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80C2" w14:textId="77777777" w:rsidR="008279A9" w:rsidRDefault="008279A9" w:rsidP="008279A9">
      <w:pPr>
        <w:pStyle w:val="af0"/>
        <w:spacing w:before="1"/>
        <w:ind w:left="1315" w:right="1214"/>
        <w:jc w:val="center"/>
      </w:pPr>
      <w:r>
        <w:t>МИНИСТЕРСТВО</w:t>
      </w:r>
      <w:r>
        <w:rPr>
          <w:spacing w:val="-11"/>
        </w:rPr>
        <w:t xml:space="preserve"> </w:t>
      </w:r>
      <w:r>
        <w:t>НАУКИ</w:t>
      </w:r>
      <w:r>
        <w:rPr>
          <w:spacing w:val="-10"/>
        </w:rPr>
        <w:t xml:space="preserve"> </w:t>
      </w:r>
      <w:r>
        <w:t>И</w:t>
      </w:r>
      <w:r>
        <w:rPr>
          <w:spacing w:val="-10"/>
        </w:rPr>
        <w:t xml:space="preserve"> </w:t>
      </w:r>
      <w:r>
        <w:t>ВЫСШЕГО</w:t>
      </w:r>
      <w:r>
        <w:rPr>
          <w:spacing w:val="-10"/>
        </w:rPr>
        <w:t xml:space="preserve"> </w:t>
      </w:r>
      <w:r>
        <w:t>ОБРАЗОВАНИЯ РОССИЙСКОЙ ФЕДЕРАЦИИ</w:t>
      </w:r>
    </w:p>
    <w:p w14:paraId="4F273FE2" w14:textId="77777777" w:rsidR="008279A9" w:rsidRDefault="008279A9" w:rsidP="008279A9">
      <w:pPr>
        <w:pStyle w:val="af0"/>
        <w:ind w:left="100"/>
        <w:jc w:val="center"/>
      </w:pPr>
      <w:r>
        <w:t>ФЕДЕРАЛЬНОЕ</w:t>
      </w:r>
      <w:r>
        <w:rPr>
          <w:spacing w:val="40"/>
        </w:rPr>
        <w:t xml:space="preserve"> </w:t>
      </w:r>
      <w:r>
        <w:t>ГОСУДАРСТВЕННОЕ</w:t>
      </w:r>
      <w:r>
        <w:rPr>
          <w:spacing w:val="-11"/>
        </w:rPr>
        <w:t xml:space="preserve"> </w:t>
      </w:r>
      <w:r>
        <w:t>АВТОНОМНОЕ</w:t>
      </w:r>
      <w:r>
        <w:rPr>
          <w:spacing w:val="-12"/>
        </w:rPr>
        <w:t xml:space="preserve"> </w:t>
      </w:r>
      <w:r>
        <w:t>ОБРАЗОВАТЕЛЬНОЕ УЧРЕЖДЕНИЕ ВЫСШЕГО ОБРАЗОВАНИЯ</w:t>
      </w:r>
    </w:p>
    <w:p w14:paraId="2FCA9DCA" w14:textId="77777777" w:rsidR="008279A9" w:rsidRDefault="008279A9" w:rsidP="008279A9">
      <w:pPr>
        <w:pStyle w:val="af0"/>
        <w:spacing w:line="321" w:lineRule="exact"/>
        <w:ind w:left="808"/>
        <w:jc w:val="center"/>
      </w:pPr>
      <w:r>
        <w:t>«КАЗАНСКИЙ</w:t>
      </w:r>
      <w:r>
        <w:rPr>
          <w:spacing w:val="-17"/>
        </w:rPr>
        <w:t xml:space="preserve"> </w:t>
      </w:r>
      <w:r>
        <w:t>(ПРИВОЛЖСКИЙ)</w:t>
      </w:r>
      <w:r>
        <w:rPr>
          <w:spacing w:val="-12"/>
        </w:rPr>
        <w:t xml:space="preserve"> </w:t>
      </w:r>
      <w:r>
        <w:t>ФЕДЕРАЛЬНЫЙ</w:t>
      </w:r>
      <w:r>
        <w:rPr>
          <w:spacing w:val="-12"/>
        </w:rPr>
        <w:t xml:space="preserve"> </w:t>
      </w:r>
      <w:r>
        <w:rPr>
          <w:spacing w:val="-2"/>
        </w:rPr>
        <w:t>УНИВЕРСИТЕТ»</w:t>
      </w:r>
    </w:p>
    <w:p w14:paraId="0B141C50" w14:textId="77777777" w:rsidR="008279A9" w:rsidRDefault="008279A9" w:rsidP="008279A9">
      <w:pPr>
        <w:pStyle w:val="af0"/>
        <w:rPr>
          <w:sz w:val="30"/>
        </w:rPr>
      </w:pPr>
    </w:p>
    <w:p w14:paraId="1D8ED8F2" w14:textId="77777777" w:rsidR="008279A9" w:rsidRDefault="008279A9" w:rsidP="008279A9">
      <w:pPr>
        <w:pStyle w:val="af0"/>
        <w:rPr>
          <w:sz w:val="30"/>
        </w:rPr>
      </w:pPr>
    </w:p>
    <w:p w14:paraId="0C257204" w14:textId="77777777" w:rsidR="008279A9" w:rsidRDefault="008279A9" w:rsidP="008279A9">
      <w:pPr>
        <w:pStyle w:val="af0"/>
        <w:rPr>
          <w:sz w:val="24"/>
        </w:rPr>
      </w:pPr>
    </w:p>
    <w:p w14:paraId="1393BC7A" w14:textId="77777777" w:rsidR="008279A9" w:rsidRDefault="008279A9" w:rsidP="008279A9">
      <w:pPr>
        <w:pStyle w:val="af0"/>
        <w:spacing w:line="480" w:lineRule="auto"/>
        <w:ind w:left="2763" w:right="1954"/>
        <w:jc w:val="center"/>
      </w:pPr>
      <w:r>
        <w:t>Институт</w:t>
      </w:r>
      <w:r>
        <w:rPr>
          <w:spacing w:val="-10"/>
        </w:rPr>
        <w:t xml:space="preserve"> </w:t>
      </w:r>
      <w:r>
        <w:t>управления,</w:t>
      </w:r>
      <w:r>
        <w:rPr>
          <w:spacing w:val="-10"/>
        </w:rPr>
        <w:t xml:space="preserve"> </w:t>
      </w:r>
      <w:r>
        <w:t>экономики</w:t>
      </w:r>
      <w:r>
        <w:rPr>
          <w:spacing w:val="-10"/>
        </w:rPr>
        <w:t xml:space="preserve"> </w:t>
      </w:r>
      <w:r>
        <w:t>и</w:t>
      </w:r>
      <w:r>
        <w:rPr>
          <w:spacing w:val="-10"/>
        </w:rPr>
        <w:t xml:space="preserve"> </w:t>
      </w:r>
      <w:r>
        <w:t>финансов Кафедра общего менеджмента</w:t>
      </w:r>
    </w:p>
    <w:p w14:paraId="25B25091" w14:textId="77777777" w:rsidR="008279A9" w:rsidRDefault="008279A9" w:rsidP="008279A9">
      <w:pPr>
        <w:pStyle w:val="af0"/>
        <w:spacing w:before="1"/>
      </w:pPr>
    </w:p>
    <w:p w14:paraId="44C97FA6" w14:textId="77777777" w:rsidR="008279A9" w:rsidRDefault="008279A9" w:rsidP="008279A9">
      <w:pPr>
        <w:pStyle w:val="af0"/>
        <w:ind w:left="221"/>
      </w:pPr>
      <w:r>
        <w:t>Направление</w:t>
      </w:r>
      <w:r>
        <w:rPr>
          <w:spacing w:val="-9"/>
        </w:rPr>
        <w:t xml:space="preserve"> </w:t>
      </w:r>
      <w:r>
        <w:t>подготовки</w:t>
      </w:r>
      <w:r>
        <w:rPr>
          <w:spacing w:val="-6"/>
        </w:rPr>
        <w:t xml:space="preserve"> </w:t>
      </w:r>
      <w:r>
        <w:t>(специальность):</w:t>
      </w:r>
      <w:r>
        <w:rPr>
          <w:spacing w:val="58"/>
        </w:rPr>
        <w:t xml:space="preserve"> </w:t>
      </w:r>
      <w:r>
        <w:rPr>
          <w:u w:val="single"/>
        </w:rPr>
        <w:t>38.03.02</w:t>
      </w:r>
      <w:r>
        <w:rPr>
          <w:spacing w:val="-6"/>
          <w:u w:val="single"/>
        </w:rPr>
        <w:t xml:space="preserve"> </w:t>
      </w:r>
      <w:r>
        <w:rPr>
          <w:u w:val="single"/>
        </w:rPr>
        <w:t>-</w:t>
      </w:r>
      <w:r>
        <w:rPr>
          <w:spacing w:val="-6"/>
          <w:u w:val="single"/>
        </w:rPr>
        <w:t xml:space="preserve"> </w:t>
      </w:r>
      <w:r>
        <w:rPr>
          <w:spacing w:val="-2"/>
          <w:u w:val="single"/>
        </w:rPr>
        <w:t>Менеджмент</w:t>
      </w:r>
    </w:p>
    <w:p w14:paraId="0132ED42" w14:textId="77777777" w:rsidR="008279A9" w:rsidRDefault="008279A9" w:rsidP="008279A9">
      <w:pPr>
        <w:tabs>
          <w:tab w:val="left" w:pos="7750"/>
        </w:tabs>
        <w:spacing w:before="134" w:line="197" w:lineRule="exact"/>
        <w:ind w:left="5780"/>
        <w:rPr>
          <w:sz w:val="18"/>
        </w:rPr>
      </w:pPr>
      <w:r>
        <w:rPr>
          <w:spacing w:val="-4"/>
          <w:sz w:val="18"/>
        </w:rPr>
        <w:t>шифр</w:t>
      </w:r>
      <w:r>
        <w:rPr>
          <w:sz w:val="18"/>
        </w:rPr>
        <w:tab/>
      </w:r>
      <w:r>
        <w:rPr>
          <w:spacing w:val="-2"/>
          <w:sz w:val="18"/>
        </w:rPr>
        <w:t>наименование</w:t>
      </w:r>
    </w:p>
    <w:p w14:paraId="5F86DC6B" w14:textId="77777777" w:rsidR="008279A9" w:rsidRDefault="008279A9" w:rsidP="008279A9">
      <w:pPr>
        <w:pStyle w:val="af0"/>
      </w:pPr>
    </w:p>
    <w:p w14:paraId="4BBC817B" w14:textId="77777777" w:rsidR="008279A9" w:rsidRDefault="008279A9" w:rsidP="008279A9">
      <w:pPr>
        <w:pStyle w:val="af0"/>
        <w:rPr>
          <w:sz w:val="20"/>
        </w:rPr>
      </w:pPr>
    </w:p>
    <w:p w14:paraId="53C2D963" w14:textId="77777777" w:rsidR="008279A9" w:rsidRDefault="008279A9" w:rsidP="008279A9">
      <w:pPr>
        <w:pStyle w:val="af0"/>
        <w:rPr>
          <w:sz w:val="20"/>
        </w:rPr>
      </w:pPr>
    </w:p>
    <w:p w14:paraId="751A8B65" w14:textId="77777777" w:rsidR="008279A9" w:rsidRDefault="008279A9" w:rsidP="008279A9">
      <w:pPr>
        <w:pStyle w:val="af0"/>
        <w:rPr>
          <w:sz w:val="20"/>
        </w:rPr>
      </w:pPr>
    </w:p>
    <w:p w14:paraId="16629921" w14:textId="77777777" w:rsidR="008279A9" w:rsidRDefault="008279A9" w:rsidP="008279A9">
      <w:pPr>
        <w:pStyle w:val="af0"/>
        <w:spacing w:before="4"/>
        <w:rPr>
          <w:sz w:val="22"/>
        </w:rPr>
      </w:pPr>
    </w:p>
    <w:p w14:paraId="5F994EFE" w14:textId="77777777" w:rsidR="008279A9" w:rsidRDefault="008279A9" w:rsidP="008279A9">
      <w:pPr>
        <w:pStyle w:val="af0"/>
        <w:ind w:left="2425" w:right="1618"/>
        <w:jc w:val="center"/>
      </w:pPr>
      <w:r>
        <w:t>КУРСОВАЯ</w:t>
      </w:r>
      <w:r>
        <w:rPr>
          <w:spacing w:val="-10"/>
        </w:rPr>
        <w:t xml:space="preserve"> </w:t>
      </w:r>
      <w:r>
        <w:rPr>
          <w:spacing w:val="-2"/>
        </w:rPr>
        <w:t>РАБОТА</w:t>
      </w:r>
    </w:p>
    <w:p w14:paraId="7E73A558" w14:textId="64F3D367" w:rsidR="008279A9" w:rsidRDefault="008279A9" w:rsidP="008279A9">
      <w:pPr>
        <w:pStyle w:val="af0"/>
        <w:jc w:val="center"/>
        <w:rPr>
          <w:b/>
          <w:sz w:val="30"/>
        </w:rPr>
      </w:pPr>
      <w:r>
        <w:rPr>
          <w:b/>
          <w:bCs/>
        </w:rPr>
        <w:t>Р</w:t>
      </w:r>
      <w:r w:rsidRPr="008279A9">
        <w:rPr>
          <w:b/>
          <w:bCs/>
        </w:rPr>
        <w:t>азработка рекламной кампании</w:t>
      </w:r>
    </w:p>
    <w:p w14:paraId="359B2F7C" w14:textId="77777777" w:rsidR="008279A9" w:rsidRDefault="008279A9" w:rsidP="008279A9">
      <w:pPr>
        <w:pStyle w:val="af0"/>
        <w:rPr>
          <w:b/>
          <w:sz w:val="30"/>
        </w:rPr>
      </w:pPr>
    </w:p>
    <w:p w14:paraId="1D796DF5" w14:textId="77777777" w:rsidR="008279A9" w:rsidRDefault="008279A9" w:rsidP="008279A9">
      <w:pPr>
        <w:pStyle w:val="af0"/>
        <w:rPr>
          <w:b/>
          <w:sz w:val="30"/>
        </w:rPr>
      </w:pPr>
    </w:p>
    <w:p w14:paraId="567C1589" w14:textId="77777777" w:rsidR="008279A9" w:rsidRDefault="008279A9" w:rsidP="008279A9">
      <w:pPr>
        <w:pStyle w:val="af0"/>
        <w:rPr>
          <w:b/>
          <w:sz w:val="30"/>
        </w:rPr>
      </w:pPr>
    </w:p>
    <w:p w14:paraId="7153182F" w14:textId="651584CC" w:rsidR="008279A9" w:rsidRDefault="008279A9" w:rsidP="008279A9">
      <w:pPr>
        <w:pStyle w:val="af0"/>
        <w:tabs>
          <w:tab w:val="left" w:pos="2546"/>
          <w:tab w:val="left" w:pos="3561"/>
        </w:tabs>
        <w:spacing w:before="225"/>
        <w:ind w:left="929" w:right="6617"/>
      </w:pPr>
      <w:r>
        <w:t xml:space="preserve">Студент </w:t>
      </w:r>
      <w:r>
        <w:rPr>
          <w:u w:val="single"/>
        </w:rPr>
        <w:t xml:space="preserve">2 </w:t>
      </w:r>
      <w:r>
        <w:rPr>
          <w:spacing w:val="-4"/>
        </w:rPr>
        <w:t xml:space="preserve">курса </w:t>
      </w:r>
      <w:r>
        <w:t xml:space="preserve">группы </w:t>
      </w:r>
      <w:r>
        <w:rPr>
          <w:u w:val="single"/>
        </w:rPr>
        <w:t>14.6-311</w:t>
      </w:r>
    </w:p>
    <w:p w14:paraId="1BD3C71A" w14:textId="78D8B349" w:rsidR="008279A9" w:rsidRDefault="008279A9" w:rsidP="008279A9">
      <w:pPr>
        <w:pStyle w:val="af0"/>
        <w:tabs>
          <w:tab w:val="left" w:pos="1489"/>
          <w:tab w:val="left" w:pos="3029"/>
          <w:tab w:val="left" w:pos="3592"/>
          <w:tab w:val="left" w:pos="6571"/>
        </w:tabs>
        <w:spacing w:line="321" w:lineRule="exact"/>
        <w:ind w:left="929"/>
      </w:pPr>
      <w:r>
        <w:rPr>
          <w:spacing w:val="-10"/>
        </w:rPr>
        <w:t>«</w:t>
      </w:r>
      <w:r>
        <w:rPr>
          <w:u w:val="single"/>
        </w:rPr>
        <w:tab/>
      </w:r>
      <w:r>
        <w:rPr>
          <w:spacing w:val="-10"/>
        </w:rPr>
        <w:t>»</w:t>
      </w:r>
      <w:r>
        <w:rPr>
          <w:u w:val="single"/>
        </w:rPr>
        <w:tab/>
      </w:r>
      <w:r>
        <w:rPr>
          <w:spacing w:val="-5"/>
        </w:rPr>
        <w:t>20</w:t>
      </w:r>
      <w:r>
        <w:rPr>
          <w:u w:val="single"/>
        </w:rPr>
        <w:t>25</w:t>
      </w:r>
      <w:r>
        <w:rPr>
          <w:spacing w:val="-5"/>
        </w:rPr>
        <w:t>г.</w:t>
      </w:r>
      <w:r>
        <w:tab/>
      </w:r>
      <w:proofErr w:type="spellStart"/>
      <w:r>
        <w:t>Никишанова</w:t>
      </w:r>
      <w:proofErr w:type="spellEnd"/>
      <w:r>
        <w:t xml:space="preserve"> А.А.</w:t>
      </w:r>
    </w:p>
    <w:p w14:paraId="2689E5DF" w14:textId="77777777" w:rsidR="008279A9" w:rsidRDefault="008279A9" w:rsidP="008279A9">
      <w:pPr>
        <w:pStyle w:val="af0"/>
        <w:rPr>
          <w:sz w:val="30"/>
        </w:rPr>
      </w:pPr>
    </w:p>
    <w:p w14:paraId="1344630C" w14:textId="77777777" w:rsidR="008279A9" w:rsidRDefault="008279A9" w:rsidP="008279A9">
      <w:pPr>
        <w:pStyle w:val="af0"/>
        <w:spacing w:before="2"/>
        <w:rPr>
          <w:sz w:val="26"/>
        </w:rPr>
      </w:pPr>
    </w:p>
    <w:p w14:paraId="41987E54" w14:textId="77777777" w:rsidR="008279A9" w:rsidRDefault="008279A9" w:rsidP="008279A9">
      <w:pPr>
        <w:pStyle w:val="af0"/>
        <w:spacing w:line="322" w:lineRule="exact"/>
        <w:ind w:left="929"/>
      </w:pPr>
      <w:r>
        <w:t>Научный</w:t>
      </w:r>
      <w:r>
        <w:rPr>
          <w:spacing w:val="-10"/>
        </w:rPr>
        <w:t xml:space="preserve"> </w:t>
      </w:r>
      <w:r>
        <w:rPr>
          <w:spacing w:val="-2"/>
        </w:rPr>
        <w:t>руководитель</w:t>
      </w:r>
    </w:p>
    <w:p w14:paraId="1233347C" w14:textId="215044AD" w:rsidR="008279A9" w:rsidRDefault="008279A9" w:rsidP="008279A9">
      <w:pPr>
        <w:tabs>
          <w:tab w:val="left" w:pos="2749"/>
          <w:tab w:val="left" w:pos="4290"/>
        </w:tabs>
        <w:spacing w:line="322" w:lineRule="exact"/>
        <w:ind w:left="929"/>
        <w:rPr>
          <w:sz w:val="28"/>
        </w:rPr>
      </w:pPr>
      <w:r>
        <w:rPr>
          <w:sz w:val="28"/>
          <w:u w:val="single"/>
        </w:rPr>
        <w:t>доцент</w:t>
      </w:r>
      <w:r>
        <w:rPr>
          <w:sz w:val="28"/>
        </w:rPr>
        <w:t xml:space="preserve">, </w:t>
      </w:r>
      <w:r>
        <w:rPr>
          <w:sz w:val="28"/>
          <w:u w:val="single"/>
        </w:rPr>
        <w:t>к.н.</w:t>
      </w:r>
    </w:p>
    <w:p w14:paraId="517135F6" w14:textId="77777777" w:rsidR="008279A9" w:rsidRDefault="008279A9" w:rsidP="008279A9">
      <w:pPr>
        <w:tabs>
          <w:tab w:val="left" w:pos="3458"/>
        </w:tabs>
        <w:spacing w:before="133" w:line="197" w:lineRule="exact"/>
        <w:ind w:left="929"/>
        <w:rPr>
          <w:sz w:val="18"/>
        </w:rPr>
      </w:pPr>
      <w:proofErr w:type="spellStart"/>
      <w:proofErr w:type="gramStart"/>
      <w:r>
        <w:rPr>
          <w:spacing w:val="-2"/>
          <w:sz w:val="18"/>
        </w:rPr>
        <w:t>уч.степень</w:t>
      </w:r>
      <w:proofErr w:type="spellEnd"/>
      <w:proofErr w:type="gramEnd"/>
      <w:r>
        <w:rPr>
          <w:sz w:val="18"/>
        </w:rPr>
        <w:tab/>
      </w:r>
      <w:proofErr w:type="spellStart"/>
      <w:proofErr w:type="gramStart"/>
      <w:r>
        <w:rPr>
          <w:spacing w:val="-2"/>
          <w:sz w:val="18"/>
        </w:rPr>
        <w:t>уч.звание</w:t>
      </w:r>
      <w:proofErr w:type="spellEnd"/>
      <w:proofErr w:type="gramEnd"/>
    </w:p>
    <w:p w14:paraId="35B73423" w14:textId="77777777" w:rsidR="008279A9" w:rsidRDefault="008279A9" w:rsidP="008279A9">
      <w:pPr>
        <w:pStyle w:val="af0"/>
        <w:tabs>
          <w:tab w:val="left" w:pos="1489"/>
          <w:tab w:val="left" w:pos="3029"/>
          <w:tab w:val="left" w:pos="3592"/>
          <w:tab w:val="left" w:pos="6570"/>
        </w:tabs>
        <w:spacing w:line="312" w:lineRule="exact"/>
        <w:ind w:left="929"/>
        <w:rPr>
          <w:spacing w:val="-5"/>
        </w:rPr>
      </w:pPr>
      <w:r>
        <w:rPr>
          <w:spacing w:val="-10"/>
        </w:rPr>
        <w:t>«</w:t>
      </w:r>
      <w:r>
        <w:rPr>
          <w:u w:val="single"/>
        </w:rPr>
        <w:tab/>
      </w:r>
      <w:r>
        <w:rPr>
          <w:spacing w:val="-10"/>
        </w:rPr>
        <w:t>»</w:t>
      </w:r>
      <w:r>
        <w:rPr>
          <w:u w:val="single"/>
        </w:rPr>
        <w:tab/>
      </w:r>
      <w:r>
        <w:rPr>
          <w:spacing w:val="-5"/>
        </w:rPr>
        <w:t>20</w:t>
      </w:r>
      <w:r>
        <w:rPr>
          <w:u w:val="single"/>
        </w:rPr>
        <w:t>25</w:t>
      </w:r>
      <w:r>
        <w:rPr>
          <w:spacing w:val="-5"/>
        </w:rPr>
        <w:t>г.</w:t>
      </w:r>
      <w:r>
        <w:tab/>
      </w:r>
      <w:r>
        <w:t>Мартынова О.В.</w:t>
      </w:r>
    </w:p>
    <w:p w14:paraId="5BF094B4" w14:textId="77777777" w:rsidR="008279A9" w:rsidRPr="008279A9" w:rsidRDefault="008279A9" w:rsidP="008279A9">
      <w:pPr>
        <w:rPr>
          <w:lang w:eastAsia="en-US"/>
        </w:rPr>
      </w:pPr>
    </w:p>
    <w:p w14:paraId="1C663455" w14:textId="77777777" w:rsidR="008279A9" w:rsidRPr="008279A9" w:rsidRDefault="008279A9" w:rsidP="008279A9">
      <w:pPr>
        <w:rPr>
          <w:lang w:eastAsia="en-US"/>
        </w:rPr>
      </w:pPr>
    </w:p>
    <w:p w14:paraId="45EE807D" w14:textId="77777777" w:rsidR="008279A9" w:rsidRPr="008279A9" w:rsidRDefault="008279A9" w:rsidP="008279A9">
      <w:pPr>
        <w:rPr>
          <w:lang w:eastAsia="en-US"/>
        </w:rPr>
      </w:pPr>
    </w:p>
    <w:p w14:paraId="24EE2D37" w14:textId="77777777" w:rsidR="008279A9" w:rsidRPr="008279A9" w:rsidRDefault="008279A9" w:rsidP="008279A9">
      <w:pPr>
        <w:rPr>
          <w:lang w:eastAsia="en-US"/>
        </w:rPr>
      </w:pPr>
    </w:p>
    <w:p w14:paraId="778932DC" w14:textId="77777777" w:rsidR="008279A9" w:rsidRPr="008279A9" w:rsidRDefault="008279A9" w:rsidP="008279A9">
      <w:pPr>
        <w:rPr>
          <w:lang w:eastAsia="en-US"/>
        </w:rPr>
      </w:pPr>
    </w:p>
    <w:p w14:paraId="41ACA68F" w14:textId="77777777" w:rsidR="008279A9" w:rsidRPr="008279A9" w:rsidRDefault="008279A9" w:rsidP="008279A9">
      <w:pPr>
        <w:rPr>
          <w:lang w:eastAsia="en-US"/>
        </w:rPr>
      </w:pPr>
    </w:p>
    <w:p w14:paraId="6F730A79" w14:textId="77777777" w:rsidR="008279A9" w:rsidRPr="008279A9" w:rsidRDefault="008279A9" w:rsidP="008279A9">
      <w:pPr>
        <w:rPr>
          <w:lang w:eastAsia="en-US"/>
        </w:rPr>
      </w:pPr>
    </w:p>
    <w:p w14:paraId="7876DDD5" w14:textId="77777777" w:rsidR="008279A9" w:rsidRPr="008279A9" w:rsidRDefault="008279A9" w:rsidP="008279A9">
      <w:pPr>
        <w:rPr>
          <w:lang w:eastAsia="en-US"/>
        </w:rPr>
      </w:pPr>
    </w:p>
    <w:p w14:paraId="57DAEA64" w14:textId="77777777" w:rsidR="009A3C02" w:rsidRDefault="009A3C02" w:rsidP="00A92AF8">
      <w:pPr>
        <w:rPr>
          <w:lang w:eastAsia="en-US"/>
        </w:rPr>
      </w:pPr>
    </w:p>
    <w:p w14:paraId="3E4B28BC" w14:textId="77777777" w:rsidR="00A92AF8" w:rsidRDefault="00A92AF8" w:rsidP="00A92AF8">
      <w:pPr>
        <w:keepNext/>
        <w:keepLines/>
        <w:pBdr>
          <w:top w:val="nil"/>
          <w:left w:val="nil"/>
          <w:bottom w:val="nil"/>
          <w:right w:val="nil"/>
          <w:between w:val="nil"/>
        </w:pBdr>
        <w:spacing w:line="360" w:lineRule="auto"/>
        <w:jc w:val="center"/>
        <w:rPr>
          <w:b/>
          <w:color w:val="000000"/>
          <w:sz w:val="28"/>
          <w:szCs w:val="28"/>
        </w:rPr>
      </w:pPr>
      <w:r>
        <w:rPr>
          <w:b/>
          <w:color w:val="000000"/>
          <w:sz w:val="28"/>
          <w:szCs w:val="28"/>
        </w:rPr>
        <w:lastRenderedPageBreak/>
        <w:t>СОДЕРЖАНИЕ</w:t>
      </w:r>
    </w:p>
    <w:p w14:paraId="6466991C" w14:textId="77777777" w:rsidR="00A92AF8" w:rsidRPr="00B4498F" w:rsidRDefault="00A92AF8" w:rsidP="00A92AF8">
      <w:pPr>
        <w:pBdr>
          <w:top w:val="nil"/>
          <w:left w:val="nil"/>
          <w:bottom w:val="nil"/>
          <w:right w:val="nil"/>
          <w:between w:val="nil"/>
        </w:pBdr>
        <w:tabs>
          <w:tab w:val="right" w:pos="9628"/>
        </w:tabs>
        <w:spacing w:line="360" w:lineRule="auto"/>
        <w:jc w:val="both"/>
        <w:rPr>
          <w:sz w:val="28"/>
          <w:szCs w:val="28"/>
        </w:rPr>
      </w:pPr>
      <w:r w:rsidRPr="00B4498F">
        <w:rPr>
          <w:sz w:val="28"/>
          <w:szCs w:val="28"/>
        </w:rPr>
        <w:t>ВВЕДЕНИЕ</w:t>
      </w:r>
      <w:r w:rsidRPr="00B4498F">
        <w:rPr>
          <w:sz w:val="28"/>
          <w:szCs w:val="28"/>
        </w:rPr>
        <w:tab/>
        <w:t>3</w:t>
      </w:r>
    </w:p>
    <w:p w14:paraId="4F0CC37A" w14:textId="77777777" w:rsidR="00A92AF8" w:rsidRPr="00B4498F" w:rsidRDefault="00A92AF8" w:rsidP="00A92AF8">
      <w:pPr>
        <w:pBdr>
          <w:top w:val="nil"/>
          <w:left w:val="nil"/>
          <w:bottom w:val="nil"/>
          <w:right w:val="nil"/>
          <w:between w:val="nil"/>
        </w:pBdr>
        <w:tabs>
          <w:tab w:val="right" w:pos="9628"/>
        </w:tabs>
        <w:spacing w:line="360" w:lineRule="auto"/>
        <w:jc w:val="both"/>
        <w:rPr>
          <w:sz w:val="28"/>
          <w:szCs w:val="28"/>
        </w:rPr>
      </w:pPr>
      <w:r w:rsidRPr="00B4498F">
        <w:rPr>
          <w:sz w:val="28"/>
          <w:szCs w:val="28"/>
        </w:rPr>
        <w:t xml:space="preserve">1. </w:t>
      </w:r>
      <w:r w:rsidRPr="0026479C">
        <w:rPr>
          <w:sz w:val="28"/>
          <w:szCs w:val="28"/>
        </w:rPr>
        <w:t>ТЕОРЕТИЧЕСКИЕ ОСНОВЫ РАЗРАБОТКИ РЕКЛАМНОЙ КАМПАНИИ</w:t>
      </w:r>
      <w:r w:rsidRPr="00B4498F">
        <w:rPr>
          <w:sz w:val="28"/>
          <w:szCs w:val="28"/>
        </w:rPr>
        <w:tab/>
      </w:r>
    </w:p>
    <w:p w14:paraId="37B40646" w14:textId="1C99325F" w:rsidR="00A92AF8" w:rsidRPr="00B4498F" w:rsidRDefault="00A92AF8" w:rsidP="00A92AF8">
      <w:pPr>
        <w:pBdr>
          <w:top w:val="nil"/>
          <w:left w:val="nil"/>
          <w:bottom w:val="nil"/>
          <w:right w:val="nil"/>
          <w:between w:val="nil"/>
        </w:pBdr>
        <w:tabs>
          <w:tab w:val="right" w:pos="9628"/>
        </w:tabs>
        <w:spacing w:line="360" w:lineRule="auto"/>
        <w:jc w:val="both"/>
        <w:rPr>
          <w:sz w:val="28"/>
          <w:szCs w:val="28"/>
        </w:rPr>
      </w:pPr>
      <w:r w:rsidRPr="00B4498F">
        <w:rPr>
          <w:sz w:val="28"/>
          <w:szCs w:val="28"/>
        </w:rPr>
        <w:t xml:space="preserve">1.1. </w:t>
      </w:r>
      <w:r w:rsidRPr="0026479C">
        <w:rPr>
          <w:sz w:val="28"/>
          <w:szCs w:val="28"/>
        </w:rPr>
        <w:t>Модели коммуникационного воздействия и позиционирования в рекламе</w:t>
      </w:r>
      <w:r w:rsidRPr="00B4498F">
        <w:rPr>
          <w:sz w:val="28"/>
          <w:szCs w:val="28"/>
        </w:rPr>
        <w:tab/>
      </w:r>
      <w:r w:rsidR="0024426F">
        <w:rPr>
          <w:sz w:val="28"/>
          <w:szCs w:val="28"/>
        </w:rPr>
        <w:t>5</w:t>
      </w:r>
    </w:p>
    <w:p w14:paraId="106174F0" w14:textId="0E6AF9F7" w:rsidR="00A92AF8" w:rsidRPr="0026479C" w:rsidRDefault="00A92AF8" w:rsidP="00A92AF8">
      <w:pPr>
        <w:pBdr>
          <w:top w:val="nil"/>
          <w:left w:val="nil"/>
          <w:bottom w:val="nil"/>
          <w:right w:val="nil"/>
          <w:between w:val="nil"/>
        </w:pBdr>
        <w:tabs>
          <w:tab w:val="right" w:pos="9628"/>
        </w:tabs>
        <w:spacing w:line="360" w:lineRule="auto"/>
        <w:jc w:val="both"/>
        <w:rPr>
          <w:sz w:val="28"/>
          <w:szCs w:val="28"/>
        </w:rPr>
      </w:pPr>
      <w:r w:rsidRPr="00B4498F">
        <w:rPr>
          <w:sz w:val="28"/>
          <w:szCs w:val="28"/>
        </w:rPr>
        <w:t xml:space="preserve">1.2. </w:t>
      </w:r>
      <w:r w:rsidRPr="0026479C">
        <w:rPr>
          <w:sz w:val="28"/>
          <w:szCs w:val="28"/>
        </w:rPr>
        <w:t>Стратегическое планирование рекламной кампании: STP, цели, креативная стратегия</w:t>
      </w:r>
      <w:r>
        <w:rPr>
          <w:sz w:val="28"/>
          <w:szCs w:val="28"/>
        </w:rPr>
        <w:tab/>
      </w:r>
      <w:r w:rsidR="0024426F">
        <w:rPr>
          <w:sz w:val="28"/>
          <w:szCs w:val="28"/>
        </w:rPr>
        <w:t>11</w:t>
      </w:r>
    </w:p>
    <w:p w14:paraId="05CFD5EF" w14:textId="6EADEF9B" w:rsidR="00A92AF8" w:rsidRPr="0026479C" w:rsidRDefault="00A92AF8" w:rsidP="00A92AF8">
      <w:pPr>
        <w:pBdr>
          <w:top w:val="nil"/>
          <w:left w:val="nil"/>
          <w:bottom w:val="nil"/>
          <w:right w:val="nil"/>
          <w:between w:val="nil"/>
        </w:pBdr>
        <w:tabs>
          <w:tab w:val="right" w:pos="9628"/>
        </w:tabs>
        <w:spacing w:line="360" w:lineRule="auto"/>
        <w:rPr>
          <w:sz w:val="28"/>
          <w:szCs w:val="28"/>
        </w:rPr>
      </w:pPr>
      <w:r w:rsidRPr="0026479C">
        <w:rPr>
          <w:sz w:val="28"/>
          <w:szCs w:val="28"/>
        </w:rPr>
        <w:t>1.3. Медиастратегия и оценка эффективности рекламных коммуникаций</w:t>
      </w:r>
      <w:r>
        <w:rPr>
          <w:sz w:val="28"/>
          <w:szCs w:val="28"/>
        </w:rPr>
        <w:tab/>
      </w:r>
      <w:r w:rsidR="0024426F">
        <w:rPr>
          <w:sz w:val="28"/>
          <w:szCs w:val="28"/>
        </w:rPr>
        <w:t>21</w:t>
      </w:r>
    </w:p>
    <w:p w14:paraId="114EF4E3" w14:textId="77777777" w:rsidR="00A92AF8" w:rsidRPr="0026479C" w:rsidRDefault="00A92AF8" w:rsidP="00A92AF8">
      <w:pPr>
        <w:pBdr>
          <w:top w:val="nil"/>
          <w:left w:val="nil"/>
          <w:bottom w:val="nil"/>
          <w:right w:val="nil"/>
          <w:between w:val="nil"/>
        </w:pBdr>
        <w:tabs>
          <w:tab w:val="right" w:pos="9628"/>
        </w:tabs>
        <w:spacing w:line="360" w:lineRule="auto"/>
        <w:rPr>
          <w:sz w:val="28"/>
          <w:szCs w:val="28"/>
        </w:rPr>
      </w:pPr>
      <w:r w:rsidRPr="0026479C">
        <w:rPr>
          <w:sz w:val="28"/>
          <w:szCs w:val="28"/>
        </w:rPr>
        <w:t>2. РАЗРАБОТКА РЕКЛАМНОЙ КАМПАНИИ ДЛЯ КОМПАНИИ «ВКУСВИЛЛ»</w:t>
      </w:r>
    </w:p>
    <w:p w14:paraId="1D1571BF" w14:textId="75728BA4" w:rsidR="00A92AF8" w:rsidRPr="0026479C" w:rsidRDefault="00A92AF8" w:rsidP="00A92AF8">
      <w:pPr>
        <w:pBdr>
          <w:top w:val="nil"/>
          <w:left w:val="nil"/>
          <w:bottom w:val="nil"/>
          <w:right w:val="nil"/>
          <w:between w:val="nil"/>
        </w:pBdr>
        <w:tabs>
          <w:tab w:val="right" w:pos="9628"/>
        </w:tabs>
        <w:spacing w:line="360" w:lineRule="auto"/>
        <w:rPr>
          <w:sz w:val="28"/>
          <w:szCs w:val="28"/>
        </w:rPr>
      </w:pPr>
      <w:r w:rsidRPr="0026479C">
        <w:rPr>
          <w:sz w:val="28"/>
          <w:szCs w:val="28"/>
        </w:rPr>
        <w:t>2.1. «</w:t>
      </w:r>
      <w:proofErr w:type="spellStart"/>
      <w:r w:rsidRPr="0026479C">
        <w:rPr>
          <w:sz w:val="28"/>
          <w:szCs w:val="28"/>
        </w:rPr>
        <w:t>ВкусВилл</w:t>
      </w:r>
      <w:proofErr w:type="spellEnd"/>
      <w:r w:rsidRPr="0026479C">
        <w:rPr>
          <w:sz w:val="28"/>
          <w:szCs w:val="28"/>
        </w:rPr>
        <w:t>»: бизнес-контекст, сеть, форматы, рынок</w:t>
      </w:r>
      <w:r>
        <w:rPr>
          <w:sz w:val="28"/>
          <w:szCs w:val="28"/>
        </w:rPr>
        <w:tab/>
      </w:r>
      <w:r w:rsidR="0024426F">
        <w:rPr>
          <w:sz w:val="28"/>
          <w:szCs w:val="28"/>
        </w:rPr>
        <w:t>34</w:t>
      </w:r>
    </w:p>
    <w:p w14:paraId="5AB97896" w14:textId="084B332B" w:rsidR="00A92AF8" w:rsidRPr="0026479C" w:rsidRDefault="00A92AF8" w:rsidP="00A92AF8">
      <w:pPr>
        <w:pBdr>
          <w:top w:val="nil"/>
          <w:left w:val="nil"/>
          <w:bottom w:val="nil"/>
          <w:right w:val="nil"/>
          <w:between w:val="nil"/>
        </w:pBdr>
        <w:tabs>
          <w:tab w:val="right" w:pos="9628"/>
        </w:tabs>
        <w:spacing w:line="360" w:lineRule="auto"/>
        <w:rPr>
          <w:sz w:val="28"/>
          <w:szCs w:val="28"/>
        </w:rPr>
      </w:pPr>
      <w:r w:rsidRPr="0026479C">
        <w:rPr>
          <w:sz w:val="28"/>
          <w:szCs w:val="28"/>
        </w:rPr>
        <w:t xml:space="preserve">2.2. </w:t>
      </w:r>
      <w:r>
        <w:rPr>
          <w:sz w:val="28"/>
          <w:szCs w:val="28"/>
        </w:rPr>
        <w:t>Актуальные положение и цели компании: б</w:t>
      </w:r>
      <w:r w:rsidRPr="0026479C">
        <w:rPr>
          <w:sz w:val="28"/>
          <w:szCs w:val="28"/>
        </w:rPr>
        <w:t>риф</w:t>
      </w:r>
      <w:r>
        <w:rPr>
          <w:sz w:val="28"/>
          <w:szCs w:val="28"/>
        </w:rPr>
        <w:t xml:space="preserve">, </w:t>
      </w:r>
      <w:r w:rsidRPr="0026479C">
        <w:rPr>
          <w:sz w:val="28"/>
          <w:szCs w:val="28"/>
        </w:rPr>
        <w:t xml:space="preserve">целевая аудитория, позиционирование и </w:t>
      </w:r>
      <w:r>
        <w:rPr>
          <w:sz w:val="28"/>
          <w:szCs w:val="28"/>
        </w:rPr>
        <w:t>перспективы</w:t>
      </w:r>
      <w:r>
        <w:rPr>
          <w:sz w:val="28"/>
          <w:szCs w:val="28"/>
        </w:rPr>
        <w:tab/>
      </w:r>
      <w:r w:rsidR="0024426F">
        <w:rPr>
          <w:sz w:val="28"/>
          <w:szCs w:val="28"/>
        </w:rPr>
        <w:t>41</w:t>
      </w:r>
    </w:p>
    <w:p w14:paraId="18540848" w14:textId="455EDFC2" w:rsidR="00A92AF8" w:rsidRPr="0026479C" w:rsidRDefault="00A92AF8" w:rsidP="00A92AF8">
      <w:pPr>
        <w:pBdr>
          <w:top w:val="nil"/>
          <w:left w:val="nil"/>
          <w:bottom w:val="nil"/>
          <w:right w:val="nil"/>
          <w:between w:val="nil"/>
        </w:pBdr>
        <w:tabs>
          <w:tab w:val="right" w:pos="9628"/>
        </w:tabs>
        <w:spacing w:line="360" w:lineRule="auto"/>
        <w:rPr>
          <w:sz w:val="28"/>
          <w:szCs w:val="28"/>
        </w:rPr>
      </w:pPr>
      <w:r w:rsidRPr="0026479C">
        <w:rPr>
          <w:sz w:val="28"/>
          <w:szCs w:val="28"/>
        </w:rPr>
        <w:t>2.3. Медиаплан внедрения и методика оценки эффекта</w:t>
      </w:r>
      <w:r>
        <w:rPr>
          <w:sz w:val="28"/>
          <w:szCs w:val="28"/>
        </w:rPr>
        <w:tab/>
      </w:r>
      <w:r w:rsidR="0024426F">
        <w:rPr>
          <w:sz w:val="28"/>
          <w:szCs w:val="28"/>
        </w:rPr>
        <w:t>53</w:t>
      </w:r>
    </w:p>
    <w:p w14:paraId="6ACE7A4F" w14:textId="1D3B2D79" w:rsidR="00A92AF8" w:rsidRPr="00B4498F" w:rsidRDefault="00A92AF8" w:rsidP="00A92AF8">
      <w:pPr>
        <w:pBdr>
          <w:top w:val="nil"/>
          <w:left w:val="nil"/>
          <w:bottom w:val="nil"/>
          <w:right w:val="nil"/>
          <w:between w:val="nil"/>
        </w:pBdr>
        <w:tabs>
          <w:tab w:val="right" w:pos="9628"/>
        </w:tabs>
        <w:spacing w:line="360" w:lineRule="auto"/>
        <w:jc w:val="both"/>
        <w:rPr>
          <w:sz w:val="28"/>
          <w:szCs w:val="28"/>
        </w:rPr>
      </w:pPr>
      <w:r w:rsidRPr="00B4498F">
        <w:rPr>
          <w:sz w:val="28"/>
          <w:szCs w:val="28"/>
        </w:rPr>
        <w:t>ЗАКЛЮЧЕНИЕ</w:t>
      </w:r>
      <w:r w:rsidRPr="00B4498F">
        <w:rPr>
          <w:sz w:val="28"/>
          <w:szCs w:val="28"/>
        </w:rPr>
        <w:tab/>
      </w:r>
      <w:r w:rsidR="0024426F">
        <w:rPr>
          <w:sz w:val="28"/>
          <w:szCs w:val="28"/>
        </w:rPr>
        <w:t>63</w:t>
      </w:r>
    </w:p>
    <w:p w14:paraId="7F30120E" w14:textId="700BC132" w:rsidR="00A92AF8" w:rsidRPr="00A92AF8" w:rsidRDefault="00A92AF8" w:rsidP="00A92AF8">
      <w:pPr>
        <w:pBdr>
          <w:top w:val="nil"/>
          <w:left w:val="nil"/>
          <w:bottom w:val="nil"/>
          <w:right w:val="nil"/>
          <w:between w:val="nil"/>
        </w:pBdr>
        <w:tabs>
          <w:tab w:val="right" w:pos="9628"/>
        </w:tabs>
        <w:spacing w:line="360" w:lineRule="auto"/>
        <w:jc w:val="both"/>
        <w:rPr>
          <w:sz w:val="28"/>
          <w:szCs w:val="28"/>
        </w:rPr>
        <w:sectPr w:rsidR="00A92AF8" w:rsidRPr="00A92AF8" w:rsidSect="008279A9">
          <w:footerReference w:type="even" r:id="rId8"/>
          <w:footerReference w:type="default" r:id="rId9"/>
          <w:footerReference w:type="first" r:id="rId10"/>
          <w:pgSz w:w="11900" w:h="16840"/>
          <w:pgMar w:top="1060" w:right="240" w:bottom="2160" w:left="1480" w:header="0" w:footer="1973" w:gutter="0"/>
          <w:cols w:space="720"/>
          <w:titlePg/>
          <w:docGrid w:linePitch="326"/>
        </w:sectPr>
      </w:pPr>
      <w:r w:rsidRPr="00B4498F">
        <w:rPr>
          <w:sz w:val="28"/>
          <w:szCs w:val="28"/>
        </w:rPr>
        <w:t>СПИСОК ИСПОЛЬЗОВАННЫХ ИСТОЧНИКО</w:t>
      </w:r>
      <w:r>
        <w:rPr>
          <w:sz w:val="28"/>
          <w:szCs w:val="28"/>
        </w:rPr>
        <w:t>В</w:t>
      </w:r>
      <w:r>
        <w:rPr>
          <w:sz w:val="28"/>
          <w:szCs w:val="28"/>
        </w:rPr>
        <w:tab/>
      </w:r>
      <w:r w:rsidR="0024426F">
        <w:rPr>
          <w:sz w:val="28"/>
          <w:szCs w:val="28"/>
        </w:rPr>
        <w:t>67</w:t>
      </w:r>
    </w:p>
    <w:p w14:paraId="5441A75A" w14:textId="7283F477" w:rsidR="00C31B99" w:rsidRDefault="00A92AF8" w:rsidP="00A9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r w:rsidRPr="00A92AF8">
        <w:rPr>
          <w:b/>
          <w:bCs/>
          <w:color w:val="000000"/>
          <w:sz w:val="28"/>
          <w:szCs w:val="28"/>
        </w:rPr>
        <w:lastRenderedPageBreak/>
        <w:t>ВВЕДЕНИЕ</w:t>
      </w:r>
    </w:p>
    <w:p w14:paraId="46F3DE4D" w14:textId="77777777" w:rsidR="00A92AF8" w:rsidRPr="00A92AF8" w:rsidRDefault="00A92AF8" w:rsidP="00A9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p>
    <w:p w14:paraId="24A50E9C"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Развитие цифровых технологий приводит к глубокой перестройке системы рекламных коммуникаций и превращает интеграцию каналов в один из ключевых инструментов конкурентной стратегии компаний. Расширение влияния онлайн-платформ, ускоренный рост рынка e-</w:t>
      </w:r>
      <w:proofErr w:type="spellStart"/>
      <w:r w:rsidRPr="004341F4">
        <w:rPr>
          <w:color w:val="000000"/>
          <w:sz w:val="28"/>
          <w:szCs w:val="28"/>
        </w:rPr>
        <w:t>grocery</w:t>
      </w:r>
      <w:proofErr w:type="spellEnd"/>
      <w:r w:rsidRPr="004341F4">
        <w:rPr>
          <w:color w:val="000000"/>
          <w:sz w:val="28"/>
          <w:szCs w:val="28"/>
        </w:rPr>
        <w:t xml:space="preserve"> и повсеместное распространение омниканальных решений радикально изменили логику взаимодействия покупателей с брендами. Согласно данным Ассоциации коммуникационных агентств России (АКАР), в 2024 году объём цифровой рекламы в стране увеличился на 82 %, причём наибольший вклад внесли сегменты DOOH и </w:t>
      </w:r>
      <w:proofErr w:type="spellStart"/>
      <w:r w:rsidRPr="004341F4">
        <w:rPr>
          <w:color w:val="000000"/>
          <w:sz w:val="28"/>
          <w:szCs w:val="28"/>
        </w:rPr>
        <w:t>performance</w:t>
      </w:r>
      <w:proofErr w:type="spellEnd"/>
      <w:r w:rsidRPr="004341F4">
        <w:rPr>
          <w:color w:val="000000"/>
          <w:sz w:val="28"/>
          <w:szCs w:val="28"/>
        </w:rPr>
        <w:t>-маркетинга. В этой среде особое значение приобретает выстраивание единой структуры IMC (Integrated Marketing Communications), объединяющей онлайн- и офлайн-контакты потребителя.</w:t>
      </w:r>
    </w:p>
    <w:p w14:paraId="6B2E4E69"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Избранная тема связана с необходимостью обобщить и практически применить современные подходы к построению рекламных кампаний, где сочетаются целевой маркетинг и измерение результатов через показатели ROMI. В качестве объекта исследования выбрана компания «</w:t>
      </w:r>
      <w:proofErr w:type="spellStart"/>
      <w:r w:rsidRPr="004341F4">
        <w:rPr>
          <w:color w:val="000000"/>
          <w:sz w:val="28"/>
          <w:szCs w:val="28"/>
        </w:rPr>
        <w:t>ВкусВилл</w:t>
      </w:r>
      <w:proofErr w:type="spellEnd"/>
      <w:r w:rsidRPr="004341F4">
        <w:rPr>
          <w:color w:val="000000"/>
          <w:sz w:val="28"/>
          <w:szCs w:val="28"/>
        </w:rPr>
        <w:t>» — динамично растущая сеть продуктового ритейла, у которой по итогам 2024 года доля онлайн-продаж достигла 50 % от общего оборота (Интерфакс, 2025). Организация активно экспериментирует с новыми форматами — магазинами без продавцов, «ночными» точками и собственными дарксторами, что делает её показательной площадкой для анализа комплексных медиастратегий.</w:t>
      </w:r>
    </w:p>
    <w:p w14:paraId="6A8306E1"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Теоретическую основу исследования составляют работы ведущих отечественных и зарубежных авторов: G. E. </w:t>
      </w:r>
      <w:proofErr w:type="spellStart"/>
      <w:r w:rsidRPr="004341F4">
        <w:rPr>
          <w:color w:val="000000"/>
          <w:sz w:val="28"/>
          <w:szCs w:val="28"/>
        </w:rPr>
        <w:t>Belch</w:t>
      </w:r>
      <w:proofErr w:type="spellEnd"/>
      <w:r w:rsidRPr="004341F4">
        <w:rPr>
          <w:color w:val="000000"/>
          <w:sz w:val="28"/>
          <w:szCs w:val="28"/>
        </w:rPr>
        <w:t xml:space="preserve"> и M. A. </w:t>
      </w:r>
      <w:proofErr w:type="spellStart"/>
      <w:r w:rsidRPr="004341F4">
        <w:rPr>
          <w:color w:val="000000"/>
          <w:sz w:val="28"/>
          <w:szCs w:val="28"/>
        </w:rPr>
        <w:t>Belch</w:t>
      </w:r>
      <w:proofErr w:type="spellEnd"/>
      <w:r w:rsidRPr="004341F4">
        <w:rPr>
          <w:color w:val="000000"/>
          <w:sz w:val="28"/>
          <w:szCs w:val="28"/>
        </w:rPr>
        <w:t xml:space="preserve"> (</w:t>
      </w:r>
      <w:r w:rsidRPr="004341F4">
        <w:rPr>
          <w:rStyle w:val="ae"/>
          <w:rFonts w:eastAsiaTheme="majorEastAsia"/>
          <w:i w:val="0"/>
          <w:iCs w:val="0"/>
          <w:color w:val="000000"/>
          <w:sz w:val="28"/>
          <w:szCs w:val="28"/>
        </w:rPr>
        <w:t xml:space="preserve">Advertising </w:t>
      </w:r>
      <w:proofErr w:type="spellStart"/>
      <w:r w:rsidRPr="004341F4">
        <w:rPr>
          <w:rStyle w:val="ae"/>
          <w:rFonts w:eastAsiaTheme="majorEastAsia"/>
          <w:i w:val="0"/>
          <w:iCs w:val="0"/>
          <w:color w:val="000000"/>
          <w:sz w:val="28"/>
          <w:szCs w:val="28"/>
        </w:rPr>
        <w:t>and</w:t>
      </w:r>
      <w:proofErr w:type="spellEnd"/>
      <w:r w:rsidRPr="004341F4">
        <w:rPr>
          <w:rStyle w:val="ae"/>
          <w:rFonts w:eastAsiaTheme="majorEastAsia"/>
          <w:i w:val="0"/>
          <w:iCs w:val="0"/>
          <w:color w:val="000000"/>
          <w:sz w:val="28"/>
          <w:szCs w:val="28"/>
        </w:rPr>
        <w:t xml:space="preserve"> </w:t>
      </w:r>
      <w:proofErr w:type="spellStart"/>
      <w:r w:rsidRPr="004341F4">
        <w:rPr>
          <w:rStyle w:val="ae"/>
          <w:rFonts w:eastAsiaTheme="majorEastAsia"/>
          <w:i w:val="0"/>
          <w:iCs w:val="0"/>
          <w:color w:val="000000"/>
          <w:sz w:val="28"/>
          <w:szCs w:val="28"/>
        </w:rPr>
        <w:t>Promotion</w:t>
      </w:r>
      <w:proofErr w:type="spellEnd"/>
      <w:r w:rsidRPr="004341F4">
        <w:rPr>
          <w:color w:val="000000"/>
          <w:sz w:val="28"/>
          <w:szCs w:val="28"/>
        </w:rPr>
        <w:t xml:space="preserve">, 2022), D. E. </w:t>
      </w:r>
      <w:proofErr w:type="spellStart"/>
      <w:r w:rsidRPr="004341F4">
        <w:rPr>
          <w:color w:val="000000"/>
          <w:sz w:val="28"/>
          <w:szCs w:val="28"/>
        </w:rPr>
        <w:t>Schultz</w:t>
      </w:r>
      <w:proofErr w:type="spellEnd"/>
      <w:r w:rsidRPr="004341F4">
        <w:rPr>
          <w:color w:val="000000"/>
          <w:sz w:val="28"/>
          <w:szCs w:val="28"/>
        </w:rPr>
        <w:t xml:space="preserve"> и H. </w:t>
      </w:r>
      <w:proofErr w:type="spellStart"/>
      <w:r w:rsidRPr="004341F4">
        <w:rPr>
          <w:color w:val="000000"/>
          <w:sz w:val="28"/>
          <w:szCs w:val="28"/>
        </w:rPr>
        <w:t>Schultz</w:t>
      </w:r>
      <w:proofErr w:type="spellEnd"/>
      <w:r w:rsidRPr="004341F4">
        <w:rPr>
          <w:color w:val="000000"/>
          <w:sz w:val="28"/>
          <w:szCs w:val="28"/>
        </w:rPr>
        <w:t xml:space="preserve"> (</w:t>
      </w:r>
      <w:r w:rsidRPr="004341F4">
        <w:rPr>
          <w:rStyle w:val="ae"/>
          <w:rFonts w:eastAsiaTheme="majorEastAsia"/>
          <w:i w:val="0"/>
          <w:iCs w:val="0"/>
          <w:color w:val="000000"/>
          <w:sz w:val="28"/>
          <w:szCs w:val="28"/>
        </w:rPr>
        <w:t>IMC: The Next Generation</w:t>
      </w:r>
      <w:r w:rsidRPr="004341F4">
        <w:rPr>
          <w:color w:val="000000"/>
          <w:sz w:val="28"/>
          <w:szCs w:val="28"/>
        </w:rPr>
        <w:t>, 2003), Ф. Котлера и К. Л. Келлера (</w:t>
      </w:r>
      <w:r w:rsidRPr="004341F4">
        <w:rPr>
          <w:rStyle w:val="ae"/>
          <w:rFonts w:eastAsiaTheme="majorEastAsia"/>
          <w:i w:val="0"/>
          <w:iCs w:val="0"/>
          <w:color w:val="000000"/>
          <w:sz w:val="28"/>
          <w:szCs w:val="28"/>
        </w:rPr>
        <w:t>Маркетинг-менеджмент</w:t>
      </w:r>
      <w:r w:rsidRPr="004341F4">
        <w:rPr>
          <w:color w:val="000000"/>
          <w:sz w:val="28"/>
          <w:szCs w:val="28"/>
        </w:rPr>
        <w:t>, 2016), Е. Н. Голубковой (</w:t>
      </w:r>
      <w:r w:rsidRPr="004341F4">
        <w:rPr>
          <w:rStyle w:val="ae"/>
          <w:rFonts w:eastAsiaTheme="majorEastAsia"/>
          <w:i w:val="0"/>
          <w:iCs w:val="0"/>
          <w:color w:val="000000"/>
          <w:sz w:val="28"/>
          <w:szCs w:val="28"/>
        </w:rPr>
        <w:t>Интегрированные маркетинговые коммуникации</w:t>
      </w:r>
      <w:r w:rsidRPr="004341F4">
        <w:rPr>
          <w:color w:val="000000"/>
          <w:sz w:val="28"/>
          <w:szCs w:val="28"/>
        </w:rPr>
        <w:t xml:space="preserve">, 2019). Однако большинство исследований сосредоточено на опыте крупных FMCG-брендов, тогда как интеграция IMC-подхода в локальных ритейл-форматах и сервисах </w:t>
      </w:r>
      <w:proofErr w:type="spellStart"/>
      <w:r w:rsidRPr="004341F4">
        <w:rPr>
          <w:color w:val="000000"/>
          <w:sz w:val="28"/>
          <w:szCs w:val="28"/>
        </w:rPr>
        <w:t>микродоставки</w:t>
      </w:r>
      <w:proofErr w:type="spellEnd"/>
      <w:r w:rsidRPr="004341F4">
        <w:rPr>
          <w:color w:val="000000"/>
          <w:sz w:val="28"/>
          <w:szCs w:val="28"/>
        </w:rPr>
        <w:t xml:space="preserve"> остаётся менее изученной.</w:t>
      </w:r>
    </w:p>
    <w:p w14:paraId="3FABE5CB"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Целью работы является разработка интегрированной рекламной кампании для «</w:t>
      </w:r>
      <w:proofErr w:type="spellStart"/>
      <w:r w:rsidRPr="004341F4">
        <w:rPr>
          <w:color w:val="000000"/>
          <w:sz w:val="28"/>
          <w:szCs w:val="28"/>
        </w:rPr>
        <w:t>ВкусВилл</w:t>
      </w:r>
      <w:proofErr w:type="spellEnd"/>
      <w:r w:rsidRPr="004341F4">
        <w:rPr>
          <w:color w:val="000000"/>
          <w:sz w:val="28"/>
          <w:szCs w:val="28"/>
        </w:rPr>
        <w:t>» с использованием моделей STP и IMC и оценкой её результативности по ключевым маркетинговым метрикам. Для реализации поставленной цели решаются задачи: проанализировать модели коммуникационного воздействия и позиционирования; структурировать подходы STP, SMART/DAGMAR и POE; определить принципы медиапланирования и расчёта ROMI/ROAS; изучить бизнес-контекст компании; подготовить креативный бриф и медиастратегию; предложить методику анализа эффективности кампании.</w:t>
      </w:r>
    </w:p>
    <w:p w14:paraId="409B607B"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Объектом исследования выступают интегрированные маркетинговые коммуникации в сфере розничной торговли, предметом — процесс построения рекламной кампании сети «</w:t>
      </w:r>
      <w:proofErr w:type="spellStart"/>
      <w:r w:rsidRPr="004341F4">
        <w:rPr>
          <w:color w:val="000000"/>
          <w:sz w:val="28"/>
          <w:szCs w:val="28"/>
        </w:rPr>
        <w:t>ВкусВилл</w:t>
      </w:r>
      <w:proofErr w:type="spellEnd"/>
      <w:r w:rsidRPr="004341F4">
        <w:rPr>
          <w:color w:val="000000"/>
          <w:sz w:val="28"/>
          <w:szCs w:val="28"/>
        </w:rPr>
        <w:t>», включающий сегментацию целевой аудитории, формирование позиционирования, выбор медиаканалов и систему оценки результативности. Применяются методы контент-анализа отраслевых источников (</w:t>
      </w:r>
      <w:r w:rsidRPr="004341F4">
        <w:rPr>
          <w:rStyle w:val="ae"/>
          <w:rFonts w:eastAsiaTheme="majorEastAsia"/>
          <w:i w:val="0"/>
          <w:iCs w:val="0"/>
          <w:color w:val="000000"/>
          <w:sz w:val="28"/>
          <w:szCs w:val="28"/>
        </w:rPr>
        <w:t>Retail.ru</w:t>
      </w:r>
      <w:r w:rsidRPr="004341F4">
        <w:rPr>
          <w:color w:val="000000"/>
          <w:sz w:val="28"/>
          <w:szCs w:val="28"/>
        </w:rPr>
        <w:t>,</w:t>
      </w:r>
      <w:r w:rsidRPr="004341F4">
        <w:rPr>
          <w:rStyle w:val="apple-converted-space"/>
          <w:rFonts w:eastAsiaTheme="majorEastAsia"/>
          <w:color w:val="000000"/>
          <w:sz w:val="28"/>
          <w:szCs w:val="28"/>
        </w:rPr>
        <w:t> </w:t>
      </w:r>
      <w:r w:rsidRPr="004341F4">
        <w:rPr>
          <w:rStyle w:val="ae"/>
          <w:rFonts w:eastAsiaTheme="majorEastAsia"/>
          <w:i w:val="0"/>
          <w:iCs w:val="0"/>
          <w:color w:val="000000"/>
          <w:sz w:val="28"/>
          <w:szCs w:val="28"/>
        </w:rPr>
        <w:t>New-Retail.ru</w:t>
      </w:r>
      <w:r w:rsidRPr="004341F4">
        <w:rPr>
          <w:color w:val="000000"/>
          <w:sz w:val="28"/>
          <w:szCs w:val="28"/>
        </w:rPr>
        <w:t>,</w:t>
      </w:r>
      <w:r w:rsidRPr="004341F4">
        <w:rPr>
          <w:rStyle w:val="apple-converted-space"/>
          <w:rFonts w:eastAsiaTheme="majorEastAsia"/>
          <w:color w:val="000000"/>
          <w:sz w:val="28"/>
          <w:szCs w:val="28"/>
        </w:rPr>
        <w:t> </w:t>
      </w:r>
      <w:r w:rsidRPr="004341F4">
        <w:rPr>
          <w:rStyle w:val="ae"/>
          <w:rFonts w:eastAsiaTheme="majorEastAsia"/>
          <w:i w:val="0"/>
          <w:iCs w:val="0"/>
          <w:color w:val="000000"/>
          <w:sz w:val="28"/>
          <w:szCs w:val="28"/>
        </w:rPr>
        <w:t>Интерфакс</w:t>
      </w:r>
      <w:r w:rsidRPr="004341F4">
        <w:rPr>
          <w:color w:val="000000"/>
          <w:sz w:val="28"/>
          <w:szCs w:val="28"/>
        </w:rPr>
        <w:t>), сравнительных кейсов, количественных маркетинговых метрик (</w:t>
      </w:r>
      <w:proofErr w:type="spellStart"/>
      <w:r w:rsidRPr="004341F4">
        <w:rPr>
          <w:color w:val="000000"/>
          <w:sz w:val="28"/>
          <w:szCs w:val="28"/>
        </w:rPr>
        <w:t>Reach</w:t>
      </w:r>
      <w:proofErr w:type="spellEnd"/>
      <w:r w:rsidRPr="004341F4">
        <w:rPr>
          <w:color w:val="000000"/>
          <w:sz w:val="28"/>
          <w:szCs w:val="28"/>
        </w:rPr>
        <w:t xml:space="preserve">, GRP, ROMI) и </w:t>
      </w:r>
      <w:proofErr w:type="spellStart"/>
      <w:r w:rsidRPr="004341F4">
        <w:rPr>
          <w:color w:val="000000"/>
          <w:sz w:val="28"/>
          <w:szCs w:val="28"/>
        </w:rPr>
        <w:t>гео</w:t>
      </w:r>
      <w:proofErr w:type="spellEnd"/>
      <w:r w:rsidRPr="004341F4">
        <w:rPr>
          <w:color w:val="000000"/>
          <w:sz w:val="28"/>
          <w:szCs w:val="28"/>
        </w:rPr>
        <w:t>-тестирования по методике В. С. Шаманова (2024).</w:t>
      </w:r>
    </w:p>
    <w:p w14:paraId="3453AACC" w14:textId="18B5EB32" w:rsidR="00C31B99"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Практическая значимость работы заключается в возможности использовать разработанный медиаплан и предложенную методику оценки ROMI для повышения эффективности коммуникационной деятельности сетей, работающих по омниканальной модели. Научная новизна заключается в адаптации теоретических моделей DAGMAR, STP и POE к условиям локального ритейла и применении их к практике «</w:t>
      </w:r>
      <w:proofErr w:type="spellStart"/>
      <w:r w:rsidRPr="004341F4">
        <w:rPr>
          <w:color w:val="000000"/>
          <w:sz w:val="28"/>
          <w:szCs w:val="28"/>
        </w:rPr>
        <w:t>ВкусВилл</w:t>
      </w:r>
      <w:proofErr w:type="spellEnd"/>
      <w:r w:rsidRPr="004341F4">
        <w:rPr>
          <w:color w:val="000000"/>
          <w:sz w:val="28"/>
          <w:szCs w:val="28"/>
        </w:rPr>
        <w:t>» как представителя российского сегмента e-</w:t>
      </w:r>
      <w:proofErr w:type="spellStart"/>
      <w:r w:rsidRPr="004341F4">
        <w:rPr>
          <w:color w:val="000000"/>
          <w:sz w:val="28"/>
          <w:szCs w:val="28"/>
        </w:rPr>
        <w:t>grocery</w:t>
      </w:r>
      <w:proofErr w:type="spellEnd"/>
      <w:r w:rsidRPr="004341F4">
        <w:rPr>
          <w:color w:val="000000"/>
          <w:sz w:val="28"/>
          <w:szCs w:val="28"/>
        </w:rPr>
        <w:t>.</w:t>
      </w:r>
    </w:p>
    <w:p w14:paraId="750D8AF7" w14:textId="77777777" w:rsidR="00A92AF8" w:rsidRDefault="00A92AF8"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color w:val="000000"/>
          <w:sz w:val="28"/>
          <w:szCs w:val="28"/>
        </w:rPr>
        <w:sectPr w:rsidR="00A92AF8" w:rsidSect="008279A9">
          <w:pgSz w:w="11906" w:h="16838"/>
          <w:pgMar w:top="1134" w:right="567" w:bottom="1134" w:left="1701" w:header="708" w:footer="708" w:gutter="0"/>
          <w:cols w:space="708"/>
          <w:titlePg/>
          <w:docGrid w:linePitch="360"/>
        </w:sectPr>
      </w:pPr>
    </w:p>
    <w:p w14:paraId="1C1CD42D" w14:textId="3F935AC3" w:rsidR="00C31B99" w:rsidRPr="00A92AF8" w:rsidRDefault="00C31B99"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r w:rsidRPr="00A92AF8">
        <w:rPr>
          <w:b/>
          <w:bCs/>
          <w:color w:val="000000"/>
          <w:sz w:val="28"/>
          <w:szCs w:val="28"/>
        </w:rPr>
        <w:lastRenderedPageBreak/>
        <w:t xml:space="preserve">1. </w:t>
      </w:r>
      <w:r w:rsidR="004341F4" w:rsidRPr="00A92AF8">
        <w:rPr>
          <w:b/>
          <w:bCs/>
          <w:color w:val="000000"/>
          <w:sz w:val="28"/>
          <w:szCs w:val="28"/>
        </w:rPr>
        <w:t>ТЕОРЕТИЧЕСКИЕ ОСНОВЫ РАЗРАБОТКИ РЕКЛАМНОЙ КАМПАНИИ</w:t>
      </w:r>
    </w:p>
    <w:p w14:paraId="5D22DA90" w14:textId="6A6B543F" w:rsidR="00C31B99" w:rsidRPr="00A92AF8" w:rsidRDefault="00A92AF8" w:rsidP="00A92AF8">
      <w:pPr>
        <w:pStyle w:val="a7"/>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color w:val="000000"/>
          <w:sz w:val="28"/>
          <w:szCs w:val="28"/>
        </w:rPr>
      </w:pPr>
      <w:r>
        <w:rPr>
          <w:b/>
          <w:bCs/>
          <w:color w:val="000000"/>
          <w:sz w:val="28"/>
          <w:szCs w:val="28"/>
        </w:rPr>
        <w:t xml:space="preserve"> </w:t>
      </w:r>
      <w:r w:rsidR="00C31B99" w:rsidRPr="00A92AF8">
        <w:rPr>
          <w:b/>
          <w:bCs/>
          <w:color w:val="000000"/>
          <w:sz w:val="28"/>
          <w:szCs w:val="28"/>
        </w:rPr>
        <w:t>Модели коммуникационного воздействия и позиционирования в рекламе</w:t>
      </w:r>
    </w:p>
    <w:p w14:paraId="6C15194B" w14:textId="77777777" w:rsidR="00C31B99" w:rsidRPr="004341F4" w:rsidRDefault="00C31B99"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p>
    <w:p w14:paraId="3EFBF9D2" w14:textId="20444B24" w:rsidR="00C31B99" w:rsidRPr="004341F4" w:rsidRDefault="00C31B99"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 главе 1 выстроена теоретическая рамк</w:t>
      </w:r>
      <w:r w:rsidR="00A92AF8">
        <w:rPr>
          <w:color w:val="000000"/>
          <w:sz w:val="28"/>
          <w:szCs w:val="28"/>
        </w:rPr>
        <w:t>а</w:t>
      </w:r>
      <w:r w:rsidRPr="004341F4">
        <w:rPr>
          <w:color w:val="000000"/>
          <w:sz w:val="28"/>
          <w:szCs w:val="28"/>
        </w:rPr>
        <w:t xml:space="preserve"> рекламной кампании: какие модели объясняют воздействие коммуникаций на аудиторию, как они связаны с позиционированием бренда и почему без этой логики трудно корректно ставить цели и оценивать результат. В центре внимания — подходы, которые позволяют разложить путь потребителя на стадии знания, отношения и действия, а также увязать креативные решения с измеряемыми показателями медиаплана.</w:t>
      </w:r>
    </w:p>
    <w:p w14:paraId="71BD1D6F" w14:textId="3B860659" w:rsidR="005D3E41" w:rsidRPr="004341F4" w:rsidRDefault="005D3E4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Данный параграф охватывает ключевые модели иерархий эффектов — AIDA,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и DAGMAR. Рассматривается их применимость для разных типов рекламных задач, связь с постановкой измеримых целей и KPI, а также роль каждой модели в построении креативной стратегии и медиапланировании.</w:t>
      </w:r>
    </w:p>
    <w:p w14:paraId="51198BD3" w14:textId="0DD64FB9" w:rsidR="00C31B99" w:rsidRPr="004341F4" w:rsidRDefault="00C31B99"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Модели иерархий эффектов описывают путь аудитории от нулевого знания о бренде к целевому действию. В учебной традиции первым ориентиром стала AIDA: внимание, интерес, желание, действие. Её линейная структура удобна для конструирования креативной логики и сценария контакта, особенно в </w:t>
      </w:r>
      <w:proofErr w:type="spellStart"/>
      <w:r w:rsidRPr="004341F4">
        <w:rPr>
          <w:color w:val="000000"/>
          <w:sz w:val="28"/>
          <w:szCs w:val="28"/>
        </w:rPr>
        <w:t>напоминательных</w:t>
      </w:r>
      <w:proofErr w:type="spellEnd"/>
      <w:r w:rsidRPr="004341F4">
        <w:rPr>
          <w:color w:val="000000"/>
          <w:sz w:val="28"/>
          <w:szCs w:val="28"/>
        </w:rPr>
        <w:t xml:space="preserve"> и промокампаниях, где важно быстро перевести захваченное внимание в стимул к действию [7, с. 35–41; 14, с. 112–118]. Ограничение AIDA в том, что модель не предлагает формализованных промежуточных результатов: без дополнительных измерений трудно понять, превратился ли поверхностный интерес в устойчивое знание и установку.</w:t>
      </w:r>
    </w:p>
    <w:p w14:paraId="5C1601AE" w14:textId="77777777" w:rsidR="00C31B99" w:rsidRPr="004341F4" w:rsidRDefault="00C31B99"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Эту лакуну закрывает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w:t>
      </w:r>
      <w:proofErr w:type="spellStart"/>
      <w:r w:rsidRPr="004341F4">
        <w:rPr>
          <w:color w:val="000000"/>
          <w:sz w:val="28"/>
          <w:szCs w:val="28"/>
        </w:rPr>
        <w:t>Lavidge</w:t>
      </w:r>
      <w:proofErr w:type="spellEnd"/>
      <w:r w:rsidRPr="004341F4">
        <w:rPr>
          <w:color w:val="000000"/>
          <w:sz w:val="28"/>
          <w:szCs w:val="28"/>
        </w:rPr>
        <w:t xml:space="preserve">, </w:t>
      </w:r>
      <w:proofErr w:type="spellStart"/>
      <w:r w:rsidRPr="004341F4">
        <w:rPr>
          <w:color w:val="000000"/>
          <w:sz w:val="28"/>
          <w:szCs w:val="28"/>
        </w:rPr>
        <w:t>Steiner</w:t>
      </w:r>
      <w:proofErr w:type="spellEnd"/>
      <w:r w:rsidRPr="004341F4">
        <w:rPr>
          <w:color w:val="000000"/>
          <w:sz w:val="28"/>
          <w:szCs w:val="28"/>
        </w:rPr>
        <w:t xml:space="preserve">): осведомлённость, знание, симпатия, предпочтение, убеждённость, покупка. Модель разводит когнитивные и аффективные эффекты и тем самым позволяет соотносить инструменты с целевыми ступенями. Для наращивания знания подходят образовательный контент и PR; для формирования установки — </w:t>
      </w:r>
      <w:r w:rsidRPr="004341F4">
        <w:rPr>
          <w:color w:val="000000"/>
          <w:sz w:val="28"/>
          <w:szCs w:val="28"/>
        </w:rPr>
        <w:lastRenderedPageBreak/>
        <w:t xml:space="preserve">демонстрации, </w:t>
      </w:r>
      <w:proofErr w:type="spellStart"/>
      <w:r w:rsidRPr="004341F4">
        <w:rPr>
          <w:color w:val="000000"/>
          <w:sz w:val="28"/>
          <w:szCs w:val="28"/>
        </w:rPr>
        <w:t>тестимониалы</w:t>
      </w:r>
      <w:proofErr w:type="spellEnd"/>
      <w:r w:rsidRPr="004341F4">
        <w:rPr>
          <w:color w:val="000000"/>
          <w:sz w:val="28"/>
          <w:szCs w:val="28"/>
        </w:rPr>
        <w:t>, социальные доказательства. Подход особенно полезен при убеждающих задачах и смене предпочтений, но сам по себе слабо задаёт измеримые KPI, если их не подкреплять внешними процедурами исследования [7, с. 42–55; 14, с. 118–131; 11, с. 27–34].</w:t>
      </w:r>
    </w:p>
    <w:p w14:paraId="534B5CDB" w14:textId="77777777" w:rsidR="00C31B99" w:rsidRPr="004341F4" w:rsidRDefault="00C31B99"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DAGMAR у Колли — это принцип постановки измеримых коммуникационных целей на стадиях осведомлённости, понимания, убеждённости и действия. Цели формулируются как конкретные значения охвата, знания и отношения: доля узнавших бренд по подсказке, доля правильно называющих ключевую выгоду, доля позитивно настроенных и т. п. Такой подход отделяет коммуникационные показатели от коммерческих, делая оценку вклада рекламы сопоставимой с задачами коммуникации, а не с продажами в целом [10, с. 1–18; 7, с. 55–62; 11, с. 35–44].</w:t>
      </w:r>
    </w:p>
    <w:p w14:paraId="0D3625F0" w14:textId="0B3B9B9D" w:rsidR="00C31B99" w:rsidRDefault="00C31B99"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Логика «тип задачи — модель — KPI» выстраивается последовательно. Информационные задачи (запуск, ребрендинг) нацелены на рост осведомлённости и корректного знания; их удобно формализовать в рамках DAGMAR и поддерживать инструментами верхней части воронки. Убеждающие задачи соответствуют средним и нижним ступеням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где решающими становятся доказательства и </w:t>
      </w:r>
      <w:proofErr w:type="spellStart"/>
      <w:r w:rsidRPr="004341F4">
        <w:rPr>
          <w:color w:val="000000"/>
          <w:sz w:val="28"/>
          <w:szCs w:val="28"/>
        </w:rPr>
        <w:t>reason-why</w:t>
      </w:r>
      <w:proofErr w:type="spellEnd"/>
      <w:r w:rsidRPr="004341F4">
        <w:rPr>
          <w:color w:val="000000"/>
          <w:sz w:val="28"/>
          <w:szCs w:val="28"/>
        </w:rPr>
        <w:t xml:space="preserve">. Напоминающие задачи допускают опору на AIDA как на операционный каркас подачи. На практике применяется гибрид: AIDA задаёт структуру креатива,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описывает целевые изменения в знании и отношении, DAGMAR формирует каркас целей и измерений, связывающий креатив с медиапланом и исследованиями до и после [7, с. 56–62; 14, с. 131–145; 11, с. 38–44].</w:t>
      </w:r>
      <w:r w:rsidR="00A92AF8">
        <w:rPr>
          <w:color w:val="000000"/>
          <w:sz w:val="28"/>
          <w:szCs w:val="28"/>
        </w:rPr>
        <w:t xml:space="preserve"> Сравнение моделей иерархии приведено в табл. 1.1.1.</w:t>
      </w:r>
    </w:p>
    <w:p w14:paraId="5A420637" w14:textId="77777777" w:rsidR="00A92AF8" w:rsidRDefault="00A92AF8" w:rsidP="004341F4">
      <w:pPr>
        <w:pStyle w:val="ac"/>
        <w:spacing w:before="0" w:beforeAutospacing="0" w:after="0" w:afterAutospacing="0" w:line="360" w:lineRule="auto"/>
        <w:ind w:firstLine="709"/>
        <w:jc w:val="both"/>
        <w:rPr>
          <w:color w:val="000000"/>
          <w:sz w:val="28"/>
          <w:szCs w:val="28"/>
        </w:rPr>
      </w:pPr>
    </w:p>
    <w:p w14:paraId="47CD411F" w14:textId="77777777" w:rsidR="00A92AF8" w:rsidRDefault="00A92AF8" w:rsidP="004341F4">
      <w:pPr>
        <w:pStyle w:val="ac"/>
        <w:spacing w:before="0" w:beforeAutospacing="0" w:after="0" w:afterAutospacing="0" w:line="360" w:lineRule="auto"/>
        <w:ind w:firstLine="709"/>
        <w:jc w:val="both"/>
        <w:rPr>
          <w:color w:val="000000"/>
          <w:sz w:val="28"/>
          <w:szCs w:val="28"/>
        </w:rPr>
      </w:pPr>
    </w:p>
    <w:p w14:paraId="723F998B" w14:textId="77777777" w:rsidR="00A92AF8" w:rsidRDefault="00A92AF8" w:rsidP="004341F4">
      <w:pPr>
        <w:pStyle w:val="ac"/>
        <w:spacing w:before="0" w:beforeAutospacing="0" w:after="0" w:afterAutospacing="0" w:line="360" w:lineRule="auto"/>
        <w:ind w:firstLine="709"/>
        <w:jc w:val="both"/>
        <w:rPr>
          <w:color w:val="000000"/>
          <w:sz w:val="28"/>
          <w:szCs w:val="28"/>
        </w:rPr>
      </w:pPr>
    </w:p>
    <w:p w14:paraId="4B074730" w14:textId="77777777" w:rsidR="00A92AF8" w:rsidRDefault="00A92AF8" w:rsidP="004341F4">
      <w:pPr>
        <w:pStyle w:val="ac"/>
        <w:spacing w:before="0" w:beforeAutospacing="0" w:after="0" w:afterAutospacing="0" w:line="360" w:lineRule="auto"/>
        <w:ind w:firstLine="709"/>
        <w:jc w:val="both"/>
        <w:rPr>
          <w:color w:val="000000"/>
          <w:sz w:val="28"/>
          <w:szCs w:val="28"/>
        </w:rPr>
      </w:pPr>
    </w:p>
    <w:p w14:paraId="2C42D20B" w14:textId="77777777" w:rsidR="00A92AF8" w:rsidRDefault="00A92AF8" w:rsidP="004341F4">
      <w:pPr>
        <w:pStyle w:val="ac"/>
        <w:spacing w:before="0" w:beforeAutospacing="0" w:after="0" w:afterAutospacing="0" w:line="360" w:lineRule="auto"/>
        <w:ind w:firstLine="709"/>
        <w:jc w:val="both"/>
        <w:rPr>
          <w:color w:val="000000"/>
          <w:sz w:val="28"/>
          <w:szCs w:val="28"/>
        </w:rPr>
      </w:pPr>
    </w:p>
    <w:p w14:paraId="58B23516" w14:textId="77777777" w:rsidR="00A92AF8" w:rsidRDefault="00A92AF8" w:rsidP="004341F4">
      <w:pPr>
        <w:pStyle w:val="ac"/>
        <w:spacing w:before="0" w:beforeAutospacing="0" w:after="0" w:afterAutospacing="0" w:line="360" w:lineRule="auto"/>
        <w:ind w:firstLine="709"/>
        <w:jc w:val="both"/>
        <w:rPr>
          <w:color w:val="000000"/>
          <w:sz w:val="28"/>
          <w:szCs w:val="28"/>
        </w:rPr>
      </w:pPr>
    </w:p>
    <w:p w14:paraId="188BA8E9" w14:textId="77777777" w:rsidR="00A92AF8" w:rsidRPr="004341F4" w:rsidRDefault="00A92AF8" w:rsidP="004341F4">
      <w:pPr>
        <w:pStyle w:val="ac"/>
        <w:spacing w:before="0" w:beforeAutospacing="0" w:after="0" w:afterAutospacing="0" w:line="360" w:lineRule="auto"/>
        <w:ind w:firstLine="709"/>
        <w:jc w:val="both"/>
        <w:rPr>
          <w:color w:val="000000"/>
          <w:sz w:val="28"/>
          <w:szCs w:val="28"/>
        </w:rPr>
      </w:pPr>
    </w:p>
    <w:p w14:paraId="5E89327F" w14:textId="3B9AE5EE" w:rsidR="00A92AF8" w:rsidRDefault="00C31B99" w:rsidP="00A92AF8">
      <w:pPr>
        <w:spacing w:line="360" w:lineRule="auto"/>
        <w:ind w:firstLine="709"/>
        <w:jc w:val="right"/>
        <w:rPr>
          <w:color w:val="000000"/>
          <w:sz w:val="28"/>
          <w:szCs w:val="28"/>
        </w:rPr>
      </w:pPr>
      <w:r w:rsidRPr="004341F4">
        <w:rPr>
          <w:color w:val="000000"/>
          <w:sz w:val="28"/>
          <w:szCs w:val="28"/>
        </w:rPr>
        <w:t>Таблица 1.1.1</w:t>
      </w:r>
    </w:p>
    <w:p w14:paraId="101299BB" w14:textId="07E56CE9" w:rsidR="00C31B99" w:rsidRPr="004341F4" w:rsidRDefault="00C31B99" w:rsidP="00A92AF8">
      <w:pPr>
        <w:spacing w:line="360" w:lineRule="auto"/>
        <w:ind w:firstLine="709"/>
        <w:jc w:val="center"/>
        <w:rPr>
          <w:color w:val="000000"/>
          <w:sz w:val="28"/>
          <w:szCs w:val="28"/>
        </w:rPr>
      </w:pPr>
      <w:r w:rsidRPr="004341F4">
        <w:rPr>
          <w:color w:val="000000"/>
          <w:sz w:val="28"/>
          <w:szCs w:val="28"/>
        </w:rPr>
        <w:t xml:space="preserve">Сравнение моделей иерархии эффектов (AIDA,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DAGMAR): стадии, сильные и слабые стороны, применимость</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2309"/>
        <w:gridCol w:w="1865"/>
        <w:gridCol w:w="1854"/>
        <w:gridCol w:w="1974"/>
      </w:tblGrid>
      <w:tr w:rsidR="00C31B99" w:rsidRPr="00A92AF8" w14:paraId="24F2CE16" w14:textId="77777777" w:rsidTr="00A92AF8">
        <w:trPr>
          <w:tblHeader/>
          <w:tblCellSpacing w:w="15" w:type="dxa"/>
        </w:trPr>
        <w:tc>
          <w:tcPr>
            <w:tcW w:w="0" w:type="auto"/>
            <w:vAlign w:val="center"/>
            <w:hideMark/>
          </w:tcPr>
          <w:p w14:paraId="34A04A24" w14:textId="77777777" w:rsidR="00C31B99" w:rsidRPr="00A92AF8" w:rsidRDefault="00C31B99" w:rsidP="004341F4">
            <w:pPr>
              <w:spacing w:line="360" w:lineRule="auto"/>
              <w:ind w:firstLine="709"/>
              <w:jc w:val="both"/>
            </w:pPr>
            <w:r w:rsidRPr="00A92AF8">
              <w:t>Модель</w:t>
            </w:r>
          </w:p>
        </w:tc>
        <w:tc>
          <w:tcPr>
            <w:tcW w:w="0" w:type="auto"/>
            <w:vAlign w:val="center"/>
            <w:hideMark/>
          </w:tcPr>
          <w:p w14:paraId="04490B31" w14:textId="77777777" w:rsidR="00C31B99" w:rsidRPr="00A92AF8" w:rsidRDefault="00C31B99" w:rsidP="004341F4">
            <w:pPr>
              <w:spacing w:line="360" w:lineRule="auto"/>
              <w:ind w:firstLine="709"/>
              <w:jc w:val="both"/>
            </w:pPr>
            <w:r w:rsidRPr="00A92AF8">
              <w:t>Ключевые стадии</w:t>
            </w:r>
          </w:p>
        </w:tc>
        <w:tc>
          <w:tcPr>
            <w:tcW w:w="0" w:type="auto"/>
            <w:vAlign w:val="center"/>
            <w:hideMark/>
          </w:tcPr>
          <w:p w14:paraId="013F0E8D" w14:textId="77777777" w:rsidR="00C31B99" w:rsidRPr="00A92AF8" w:rsidRDefault="00C31B99" w:rsidP="004341F4">
            <w:pPr>
              <w:spacing w:line="360" w:lineRule="auto"/>
              <w:ind w:firstLine="709"/>
              <w:jc w:val="both"/>
            </w:pPr>
            <w:r w:rsidRPr="00A92AF8">
              <w:t>Сильные стороны</w:t>
            </w:r>
          </w:p>
        </w:tc>
        <w:tc>
          <w:tcPr>
            <w:tcW w:w="0" w:type="auto"/>
            <w:vAlign w:val="center"/>
            <w:hideMark/>
          </w:tcPr>
          <w:p w14:paraId="6B1DF017" w14:textId="77777777" w:rsidR="00C31B99" w:rsidRPr="00A92AF8" w:rsidRDefault="00C31B99" w:rsidP="004341F4">
            <w:pPr>
              <w:spacing w:line="360" w:lineRule="auto"/>
              <w:ind w:firstLine="709"/>
              <w:jc w:val="both"/>
            </w:pPr>
            <w:r w:rsidRPr="00A92AF8">
              <w:t>Ограничения</w:t>
            </w:r>
          </w:p>
        </w:tc>
        <w:tc>
          <w:tcPr>
            <w:tcW w:w="0" w:type="auto"/>
            <w:vAlign w:val="center"/>
            <w:hideMark/>
          </w:tcPr>
          <w:p w14:paraId="76909D63" w14:textId="77777777" w:rsidR="00C31B99" w:rsidRPr="00A92AF8" w:rsidRDefault="00C31B99" w:rsidP="004341F4">
            <w:pPr>
              <w:spacing w:line="360" w:lineRule="auto"/>
              <w:ind w:firstLine="709"/>
              <w:jc w:val="both"/>
            </w:pPr>
            <w:r w:rsidRPr="00A92AF8">
              <w:t>Типовые задачи</w:t>
            </w:r>
          </w:p>
        </w:tc>
      </w:tr>
      <w:tr w:rsidR="00C31B99" w:rsidRPr="00A92AF8" w14:paraId="7C1FE322" w14:textId="77777777" w:rsidTr="00A92AF8">
        <w:trPr>
          <w:tblCellSpacing w:w="15" w:type="dxa"/>
        </w:trPr>
        <w:tc>
          <w:tcPr>
            <w:tcW w:w="0" w:type="auto"/>
            <w:vAlign w:val="center"/>
            <w:hideMark/>
          </w:tcPr>
          <w:p w14:paraId="11D8E3DB" w14:textId="77777777" w:rsidR="00C31B99" w:rsidRPr="00A92AF8" w:rsidRDefault="00C31B99" w:rsidP="004341F4">
            <w:pPr>
              <w:spacing w:line="360" w:lineRule="auto"/>
              <w:ind w:firstLine="709"/>
              <w:jc w:val="both"/>
            </w:pPr>
            <w:r w:rsidRPr="00A92AF8">
              <w:t>AIDA</w:t>
            </w:r>
          </w:p>
        </w:tc>
        <w:tc>
          <w:tcPr>
            <w:tcW w:w="0" w:type="auto"/>
            <w:vAlign w:val="center"/>
            <w:hideMark/>
          </w:tcPr>
          <w:p w14:paraId="48AA156F" w14:textId="77777777" w:rsidR="00C31B99" w:rsidRPr="00A92AF8" w:rsidRDefault="00C31B99" w:rsidP="004341F4">
            <w:pPr>
              <w:spacing w:line="360" w:lineRule="auto"/>
              <w:ind w:firstLine="709"/>
              <w:jc w:val="both"/>
            </w:pPr>
            <w:r w:rsidRPr="00A92AF8">
              <w:t>Внимание, интерес, желание, действие</w:t>
            </w:r>
          </w:p>
        </w:tc>
        <w:tc>
          <w:tcPr>
            <w:tcW w:w="0" w:type="auto"/>
            <w:vAlign w:val="center"/>
            <w:hideMark/>
          </w:tcPr>
          <w:p w14:paraId="40052B1A" w14:textId="77777777" w:rsidR="00C31B99" w:rsidRPr="00A92AF8" w:rsidRDefault="00C31B99" w:rsidP="004341F4">
            <w:pPr>
              <w:spacing w:line="360" w:lineRule="auto"/>
              <w:ind w:firstLine="709"/>
              <w:jc w:val="both"/>
            </w:pPr>
            <w:r w:rsidRPr="00A92AF8">
              <w:t>Простая и наглядная структура креативной подачи</w:t>
            </w:r>
          </w:p>
        </w:tc>
        <w:tc>
          <w:tcPr>
            <w:tcW w:w="0" w:type="auto"/>
            <w:vAlign w:val="center"/>
            <w:hideMark/>
          </w:tcPr>
          <w:p w14:paraId="21534DE1" w14:textId="77777777" w:rsidR="00C31B99" w:rsidRPr="00A92AF8" w:rsidRDefault="00C31B99" w:rsidP="004341F4">
            <w:pPr>
              <w:spacing w:line="360" w:lineRule="auto"/>
              <w:ind w:firstLine="709"/>
              <w:jc w:val="both"/>
            </w:pPr>
            <w:r w:rsidRPr="00A92AF8">
              <w:t>Не задаёт проверяемых промежуточных эффектов</w:t>
            </w:r>
          </w:p>
        </w:tc>
        <w:tc>
          <w:tcPr>
            <w:tcW w:w="0" w:type="auto"/>
            <w:vAlign w:val="center"/>
            <w:hideMark/>
          </w:tcPr>
          <w:p w14:paraId="13DF6484" w14:textId="77777777" w:rsidR="00C31B99" w:rsidRPr="00A92AF8" w:rsidRDefault="00C31B99" w:rsidP="004341F4">
            <w:pPr>
              <w:spacing w:line="360" w:lineRule="auto"/>
              <w:ind w:firstLine="709"/>
              <w:jc w:val="both"/>
            </w:pPr>
            <w:r w:rsidRPr="00A92AF8">
              <w:t>Напоминания, промо, POS-материалы [7, с. 35–41; 14, с. 112–118]</w:t>
            </w:r>
          </w:p>
        </w:tc>
      </w:tr>
      <w:tr w:rsidR="00C31B99" w:rsidRPr="00A92AF8" w14:paraId="7A22A412" w14:textId="77777777" w:rsidTr="00A92AF8">
        <w:trPr>
          <w:tblCellSpacing w:w="15" w:type="dxa"/>
        </w:trPr>
        <w:tc>
          <w:tcPr>
            <w:tcW w:w="0" w:type="auto"/>
            <w:vAlign w:val="center"/>
            <w:hideMark/>
          </w:tcPr>
          <w:p w14:paraId="6E597E9E" w14:textId="77777777" w:rsidR="00C31B99" w:rsidRPr="00A92AF8" w:rsidRDefault="00C31B99" w:rsidP="004341F4">
            <w:pPr>
              <w:spacing w:line="360" w:lineRule="auto"/>
              <w:ind w:firstLine="709"/>
              <w:jc w:val="both"/>
            </w:pPr>
            <w:proofErr w:type="spellStart"/>
            <w:r w:rsidRPr="00A92AF8">
              <w:t>Hierarchy</w:t>
            </w:r>
            <w:proofErr w:type="spellEnd"/>
            <w:r w:rsidRPr="00A92AF8">
              <w:t xml:space="preserve"> </w:t>
            </w:r>
            <w:proofErr w:type="spellStart"/>
            <w:r w:rsidRPr="00A92AF8">
              <w:t>of</w:t>
            </w:r>
            <w:proofErr w:type="spellEnd"/>
            <w:r w:rsidRPr="00A92AF8">
              <w:t xml:space="preserve"> </w:t>
            </w:r>
            <w:proofErr w:type="spellStart"/>
            <w:r w:rsidRPr="00A92AF8">
              <w:t>Effects</w:t>
            </w:r>
            <w:proofErr w:type="spellEnd"/>
          </w:p>
        </w:tc>
        <w:tc>
          <w:tcPr>
            <w:tcW w:w="0" w:type="auto"/>
            <w:vAlign w:val="center"/>
            <w:hideMark/>
          </w:tcPr>
          <w:p w14:paraId="7A5B698F" w14:textId="77777777" w:rsidR="00C31B99" w:rsidRPr="00A92AF8" w:rsidRDefault="00C31B99" w:rsidP="004341F4">
            <w:pPr>
              <w:spacing w:line="360" w:lineRule="auto"/>
              <w:ind w:firstLine="709"/>
              <w:jc w:val="both"/>
            </w:pPr>
            <w:r w:rsidRPr="00A92AF8">
              <w:t>Осведомлённость, знание, симпатия, предпочтение, убеждённость, покупка</w:t>
            </w:r>
          </w:p>
        </w:tc>
        <w:tc>
          <w:tcPr>
            <w:tcW w:w="0" w:type="auto"/>
            <w:vAlign w:val="center"/>
            <w:hideMark/>
          </w:tcPr>
          <w:p w14:paraId="1FED7E06" w14:textId="77777777" w:rsidR="00C31B99" w:rsidRPr="00A92AF8" w:rsidRDefault="00C31B99" w:rsidP="004341F4">
            <w:pPr>
              <w:spacing w:line="360" w:lineRule="auto"/>
              <w:ind w:firstLine="709"/>
              <w:jc w:val="both"/>
            </w:pPr>
            <w:r w:rsidRPr="00A92AF8">
              <w:t>Разделяет когнитивные и аффективные изменения; помогает выбирать инструменты под ступени</w:t>
            </w:r>
          </w:p>
        </w:tc>
        <w:tc>
          <w:tcPr>
            <w:tcW w:w="0" w:type="auto"/>
            <w:vAlign w:val="center"/>
            <w:hideMark/>
          </w:tcPr>
          <w:p w14:paraId="75087562" w14:textId="77777777" w:rsidR="00C31B99" w:rsidRPr="00A92AF8" w:rsidRDefault="00C31B99" w:rsidP="004341F4">
            <w:pPr>
              <w:spacing w:line="360" w:lineRule="auto"/>
              <w:ind w:firstLine="709"/>
              <w:jc w:val="both"/>
            </w:pPr>
            <w:r w:rsidRPr="00A92AF8">
              <w:t xml:space="preserve">Без внешней </w:t>
            </w:r>
            <w:proofErr w:type="spellStart"/>
            <w:r w:rsidRPr="00A92AF8">
              <w:t>операционализации</w:t>
            </w:r>
            <w:proofErr w:type="spellEnd"/>
            <w:r w:rsidRPr="00A92AF8">
              <w:t xml:space="preserve"> KPI остаются общими</w:t>
            </w:r>
          </w:p>
        </w:tc>
        <w:tc>
          <w:tcPr>
            <w:tcW w:w="0" w:type="auto"/>
            <w:vAlign w:val="center"/>
            <w:hideMark/>
          </w:tcPr>
          <w:p w14:paraId="608C1C32" w14:textId="77777777" w:rsidR="00C31B99" w:rsidRPr="00A92AF8" w:rsidRDefault="00C31B99" w:rsidP="004341F4">
            <w:pPr>
              <w:spacing w:line="360" w:lineRule="auto"/>
              <w:ind w:firstLine="709"/>
              <w:jc w:val="both"/>
            </w:pPr>
            <w:r w:rsidRPr="00A92AF8">
              <w:t>Убеждающие кампании, смена предпочтений [7, с. 42–55; 14, с. 118–131; 11, с. 27–34]</w:t>
            </w:r>
          </w:p>
        </w:tc>
      </w:tr>
      <w:tr w:rsidR="00C31B99" w:rsidRPr="00A92AF8" w14:paraId="4BA8FE73" w14:textId="77777777" w:rsidTr="00A92AF8">
        <w:trPr>
          <w:tblCellSpacing w:w="15" w:type="dxa"/>
        </w:trPr>
        <w:tc>
          <w:tcPr>
            <w:tcW w:w="0" w:type="auto"/>
            <w:vAlign w:val="center"/>
            <w:hideMark/>
          </w:tcPr>
          <w:p w14:paraId="1DFD34B0" w14:textId="77777777" w:rsidR="00C31B99" w:rsidRPr="00A92AF8" w:rsidRDefault="00C31B99" w:rsidP="004341F4">
            <w:pPr>
              <w:spacing w:line="360" w:lineRule="auto"/>
              <w:ind w:firstLine="709"/>
              <w:jc w:val="both"/>
            </w:pPr>
            <w:r w:rsidRPr="00A92AF8">
              <w:t>DAGMAR</w:t>
            </w:r>
          </w:p>
        </w:tc>
        <w:tc>
          <w:tcPr>
            <w:tcW w:w="0" w:type="auto"/>
            <w:vAlign w:val="center"/>
            <w:hideMark/>
          </w:tcPr>
          <w:p w14:paraId="15DAF7DE" w14:textId="77777777" w:rsidR="00C31B99" w:rsidRPr="00A92AF8" w:rsidRDefault="00C31B99" w:rsidP="004341F4">
            <w:pPr>
              <w:spacing w:line="360" w:lineRule="auto"/>
              <w:ind w:firstLine="709"/>
              <w:jc w:val="both"/>
            </w:pPr>
            <w:r w:rsidRPr="00A92AF8">
              <w:t>Осведомлённость, понимание, убеждённость, действие</w:t>
            </w:r>
          </w:p>
        </w:tc>
        <w:tc>
          <w:tcPr>
            <w:tcW w:w="0" w:type="auto"/>
            <w:vAlign w:val="center"/>
            <w:hideMark/>
          </w:tcPr>
          <w:p w14:paraId="0C63AE68" w14:textId="77777777" w:rsidR="00C31B99" w:rsidRPr="00A92AF8" w:rsidRDefault="00C31B99" w:rsidP="004341F4">
            <w:pPr>
              <w:spacing w:line="360" w:lineRule="auto"/>
              <w:ind w:firstLine="709"/>
              <w:jc w:val="both"/>
            </w:pPr>
            <w:r w:rsidRPr="00A92AF8">
              <w:t>Формализует коммуникационные цели и метрики</w:t>
            </w:r>
          </w:p>
        </w:tc>
        <w:tc>
          <w:tcPr>
            <w:tcW w:w="0" w:type="auto"/>
            <w:vAlign w:val="center"/>
            <w:hideMark/>
          </w:tcPr>
          <w:p w14:paraId="67268C71" w14:textId="77777777" w:rsidR="00C31B99" w:rsidRPr="00A92AF8" w:rsidRDefault="00C31B99" w:rsidP="004341F4">
            <w:pPr>
              <w:spacing w:line="360" w:lineRule="auto"/>
              <w:ind w:firstLine="709"/>
              <w:jc w:val="both"/>
            </w:pPr>
            <w:r w:rsidRPr="00A92AF8">
              <w:t>Требует исследований и панелей для измерения</w:t>
            </w:r>
          </w:p>
        </w:tc>
        <w:tc>
          <w:tcPr>
            <w:tcW w:w="0" w:type="auto"/>
            <w:vAlign w:val="center"/>
            <w:hideMark/>
          </w:tcPr>
          <w:p w14:paraId="4CE6C1E3" w14:textId="68E9AFA0" w:rsidR="00A74B4C" w:rsidRPr="00A92AF8" w:rsidRDefault="00C31B99" w:rsidP="004341F4">
            <w:pPr>
              <w:spacing w:line="360" w:lineRule="auto"/>
              <w:ind w:firstLine="709"/>
              <w:jc w:val="both"/>
            </w:pPr>
            <w:r w:rsidRPr="00A92AF8">
              <w:t>Запуски и масштабные кампании с KPI по знанию и отношению [10, с. 1–18; 7, с. 55–62]</w:t>
            </w:r>
          </w:p>
        </w:tc>
      </w:tr>
    </w:tbl>
    <w:p w14:paraId="695D77B0" w14:textId="46D5D07E" w:rsidR="00A74B4C"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[7, с. 35–62; 10, с. 1–18; 11, с. 27–44; 14, с. 112–145].</w:t>
      </w:r>
    </w:p>
    <w:p w14:paraId="51EA43B3" w14:textId="77777777" w:rsidR="00A92AF8" w:rsidRPr="004341F4" w:rsidRDefault="00A92AF8" w:rsidP="004341F4">
      <w:pPr>
        <w:pStyle w:val="ac"/>
        <w:spacing w:before="0" w:beforeAutospacing="0" w:after="0" w:afterAutospacing="0" w:line="360" w:lineRule="auto"/>
        <w:ind w:firstLine="709"/>
        <w:jc w:val="both"/>
        <w:rPr>
          <w:color w:val="000000"/>
          <w:sz w:val="28"/>
          <w:szCs w:val="28"/>
        </w:rPr>
      </w:pPr>
    </w:p>
    <w:p w14:paraId="2D366B94" w14:textId="6803804A" w:rsidR="00C31B99" w:rsidRPr="004341F4" w:rsidRDefault="00C31B99" w:rsidP="004341F4">
      <w:pPr>
        <w:spacing w:line="360" w:lineRule="auto"/>
        <w:ind w:firstLine="709"/>
        <w:jc w:val="both"/>
        <w:rPr>
          <w:color w:val="000000"/>
          <w:sz w:val="28"/>
          <w:szCs w:val="28"/>
        </w:rPr>
      </w:pPr>
      <w:r w:rsidRPr="004341F4">
        <w:rPr>
          <w:color w:val="000000"/>
          <w:sz w:val="28"/>
          <w:szCs w:val="28"/>
        </w:rPr>
        <w:t xml:space="preserve">Сопоставление подтверждает: по мере усложнения задач возрастает потребность в формализации целей и разделении эффектов. Рациональной практикой является комбинирование: AIDA для структурирования контакта,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для планирования изменений в когнитивной и аффективной </w:t>
      </w:r>
      <w:r w:rsidRPr="004341F4">
        <w:rPr>
          <w:color w:val="000000"/>
          <w:sz w:val="28"/>
          <w:szCs w:val="28"/>
        </w:rPr>
        <w:lastRenderedPageBreak/>
        <w:t>сферах, DAGMAR для постановки измеримых целей и привязки их к медиаплану и исследованиям [7, с. 56–62; 10, с. 1–18; 11, с. 35–44]. </w:t>
      </w:r>
    </w:p>
    <w:p w14:paraId="1CBD2293"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Когнитивно-аффективно-поведенческая цепочка поясняет, какие сдвиги происходят в мышлении и эмоциях человека до момента действия. На когнитивной ступени формируются внимание и корректное знание о марке; на аффективной — отношение, симпатия, предпочтение; на поведенческой — намерение и сама покупка. Этот каркас дополняет иерархии эффектов и помогает разнести роли креатива и медиа по стадиям пути клиента [7, с. 85–92; 11, с. 90–98].</w:t>
      </w:r>
    </w:p>
    <w:p w14:paraId="1EE42CDC"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Практические следствия различаются по уровням. Для когнитивного этапа важны ясный посыл, прозрачная структура аргумента и проверка воспроизводимости ключевого смысла. На аффективном этапе усиливается значение сторителлинга, эмоциональных триггеров и устойчивого визуального ряда. Для поведения решающе снижение барьеров: простая механика, короткий путь до целевого действия, социальные подтверждения и демонстрации, обеспечивающие </w:t>
      </w:r>
      <w:proofErr w:type="spellStart"/>
      <w:r w:rsidRPr="004341F4">
        <w:rPr>
          <w:color w:val="000000"/>
          <w:sz w:val="28"/>
          <w:szCs w:val="28"/>
        </w:rPr>
        <w:t>reason-why</w:t>
      </w:r>
      <w:proofErr w:type="spellEnd"/>
      <w:r w:rsidRPr="004341F4">
        <w:rPr>
          <w:color w:val="000000"/>
          <w:sz w:val="28"/>
          <w:szCs w:val="28"/>
        </w:rPr>
        <w:t xml:space="preserve"> и рост доверия [7, с. 92–98; 11, с. 98–106].</w:t>
      </w:r>
    </w:p>
    <w:p w14:paraId="3299A407"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Чтобы избежать разрыва между идеей и измерением, удобно заранее задать проверяемые требования к сообщению. На когнитивной стадии оценивают узнавание и правильность понимания выгоды; на аффективной — изменение отношения и намерения; на поведенческой — конверсию и частоту целевых действий. Сводные роли и требования по уровням сведены в табл. 1.1.2, что упрощает согласование креативного брифа и медиазакупок [23, с. 4–6; 7, с. 98–104].</w:t>
      </w:r>
    </w:p>
    <w:p w14:paraId="4B366B8C"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Такая декомпозиция снижает риск мнимой точности, когда судят по продажам, игнорируя недоработки в знании и отношении. В прикладном плане она задаёт единый контур исследования: предварительная диагностика по уровням, корректировка сообщений и повторная оценка «до» и «после». Это позволяет последовательно переводить аудиторию от знания и принятия выгоды к устойчивому действию в целевых точках контакта [23, с. 4–6; 11, с. 104–112].</w:t>
      </w:r>
    </w:p>
    <w:p w14:paraId="349B6887" w14:textId="77777777" w:rsidR="00A92AF8" w:rsidRDefault="00A92AF8" w:rsidP="00A92AF8">
      <w:pPr>
        <w:pStyle w:val="ac"/>
        <w:spacing w:before="0" w:beforeAutospacing="0" w:after="0" w:afterAutospacing="0" w:line="360" w:lineRule="auto"/>
        <w:ind w:firstLine="709"/>
        <w:jc w:val="right"/>
        <w:rPr>
          <w:color w:val="000000"/>
          <w:sz w:val="28"/>
          <w:szCs w:val="28"/>
        </w:rPr>
      </w:pPr>
    </w:p>
    <w:p w14:paraId="0BB3A643" w14:textId="23D16EFB" w:rsidR="00A92AF8" w:rsidRDefault="00A74B4C" w:rsidP="00A92AF8">
      <w:pPr>
        <w:pStyle w:val="ac"/>
        <w:spacing w:before="0" w:beforeAutospacing="0" w:after="0" w:afterAutospacing="0" w:line="360" w:lineRule="auto"/>
        <w:ind w:firstLine="709"/>
        <w:jc w:val="right"/>
        <w:rPr>
          <w:color w:val="000000"/>
          <w:sz w:val="28"/>
          <w:szCs w:val="28"/>
        </w:rPr>
      </w:pPr>
      <w:r w:rsidRPr="004341F4">
        <w:rPr>
          <w:color w:val="000000"/>
          <w:sz w:val="28"/>
          <w:szCs w:val="28"/>
        </w:rPr>
        <w:lastRenderedPageBreak/>
        <w:t>Таблица 1.1.2</w:t>
      </w:r>
    </w:p>
    <w:p w14:paraId="339205F9" w14:textId="148DED33" w:rsidR="00A74B4C" w:rsidRPr="004341F4" w:rsidRDefault="00A74B4C" w:rsidP="00A92AF8">
      <w:pPr>
        <w:pStyle w:val="ac"/>
        <w:spacing w:before="0" w:beforeAutospacing="0" w:after="0" w:afterAutospacing="0" w:line="360" w:lineRule="auto"/>
        <w:ind w:firstLine="709"/>
        <w:jc w:val="center"/>
        <w:rPr>
          <w:color w:val="000000"/>
          <w:sz w:val="28"/>
          <w:szCs w:val="28"/>
        </w:rPr>
      </w:pPr>
      <w:r w:rsidRPr="004341F4">
        <w:rPr>
          <w:color w:val="000000"/>
          <w:sz w:val="28"/>
          <w:szCs w:val="28"/>
        </w:rPr>
        <w:t>Схема C-A-B и импликации к креативной стратегии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2538"/>
        <w:gridCol w:w="4708"/>
      </w:tblGrid>
      <w:tr w:rsidR="00A74B4C" w:rsidRPr="00A166FD" w14:paraId="5EFA52AA" w14:textId="77777777" w:rsidTr="00A92AF8">
        <w:trPr>
          <w:tblHeader/>
          <w:tblCellSpacing w:w="15" w:type="dxa"/>
        </w:trPr>
        <w:tc>
          <w:tcPr>
            <w:tcW w:w="0" w:type="auto"/>
            <w:vAlign w:val="center"/>
            <w:hideMark/>
          </w:tcPr>
          <w:p w14:paraId="03FBFAC7" w14:textId="77777777" w:rsidR="00A74B4C" w:rsidRPr="00A166FD" w:rsidRDefault="00A74B4C" w:rsidP="004341F4">
            <w:pPr>
              <w:spacing w:line="360" w:lineRule="auto"/>
              <w:ind w:firstLine="709"/>
              <w:jc w:val="both"/>
            </w:pPr>
            <w:r w:rsidRPr="00A166FD">
              <w:t>Уровень</w:t>
            </w:r>
          </w:p>
        </w:tc>
        <w:tc>
          <w:tcPr>
            <w:tcW w:w="0" w:type="auto"/>
            <w:vAlign w:val="center"/>
            <w:hideMark/>
          </w:tcPr>
          <w:p w14:paraId="74D0452F" w14:textId="77777777" w:rsidR="00A74B4C" w:rsidRPr="00A166FD" w:rsidRDefault="00A74B4C" w:rsidP="004341F4">
            <w:pPr>
              <w:spacing w:line="360" w:lineRule="auto"/>
              <w:ind w:firstLine="709"/>
              <w:jc w:val="both"/>
            </w:pPr>
            <w:r w:rsidRPr="00A166FD">
              <w:t>Что меняется</w:t>
            </w:r>
          </w:p>
        </w:tc>
        <w:tc>
          <w:tcPr>
            <w:tcW w:w="0" w:type="auto"/>
            <w:vAlign w:val="center"/>
            <w:hideMark/>
          </w:tcPr>
          <w:p w14:paraId="74FB124F" w14:textId="77777777" w:rsidR="00A74B4C" w:rsidRPr="00A166FD" w:rsidRDefault="00A74B4C" w:rsidP="004341F4">
            <w:pPr>
              <w:spacing w:line="360" w:lineRule="auto"/>
              <w:ind w:firstLine="709"/>
              <w:jc w:val="both"/>
            </w:pPr>
            <w:r w:rsidRPr="00A166FD">
              <w:t>Требования к сообщению</w:t>
            </w:r>
          </w:p>
        </w:tc>
      </w:tr>
      <w:tr w:rsidR="00A74B4C" w:rsidRPr="00A166FD" w14:paraId="3806D462" w14:textId="77777777" w:rsidTr="00A92AF8">
        <w:trPr>
          <w:tblCellSpacing w:w="15" w:type="dxa"/>
        </w:trPr>
        <w:tc>
          <w:tcPr>
            <w:tcW w:w="0" w:type="auto"/>
            <w:vAlign w:val="center"/>
            <w:hideMark/>
          </w:tcPr>
          <w:p w14:paraId="4442283D" w14:textId="77777777" w:rsidR="00A74B4C" w:rsidRPr="00A166FD" w:rsidRDefault="00A74B4C" w:rsidP="004341F4">
            <w:pPr>
              <w:spacing w:line="360" w:lineRule="auto"/>
              <w:ind w:firstLine="709"/>
              <w:jc w:val="both"/>
            </w:pPr>
            <w:r w:rsidRPr="00A166FD">
              <w:t>Когнитивный</w:t>
            </w:r>
          </w:p>
        </w:tc>
        <w:tc>
          <w:tcPr>
            <w:tcW w:w="0" w:type="auto"/>
            <w:vAlign w:val="center"/>
            <w:hideMark/>
          </w:tcPr>
          <w:p w14:paraId="390E75E4" w14:textId="77777777" w:rsidR="00A74B4C" w:rsidRPr="00A166FD" w:rsidRDefault="00A74B4C" w:rsidP="004341F4">
            <w:pPr>
              <w:spacing w:line="360" w:lineRule="auto"/>
              <w:ind w:firstLine="709"/>
              <w:jc w:val="both"/>
            </w:pPr>
            <w:r w:rsidRPr="00A166FD">
              <w:t>Внимание, знание</w:t>
            </w:r>
          </w:p>
        </w:tc>
        <w:tc>
          <w:tcPr>
            <w:tcW w:w="0" w:type="auto"/>
            <w:vAlign w:val="center"/>
            <w:hideMark/>
          </w:tcPr>
          <w:p w14:paraId="7ACD7B79" w14:textId="77777777" w:rsidR="00A74B4C" w:rsidRPr="00A166FD" w:rsidRDefault="00A74B4C" w:rsidP="004341F4">
            <w:pPr>
              <w:spacing w:line="360" w:lineRule="auto"/>
              <w:ind w:firstLine="709"/>
              <w:jc w:val="both"/>
            </w:pPr>
            <w:r w:rsidRPr="00A166FD">
              <w:t>Ясная формулировка выгоды, проверка понимания, простая структура [7, с. 85–92]</w:t>
            </w:r>
          </w:p>
        </w:tc>
      </w:tr>
      <w:tr w:rsidR="00A74B4C" w:rsidRPr="00A166FD" w14:paraId="4AB0BD09" w14:textId="77777777" w:rsidTr="00A92AF8">
        <w:trPr>
          <w:tblCellSpacing w:w="15" w:type="dxa"/>
        </w:trPr>
        <w:tc>
          <w:tcPr>
            <w:tcW w:w="0" w:type="auto"/>
            <w:vAlign w:val="center"/>
            <w:hideMark/>
          </w:tcPr>
          <w:p w14:paraId="790E7E01" w14:textId="77777777" w:rsidR="00A74B4C" w:rsidRPr="00A166FD" w:rsidRDefault="00A74B4C" w:rsidP="004341F4">
            <w:pPr>
              <w:spacing w:line="360" w:lineRule="auto"/>
              <w:ind w:firstLine="709"/>
              <w:jc w:val="both"/>
            </w:pPr>
            <w:r w:rsidRPr="00A166FD">
              <w:t>Аффективный</w:t>
            </w:r>
          </w:p>
        </w:tc>
        <w:tc>
          <w:tcPr>
            <w:tcW w:w="0" w:type="auto"/>
            <w:vAlign w:val="center"/>
            <w:hideMark/>
          </w:tcPr>
          <w:p w14:paraId="3C04D45D" w14:textId="77777777" w:rsidR="00A74B4C" w:rsidRPr="00A166FD" w:rsidRDefault="00A74B4C" w:rsidP="004341F4">
            <w:pPr>
              <w:spacing w:line="360" w:lineRule="auto"/>
              <w:ind w:firstLine="709"/>
              <w:jc w:val="both"/>
            </w:pPr>
            <w:r w:rsidRPr="00A166FD">
              <w:t>Отношение, предпочтение</w:t>
            </w:r>
          </w:p>
        </w:tc>
        <w:tc>
          <w:tcPr>
            <w:tcW w:w="0" w:type="auto"/>
            <w:vAlign w:val="center"/>
            <w:hideMark/>
          </w:tcPr>
          <w:p w14:paraId="2053D21F" w14:textId="77777777" w:rsidR="00A74B4C" w:rsidRPr="00A166FD" w:rsidRDefault="00A74B4C" w:rsidP="004341F4">
            <w:pPr>
              <w:spacing w:line="360" w:lineRule="auto"/>
              <w:ind w:firstLine="709"/>
              <w:jc w:val="both"/>
            </w:pPr>
            <w:r w:rsidRPr="00A166FD">
              <w:t>Сторителлинг, эмоциональные якоря, социальное доказательство [11, с. 98–104]</w:t>
            </w:r>
          </w:p>
        </w:tc>
      </w:tr>
      <w:tr w:rsidR="00A74B4C" w:rsidRPr="00A166FD" w14:paraId="30AA8084" w14:textId="77777777" w:rsidTr="00A92AF8">
        <w:trPr>
          <w:tblCellSpacing w:w="15" w:type="dxa"/>
        </w:trPr>
        <w:tc>
          <w:tcPr>
            <w:tcW w:w="0" w:type="auto"/>
            <w:vAlign w:val="center"/>
            <w:hideMark/>
          </w:tcPr>
          <w:p w14:paraId="7950F0EF" w14:textId="77777777" w:rsidR="00A74B4C" w:rsidRPr="00A166FD" w:rsidRDefault="00A74B4C" w:rsidP="004341F4">
            <w:pPr>
              <w:spacing w:line="360" w:lineRule="auto"/>
              <w:ind w:firstLine="709"/>
              <w:jc w:val="both"/>
            </w:pPr>
            <w:r w:rsidRPr="00A166FD">
              <w:t>Поведенческий</w:t>
            </w:r>
          </w:p>
        </w:tc>
        <w:tc>
          <w:tcPr>
            <w:tcW w:w="0" w:type="auto"/>
            <w:vAlign w:val="center"/>
            <w:hideMark/>
          </w:tcPr>
          <w:p w14:paraId="31380BE4" w14:textId="77777777" w:rsidR="00A74B4C" w:rsidRPr="00A166FD" w:rsidRDefault="00A74B4C" w:rsidP="004341F4">
            <w:pPr>
              <w:spacing w:line="360" w:lineRule="auto"/>
              <w:ind w:firstLine="709"/>
              <w:jc w:val="both"/>
            </w:pPr>
            <w:r w:rsidRPr="00A166FD">
              <w:t>Намерение, действие</w:t>
            </w:r>
          </w:p>
        </w:tc>
        <w:tc>
          <w:tcPr>
            <w:tcW w:w="0" w:type="auto"/>
            <w:vAlign w:val="center"/>
            <w:hideMark/>
          </w:tcPr>
          <w:p w14:paraId="4E2D0876" w14:textId="77777777" w:rsidR="00A74B4C" w:rsidRPr="00A166FD" w:rsidRDefault="00A74B4C" w:rsidP="004341F4">
            <w:pPr>
              <w:spacing w:line="360" w:lineRule="auto"/>
              <w:ind w:firstLine="709"/>
              <w:jc w:val="both"/>
            </w:pPr>
            <w:r w:rsidRPr="00A166FD">
              <w:t>Короткая механика, демонстрация, подтверждения, призыв к действию [23, с. 4–6]</w:t>
            </w:r>
          </w:p>
        </w:tc>
      </w:tr>
    </w:tbl>
    <w:p w14:paraId="13EF3847" w14:textId="5B2CD0E4" w:rsidR="00A74B4C"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[7, с. 85–104; 11, с. 90–112; 23, с. 4–6].</w:t>
      </w:r>
    </w:p>
    <w:p w14:paraId="3F50C927" w14:textId="77777777" w:rsidR="00A92AF8" w:rsidRPr="004341F4" w:rsidRDefault="00A92AF8" w:rsidP="004341F4">
      <w:pPr>
        <w:pStyle w:val="ac"/>
        <w:spacing w:before="0" w:beforeAutospacing="0" w:after="0" w:afterAutospacing="0" w:line="360" w:lineRule="auto"/>
        <w:ind w:firstLine="709"/>
        <w:jc w:val="both"/>
        <w:rPr>
          <w:color w:val="000000"/>
          <w:sz w:val="28"/>
          <w:szCs w:val="28"/>
        </w:rPr>
      </w:pPr>
    </w:p>
    <w:p w14:paraId="18112624" w14:textId="3EB07E6F"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Практический вывод: креатив тестируют не только на запоминаемость, но и на способность сдвигать нужный уровень, а медиа размещают там, где контакт поддерживает требуемый эффект; это обеспечивает непрерывность от знания и отношения к конверсии [7, с. 98–104; 11, с. 104–112].</w:t>
      </w:r>
    </w:p>
    <w:p w14:paraId="488961FB"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DAGMAR описывает последовательность коммуникационных результатов, для каждого из которых заранее задаются измеримые критерии. На первом уровне фиксируют осведомлённость как долю тех, кто узнаёт бренд по подсказке или самостоятельно. Далее проверяют понимание ключевого преимущества и корректность его воспроизведения, после чего оценивают убеждённость как готовность рассмотреть покупку при равных условиях [10, с. 19–35; 7, с. 62–65].</w:t>
      </w:r>
    </w:p>
    <w:p w14:paraId="5980BA3E" w14:textId="1941B80F"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Переход к действию трактуется </w:t>
      </w:r>
      <w:proofErr w:type="spellStart"/>
      <w:r w:rsidRPr="004341F4">
        <w:rPr>
          <w:color w:val="000000"/>
          <w:sz w:val="28"/>
          <w:szCs w:val="28"/>
        </w:rPr>
        <w:t>операционально</w:t>
      </w:r>
      <w:proofErr w:type="spellEnd"/>
      <w:r w:rsidRPr="004341F4">
        <w:rPr>
          <w:color w:val="000000"/>
          <w:sz w:val="28"/>
          <w:szCs w:val="28"/>
        </w:rPr>
        <w:t xml:space="preserve">: посещение сайта, добавление в корзину, заказ, использование промокода. Пороговые значения по каждому уровню заранее увязываются с медиапланом и дизайном исследования «до» и «после». </w:t>
      </w:r>
    </w:p>
    <w:p w14:paraId="3A75B11E"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прикладном плане полезно задать «сторожевые значения»: минимальный целевой рост осведомлённости, долю верно называющих выгоду, требуемый сдвиг намерения и допустимую стоимость целевого действия. Такая </w:t>
      </w:r>
      <w:r w:rsidRPr="004341F4">
        <w:rPr>
          <w:color w:val="000000"/>
          <w:sz w:val="28"/>
          <w:szCs w:val="28"/>
        </w:rPr>
        <w:lastRenderedPageBreak/>
        <w:t xml:space="preserve">декомпозиция снижает риск подмены коммуникационных целей продажами, позволяет вовремя корректировать сообщение и </w:t>
      </w:r>
      <w:proofErr w:type="spellStart"/>
      <w:r w:rsidRPr="004341F4">
        <w:rPr>
          <w:color w:val="000000"/>
          <w:sz w:val="28"/>
          <w:szCs w:val="28"/>
        </w:rPr>
        <w:t>каппинг</w:t>
      </w:r>
      <w:proofErr w:type="spellEnd"/>
      <w:r w:rsidRPr="004341F4">
        <w:rPr>
          <w:color w:val="000000"/>
          <w:sz w:val="28"/>
          <w:szCs w:val="28"/>
        </w:rPr>
        <w:t xml:space="preserve"> в ходе кампании и делает вклад медиа в общий результат прозрачным для стейкхолдеров [7, с. 65–69; 10, с. 31–35].</w:t>
      </w:r>
    </w:p>
    <w:p w14:paraId="1CE3DAC5"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Сопоставление моделей сводится к прикладной управленческой логике. AIDA удобна как каркас подачи сообщения и контроля последовательности от привлечения внимания к побуждению к действию.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помогает планировать сдвиги в знании и отношении, когда требуется работа с предпочтениями и доверием. DAGMAR задает измеримые цели и пороги, отделяя коммуникационные KPI от коммерческих [7, с. 30–34; 11, с. 120–123].</w:t>
      </w:r>
    </w:p>
    <w:p w14:paraId="6C4C7322"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На практике устойчивый эффект дает комбинированный подход. Структуру контакта рационально проектировать в логике AIDA; целевые изменения по ступеням описывать через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систему измерений и пороговых значений строить по DAGMAR. Такое сочетание уменьшает риск мнимой точности, когда продажи трактуются как единственный критерий, и делает вклад медиа и креатива проверяемым на каждом этапе пути клиента [7, с. 161–167; 11, с. 123–126].</w:t>
      </w:r>
    </w:p>
    <w:p w14:paraId="4BE9C8B3"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Для планирования кампаний важно закрепить связку «цель — модель — метрика». Если задача информационная, приоритетом остается рост осведомленности и корректного знания; если убеждающая — формирование предпочтения и укрепление убежденности; если напоминающая — краткий переход к действию. Такая тройка предотвращает распыление сообщений и концентрирует бюджет на измеримых эффектах [7, с. 167–172; 15, с. 41–49].</w:t>
      </w:r>
    </w:p>
    <w:p w14:paraId="70ABF553"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целом, сопоставление AIDA,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и DAGMAR показывает, что креативу нужна понятная структура, коммуникациям — карта изменений знания и отношения, а управлению — измеримые цели и пороги. В связке эти модели снижают риск «мнимой точности», стыкуют бриф, медиаплан и исследования «до/после» и управляют переходом аудитории от узнавания к действию без распыления бюджета. </w:t>
      </w:r>
    </w:p>
    <w:p w14:paraId="03C55A9A" w14:textId="1FA0F39C" w:rsidR="00C31B99" w:rsidRPr="004341F4" w:rsidRDefault="00C063D5" w:rsidP="00A166FD">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Связь с последующими разделами прямая</w:t>
      </w:r>
      <w:r w:rsidR="001D40CA" w:rsidRPr="004341F4">
        <w:rPr>
          <w:color w:val="000000"/>
          <w:sz w:val="28"/>
          <w:szCs w:val="28"/>
        </w:rPr>
        <w:t>: в</w:t>
      </w:r>
      <w:r w:rsidRPr="004341F4">
        <w:rPr>
          <w:color w:val="000000"/>
          <w:sz w:val="28"/>
          <w:szCs w:val="28"/>
        </w:rPr>
        <w:t xml:space="preserve"> 1.2 принципы STP обеспечат выбор целевого сегмента и позиционирование, на котором строятся креативные решения и тональность. В 1.3 рамка IMC и модель POE транслируют выбранные цели и метрики в медиастратегию и систему оценки эффекта, включая дизайн исследований «до» и «после», а также правила </w:t>
      </w:r>
      <w:proofErr w:type="spellStart"/>
      <w:r w:rsidRPr="004341F4">
        <w:rPr>
          <w:color w:val="000000"/>
          <w:sz w:val="28"/>
          <w:szCs w:val="28"/>
        </w:rPr>
        <w:t>каппинга</w:t>
      </w:r>
      <w:proofErr w:type="spellEnd"/>
      <w:r w:rsidRPr="004341F4">
        <w:rPr>
          <w:color w:val="000000"/>
          <w:sz w:val="28"/>
          <w:szCs w:val="28"/>
        </w:rPr>
        <w:t xml:space="preserve"> и частоты контактов [11, с. 126–128; 15, с. 49–58].</w:t>
      </w:r>
    </w:p>
    <w:p w14:paraId="18AF7784" w14:textId="615B7F23" w:rsidR="00C31B99" w:rsidRPr="00A166FD" w:rsidRDefault="0024426F" w:rsidP="00A166FD">
      <w:pPr>
        <w:pStyle w:val="a7"/>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b/>
          <w:bCs/>
          <w:color w:val="000000"/>
          <w:sz w:val="28"/>
          <w:szCs w:val="28"/>
        </w:rPr>
      </w:pPr>
      <w:r>
        <w:rPr>
          <w:b/>
          <w:bCs/>
          <w:color w:val="000000"/>
          <w:sz w:val="28"/>
          <w:szCs w:val="28"/>
        </w:rPr>
        <w:t xml:space="preserve"> </w:t>
      </w:r>
      <w:r w:rsidR="00C31B99" w:rsidRPr="00A166FD">
        <w:rPr>
          <w:b/>
          <w:bCs/>
          <w:color w:val="000000"/>
          <w:sz w:val="28"/>
          <w:szCs w:val="28"/>
        </w:rPr>
        <w:t>Стратегическое планирование рекламной кампании: STP, цели, креативная стратегия</w:t>
      </w:r>
    </w:p>
    <w:p w14:paraId="7E432DAB" w14:textId="54D4DCDA" w:rsidR="005D3E41" w:rsidRPr="004341F4" w:rsidRDefault="005D3E4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 данном пункте раскрывается фундамент STP: от сегментации к выбору целевых групп и формированию позиционирования [3; 4].</w:t>
      </w:r>
      <w:r w:rsidR="006306B6" w:rsidRPr="004341F4">
        <w:rPr>
          <w:color w:val="000000"/>
          <w:sz w:val="28"/>
          <w:szCs w:val="28"/>
        </w:rPr>
        <w:t xml:space="preserve"> Акцент смещён к подходам, помогающим разложить путь потребителя на стадии знания, отношения и действия и увязать креативные решения с метриками медиаплана.</w:t>
      </w:r>
    </w:p>
    <w:p w14:paraId="723BF6B3" w14:textId="77777777" w:rsidR="005D3E41" w:rsidRDefault="005D3E4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Сегментация понимается как управляемое деление рынка на относительно однородные совокупности, различающиеся по потребностям, мотивам и моделям поведения. Именно качество сегментации предопределяет релевантность сообщения и эффективность размещения: чем точнее описан контур сегмента, тем выше вероятность попадания содержания в адресат и соответствие контексту контакта [1; 3]. На практике используются четыре группы методов. Географическая опирается на территориальные признаки, плотность населения и мобильность; применима к локальному медиапланированию и проектированию зон обслуживания. Источники данных — национальная статистика, GIS и мобильные панели [3]. Демографическая описывает возраст, пол, доход и структуру домохозяйства; её сильная сторона — предсказуемость медиапотребления и удобство закупки инвентаря, однако высок риск стереотипизации. Основные источники — панели, CRM-анкеты, переписи [1]. </w:t>
      </w:r>
      <w:proofErr w:type="spellStart"/>
      <w:r w:rsidRPr="004341F4">
        <w:rPr>
          <w:color w:val="000000"/>
          <w:sz w:val="28"/>
          <w:szCs w:val="28"/>
        </w:rPr>
        <w:t>Психографическая</w:t>
      </w:r>
      <w:proofErr w:type="spellEnd"/>
      <w:r w:rsidRPr="004341F4">
        <w:rPr>
          <w:color w:val="000000"/>
          <w:sz w:val="28"/>
          <w:szCs w:val="28"/>
        </w:rPr>
        <w:t xml:space="preserve"> группирует аудиторию по ценностям, установкам и образу жизни; обеспечивает креативные инсайты для тона и центральной идеи, но требует валидных шкал и осторожной интерпретации. Данные получают из опросов, фокус-групп и социальных сетей [2; 4]. Поведенческая фиксирует фактические паттерны использования продукта и отклики на стимулы; </w:t>
      </w:r>
      <w:r w:rsidRPr="004341F4">
        <w:rPr>
          <w:color w:val="000000"/>
          <w:sz w:val="28"/>
          <w:szCs w:val="28"/>
        </w:rPr>
        <w:lastRenderedPageBreak/>
        <w:t xml:space="preserve">максимально </w:t>
      </w:r>
      <w:proofErr w:type="spellStart"/>
      <w:r w:rsidRPr="004341F4">
        <w:rPr>
          <w:color w:val="000000"/>
          <w:sz w:val="28"/>
          <w:szCs w:val="28"/>
        </w:rPr>
        <w:t>прикладна</w:t>
      </w:r>
      <w:proofErr w:type="spellEnd"/>
      <w:r w:rsidRPr="004341F4">
        <w:rPr>
          <w:color w:val="000000"/>
          <w:sz w:val="28"/>
          <w:szCs w:val="28"/>
        </w:rPr>
        <w:t xml:space="preserve"> для персонализации и </w:t>
      </w:r>
      <w:proofErr w:type="spellStart"/>
      <w:r w:rsidRPr="004341F4">
        <w:rPr>
          <w:color w:val="000000"/>
          <w:sz w:val="28"/>
          <w:szCs w:val="28"/>
        </w:rPr>
        <w:t>ретаргетинга</w:t>
      </w:r>
      <w:proofErr w:type="spellEnd"/>
      <w:r w:rsidRPr="004341F4">
        <w:rPr>
          <w:color w:val="000000"/>
          <w:sz w:val="28"/>
          <w:szCs w:val="28"/>
        </w:rPr>
        <w:t xml:space="preserve">. База данных — CRM или CDP, а также веб- и </w:t>
      </w:r>
      <w:proofErr w:type="spellStart"/>
      <w:r w:rsidRPr="004341F4">
        <w:rPr>
          <w:color w:val="000000"/>
          <w:sz w:val="28"/>
          <w:szCs w:val="28"/>
        </w:rPr>
        <w:t>апп</w:t>
      </w:r>
      <w:proofErr w:type="spellEnd"/>
      <w:r w:rsidRPr="004341F4">
        <w:rPr>
          <w:color w:val="000000"/>
          <w:sz w:val="28"/>
          <w:szCs w:val="28"/>
        </w:rPr>
        <w:t>-аналитика [3; 4].</w:t>
      </w:r>
    </w:p>
    <w:p w14:paraId="14F6E84D"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36D4FC47" w14:textId="77777777" w:rsidR="00A166FD" w:rsidRDefault="005D3E41" w:rsidP="00A166FD">
      <w:pPr>
        <w:pStyle w:val="ac"/>
        <w:spacing w:before="0" w:beforeAutospacing="0" w:after="0" w:afterAutospacing="0" w:line="360" w:lineRule="auto"/>
        <w:ind w:firstLine="709"/>
        <w:jc w:val="right"/>
        <w:rPr>
          <w:rStyle w:val="ad"/>
          <w:rFonts w:eastAsiaTheme="majorEastAsia"/>
          <w:b w:val="0"/>
          <w:bCs w:val="0"/>
          <w:color w:val="000000"/>
          <w:sz w:val="28"/>
          <w:szCs w:val="28"/>
        </w:rPr>
      </w:pPr>
      <w:r w:rsidRPr="004341F4">
        <w:rPr>
          <w:rStyle w:val="ad"/>
          <w:rFonts w:eastAsiaTheme="majorEastAsia"/>
          <w:b w:val="0"/>
          <w:bCs w:val="0"/>
          <w:color w:val="000000"/>
          <w:sz w:val="28"/>
          <w:szCs w:val="28"/>
        </w:rPr>
        <w:t>Таблица 1.2.1</w:t>
      </w:r>
    </w:p>
    <w:p w14:paraId="7210523A" w14:textId="39D4E153" w:rsidR="005D3E41" w:rsidRPr="004341F4" w:rsidRDefault="005D3E41" w:rsidP="00A166FD">
      <w:pPr>
        <w:pStyle w:val="ac"/>
        <w:spacing w:before="0" w:beforeAutospacing="0" w:after="0" w:afterAutospacing="0" w:line="360" w:lineRule="auto"/>
        <w:ind w:firstLine="709"/>
        <w:jc w:val="center"/>
        <w:rPr>
          <w:color w:val="000000"/>
          <w:sz w:val="28"/>
          <w:szCs w:val="28"/>
        </w:rPr>
      </w:pPr>
      <w:r w:rsidRPr="004341F4">
        <w:rPr>
          <w:rStyle w:val="ad"/>
          <w:rFonts w:eastAsiaTheme="majorEastAsia"/>
          <w:b w:val="0"/>
          <w:bCs w:val="0"/>
          <w:color w:val="000000"/>
          <w:sz w:val="28"/>
          <w:szCs w:val="28"/>
        </w:rPr>
        <w:t>Методы сегментации и их пригодность</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1378"/>
        <w:gridCol w:w="1343"/>
        <w:gridCol w:w="1665"/>
        <w:gridCol w:w="1579"/>
        <w:gridCol w:w="1866"/>
      </w:tblGrid>
      <w:tr w:rsidR="005D3E41" w:rsidRPr="00A166FD" w14:paraId="3C35E1EA" w14:textId="77777777" w:rsidTr="00A166FD">
        <w:trPr>
          <w:tblHeader/>
          <w:tblCellSpacing w:w="15" w:type="dxa"/>
        </w:trPr>
        <w:tc>
          <w:tcPr>
            <w:tcW w:w="0" w:type="auto"/>
            <w:vAlign w:val="center"/>
            <w:hideMark/>
          </w:tcPr>
          <w:p w14:paraId="772F7F3E" w14:textId="77777777" w:rsidR="005D3E41" w:rsidRPr="00A166FD" w:rsidRDefault="005D3E41" w:rsidP="004341F4">
            <w:pPr>
              <w:spacing w:line="360" w:lineRule="auto"/>
              <w:ind w:firstLine="709"/>
              <w:jc w:val="both"/>
              <w:rPr>
                <w:sz w:val="22"/>
                <w:szCs w:val="22"/>
              </w:rPr>
            </w:pPr>
            <w:r w:rsidRPr="00A166FD">
              <w:rPr>
                <w:sz w:val="22"/>
                <w:szCs w:val="22"/>
              </w:rPr>
              <w:t>Метод</w:t>
            </w:r>
          </w:p>
        </w:tc>
        <w:tc>
          <w:tcPr>
            <w:tcW w:w="0" w:type="auto"/>
            <w:vAlign w:val="center"/>
            <w:hideMark/>
          </w:tcPr>
          <w:p w14:paraId="7431573F" w14:textId="77777777" w:rsidR="005D3E41" w:rsidRPr="00A166FD" w:rsidRDefault="005D3E41" w:rsidP="004341F4">
            <w:pPr>
              <w:spacing w:line="360" w:lineRule="auto"/>
              <w:ind w:firstLine="709"/>
              <w:jc w:val="both"/>
              <w:rPr>
                <w:sz w:val="22"/>
                <w:szCs w:val="22"/>
              </w:rPr>
            </w:pPr>
            <w:r w:rsidRPr="00A166FD">
              <w:rPr>
                <w:sz w:val="22"/>
                <w:szCs w:val="22"/>
              </w:rPr>
              <w:t>Что описывает</w:t>
            </w:r>
          </w:p>
        </w:tc>
        <w:tc>
          <w:tcPr>
            <w:tcW w:w="0" w:type="auto"/>
            <w:vAlign w:val="center"/>
            <w:hideMark/>
          </w:tcPr>
          <w:p w14:paraId="23ECF11E" w14:textId="77777777" w:rsidR="005D3E41" w:rsidRPr="00A166FD" w:rsidRDefault="005D3E41" w:rsidP="004341F4">
            <w:pPr>
              <w:spacing w:line="360" w:lineRule="auto"/>
              <w:ind w:firstLine="709"/>
              <w:jc w:val="both"/>
              <w:rPr>
                <w:sz w:val="22"/>
                <w:szCs w:val="22"/>
              </w:rPr>
            </w:pPr>
            <w:r w:rsidRPr="00A166FD">
              <w:rPr>
                <w:sz w:val="22"/>
                <w:szCs w:val="22"/>
              </w:rPr>
              <w:t>Источники данных</w:t>
            </w:r>
          </w:p>
        </w:tc>
        <w:tc>
          <w:tcPr>
            <w:tcW w:w="0" w:type="auto"/>
            <w:vAlign w:val="center"/>
            <w:hideMark/>
          </w:tcPr>
          <w:p w14:paraId="53EACEA9" w14:textId="77777777" w:rsidR="005D3E41" w:rsidRPr="00A166FD" w:rsidRDefault="005D3E41" w:rsidP="004341F4">
            <w:pPr>
              <w:spacing w:line="360" w:lineRule="auto"/>
              <w:ind w:firstLine="709"/>
              <w:jc w:val="both"/>
              <w:rPr>
                <w:sz w:val="22"/>
                <w:szCs w:val="22"/>
              </w:rPr>
            </w:pPr>
            <w:r w:rsidRPr="00A166FD">
              <w:rPr>
                <w:sz w:val="22"/>
                <w:szCs w:val="22"/>
              </w:rPr>
              <w:t>Преимущества</w:t>
            </w:r>
          </w:p>
        </w:tc>
        <w:tc>
          <w:tcPr>
            <w:tcW w:w="0" w:type="auto"/>
            <w:vAlign w:val="center"/>
            <w:hideMark/>
          </w:tcPr>
          <w:p w14:paraId="7206FD29" w14:textId="77777777" w:rsidR="005D3E41" w:rsidRPr="00A166FD" w:rsidRDefault="005D3E41" w:rsidP="004341F4">
            <w:pPr>
              <w:spacing w:line="360" w:lineRule="auto"/>
              <w:ind w:firstLine="709"/>
              <w:jc w:val="both"/>
              <w:rPr>
                <w:sz w:val="22"/>
                <w:szCs w:val="22"/>
              </w:rPr>
            </w:pPr>
            <w:r w:rsidRPr="00A166FD">
              <w:rPr>
                <w:sz w:val="22"/>
                <w:szCs w:val="22"/>
              </w:rPr>
              <w:t>Ограничения и риски</w:t>
            </w:r>
          </w:p>
        </w:tc>
        <w:tc>
          <w:tcPr>
            <w:tcW w:w="0" w:type="auto"/>
            <w:vAlign w:val="center"/>
            <w:hideMark/>
          </w:tcPr>
          <w:p w14:paraId="112B10F3" w14:textId="77777777" w:rsidR="005D3E41" w:rsidRPr="00A166FD" w:rsidRDefault="005D3E41" w:rsidP="004341F4">
            <w:pPr>
              <w:spacing w:line="360" w:lineRule="auto"/>
              <w:ind w:firstLine="709"/>
              <w:jc w:val="both"/>
              <w:rPr>
                <w:sz w:val="22"/>
                <w:szCs w:val="22"/>
              </w:rPr>
            </w:pPr>
            <w:r w:rsidRPr="00A166FD">
              <w:rPr>
                <w:sz w:val="22"/>
                <w:szCs w:val="22"/>
              </w:rPr>
              <w:t>Применения</w:t>
            </w:r>
          </w:p>
        </w:tc>
      </w:tr>
      <w:tr w:rsidR="005D3E41" w:rsidRPr="00A166FD" w14:paraId="6B2F5AC1" w14:textId="77777777" w:rsidTr="00A166FD">
        <w:trPr>
          <w:tblCellSpacing w:w="15" w:type="dxa"/>
        </w:trPr>
        <w:tc>
          <w:tcPr>
            <w:tcW w:w="0" w:type="auto"/>
            <w:vAlign w:val="center"/>
            <w:hideMark/>
          </w:tcPr>
          <w:p w14:paraId="7A28AB37" w14:textId="77777777" w:rsidR="005D3E41" w:rsidRPr="00A166FD" w:rsidRDefault="005D3E41" w:rsidP="004341F4">
            <w:pPr>
              <w:spacing w:line="360" w:lineRule="auto"/>
              <w:ind w:firstLine="709"/>
              <w:jc w:val="both"/>
              <w:rPr>
                <w:sz w:val="22"/>
                <w:szCs w:val="22"/>
              </w:rPr>
            </w:pPr>
            <w:r w:rsidRPr="00A166FD">
              <w:rPr>
                <w:sz w:val="22"/>
                <w:szCs w:val="22"/>
              </w:rPr>
              <w:t>Географическая</w:t>
            </w:r>
          </w:p>
        </w:tc>
        <w:tc>
          <w:tcPr>
            <w:tcW w:w="0" w:type="auto"/>
            <w:vAlign w:val="center"/>
            <w:hideMark/>
          </w:tcPr>
          <w:p w14:paraId="053D5BB0" w14:textId="77777777" w:rsidR="005D3E41" w:rsidRPr="00A166FD" w:rsidRDefault="005D3E41" w:rsidP="004341F4">
            <w:pPr>
              <w:spacing w:line="360" w:lineRule="auto"/>
              <w:ind w:firstLine="709"/>
              <w:jc w:val="both"/>
              <w:rPr>
                <w:sz w:val="22"/>
                <w:szCs w:val="22"/>
              </w:rPr>
            </w:pPr>
            <w:r w:rsidRPr="00A166FD">
              <w:rPr>
                <w:sz w:val="22"/>
                <w:szCs w:val="22"/>
              </w:rPr>
              <w:t>Территории, плотность, мобильность</w:t>
            </w:r>
          </w:p>
        </w:tc>
        <w:tc>
          <w:tcPr>
            <w:tcW w:w="0" w:type="auto"/>
            <w:vAlign w:val="center"/>
            <w:hideMark/>
          </w:tcPr>
          <w:p w14:paraId="1DF32869" w14:textId="77777777" w:rsidR="005D3E41" w:rsidRPr="00A166FD" w:rsidRDefault="005D3E41" w:rsidP="004341F4">
            <w:pPr>
              <w:spacing w:line="360" w:lineRule="auto"/>
              <w:ind w:firstLine="709"/>
              <w:jc w:val="both"/>
              <w:rPr>
                <w:sz w:val="22"/>
                <w:szCs w:val="22"/>
              </w:rPr>
            </w:pPr>
            <w:r w:rsidRPr="00A166FD">
              <w:rPr>
                <w:sz w:val="22"/>
                <w:szCs w:val="22"/>
              </w:rPr>
              <w:t>Статистика, GIS, мобильные панели</w:t>
            </w:r>
          </w:p>
        </w:tc>
        <w:tc>
          <w:tcPr>
            <w:tcW w:w="0" w:type="auto"/>
            <w:vAlign w:val="center"/>
            <w:hideMark/>
          </w:tcPr>
          <w:p w14:paraId="146203D6" w14:textId="77777777" w:rsidR="005D3E41" w:rsidRPr="00A166FD" w:rsidRDefault="005D3E41" w:rsidP="004341F4">
            <w:pPr>
              <w:spacing w:line="360" w:lineRule="auto"/>
              <w:ind w:firstLine="709"/>
              <w:jc w:val="both"/>
              <w:rPr>
                <w:sz w:val="22"/>
                <w:szCs w:val="22"/>
              </w:rPr>
            </w:pPr>
            <w:r w:rsidRPr="00A166FD">
              <w:rPr>
                <w:sz w:val="22"/>
                <w:szCs w:val="22"/>
              </w:rPr>
              <w:t>Простота, локальная точность</w:t>
            </w:r>
          </w:p>
        </w:tc>
        <w:tc>
          <w:tcPr>
            <w:tcW w:w="0" w:type="auto"/>
            <w:vAlign w:val="center"/>
            <w:hideMark/>
          </w:tcPr>
          <w:p w14:paraId="0F39EB5B" w14:textId="77777777" w:rsidR="005D3E41" w:rsidRPr="00A166FD" w:rsidRDefault="005D3E41" w:rsidP="004341F4">
            <w:pPr>
              <w:spacing w:line="360" w:lineRule="auto"/>
              <w:ind w:firstLine="709"/>
              <w:jc w:val="both"/>
              <w:rPr>
                <w:sz w:val="22"/>
                <w:szCs w:val="22"/>
              </w:rPr>
            </w:pPr>
            <w:r w:rsidRPr="00A166FD">
              <w:rPr>
                <w:sz w:val="22"/>
                <w:szCs w:val="22"/>
              </w:rPr>
              <w:t>Игнорирует мотивацию</w:t>
            </w:r>
          </w:p>
        </w:tc>
        <w:tc>
          <w:tcPr>
            <w:tcW w:w="0" w:type="auto"/>
            <w:vAlign w:val="center"/>
            <w:hideMark/>
          </w:tcPr>
          <w:p w14:paraId="3C06C7E4" w14:textId="77777777" w:rsidR="005D3E41" w:rsidRPr="00A166FD" w:rsidRDefault="005D3E41" w:rsidP="004341F4">
            <w:pPr>
              <w:spacing w:line="360" w:lineRule="auto"/>
              <w:ind w:firstLine="709"/>
              <w:jc w:val="both"/>
              <w:rPr>
                <w:sz w:val="22"/>
                <w:szCs w:val="22"/>
              </w:rPr>
            </w:pPr>
            <w:proofErr w:type="spellStart"/>
            <w:r w:rsidRPr="00A166FD">
              <w:rPr>
                <w:sz w:val="22"/>
                <w:szCs w:val="22"/>
              </w:rPr>
              <w:t>Геотаргетинг</w:t>
            </w:r>
            <w:proofErr w:type="spellEnd"/>
            <w:r w:rsidRPr="00A166FD">
              <w:rPr>
                <w:sz w:val="22"/>
                <w:szCs w:val="22"/>
              </w:rPr>
              <w:t>, локальные медиа</w:t>
            </w:r>
          </w:p>
        </w:tc>
      </w:tr>
      <w:tr w:rsidR="005D3E41" w:rsidRPr="00A166FD" w14:paraId="4A3DDDF1" w14:textId="77777777" w:rsidTr="00A166FD">
        <w:trPr>
          <w:tblCellSpacing w:w="15" w:type="dxa"/>
        </w:trPr>
        <w:tc>
          <w:tcPr>
            <w:tcW w:w="0" w:type="auto"/>
            <w:vAlign w:val="center"/>
            <w:hideMark/>
          </w:tcPr>
          <w:p w14:paraId="12B991A8" w14:textId="77777777" w:rsidR="005D3E41" w:rsidRPr="00A166FD" w:rsidRDefault="005D3E41" w:rsidP="004341F4">
            <w:pPr>
              <w:spacing w:line="360" w:lineRule="auto"/>
              <w:ind w:firstLine="709"/>
              <w:jc w:val="both"/>
              <w:rPr>
                <w:sz w:val="22"/>
                <w:szCs w:val="22"/>
              </w:rPr>
            </w:pPr>
            <w:r w:rsidRPr="00A166FD">
              <w:rPr>
                <w:sz w:val="22"/>
                <w:szCs w:val="22"/>
              </w:rPr>
              <w:t>Демографическая</w:t>
            </w:r>
          </w:p>
        </w:tc>
        <w:tc>
          <w:tcPr>
            <w:tcW w:w="0" w:type="auto"/>
            <w:vAlign w:val="center"/>
            <w:hideMark/>
          </w:tcPr>
          <w:p w14:paraId="741590F3" w14:textId="77777777" w:rsidR="005D3E41" w:rsidRPr="00A166FD" w:rsidRDefault="005D3E41" w:rsidP="004341F4">
            <w:pPr>
              <w:spacing w:line="360" w:lineRule="auto"/>
              <w:ind w:firstLine="709"/>
              <w:jc w:val="both"/>
              <w:rPr>
                <w:sz w:val="22"/>
                <w:szCs w:val="22"/>
              </w:rPr>
            </w:pPr>
            <w:r w:rsidRPr="00A166FD">
              <w:rPr>
                <w:sz w:val="22"/>
                <w:szCs w:val="22"/>
              </w:rPr>
              <w:t>Возраст, пол, доход, домохозяйство</w:t>
            </w:r>
          </w:p>
        </w:tc>
        <w:tc>
          <w:tcPr>
            <w:tcW w:w="0" w:type="auto"/>
            <w:vAlign w:val="center"/>
            <w:hideMark/>
          </w:tcPr>
          <w:p w14:paraId="7A66BFF2" w14:textId="77777777" w:rsidR="005D3E41" w:rsidRPr="00A166FD" w:rsidRDefault="005D3E41" w:rsidP="004341F4">
            <w:pPr>
              <w:spacing w:line="360" w:lineRule="auto"/>
              <w:ind w:firstLine="709"/>
              <w:jc w:val="both"/>
              <w:rPr>
                <w:sz w:val="22"/>
                <w:szCs w:val="22"/>
              </w:rPr>
            </w:pPr>
            <w:r w:rsidRPr="00A166FD">
              <w:rPr>
                <w:sz w:val="22"/>
                <w:szCs w:val="22"/>
              </w:rPr>
              <w:t>Панели, CRM, переписи</w:t>
            </w:r>
          </w:p>
        </w:tc>
        <w:tc>
          <w:tcPr>
            <w:tcW w:w="0" w:type="auto"/>
            <w:vAlign w:val="center"/>
            <w:hideMark/>
          </w:tcPr>
          <w:p w14:paraId="52DEA8EA" w14:textId="77777777" w:rsidR="005D3E41" w:rsidRPr="00A166FD" w:rsidRDefault="005D3E41" w:rsidP="004341F4">
            <w:pPr>
              <w:spacing w:line="360" w:lineRule="auto"/>
              <w:ind w:firstLine="709"/>
              <w:jc w:val="both"/>
              <w:rPr>
                <w:sz w:val="22"/>
                <w:szCs w:val="22"/>
              </w:rPr>
            </w:pPr>
            <w:r w:rsidRPr="00A166FD">
              <w:rPr>
                <w:sz w:val="22"/>
                <w:szCs w:val="22"/>
              </w:rPr>
              <w:t>Доступность закупки</w:t>
            </w:r>
          </w:p>
        </w:tc>
        <w:tc>
          <w:tcPr>
            <w:tcW w:w="0" w:type="auto"/>
            <w:vAlign w:val="center"/>
            <w:hideMark/>
          </w:tcPr>
          <w:p w14:paraId="4302F88B" w14:textId="77777777" w:rsidR="005D3E41" w:rsidRPr="00A166FD" w:rsidRDefault="005D3E41" w:rsidP="004341F4">
            <w:pPr>
              <w:spacing w:line="360" w:lineRule="auto"/>
              <w:ind w:firstLine="709"/>
              <w:jc w:val="both"/>
              <w:rPr>
                <w:sz w:val="22"/>
                <w:szCs w:val="22"/>
              </w:rPr>
            </w:pPr>
            <w:r w:rsidRPr="00A166FD">
              <w:rPr>
                <w:sz w:val="22"/>
                <w:szCs w:val="22"/>
              </w:rPr>
              <w:t>Тривиальность, стереотипизация</w:t>
            </w:r>
          </w:p>
        </w:tc>
        <w:tc>
          <w:tcPr>
            <w:tcW w:w="0" w:type="auto"/>
            <w:vAlign w:val="center"/>
            <w:hideMark/>
          </w:tcPr>
          <w:p w14:paraId="6405B6AC" w14:textId="77777777" w:rsidR="005D3E41" w:rsidRPr="00A166FD" w:rsidRDefault="005D3E41" w:rsidP="004341F4">
            <w:pPr>
              <w:spacing w:line="360" w:lineRule="auto"/>
              <w:ind w:firstLine="709"/>
              <w:jc w:val="both"/>
              <w:rPr>
                <w:sz w:val="22"/>
                <w:szCs w:val="22"/>
              </w:rPr>
            </w:pPr>
            <w:r w:rsidRPr="00A166FD">
              <w:rPr>
                <w:sz w:val="22"/>
                <w:szCs w:val="22"/>
              </w:rPr>
              <w:t>Базовые медиапланы</w:t>
            </w:r>
          </w:p>
        </w:tc>
      </w:tr>
      <w:tr w:rsidR="005D3E41" w:rsidRPr="00A166FD" w14:paraId="2F1374C4" w14:textId="77777777" w:rsidTr="00A166FD">
        <w:trPr>
          <w:tblCellSpacing w:w="15" w:type="dxa"/>
        </w:trPr>
        <w:tc>
          <w:tcPr>
            <w:tcW w:w="0" w:type="auto"/>
            <w:vAlign w:val="center"/>
            <w:hideMark/>
          </w:tcPr>
          <w:p w14:paraId="42785140" w14:textId="77777777" w:rsidR="005D3E41" w:rsidRPr="00A166FD" w:rsidRDefault="005D3E41" w:rsidP="004341F4">
            <w:pPr>
              <w:spacing w:line="360" w:lineRule="auto"/>
              <w:ind w:firstLine="709"/>
              <w:jc w:val="both"/>
              <w:rPr>
                <w:sz w:val="22"/>
                <w:szCs w:val="22"/>
              </w:rPr>
            </w:pPr>
            <w:proofErr w:type="spellStart"/>
            <w:r w:rsidRPr="00A166FD">
              <w:rPr>
                <w:sz w:val="22"/>
                <w:szCs w:val="22"/>
              </w:rPr>
              <w:t>Психографическая</w:t>
            </w:r>
            <w:proofErr w:type="spellEnd"/>
          </w:p>
        </w:tc>
        <w:tc>
          <w:tcPr>
            <w:tcW w:w="0" w:type="auto"/>
            <w:vAlign w:val="center"/>
            <w:hideMark/>
          </w:tcPr>
          <w:p w14:paraId="1CD1D0E7" w14:textId="77777777" w:rsidR="005D3E41" w:rsidRPr="00A166FD" w:rsidRDefault="005D3E41" w:rsidP="004341F4">
            <w:pPr>
              <w:spacing w:line="360" w:lineRule="auto"/>
              <w:ind w:firstLine="709"/>
              <w:jc w:val="both"/>
              <w:rPr>
                <w:sz w:val="22"/>
                <w:szCs w:val="22"/>
              </w:rPr>
            </w:pPr>
            <w:r w:rsidRPr="00A166FD">
              <w:rPr>
                <w:sz w:val="22"/>
                <w:szCs w:val="22"/>
              </w:rPr>
              <w:t>Ценности, мотивы, стиль жизни</w:t>
            </w:r>
          </w:p>
        </w:tc>
        <w:tc>
          <w:tcPr>
            <w:tcW w:w="0" w:type="auto"/>
            <w:vAlign w:val="center"/>
            <w:hideMark/>
          </w:tcPr>
          <w:p w14:paraId="384800CA" w14:textId="77777777" w:rsidR="005D3E41" w:rsidRPr="00A166FD" w:rsidRDefault="005D3E41" w:rsidP="004341F4">
            <w:pPr>
              <w:spacing w:line="360" w:lineRule="auto"/>
              <w:ind w:firstLine="709"/>
              <w:jc w:val="both"/>
              <w:rPr>
                <w:sz w:val="22"/>
                <w:szCs w:val="22"/>
              </w:rPr>
            </w:pPr>
            <w:r w:rsidRPr="00A166FD">
              <w:rPr>
                <w:sz w:val="22"/>
                <w:szCs w:val="22"/>
              </w:rPr>
              <w:t>Опросы, фокус-группы, соцсети</w:t>
            </w:r>
          </w:p>
        </w:tc>
        <w:tc>
          <w:tcPr>
            <w:tcW w:w="0" w:type="auto"/>
            <w:vAlign w:val="center"/>
            <w:hideMark/>
          </w:tcPr>
          <w:p w14:paraId="3D531B2D" w14:textId="77777777" w:rsidR="005D3E41" w:rsidRPr="00A166FD" w:rsidRDefault="005D3E41" w:rsidP="004341F4">
            <w:pPr>
              <w:spacing w:line="360" w:lineRule="auto"/>
              <w:ind w:firstLine="709"/>
              <w:jc w:val="both"/>
              <w:rPr>
                <w:sz w:val="22"/>
                <w:szCs w:val="22"/>
              </w:rPr>
            </w:pPr>
            <w:r w:rsidRPr="00A166FD">
              <w:rPr>
                <w:sz w:val="22"/>
                <w:szCs w:val="22"/>
              </w:rPr>
              <w:t>Сильные креативные инсайты</w:t>
            </w:r>
          </w:p>
        </w:tc>
        <w:tc>
          <w:tcPr>
            <w:tcW w:w="0" w:type="auto"/>
            <w:vAlign w:val="center"/>
            <w:hideMark/>
          </w:tcPr>
          <w:p w14:paraId="3846665D" w14:textId="77777777" w:rsidR="005D3E41" w:rsidRPr="00A166FD" w:rsidRDefault="005D3E41" w:rsidP="004341F4">
            <w:pPr>
              <w:spacing w:line="360" w:lineRule="auto"/>
              <w:ind w:firstLine="709"/>
              <w:jc w:val="both"/>
              <w:rPr>
                <w:sz w:val="22"/>
                <w:szCs w:val="22"/>
              </w:rPr>
            </w:pPr>
            <w:r w:rsidRPr="00A166FD">
              <w:rPr>
                <w:sz w:val="22"/>
                <w:szCs w:val="22"/>
              </w:rPr>
              <w:t>Сложность валидации и масштабирования</w:t>
            </w:r>
          </w:p>
        </w:tc>
        <w:tc>
          <w:tcPr>
            <w:tcW w:w="0" w:type="auto"/>
            <w:vAlign w:val="center"/>
            <w:hideMark/>
          </w:tcPr>
          <w:p w14:paraId="7FD1CF87" w14:textId="77777777" w:rsidR="005D3E41" w:rsidRPr="00A166FD" w:rsidRDefault="005D3E41" w:rsidP="004341F4">
            <w:pPr>
              <w:spacing w:line="360" w:lineRule="auto"/>
              <w:ind w:firstLine="709"/>
              <w:jc w:val="both"/>
              <w:rPr>
                <w:sz w:val="22"/>
                <w:szCs w:val="22"/>
              </w:rPr>
            </w:pPr>
            <w:r w:rsidRPr="00A166FD">
              <w:rPr>
                <w:sz w:val="22"/>
                <w:szCs w:val="22"/>
              </w:rPr>
              <w:t>Позиционирование, тональность</w:t>
            </w:r>
          </w:p>
        </w:tc>
      </w:tr>
      <w:tr w:rsidR="005D3E41" w:rsidRPr="00A166FD" w14:paraId="6E644DC1" w14:textId="77777777" w:rsidTr="00A166FD">
        <w:trPr>
          <w:tblCellSpacing w:w="15" w:type="dxa"/>
        </w:trPr>
        <w:tc>
          <w:tcPr>
            <w:tcW w:w="0" w:type="auto"/>
            <w:vAlign w:val="center"/>
            <w:hideMark/>
          </w:tcPr>
          <w:p w14:paraId="18734D4F" w14:textId="77777777" w:rsidR="005D3E41" w:rsidRPr="00A166FD" w:rsidRDefault="005D3E41" w:rsidP="004341F4">
            <w:pPr>
              <w:spacing w:line="360" w:lineRule="auto"/>
              <w:ind w:firstLine="709"/>
              <w:jc w:val="both"/>
              <w:rPr>
                <w:sz w:val="22"/>
                <w:szCs w:val="22"/>
              </w:rPr>
            </w:pPr>
            <w:r w:rsidRPr="00A166FD">
              <w:rPr>
                <w:sz w:val="22"/>
                <w:szCs w:val="22"/>
              </w:rPr>
              <w:t>Поведенческая</w:t>
            </w:r>
          </w:p>
        </w:tc>
        <w:tc>
          <w:tcPr>
            <w:tcW w:w="0" w:type="auto"/>
            <w:vAlign w:val="center"/>
            <w:hideMark/>
          </w:tcPr>
          <w:p w14:paraId="1A699BD4" w14:textId="77777777" w:rsidR="005D3E41" w:rsidRPr="00A166FD" w:rsidRDefault="005D3E41" w:rsidP="004341F4">
            <w:pPr>
              <w:spacing w:line="360" w:lineRule="auto"/>
              <w:ind w:firstLine="709"/>
              <w:jc w:val="both"/>
              <w:rPr>
                <w:sz w:val="22"/>
                <w:szCs w:val="22"/>
              </w:rPr>
            </w:pPr>
            <w:r w:rsidRPr="00A166FD">
              <w:rPr>
                <w:sz w:val="22"/>
                <w:szCs w:val="22"/>
              </w:rPr>
              <w:t>Действия, частота, отклики</w:t>
            </w:r>
          </w:p>
        </w:tc>
        <w:tc>
          <w:tcPr>
            <w:tcW w:w="0" w:type="auto"/>
            <w:vAlign w:val="center"/>
            <w:hideMark/>
          </w:tcPr>
          <w:p w14:paraId="608BDC78" w14:textId="77777777" w:rsidR="005D3E41" w:rsidRPr="00A166FD" w:rsidRDefault="005D3E41" w:rsidP="004341F4">
            <w:pPr>
              <w:spacing w:line="360" w:lineRule="auto"/>
              <w:ind w:firstLine="709"/>
              <w:jc w:val="both"/>
              <w:rPr>
                <w:sz w:val="22"/>
                <w:szCs w:val="22"/>
              </w:rPr>
            </w:pPr>
            <w:r w:rsidRPr="00A166FD">
              <w:rPr>
                <w:sz w:val="22"/>
                <w:szCs w:val="22"/>
              </w:rPr>
              <w:t>CRM/CDP, аналитика сайтов и приложений</w:t>
            </w:r>
          </w:p>
        </w:tc>
        <w:tc>
          <w:tcPr>
            <w:tcW w:w="0" w:type="auto"/>
            <w:vAlign w:val="center"/>
            <w:hideMark/>
          </w:tcPr>
          <w:p w14:paraId="7095DA3B" w14:textId="77777777" w:rsidR="005D3E41" w:rsidRPr="00A166FD" w:rsidRDefault="005D3E41" w:rsidP="004341F4">
            <w:pPr>
              <w:spacing w:line="360" w:lineRule="auto"/>
              <w:ind w:firstLine="709"/>
              <w:jc w:val="both"/>
              <w:rPr>
                <w:sz w:val="22"/>
                <w:szCs w:val="22"/>
              </w:rPr>
            </w:pPr>
            <w:r w:rsidRPr="00A166FD">
              <w:rPr>
                <w:sz w:val="22"/>
                <w:szCs w:val="22"/>
              </w:rPr>
              <w:t>Персонализация, измеримость</w:t>
            </w:r>
          </w:p>
        </w:tc>
        <w:tc>
          <w:tcPr>
            <w:tcW w:w="0" w:type="auto"/>
            <w:vAlign w:val="center"/>
            <w:hideMark/>
          </w:tcPr>
          <w:p w14:paraId="3FE20631" w14:textId="77777777" w:rsidR="005D3E41" w:rsidRPr="00A166FD" w:rsidRDefault="005D3E41" w:rsidP="004341F4">
            <w:pPr>
              <w:spacing w:line="360" w:lineRule="auto"/>
              <w:ind w:firstLine="709"/>
              <w:jc w:val="both"/>
              <w:rPr>
                <w:sz w:val="22"/>
                <w:szCs w:val="22"/>
              </w:rPr>
            </w:pPr>
            <w:r w:rsidRPr="00A166FD">
              <w:rPr>
                <w:sz w:val="22"/>
                <w:szCs w:val="22"/>
              </w:rPr>
              <w:t>Зависимость от сезонности и внешних шоков</w:t>
            </w:r>
          </w:p>
        </w:tc>
        <w:tc>
          <w:tcPr>
            <w:tcW w:w="0" w:type="auto"/>
            <w:vAlign w:val="center"/>
            <w:hideMark/>
          </w:tcPr>
          <w:p w14:paraId="5D1449E9" w14:textId="77777777" w:rsidR="005D3E41" w:rsidRPr="00A166FD" w:rsidRDefault="005D3E41" w:rsidP="004341F4">
            <w:pPr>
              <w:spacing w:line="360" w:lineRule="auto"/>
              <w:ind w:firstLine="709"/>
              <w:jc w:val="both"/>
              <w:rPr>
                <w:sz w:val="22"/>
                <w:szCs w:val="22"/>
              </w:rPr>
            </w:pPr>
            <w:r w:rsidRPr="00A166FD">
              <w:rPr>
                <w:sz w:val="22"/>
                <w:szCs w:val="22"/>
              </w:rPr>
              <w:t xml:space="preserve">Перформанс, </w:t>
            </w:r>
            <w:proofErr w:type="spellStart"/>
            <w:r w:rsidRPr="00A166FD">
              <w:rPr>
                <w:sz w:val="22"/>
                <w:szCs w:val="22"/>
              </w:rPr>
              <w:t>lifecycle</w:t>
            </w:r>
            <w:proofErr w:type="spellEnd"/>
            <w:r w:rsidRPr="00A166FD">
              <w:rPr>
                <w:sz w:val="22"/>
                <w:szCs w:val="22"/>
              </w:rPr>
              <w:t>-маркетинг</w:t>
            </w:r>
          </w:p>
        </w:tc>
      </w:tr>
    </w:tbl>
    <w:p w14:paraId="08170948" w14:textId="7158EE06" w:rsidR="00D72CA1"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[1]; [2]; [3]; [4]; [5].</w:t>
      </w:r>
    </w:p>
    <w:p w14:paraId="3D6D69F0"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1907C45A" w14:textId="1A4C9C5B" w:rsidR="005D3E41" w:rsidRPr="004341F4" w:rsidRDefault="005D3E4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Типовые ошибки: избыточная детализация с распылением бюджета, нестабильность кластеров во времени, а также мнимая точность при опоре на узкие прокси без проверки бизнес-смыслом [1; 4]. Критерии качественного сегмента: измеримость, доступность через каналы, значимость по ёмкости и маржинальности, дифференцируемость от альтернатив и операционная реализуемость [1; 3]. Далее выбор целевого рынка опирается на баланс охвата и </w:t>
      </w:r>
      <w:r w:rsidRPr="004341F4">
        <w:rPr>
          <w:color w:val="000000"/>
          <w:sz w:val="28"/>
          <w:szCs w:val="28"/>
        </w:rPr>
        <w:lastRenderedPageBreak/>
        <w:t xml:space="preserve">фокуса, а также на чувствительность сегмента к сообщению, что задаёт рамки для креатива и </w:t>
      </w:r>
      <w:proofErr w:type="spellStart"/>
      <w:r w:rsidRPr="004341F4">
        <w:rPr>
          <w:color w:val="000000"/>
          <w:sz w:val="28"/>
          <w:szCs w:val="28"/>
        </w:rPr>
        <w:t>медиамикса</w:t>
      </w:r>
      <w:proofErr w:type="spellEnd"/>
      <w:r w:rsidRPr="004341F4">
        <w:rPr>
          <w:color w:val="000000"/>
          <w:sz w:val="28"/>
          <w:szCs w:val="28"/>
        </w:rPr>
        <w:t xml:space="preserve"> [2; 3].</w:t>
      </w:r>
    </w:p>
    <w:p w14:paraId="3F40B5B0"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Оценка сегментов начинается с их экономического потенциала и управляемости в коммуникациях. Практически значимыми считаются размер аудитории и темпы её роста, уровень маржинальности и прогнозируемый вклад в выручку; далее анализируются конкурентная насыщенность, барьеры входа и доступность сегмента через медийные и собственные каналы. Важен и поведенческий аспект: чувствительность аудитории к обещанию ценности, готовность менять марку, эластичность отклика на стимулы. Решение об инвестировании уточняется через связку LTV и CAC: приоритет получают группы, где пожизненная ценность стабильно превосходит стоимость привлечения и обслуживания [1; 2; 3; 5].</w:t>
      </w:r>
    </w:p>
    <w:p w14:paraId="3087069E"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Стратегически используются три подхода. Недифференцированный — единая коммуникация для всего рынка, оправдан при низкой вариативности потребностей и сильной экономии на масштабе. Дифференцированный — разные предложения и сообщения для нескольких приоритетных групп; требует модульной адаптации креатива и гибкого </w:t>
      </w:r>
      <w:proofErr w:type="spellStart"/>
      <w:r w:rsidRPr="004341F4">
        <w:rPr>
          <w:color w:val="000000"/>
          <w:sz w:val="28"/>
          <w:szCs w:val="28"/>
        </w:rPr>
        <w:t>медиамикса</w:t>
      </w:r>
      <w:proofErr w:type="spellEnd"/>
      <w:r w:rsidRPr="004341F4">
        <w:rPr>
          <w:color w:val="000000"/>
          <w:sz w:val="28"/>
          <w:szCs w:val="28"/>
        </w:rPr>
        <w:t>. Нишевой — фокус на узком, но высокодоходном сегменте; выигрывает за счёт точного позиционирования и экспертизы, но чувствителен к колебаниям спроса [1; 3; 5]. От выбранной стратегии зависит архитектура креатива: от единого мастер-сообщения до набора версий с сохранением общего позиционирования и RTB.</w:t>
      </w:r>
    </w:p>
    <w:p w14:paraId="7821F310" w14:textId="77777777" w:rsidR="00A166FD" w:rsidRDefault="00A166FD" w:rsidP="004341F4">
      <w:pPr>
        <w:pStyle w:val="ac"/>
        <w:spacing w:before="0" w:beforeAutospacing="0" w:after="0" w:afterAutospacing="0" w:line="360" w:lineRule="auto"/>
        <w:ind w:firstLine="709"/>
        <w:jc w:val="both"/>
        <w:rPr>
          <w:color w:val="000000"/>
          <w:sz w:val="28"/>
          <w:szCs w:val="28"/>
        </w:rPr>
      </w:pPr>
    </w:p>
    <w:p w14:paraId="2E9F1B72" w14:textId="77777777" w:rsidR="00A166FD" w:rsidRDefault="00D72CA1" w:rsidP="00A166FD">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1.2.2</w:t>
      </w:r>
    </w:p>
    <w:p w14:paraId="4715A188" w14:textId="2E59304F" w:rsidR="00D72CA1" w:rsidRPr="004341F4" w:rsidRDefault="00D72CA1" w:rsidP="00A166FD">
      <w:pPr>
        <w:pStyle w:val="ac"/>
        <w:spacing w:before="0" w:beforeAutospacing="0" w:after="0" w:afterAutospacing="0" w:line="360" w:lineRule="auto"/>
        <w:ind w:firstLine="709"/>
        <w:jc w:val="center"/>
        <w:rPr>
          <w:color w:val="000000"/>
          <w:sz w:val="28"/>
          <w:szCs w:val="28"/>
        </w:rPr>
      </w:pPr>
      <w:r w:rsidRPr="004341F4">
        <w:rPr>
          <w:color w:val="000000"/>
          <w:sz w:val="28"/>
          <w:szCs w:val="28"/>
        </w:rPr>
        <w:t>Критерии оценки сегментов и выбор целевого рынка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2"/>
        <w:gridCol w:w="2764"/>
        <w:gridCol w:w="2115"/>
        <w:gridCol w:w="2177"/>
      </w:tblGrid>
      <w:tr w:rsidR="00D72CA1" w:rsidRPr="00A166FD" w14:paraId="68F4CE15" w14:textId="77777777" w:rsidTr="00A166FD">
        <w:trPr>
          <w:tblHeader/>
          <w:tblCellSpacing w:w="15" w:type="dxa"/>
        </w:trPr>
        <w:tc>
          <w:tcPr>
            <w:tcW w:w="0" w:type="auto"/>
            <w:vAlign w:val="center"/>
            <w:hideMark/>
          </w:tcPr>
          <w:p w14:paraId="23E2B8D9" w14:textId="77777777" w:rsidR="00D72CA1" w:rsidRPr="00A166FD" w:rsidRDefault="00D72CA1" w:rsidP="004341F4">
            <w:pPr>
              <w:spacing w:line="360" w:lineRule="auto"/>
              <w:ind w:firstLine="709"/>
              <w:jc w:val="both"/>
            </w:pPr>
            <w:r w:rsidRPr="00A166FD">
              <w:t>Критерий</w:t>
            </w:r>
          </w:p>
        </w:tc>
        <w:tc>
          <w:tcPr>
            <w:tcW w:w="0" w:type="auto"/>
            <w:vAlign w:val="center"/>
            <w:hideMark/>
          </w:tcPr>
          <w:p w14:paraId="4BDA1986" w14:textId="77777777" w:rsidR="00D72CA1" w:rsidRPr="00A166FD" w:rsidRDefault="00D72CA1" w:rsidP="004341F4">
            <w:pPr>
              <w:spacing w:line="360" w:lineRule="auto"/>
              <w:ind w:firstLine="709"/>
              <w:jc w:val="both"/>
            </w:pPr>
            <w:proofErr w:type="spellStart"/>
            <w:r w:rsidRPr="00A166FD">
              <w:t>Операциональная</w:t>
            </w:r>
            <w:proofErr w:type="spellEnd"/>
            <w:r w:rsidRPr="00A166FD">
              <w:t xml:space="preserve"> метрика</w:t>
            </w:r>
          </w:p>
        </w:tc>
        <w:tc>
          <w:tcPr>
            <w:tcW w:w="0" w:type="auto"/>
            <w:vAlign w:val="center"/>
            <w:hideMark/>
          </w:tcPr>
          <w:p w14:paraId="09120878" w14:textId="77777777" w:rsidR="00D72CA1" w:rsidRPr="00A166FD" w:rsidRDefault="00D72CA1" w:rsidP="004341F4">
            <w:pPr>
              <w:spacing w:line="360" w:lineRule="auto"/>
              <w:ind w:firstLine="709"/>
              <w:jc w:val="both"/>
            </w:pPr>
            <w:r w:rsidRPr="00A166FD">
              <w:t>Ключевой риск</w:t>
            </w:r>
          </w:p>
        </w:tc>
        <w:tc>
          <w:tcPr>
            <w:tcW w:w="0" w:type="auto"/>
            <w:vAlign w:val="center"/>
            <w:hideMark/>
          </w:tcPr>
          <w:p w14:paraId="13DB8E75" w14:textId="77777777" w:rsidR="00D72CA1" w:rsidRPr="00A166FD" w:rsidRDefault="00D72CA1" w:rsidP="004341F4">
            <w:pPr>
              <w:spacing w:line="360" w:lineRule="auto"/>
              <w:ind w:firstLine="709"/>
              <w:jc w:val="both"/>
            </w:pPr>
            <w:r w:rsidRPr="00A166FD">
              <w:t>Примечание</w:t>
            </w:r>
          </w:p>
        </w:tc>
      </w:tr>
      <w:tr w:rsidR="00D72CA1" w:rsidRPr="00A166FD" w14:paraId="110B173E" w14:textId="77777777" w:rsidTr="00A166FD">
        <w:trPr>
          <w:tblCellSpacing w:w="15" w:type="dxa"/>
        </w:trPr>
        <w:tc>
          <w:tcPr>
            <w:tcW w:w="0" w:type="auto"/>
            <w:vAlign w:val="center"/>
            <w:hideMark/>
          </w:tcPr>
          <w:p w14:paraId="1292E295" w14:textId="77777777" w:rsidR="00D72CA1" w:rsidRPr="00A166FD" w:rsidRDefault="00D72CA1" w:rsidP="004341F4">
            <w:pPr>
              <w:spacing w:line="360" w:lineRule="auto"/>
              <w:ind w:firstLine="709"/>
              <w:jc w:val="both"/>
            </w:pPr>
            <w:r w:rsidRPr="00A166FD">
              <w:t>Размер и рост</w:t>
            </w:r>
          </w:p>
        </w:tc>
        <w:tc>
          <w:tcPr>
            <w:tcW w:w="0" w:type="auto"/>
            <w:vAlign w:val="center"/>
            <w:hideMark/>
          </w:tcPr>
          <w:p w14:paraId="280B37A3" w14:textId="77777777" w:rsidR="00D72CA1" w:rsidRPr="00A166FD" w:rsidRDefault="00D72CA1" w:rsidP="004341F4">
            <w:pPr>
              <w:spacing w:line="360" w:lineRule="auto"/>
              <w:ind w:firstLine="709"/>
              <w:jc w:val="both"/>
            </w:pPr>
            <w:r w:rsidRPr="00A166FD">
              <w:t>Доля, прирост за период</w:t>
            </w:r>
          </w:p>
        </w:tc>
        <w:tc>
          <w:tcPr>
            <w:tcW w:w="0" w:type="auto"/>
            <w:vAlign w:val="center"/>
            <w:hideMark/>
          </w:tcPr>
          <w:p w14:paraId="516222F5" w14:textId="77777777" w:rsidR="00D72CA1" w:rsidRPr="00A166FD" w:rsidRDefault="00D72CA1" w:rsidP="004341F4">
            <w:pPr>
              <w:spacing w:line="360" w:lineRule="auto"/>
              <w:ind w:firstLine="709"/>
              <w:jc w:val="both"/>
            </w:pPr>
            <w:r w:rsidRPr="00A166FD">
              <w:t>Переоценка ёмкости</w:t>
            </w:r>
          </w:p>
        </w:tc>
        <w:tc>
          <w:tcPr>
            <w:tcW w:w="0" w:type="auto"/>
            <w:vAlign w:val="center"/>
            <w:hideMark/>
          </w:tcPr>
          <w:p w14:paraId="3CE3FA6E" w14:textId="77777777" w:rsidR="00D72CA1" w:rsidRPr="00A166FD" w:rsidRDefault="00D72CA1" w:rsidP="004341F4">
            <w:pPr>
              <w:spacing w:line="360" w:lineRule="auto"/>
              <w:ind w:firstLine="709"/>
              <w:jc w:val="both"/>
            </w:pPr>
            <w:r w:rsidRPr="00A166FD">
              <w:t>Учитывать сезонность</w:t>
            </w:r>
          </w:p>
        </w:tc>
      </w:tr>
      <w:tr w:rsidR="00D72CA1" w:rsidRPr="00A166FD" w14:paraId="6FFB7769" w14:textId="77777777" w:rsidTr="00A166FD">
        <w:trPr>
          <w:tblCellSpacing w:w="15" w:type="dxa"/>
        </w:trPr>
        <w:tc>
          <w:tcPr>
            <w:tcW w:w="0" w:type="auto"/>
            <w:vAlign w:val="center"/>
            <w:hideMark/>
          </w:tcPr>
          <w:p w14:paraId="718771B9" w14:textId="77777777" w:rsidR="00D72CA1" w:rsidRPr="00A166FD" w:rsidRDefault="00D72CA1" w:rsidP="004341F4">
            <w:pPr>
              <w:spacing w:line="360" w:lineRule="auto"/>
              <w:ind w:firstLine="709"/>
              <w:jc w:val="both"/>
            </w:pPr>
            <w:r w:rsidRPr="00A166FD">
              <w:t>Маржинальность</w:t>
            </w:r>
          </w:p>
        </w:tc>
        <w:tc>
          <w:tcPr>
            <w:tcW w:w="0" w:type="auto"/>
            <w:vAlign w:val="center"/>
            <w:hideMark/>
          </w:tcPr>
          <w:p w14:paraId="7422BBFE" w14:textId="77777777" w:rsidR="00D72CA1" w:rsidRPr="00A166FD" w:rsidRDefault="00D72CA1" w:rsidP="004341F4">
            <w:pPr>
              <w:spacing w:line="360" w:lineRule="auto"/>
              <w:ind w:firstLine="709"/>
              <w:jc w:val="both"/>
            </w:pPr>
            <w:r w:rsidRPr="00A166FD">
              <w:t>Валовая маржа, вклад в прибыль</w:t>
            </w:r>
          </w:p>
        </w:tc>
        <w:tc>
          <w:tcPr>
            <w:tcW w:w="0" w:type="auto"/>
            <w:vAlign w:val="center"/>
            <w:hideMark/>
          </w:tcPr>
          <w:p w14:paraId="7392EDCA" w14:textId="77777777" w:rsidR="00D72CA1" w:rsidRPr="00A166FD" w:rsidRDefault="00D72CA1" w:rsidP="004341F4">
            <w:pPr>
              <w:spacing w:line="360" w:lineRule="auto"/>
              <w:ind w:firstLine="709"/>
              <w:jc w:val="both"/>
            </w:pPr>
            <w:r w:rsidRPr="00A166FD">
              <w:t>Кросс-субсидирование</w:t>
            </w:r>
          </w:p>
        </w:tc>
        <w:tc>
          <w:tcPr>
            <w:tcW w:w="0" w:type="auto"/>
            <w:vAlign w:val="center"/>
            <w:hideMark/>
          </w:tcPr>
          <w:p w14:paraId="66B95B96" w14:textId="77777777" w:rsidR="00D72CA1" w:rsidRPr="00A166FD" w:rsidRDefault="00D72CA1" w:rsidP="004341F4">
            <w:pPr>
              <w:spacing w:line="360" w:lineRule="auto"/>
              <w:ind w:firstLine="709"/>
              <w:jc w:val="both"/>
            </w:pPr>
            <w:r w:rsidRPr="00A166FD">
              <w:t>Считать по LTV</w:t>
            </w:r>
          </w:p>
        </w:tc>
      </w:tr>
    </w:tbl>
    <w:p w14:paraId="19592747" w14:textId="6ACFAA06" w:rsidR="00A166FD" w:rsidRDefault="00A166FD" w:rsidP="00A166FD">
      <w:pPr>
        <w:pStyle w:val="ac"/>
        <w:spacing w:before="0" w:beforeAutospacing="0" w:after="0" w:afterAutospacing="0" w:line="360" w:lineRule="auto"/>
        <w:ind w:firstLine="709"/>
        <w:jc w:val="right"/>
        <w:rPr>
          <w:color w:val="000000"/>
          <w:sz w:val="28"/>
          <w:szCs w:val="28"/>
        </w:rPr>
      </w:pPr>
      <w:r>
        <w:rPr>
          <w:color w:val="000000"/>
          <w:sz w:val="28"/>
          <w:szCs w:val="28"/>
        </w:rPr>
        <w:lastRenderedPageBreak/>
        <w:t>Продолжение т</w:t>
      </w:r>
      <w:r w:rsidRPr="004341F4">
        <w:rPr>
          <w:color w:val="000000"/>
          <w:sz w:val="28"/>
          <w:szCs w:val="28"/>
        </w:rPr>
        <w:t>аблиц</w:t>
      </w:r>
      <w:r>
        <w:rPr>
          <w:color w:val="000000"/>
          <w:sz w:val="28"/>
          <w:szCs w:val="28"/>
        </w:rPr>
        <w:t xml:space="preserve">ы </w:t>
      </w:r>
      <w:r w:rsidRPr="004341F4">
        <w:rPr>
          <w:color w:val="000000"/>
          <w:sz w:val="28"/>
          <w:szCs w:val="28"/>
        </w:rPr>
        <w:t>1.2.2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0"/>
        <w:gridCol w:w="2681"/>
        <w:gridCol w:w="1935"/>
        <w:gridCol w:w="2282"/>
      </w:tblGrid>
      <w:tr w:rsidR="00A166FD" w:rsidRPr="00A166FD" w14:paraId="2AE6EC35" w14:textId="77777777" w:rsidTr="00A166FD">
        <w:trPr>
          <w:tblHeader/>
          <w:tblCellSpacing w:w="15" w:type="dxa"/>
        </w:trPr>
        <w:tc>
          <w:tcPr>
            <w:tcW w:w="0" w:type="auto"/>
            <w:vAlign w:val="center"/>
            <w:hideMark/>
          </w:tcPr>
          <w:p w14:paraId="2E32AE6D" w14:textId="77777777" w:rsidR="00A166FD" w:rsidRPr="00A166FD" w:rsidRDefault="00A166FD" w:rsidP="00C6466F">
            <w:pPr>
              <w:spacing w:line="360" w:lineRule="auto"/>
              <w:ind w:firstLine="709"/>
              <w:jc w:val="both"/>
            </w:pPr>
            <w:r w:rsidRPr="00A166FD">
              <w:t>Критерий</w:t>
            </w:r>
          </w:p>
        </w:tc>
        <w:tc>
          <w:tcPr>
            <w:tcW w:w="0" w:type="auto"/>
            <w:vAlign w:val="center"/>
            <w:hideMark/>
          </w:tcPr>
          <w:p w14:paraId="695A55B3" w14:textId="77777777" w:rsidR="00A166FD" w:rsidRPr="00A166FD" w:rsidRDefault="00A166FD" w:rsidP="00C6466F">
            <w:pPr>
              <w:spacing w:line="360" w:lineRule="auto"/>
              <w:ind w:firstLine="709"/>
              <w:jc w:val="both"/>
            </w:pPr>
            <w:proofErr w:type="spellStart"/>
            <w:r w:rsidRPr="00A166FD">
              <w:t>Операциональная</w:t>
            </w:r>
            <w:proofErr w:type="spellEnd"/>
            <w:r w:rsidRPr="00A166FD">
              <w:t xml:space="preserve"> метрика</w:t>
            </w:r>
          </w:p>
        </w:tc>
        <w:tc>
          <w:tcPr>
            <w:tcW w:w="0" w:type="auto"/>
            <w:vAlign w:val="center"/>
            <w:hideMark/>
          </w:tcPr>
          <w:p w14:paraId="4996A684" w14:textId="77777777" w:rsidR="00A166FD" w:rsidRPr="00A166FD" w:rsidRDefault="00A166FD" w:rsidP="00C6466F">
            <w:pPr>
              <w:spacing w:line="360" w:lineRule="auto"/>
              <w:ind w:firstLine="709"/>
              <w:jc w:val="both"/>
            </w:pPr>
            <w:r w:rsidRPr="00A166FD">
              <w:t>Ключевой риск</w:t>
            </w:r>
          </w:p>
        </w:tc>
        <w:tc>
          <w:tcPr>
            <w:tcW w:w="0" w:type="auto"/>
            <w:vAlign w:val="center"/>
            <w:hideMark/>
          </w:tcPr>
          <w:p w14:paraId="337F04C6" w14:textId="77777777" w:rsidR="00A166FD" w:rsidRPr="00A166FD" w:rsidRDefault="00A166FD" w:rsidP="00C6466F">
            <w:pPr>
              <w:spacing w:line="360" w:lineRule="auto"/>
              <w:ind w:firstLine="709"/>
              <w:jc w:val="both"/>
            </w:pPr>
            <w:r w:rsidRPr="00A166FD">
              <w:t>Примечание</w:t>
            </w:r>
          </w:p>
        </w:tc>
      </w:tr>
      <w:tr w:rsidR="00A166FD" w:rsidRPr="00A166FD" w14:paraId="5E34DDB2" w14:textId="77777777" w:rsidTr="00A166FD">
        <w:trPr>
          <w:tblCellSpacing w:w="15" w:type="dxa"/>
        </w:trPr>
        <w:tc>
          <w:tcPr>
            <w:tcW w:w="0" w:type="auto"/>
            <w:vAlign w:val="center"/>
            <w:hideMark/>
          </w:tcPr>
          <w:p w14:paraId="0C44802D" w14:textId="77777777" w:rsidR="00A166FD" w:rsidRPr="00A166FD" w:rsidRDefault="00A166FD" w:rsidP="00C6466F">
            <w:pPr>
              <w:spacing w:line="360" w:lineRule="auto"/>
              <w:ind w:firstLine="709"/>
              <w:jc w:val="both"/>
            </w:pPr>
            <w:r w:rsidRPr="00A166FD">
              <w:t>Доступность</w:t>
            </w:r>
          </w:p>
        </w:tc>
        <w:tc>
          <w:tcPr>
            <w:tcW w:w="0" w:type="auto"/>
            <w:vAlign w:val="center"/>
            <w:hideMark/>
          </w:tcPr>
          <w:p w14:paraId="3AF5E65C" w14:textId="77777777" w:rsidR="00A166FD" w:rsidRPr="00A166FD" w:rsidRDefault="00A166FD" w:rsidP="00C6466F">
            <w:pPr>
              <w:spacing w:line="360" w:lineRule="auto"/>
              <w:ind w:firstLine="709"/>
              <w:jc w:val="both"/>
            </w:pPr>
            <w:r w:rsidRPr="00A166FD">
              <w:t>CPM, охват в каналах</w:t>
            </w:r>
          </w:p>
        </w:tc>
        <w:tc>
          <w:tcPr>
            <w:tcW w:w="0" w:type="auto"/>
            <w:vAlign w:val="center"/>
            <w:hideMark/>
          </w:tcPr>
          <w:p w14:paraId="0693311D" w14:textId="77777777" w:rsidR="00A166FD" w:rsidRPr="00A166FD" w:rsidRDefault="00A166FD" w:rsidP="00C6466F">
            <w:pPr>
              <w:spacing w:line="360" w:lineRule="auto"/>
              <w:ind w:firstLine="709"/>
              <w:jc w:val="both"/>
            </w:pPr>
            <w:r w:rsidRPr="00A166FD">
              <w:t>Высокая стоимость контакта</w:t>
            </w:r>
          </w:p>
        </w:tc>
        <w:tc>
          <w:tcPr>
            <w:tcW w:w="0" w:type="auto"/>
            <w:vAlign w:val="center"/>
            <w:hideMark/>
          </w:tcPr>
          <w:p w14:paraId="57CFE945" w14:textId="77777777" w:rsidR="00A166FD" w:rsidRPr="00A166FD" w:rsidRDefault="00A166FD" w:rsidP="00C6466F">
            <w:pPr>
              <w:spacing w:line="360" w:lineRule="auto"/>
              <w:ind w:firstLine="709"/>
              <w:jc w:val="both"/>
            </w:pPr>
            <w:r w:rsidRPr="00A166FD">
              <w:t>Сопоставлять с CAC</w:t>
            </w:r>
          </w:p>
        </w:tc>
      </w:tr>
      <w:tr w:rsidR="00A166FD" w:rsidRPr="00A166FD" w14:paraId="16978B22" w14:textId="77777777" w:rsidTr="00A166FD">
        <w:trPr>
          <w:tblCellSpacing w:w="15" w:type="dxa"/>
        </w:trPr>
        <w:tc>
          <w:tcPr>
            <w:tcW w:w="0" w:type="auto"/>
            <w:vAlign w:val="center"/>
            <w:hideMark/>
          </w:tcPr>
          <w:p w14:paraId="2D29E981" w14:textId="77777777" w:rsidR="00A166FD" w:rsidRPr="00A166FD" w:rsidRDefault="00A166FD" w:rsidP="00C6466F">
            <w:pPr>
              <w:spacing w:line="360" w:lineRule="auto"/>
              <w:ind w:firstLine="709"/>
              <w:jc w:val="both"/>
            </w:pPr>
            <w:r w:rsidRPr="00A166FD">
              <w:t>Конкуренция и барьеры</w:t>
            </w:r>
          </w:p>
        </w:tc>
        <w:tc>
          <w:tcPr>
            <w:tcW w:w="0" w:type="auto"/>
            <w:vAlign w:val="center"/>
            <w:hideMark/>
          </w:tcPr>
          <w:p w14:paraId="3BEFCCA9" w14:textId="77777777" w:rsidR="00A166FD" w:rsidRPr="00A166FD" w:rsidRDefault="00A166FD" w:rsidP="00C6466F">
            <w:pPr>
              <w:spacing w:line="360" w:lineRule="auto"/>
              <w:ind w:firstLine="709"/>
              <w:jc w:val="both"/>
            </w:pPr>
            <w:r w:rsidRPr="00A166FD">
              <w:t>HHI, доля лидера, ограничения</w:t>
            </w:r>
          </w:p>
        </w:tc>
        <w:tc>
          <w:tcPr>
            <w:tcW w:w="0" w:type="auto"/>
            <w:vAlign w:val="center"/>
            <w:hideMark/>
          </w:tcPr>
          <w:p w14:paraId="798B3E37" w14:textId="77777777" w:rsidR="00A166FD" w:rsidRPr="00A166FD" w:rsidRDefault="00A166FD" w:rsidP="00C6466F">
            <w:pPr>
              <w:spacing w:line="360" w:lineRule="auto"/>
              <w:ind w:firstLine="709"/>
              <w:jc w:val="both"/>
            </w:pPr>
            <w:r w:rsidRPr="00A166FD">
              <w:t>Давление цены</w:t>
            </w:r>
          </w:p>
        </w:tc>
        <w:tc>
          <w:tcPr>
            <w:tcW w:w="0" w:type="auto"/>
            <w:vAlign w:val="center"/>
            <w:hideMark/>
          </w:tcPr>
          <w:p w14:paraId="6DDEC77A" w14:textId="77777777" w:rsidR="00A166FD" w:rsidRPr="00A166FD" w:rsidRDefault="00A166FD" w:rsidP="00C6466F">
            <w:pPr>
              <w:spacing w:line="360" w:lineRule="auto"/>
              <w:ind w:firstLine="709"/>
              <w:jc w:val="both"/>
            </w:pPr>
            <w:r w:rsidRPr="00A166FD">
              <w:t>Ищется окно возможностей</w:t>
            </w:r>
          </w:p>
        </w:tc>
      </w:tr>
      <w:tr w:rsidR="00A166FD" w:rsidRPr="00A166FD" w14:paraId="3D0061C7" w14:textId="77777777" w:rsidTr="00A166FD">
        <w:trPr>
          <w:tblCellSpacing w:w="15" w:type="dxa"/>
        </w:trPr>
        <w:tc>
          <w:tcPr>
            <w:tcW w:w="0" w:type="auto"/>
            <w:vAlign w:val="center"/>
            <w:hideMark/>
          </w:tcPr>
          <w:p w14:paraId="4EC15BE9" w14:textId="77777777" w:rsidR="00A166FD" w:rsidRPr="00A166FD" w:rsidRDefault="00A166FD" w:rsidP="00C6466F">
            <w:pPr>
              <w:spacing w:line="360" w:lineRule="auto"/>
              <w:ind w:firstLine="709"/>
              <w:jc w:val="both"/>
            </w:pPr>
            <w:r w:rsidRPr="00A166FD">
              <w:t>Чувствительность к сообщению</w:t>
            </w:r>
          </w:p>
        </w:tc>
        <w:tc>
          <w:tcPr>
            <w:tcW w:w="0" w:type="auto"/>
            <w:vAlign w:val="center"/>
            <w:hideMark/>
          </w:tcPr>
          <w:p w14:paraId="6AEFDB33" w14:textId="77777777" w:rsidR="00A166FD" w:rsidRPr="00A166FD" w:rsidRDefault="00A166FD" w:rsidP="00C6466F">
            <w:pPr>
              <w:spacing w:line="360" w:lineRule="auto"/>
              <w:ind w:firstLine="709"/>
              <w:jc w:val="both"/>
            </w:pPr>
            <w:r w:rsidRPr="00A166FD">
              <w:t xml:space="preserve">Brand </w:t>
            </w:r>
            <w:proofErr w:type="spellStart"/>
            <w:r w:rsidRPr="00A166FD">
              <w:t>lift</w:t>
            </w:r>
            <w:proofErr w:type="spellEnd"/>
            <w:r w:rsidRPr="00A166FD">
              <w:t>, CTR, конверсия</w:t>
            </w:r>
          </w:p>
        </w:tc>
        <w:tc>
          <w:tcPr>
            <w:tcW w:w="0" w:type="auto"/>
            <w:vAlign w:val="center"/>
            <w:hideMark/>
          </w:tcPr>
          <w:p w14:paraId="0EB92067" w14:textId="77777777" w:rsidR="00A166FD" w:rsidRPr="00A166FD" w:rsidRDefault="00A166FD" w:rsidP="00C6466F">
            <w:pPr>
              <w:spacing w:line="360" w:lineRule="auto"/>
              <w:ind w:firstLine="709"/>
              <w:jc w:val="both"/>
            </w:pPr>
            <w:r w:rsidRPr="00A166FD">
              <w:t>Низкий отклик</w:t>
            </w:r>
          </w:p>
        </w:tc>
        <w:tc>
          <w:tcPr>
            <w:tcW w:w="0" w:type="auto"/>
            <w:vAlign w:val="center"/>
            <w:hideMark/>
          </w:tcPr>
          <w:p w14:paraId="6F1CC00B" w14:textId="77777777" w:rsidR="00A166FD" w:rsidRPr="00A166FD" w:rsidRDefault="00A166FD" w:rsidP="00C6466F">
            <w:pPr>
              <w:spacing w:line="360" w:lineRule="auto"/>
              <w:ind w:firstLine="709"/>
              <w:jc w:val="both"/>
            </w:pPr>
            <w:r w:rsidRPr="00A166FD">
              <w:t xml:space="preserve">Нужны </w:t>
            </w:r>
            <w:proofErr w:type="spellStart"/>
            <w:r w:rsidRPr="00A166FD">
              <w:t>претесты</w:t>
            </w:r>
            <w:proofErr w:type="spellEnd"/>
          </w:p>
        </w:tc>
      </w:tr>
    </w:tbl>
    <w:p w14:paraId="60B7562B" w14:textId="69B329D8" w:rsidR="00D72CA1"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расчеты и обобщение автора по [1]; [2]; [3]; [5].</w:t>
      </w:r>
    </w:p>
    <w:p w14:paraId="1A0CDAAA"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5CC759C5" w14:textId="5E436B6B" w:rsidR="00D72CA1" w:rsidRPr="004341F4" w:rsidRDefault="00A166FD" w:rsidP="004341F4">
      <w:pPr>
        <w:pStyle w:val="ac"/>
        <w:spacing w:before="0" w:beforeAutospacing="0" w:after="0" w:afterAutospacing="0" w:line="360" w:lineRule="auto"/>
        <w:ind w:firstLine="709"/>
        <w:jc w:val="both"/>
        <w:rPr>
          <w:color w:val="000000"/>
          <w:sz w:val="28"/>
          <w:szCs w:val="28"/>
        </w:rPr>
      </w:pPr>
      <w:r>
        <w:rPr>
          <w:color w:val="000000"/>
          <w:sz w:val="28"/>
          <w:szCs w:val="28"/>
        </w:rPr>
        <w:t>Краткий список критериев для оценки</w:t>
      </w:r>
      <w:r w:rsidR="00D72CA1" w:rsidRPr="004341F4">
        <w:rPr>
          <w:color w:val="000000"/>
          <w:sz w:val="28"/>
          <w:szCs w:val="28"/>
        </w:rPr>
        <w:t xml:space="preserve"> пригодности: сегмент измерим, достижим через каналы, достаточно ёмок и </w:t>
      </w:r>
      <w:proofErr w:type="spellStart"/>
      <w:r w:rsidR="00D72CA1" w:rsidRPr="004341F4">
        <w:rPr>
          <w:color w:val="000000"/>
          <w:sz w:val="28"/>
          <w:szCs w:val="28"/>
        </w:rPr>
        <w:t>прибыльен</w:t>
      </w:r>
      <w:proofErr w:type="spellEnd"/>
      <w:r w:rsidR="00D72CA1" w:rsidRPr="004341F4">
        <w:rPr>
          <w:color w:val="000000"/>
          <w:sz w:val="28"/>
          <w:szCs w:val="28"/>
        </w:rPr>
        <w:t xml:space="preserve">, отличим от альтернатив и </w:t>
      </w:r>
      <w:proofErr w:type="spellStart"/>
      <w:r w:rsidR="00D72CA1" w:rsidRPr="004341F4">
        <w:rPr>
          <w:color w:val="000000"/>
          <w:sz w:val="28"/>
          <w:szCs w:val="28"/>
        </w:rPr>
        <w:t>операционно</w:t>
      </w:r>
      <w:proofErr w:type="spellEnd"/>
      <w:r w:rsidR="00D72CA1" w:rsidRPr="004341F4">
        <w:rPr>
          <w:color w:val="000000"/>
          <w:sz w:val="28"/>
          <w:szCs w:val="28"/>
        </w:rPr>
        <w:t xml:space="preserve"> реализуем. Такой отбор готовит почву для постановки целей коммуникаций и последующего выбора KPI [1; 2; 3; 5].</w:t>
      </w:r>
    </w:p>
    <w:p w14:paraId="7F0A4FD2"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Цели коммуникаций должны фиксировать не только желаемый эффект, но и траекторию его достижения. В планировании используются две взаимодополняющие рамки. SMART определяет форму записи: конкретность, измеримость, достижимость с учётом ресурсов, релевантность бизнес-задаче и ограничение по времени. DAGMAR задаёт уровни воздействия на аудиторию — от осведомлённости и понимания смысла к предпочтению, убеждённости и действию. Первая отвечает за корректность формулировки, вторая — за привязку к стадии пути потребителя и выбор метрик [6; 5; 3].</w:t>
      </w:r>
    </w:p>
    <w:p w14:paraId="49A5213A"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Чтобы не смешивать коммуникационные и коммерческие результаты, цели целесообразно выстраивать каскадом. Сначала фиксируются сдвиги в знаниях и отношениях к бренду, затем намерения и поведенческие прокси, а на нижнем уровне — действия, связанные с тестированием или покупкой. Набор KPI зависит от стадии: для осведомлённости — прирост знания бренда и рекламная запоминаемость; для рассмотрения — включение марки в короткий список; </w:t>
      </w:r>
      <w:r w:rsidRPr="004341F4">
        <w:rPr>
          <w:color w:val="000000"/>
          <w:sz w:val="28"/>
          <w:szCs w:val="28"/>
        </w:rPr>
        <w:lastRenderedPageBreak/>
        <w:t>ближе к действию — кликабельность, добавления в корзину, тестовая покупка [5; 7; 3].</w:t>
      </w:r>
    </w:p>
    <w:p w14:paraId="5EF88429" w14:textId="77777777" w:rsidR="002E39EC"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Требуется заранее зафиксировать стартовую базу сравнения, инструмент измерения и горизонт наблюдения. Без </w:t>
      </w:r>
      <w:proofErr w:type="spellStart"/>
      <w:r w:rsidRPr="004341F4">
        <w:rPr>
          <w:color w:val="000000"/>
          <w:sz w:val="28"/>
          <w:szCs w:val="28"/>
        </w:rPr>
        <w:t>baseline</w:t>
      </w:r>
      <w:proofErr w:type="spellEnd"/>
      <w:r w:rsidRPr="004341F4">
        <w:rPr>
          <w:color w:val="000000"/>
          <w:sz w:val="28"/>
          <w:szCs w:val="28"/>
        </w:rPr>
        <w:t xml:space="preserve"> и понятного окна атрибуции сопоставимость результатов падает, а ROMI теряет интерпретацию. В пояснения к целям полезно включать рабочие допущения: плановый охват и частоту, ожидаемую силу креатива, ключевые ограничения канала. В § 1.1 показано, как логика DAGMAR соотносится с воронкой коммуникаций (рисунок 1.1.1); здесь эта схема служит опорой для выбора KPI [6; 5].</w:t>
      </w:r>
    </w:p>
    <w:p w14:paraId="5E259D82"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4DF61CB4" w14:textId="77777777" w:rsidR="00A166FD" w:rsidRDefault="002E39EC" w:rsidP="00A166FD">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1.2.3</w:t>
      </w:r>
    </w:p>
    <w:p w14:paraId="14660D3E" w14:textId="75B7FDA7" w:rsidR="002E39EC" w:rsidRPr="004341F4" w:rsidRDefault="002E39EC" w:rsidP="00A166FD">
      <w:pPr>
        <w:pStyle w:val="ac"/>
        <w:spacing w:before="0" w:beforeAutospacing="0" w:after="0" w:afterAutospacing="0" w:line="360" w:lineRule="auto"/>
        <w:ind w:firstLine="709"/>
        <w:jc w:val="center"/>
        <w:rPr>
          <w:color w:val="000000"/>
          <w:sz w:val="28"/>
          <w:szCs w:val="28"/>
        </w:rPr>
      </w:pPr>
      <w:r w:rsidRPr="004341F4">
        <w:rPr>
          <w:color w:val="000000"/>
          <w:sz w:val="28"/>
          <w:szCs w:val="28"/>
        </w:rPr>
        <w:t>SMART и DAGMAR: сопоставление уровней и метрик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1601"/>
        <w:gridCol w:w="1660"/>
        <w:gridCol w:w="2146"/>
        <w:gridCol w:w="1411"/>
        <w:gridCol w:w="1301"/>
      </w:tblGrid>
      <w:tr w:rsidR="002E39EC" w:rsidRPr="00A166FD" w14:paraId="3B8453C9" w14:textId="77777777" w:rsidTr="00A166FD">
        <w:trPr>
          <w:tblHeader/>
          <w:tblCellSpacing w:w="15" w:type="dxa"/>
        </w:trPr>
        <w:tc>
          <w:tcPr>
            <w:tcW w:w="0" w:type="auto"/>
            <w:vAlign w:val="center"/>
            <w:hideMark/>
          </w:tcPr>
          <w:p w14:paraId="2A16AD8F" w14:textId="77777777" w:rsidR="002E39EC" w:rsidRPr="00A166FD" w:rsidRDefault="002E39EC" w:rsidP="004341F4">
            <w:pPr>
              <w:spacing w:line="360" w:lineRule="auto"/>
              <w:ind w:firstLine="709"/>
              <w:jc w:val="both"/>
            </w:pPr>
            <w:r w:rsidRPr="00A166FD">
              <w:t>Рамка</w:t>
            </w:r>
          </w:p>
        </w:tc>
        <w:tc>
          <w:tcPr>
            <w:tcW w:w="0" w:type="auto"/>
            <w:vAlign w:val="center"/>
            <w:hideMark/>
          </w:tcPr>
          <w:p w14:paraId="430D1CF8" w14:textId="77777777" w:rsidR="002E39EC" w:rsidRPr="00A166FD" w:rsidRDefault="002E39EC" w:rsidP="004341F4">
            <w:pPr>
              <w:spacing w:line="360" w:lineRule="auto"/>
              <w:ind w:firstLine="709"/>
              <w:jc w:val="both"/>
            </w:pPr>
            <w:r w:rsidRPr="00A166FD">
              <w:t>Назначение</w:t>
            </w:r>
          </w:p>
        </w:tc>
        <w:tc>
          <w:tcPr>
            <w:tcW w:w="0" w:type="auto"/>
            <w:vAlign w:val="center"/>
            <w:hideMark/>
          </w:tcPr>
          <w:p w14:paraId="691D1DA6" w14:textId="77777777" w:rsidR="002E39EC" w:rsidRPr="00A166FD" w:rsidRDefault="002E39EC" w:rsidP="004341F4">
            <w:pPr>
              <w:spacing w:line="360" w:lineRule="auto"/>
              <w:ind w:firstLine="709"/>
              <w:jc w:val="both"/>
            </w:pPr>
            <w:r w:rsidRPr="00A166FD">
              <w:t>Как формулируется цель</w:t>
            </w:r>
          </w:p>
        </w:tc>
        <w:tc>
          <w:tcPr>
            <w:tcW w:w="0" w:type="auto"/>
            <w:vAlign w:val="center"/>
            <w:hideMark/>
          </w:tcPr>
          <w:p w14:paraId="1D07550E" w14:textId="77777777" w:rsidR="002E39EC" w:rsidRPr="00A166FD" w:rsidRDefault="002E39EC" w:rsidP="004341F4">
            <w:pPr>
              <w:spacing w:line="360" w:lineRule="auto"/>
              <w:ind w:firstLine="709"/>
              <w:jc w:val="both"/>
            </w:pPr>
            <w:r w:rsidRPr="00A166FD">
              <w:t>Этап воронки</w:t>
            </w:r>
          </w:p>
        </w:tc>
        <w:tc>
          <w:tcPr>
            <w:tcW w:w="0" w:type="auto"/>
            <w:vAlign w:val="center"/>
            <w:hideMark/>
          </w:tcPr>
          <w:p w14:paraId="3D56B534" w14:textId="77777777" w:rsidR="002E39EC" w:rsidRPr="00A166FD" w:rsidRDefault="002E39EC" w:rsidP="004341F4">
            <w:pPr>
              <w:spacing w:line="360" w:lineRule="auto"/>
              <w:ind w:firstLine="709"/>
              <w:jc w:val="both"/>
            </w:pPr>
            <w:r w:rsidRPr="00A166FD">
              <w:t>Примеры KPI</w:t>
            </w:r>
          </w:p>
        </w:tc>
        <w:tc>
          <w:tcPr>
            <w:tcW w:w="0" w:type="auto"/>
            <w:vAlign w:val="center"/>
            <w:hideMark/>
          </w:tcPr>
          <w:p w14:paraId="427271CB" w14:textId="77777777" w:rsidR="002E39EC" w:rsidRPr="00A166FD" w:rsidRDefault="002E39EC" w:rsidP="004341F4">
            <w:pPr>
              <w:spacing w:line="360" w:lineRule="auto"/>
              <w:ind w:firstLine="709"/>
              <w:jc w:val="both"/>
            </w:pPr>
            <w:r w:rsidRPr="00A166FD">
              <w:t>Тип измерения</w:t>
            </w:r>
          </w:p>
        </w:tc>
      </w:tr>
      <w:tr w:rsidR="002E39EC" w:rsidRPr="00A166FD" w14:paraId="13420C7C" w14:textId="77777777" w:rsidTr="00A166FD">
        <w:trPr>
          <w:tblCellSpacing w:w="15" w:type="dxa"/>
        </w:trPr>
        <w:tc>
          <w:tcPr>
            <w:tcW w:w="0" w:type="auto"/>
            <w:vAlign w:val="center"/>
            <w:hideMark/>
          </w:tcPr>
          <w:p w14:paraId="5E8F1418" w14:textId="77777777" w:rsidR="002E39EC" w:rsidRPr="00A166FD" w:rsidRDefault="002E39EC" w:rsidP="004341F4">
            <w:pPr>
              <w:spacing w:line="360" w:lineRule="auto"/>
              <w:ind w:firstLine="709"/>
              <w:jc w:val="both"/>
            </w:pPr>
            <w:r w:rsidRPr="00A166FD">
              <w:t>SMART</w:t>
            </w:r>
          </w:p>
        </w:tc>
        <w:tc>
          <w:tcPr>
            <w:tcW w:w="0" w:type="auto"/>
            <w:vAlign w:val="center"/>
            <w:hideMark/>
          </w:tcPr>
          <w:p w14:paraId="3202C0E6" w14:textId="77777777" w:rsidR="002E39EC" w:rsidRPr="00A166FD" w:rsidRDefault="002E39EC" w:rsidP="004341F4">
            <w:pPr>
              <w:spacing w:line="360" w:lineRule="auto"/>
              <w:ind w:firstLine="709"/>
              <w:jc w:val="both"/>
            </w:pPr>
            <w:r w:rsidRPr="00A166FD">
              <w:t>Проверка корректности цели</w:t>
            </w:r>
          </w:p>
        </w:tc>
        <w:tc>
          <w:tcPr>
            <w:tcW w:w="0" w:type="auto"/>
            <w:vAlign w:val="center"/>
            <w:hideMark/>
          </w:tcPr>
          <w:p w14:paraId="2EAF0BC7" w14:textId="77777777" w:rsidR="002E39EC" w:rsidRPr="00A166FD" w:rsidRDefault="002E39EC" w:rsidP="004341F4">
            <w:pPr>
              <w:spacing w:line="360" w:lineRule="auto"/>
              <w:ind w:firstLine="709"/>
              <w:jc w:val="both"/>
            </w:pPr>
            <w:r w:rsidRPr="00A166FD">
              <w:t>Конкретный результат с числом и сроком</w:t>
            </w:r>
          </w:p>
        </w:tc>
        <w:tc>
          <w:tcPr>
            <w:tcW w:w="0" w:type="auto"/>
            <w:vAlign w:val="center"/>
            <w:hideMark/>
          </w:tcPr>
          <w:p w14:paraId="0C638B11" w14:textId="77777777" w:rsidR="002E39EC" w:rsidRPr="00A166FD" w:rsidRDefault="002E39EC" w:rsidP="004341F4">
            <w:pPr>
              <w:spacing w:line="360" w:lineRule="auto"/>
              <w:ind w:firstLine="709"/>
              <w:jc w:val="both"/>
            </w:pPr>
            <w:r w:rsidRPr="00A166FD">
              <w:t>Любой</w:t>
            </w:r>
          </w:p>
        </w:tc>
        <w:tc>
          <w:tcPr>
            <w:tcW w:w="0" w:type="auto"/>
            <w:vAlign w:val="center"/>
            <w:hideMark/>
          </w:tcPr>
          <w:p w14:paraId="61DAC060" w14:textId="77777777" w:rsidR="002E39EC" w:rsidRPr="00A166FD" w:rsidRDefault="002E39EC" w:rsidP="004341F4">
            <w:pPr>
              <w:spacing w:line="360" w:lineRule="auto"/>
              <w:ind w:firstLine="709"/>
              <w:jc w:val="both"/>
            </w:pPr>
            <w:r w:rsidRPr="00A166FD">
              <w:t>Доля знания, рост намерения, количество тестов</w:t>
            </w:r>
          </w:p>
        </w:tc>
        <w:tc>
          <w:tcPr>
            <w:tcW w:w="0" w:type="auto"/>
            <w:vAlign w:val="center"/>
            <w:hideMark/>
          </w:tcPr>
          <w:p w14:paraId="2012FB5E" w14:textId="77777777" w:rsidR="002E39EC" w:rsidRPr="00A166FD" w:rsidRDefault="002E39EC" w:rsidP="004341F4">
            <w:pPr>
              <w:spacing w:line="360" w:lineRule="auto"/>
              <w:ind w:firstLine="709"/>
              <w:jc w:val="both"/>
            </w:pPr>
            <w:r w:rsidRPr="00A166FD">
              <w:t>Панель, опрос, аналитика</w:t>
            </w:r>
          </w:p>
        </w:tc>
      </w:tr>
      <w:tr w:rsidR="002E39EC" w:rsidRPr="00A166FD" w14:paraId="7099435A" w14:textId="77777777" w:rsidTr="00A166FD">
        <w:trPr>
          <w:tblCellSpacing w:w="15" w:type="dxa"/>
        </w:trPr>
        <w:tc>
          <w:tcPr>
            <w:tcW w:w="0" w:type="auto"/>
            <w:vAlign w:val="center"/>
            <w:hideMark/>
          </w:tcPr>
          <w:p w14:paraId="67E5A186" w14:textId="77777777" w:rsidR="002E39EC" w:rsidRPr="00A166FD" w:rsidRDefault="002E39EC" w:rsidP="004341F4">
            <w:pPr>
              <w:spacing w:line="360" w:lineRule="auto"/>
              <w:ind w:firstLine="709"/>
              <w:jc w:val="both"/>
            </w:pPr>
            <w:r w:rsidRPr="00A166FD">
              <w:t>DAGMAR</w:t>
            </w:r>
          </w:p>
        </w:tc>
        <w:tc>
          <w:tcPr>
            <w:tcW w:w="0" w:type="auto"/>
            <w:vAlign w:val="center"/>
            <w:hideMark/>
          </w:tcPr>
          <w:p w14:paraId="6F727F86" w14:textId="77777777" w:rsidR="002E39EC" w:rsidRPr="00A166FD" w:rsidRDefault="002E39EC" w:rsidP="004341F4">
            <w:pPr>
              <w:spacing w:line="360" w:lineRule="auto"/>
              <w:ind w:firstLine="709"/>
              <w:jc w:val="both"/>
            </w:pPr>
            <w:r w:rsidRPr="00A166FD">
              <w:t>Привязка к стадии воздействия</w:t>
            </w:r>
          </w:p>
        </w:tc>
        <w:tc>
          <w:tcPr>
            <w:tcW w:w="0" w:type="auto"/>
            <w:vAlign w:val="center"/>
            <w:hideMark/>
          </w:tcPr>
          <w:p w14:paraId="16931C76" w14:textId="77777777" w:rsidR="002E39EC" w:rsidRPr="00A166FD" w:rsidRDefault="002E39EC" w:rsidP="004341F4">
            <w:pPr>
              <w:spacing w:line="360" w:lineRule="auto"/>
              <w:ind w:firstLine="709"/>
              <w:jc w:val="both"/>
            </w:pPr>
            <w:r w:rsidRPr="00A166FD">
              <w:t>Цель на уровне осведомлённости, понимания, предпочтения, действия</w:t>
            </w:r>
          </w:p>
        </w:tc>
        <w:tc>
          <w:tcPr>
            <w:tcW w:w="0" w:type="auto"/>
            <w:vAlign w:val="center"/>
            <w:hideMark/>
          </w:tcPr>
          <w:p w14:paraId="24B79A2F" w14:textId="77777777" w:rsidR="002E39EC" w:rsidRPr="00A166FD" w:rsidRDefault="002E39EC" w:rsidP="004341F4">
            <w:pPr>
              <w:spacing w:line="360" w:lineRule="auto"/>
              <w:ind w:firstLine="709"/>
              <w:jc w:val="both"/>
            </w:pPr>
            <w:r w:rsidRPr="00A166FD">
              <w:t>Осведомлённость; Знание; Предпочтение; Действие</w:t>
            </w:r>
          </w:p>
        </w:tc>
        <w:tc>
          <w:tcPr>
            <w:tcW w:w="0" w:type="auto"/>
            <w:vAlign w:val="center"/>
            <w:hideMark/>
          </w:tcPr>
          <w:p w14:paraId="32A2C335" w14:textId="77777777" w:rsidR="002E39EC" w:rsidRPr="00A166FD" w:rsidRDefault="002E39EC" w:rsidP="004341F4">
            <w:pPr>
              <w:spacing w:line="360" w:lineRule="auto"/>
              <w:ind w:firstLine="709"/>
              <w:jc w:val="both"/>
              <w:rPr>
                <w:lang w:val="en-US"/>
              </w:rPr>
            </w:pPr>
            <w:r w:rsidRPr="00A166FD">
              <w:rPr>
                <w:lang w:val="en-US"/>
              </w:rPr>
              <w:t>Brand awareness lift, ad recall, consideration, intent, trial/</w:t>
            </w:r>
            <w:r w:rsidRPr="00A166FD">
              <w:t>покупка</w:t>
            </w:r>
          </w:p>
        </w:tc>
        <w:tc>
          <w:tcPr>
            <w:tcW w:w="0" w:type="auto"/>
            <w:vAlign w:val="center"/>
            <w:hideMark/>
          </w:tcPr>
          <w:p w14:paraId="2927A2B2" w14:textId="77777777" w:rsidR="002E39EC" w:rsidRPr="00A166FD" w:rsidRDefault="002E39EC" w:rsidP="004341F4">
            <w:pPr>
              <w:spacing w:line="360" w:lineRule="auto"/>
              <w:ind w:firstLine="709"/>
              <w:jc w:val="both"/>
            </w:pPr>
            <w:r w:rsidRPr="00A166FD">
              <w:t xml:space="preserve">Brand </w:t>
            </w:r>
            <w:proofErr w:type="spellStart"/>
            <w:r w:rsidRPr="00A166FD">
              <w:t>lift</w:t>
            </w:r>
            <w:proofErr w:type="spellEnd"/>
            <w:r w:rsidRPr="00A166FD">
              <w:t>, трекинг, поведенческие логи</w:t>
            </w:r>
          </w:p>
        </w:tc>
      </w:tr>
    </w:tbl>
    <w:p w14:paraId="42B9D8D8" w14:textId="77777777" w:rsidR="002E39EC"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[6]; [5]; [7]; [3].</w:t>
      </w:r>
    </w:p>
    <w:p w14:paraId="22F8D192"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4D649948"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После постановки целей составляется карта измерений: какие метрики собираются, каким инструментом и с какой периодичностью, а также распределение ответственности за верификацию. Такая карта связывает </w:t>
      </w:r>
      <w:r w:rsidRPr="004341F4">
        <w:rPr>
          <w:color w:val="000000"/>
          <w:sz w:val="28"/>
          <w:szCs w:val="28"/>
        </w:rPr>
        <w:lastRenderedPageBreak/>
        <w:t>креативные решения с медиапланом и обеспечивает сопоставимость результатов для последующего расчёта эффективности [5; 7; 3].</w:t>
      </w:r>
    </w:p>
    <w:p w14:paraId="2D8D857A"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Креативная стратегия определяет содержание и форму обращения к выбранному сегменту, поддерживая позиционирование и цели, заданные по DAGMAR. На практике различают информационный и эмоциональный векторы, а также смешанные решения. Информационный подход опирается на рациональные доводы и сравнение альтернатив, уместен для категорий с высокой вовлечённостью и длительным циклом выбора. Эмоциональный концентрируется на образе жизни, ценностях и ассоциациях бренда, усиливая запоминаемость и симпатию [5; 7].</w:t>
      </w:r>
    </w:p>
    <w:p w14:paraId="294670D4"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К числу устойчивых приёмов относят </w:t>
      </w:r>
      <w:proofErr w:type="spellStart"/>
      <w:r w:rsidRPr="004341F4">
        <w:rPr>
          <w:color w:val="000000"/>
          <w:sz w:val="28"/>
          <w:szCs w:val="28"/>
        </w:rPr>
        <w:t>reason-why</w:t>
      </w:r>
      <w:proofErr w:type="spellEnd"/>
      <w:r w:rsidRPr="004341F4">
        <w:rPr>
          <w:color w:val="000000"/>
          <w:sz w:val="28"/>
          <w:szCs w:val="28"/>
        </w:rPr>
        <w:t xml:space="preserve">, </w:t>
      </w:r>
      <w:proofErr w:type="spellStart"/>
      <w:r w:rsidRPr="004341F4">
        <w:rPr>
          <w:color w:val="000000"/>
          <w:sz w:val="28"/>
          <w:szCs w:val="28"/>
        </w:rPr>
        <w:t>storytelling</w:t>
      </w:r>
      <w:proofErr w:type="spellEnd"/>
      <w:r w:rsidRPr="004341F4">
        <w:rPr>
          <w:color w:val="000000"/>
          <w:sz w:val="28"/>
          <w:szCs w:val="28"/>
        </w:rPr>
        <w:t xml:space="preserve"> и </w:t>
      </w:r>
      <w:proofErr w:type="spellStart"/>
      <w:r w:rsidRPr="004341F4">
        <w:rPr>
          <w:color w:val="000000"/>
          <w:sz w:val="28"/>
          <w:szCs w:val="28"/>
        </w:rPr>
        <w:t>endorsement</w:t>
      </w:r>
      <w:proofErr w:type="spellEnd"/>
      <w:r w:rsidRPr="004341F4">
        <w:rPr>
          <w:color w:val="000000"/>
          <w:sz w:val="28"/>
          <w:szCs w:val="28"/>
        </w:rPr>
        <w:t xml:space="preserve">. В первом случае формулируется чёткое обещание и предъявляются доказательства, что снижает когнитивные барьеры восприятия. </w:t>
      </w:r>
      <w:proofErr w:type="spellStart"/>
      <w:r w:rsidRPr="004341F4">
        <w:rPr>
          <w:color w:val="000000"/>
          <w:sz w:val="28"/>
          <w:szCs w:val="28"/>
        </w:rPr>
        <w:t>Storytelling</w:t>
      </w:r>
      <w:proofErr w:type="spellEnd"/>
      <w:r w:rsidRPr="004341F4">
        <w:rPr>
          <w:color w:val="000000"/>
          <w:sz w:val="28"/>
          <w:szCs w:val="28"/>
        </w:rPr>
        <w:t xml:space="preserve"> строит сюжет с конфликтом и развязкой, связывая функциональные выгоды с желаемой ролью бренда в жизни человека. </w:t>
      </w:r>
      <w:proofErr w:type="spellStart"/>
      <w:r w:rsidRPr="004341F4">
        <w:rPr>
          <w:color w:val="000000"/>
          <w:sz w:val="28"/>
          <w:szCs w:val="28"/>
        </w:rPr>
        <w:t>Endorsement</w:t>
      </w:r>
      <w:proofErr w:type="spellEnd"/>
      <w:r w:rsidRPr="004341F4">
        <w:rPr>
          <w:color w:val="000000"/>
          <w:sz w:val="28"/>
          <w:szCs w:val="28"/>
        </w:rPr>
        <w:t xml:space="preserve"> использует авторитет эксперта или лидера мнений и показан там, где важна верифицируемость источника [5; 8; 4]. Выбор приёма увязывают со стадией воронки: ранние этапы требуют простых ассоциаций, ближе к действию растёт ценность конкретики и доказательности.</w:t>
      </w:r>
    </w:p>
    <w:p w14:paraId="0E63459B"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Структура креативного брифа должна оставаться короткой и </w:t>
      </w:r>
      <w:proofErr w:type="spellStart"/>
      <w:r w:rsidRPr="004341F4">
        <w:rPr>
          <w:color w:val="000000"/>
          <w:sz w:val="28"/>
          <w:szCs w:val="28"/>
        </w:rPr>
        <w:t>операциональной</w:t>
      </w:r>
      <w:proofErr w:type="spellEnd"/>
      <w:r w:rsidRPr="004341F4">
        <w:rPr>
          <w:color w:val="000000"/>
          <w:sz w:val="28"/>
          <w:szCs w:val="28"/>
        </w:rPr>
        <w:t>. Фиксируются инсайт аудитории, обещание ценности, центральная идея, доказательства в формате RTB, тональность, а также обязательные и запрещённые элементы. RTB опирается на проверяемые факты: технологию, ассортимент, сервис и логистику, социальные подтверждения. Такая логика дисциплинирует команду и упрощает адаптацию сообщений под разные каналы в контуре IMC [7; 4].</w:t>
      </w:r>
    </w:p>
    <w:p w14:paraId="1171F935" w14:textId="77777777"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согласования с позиционированием удобна лестница выгод </w:t>
      </w:r>
      <w:proofErr w:type="spellStart"/>
      <w:r w:rsidRPr="004341F4">
        <w:rPr>
          <w:color w:val="000000"/>
          <w:sz w:val="28"/>
          <w:szCs w:val="28"/>
        </w:rPr>
        <w:t>benefit</w:t>
      </w:r>
      <w:proofErr w:type="spellEnd"/>
      <w:r w:rsidRPr="004341F4">
        <w:rPr>
          <w:color w:val="000000"/>
          <w:sz w:val="28"/>
          <w:szCs w:val="28"/>
        </w:rPr>
        <w:t xml:space="preserve"> </w:t>
      </w:r>
      <w:proofErr w:type="spellStart"/>
      <w:r w:rsidRPr="004341F4">
        <w:rPr>
          <w:color w:val="000000"/>
          <w:sz w:val="28"/>
          <w:szCs w:val="28"/>
        </w:rPr>
        <w:t>ladder</w:t>
      </w:r>
      <w:proofErr w:type="spellEnd"/>
      <w:r w:rsidRPr="004341F4">
        <w:rPr>
          <w:color w:val="000000"/>
          <w:sz w:val="28"/>
          <w:szCs w:val="28"/>
        </w:rPr>
        <w:t xml:space="preserve">: от атрибута к функциональной пользе и далее к эмоции. Атрибут задаёт объективную основу, функциональная выгода показывает практический результат, а эмоциональная связывает бренд с желаемым самоощущением. </w:t>
      </w:r>
      <w:r w:rsidRPr="004341F4">
        <w:rPr>
          <w:color w:val="000000"/>
          <w:sz w:val="28"/>
          <w:szCs w:val="28"/>
        </w:rPr>
        <w:lastRenderedPageBreak/>
        <w:t>Перескакивать ступени рискованно: эмоциональное обещание без RTB теряет убедительность, а сухой перечень атрибутов без значения для человека плохо удерживается в памяти [5; 8].</w:t>
      </w:r>
    </w:p>
    <w:p w14:paraId="33312A02"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13A54E74" w14:textId="77777777" w:rsidR="00A166FD" w:rsidRDefault="00C063D5" w:rsidP="00A166FD">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1.2.4</w:t>
      </w:r>
    </w:p>
    <w:p w14:paraId="3720FACF" w14:textId="4D1AAE80" w:rsidR="00C063D5" w:rsidRPr="004341F4" w:rsidRDefault="00C063D5" w:rsidP="00A166FD">
      <w:pPr>
        <w:pStyle w:val="ac"/>
        <w:spacing w:before="0" w:beforeAutospacing="0" w:after="0" w:afterAutospacing="0" w:line="360" w:lineRule="auto"/>
        <w:ind w:firstLine="709"/>
        <w:jc w:val="center"/>
        <w:rPr>
          <w:color w:val="000000"/>
          <w:sz w:val="28"/>
          <w:szCs w:val="28"/>
        </w:rPr>
      </w:pPr>
      <w:r w:rsidRPr="004341F4">
        <w:rPr>
          <w:color w:val="000000"/>
          <w:sz w:val="28"/>
          <w:szCs w:val="28"/>
        </w:rPr>
        <w:t>Типы креативных стратегий и условия их применения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1797"/>
        <w:gridCol w:w="1841"/>
        <w:gridCol w:w="1894"/>
        <w:gridCol w:w="2026"/>
      </w:tblGrid>
      <w:tr w:rsidR="00C063D5" w:rsidRPr="00A166FD" w14:paraId="3D6BE259" w14:textId="77777777" w:rsidTr="00C063D5">
        <w:trPr>
          <w:tblHeader/>
          <w:tblCellSpacing w:w="15" w:type="dxa"/>
        </w:trPr>
        <w:tc>
          <w:tcPr>
            <w:tcW w:w="0" w:type="auto"/>
            <w:vAlign w:val="center"/>
            <w:hideMark/>
          </w:tcPr>
          <w:p w14:paraId="0742A1C2" w14:textId="77777777" w:rsidR="00C063D5" w:rsidRPr="00A166FD" w:rsidRDefault="00C063D5" w:rsidP="004341F4">
            <w:pPr>
              <w:spacing w:line="360" w:lineRule="auto"/>
              <w:ind w:firstLine="709"/>
              <w:jc w:val="both"/>
            </w:pPr>
            <w:r w:rsidRPr="00A166FD">
              <w:t>Тип стратегии</w:t>
            </w:r>
          </w:p>
        </w:tc>
        <w:tc>
          <w:tcPr>
            <w:tcW w:w="0" w:type="auto"/>
            <w:vAlign w:val="center"/>
            <w:hideMark/>
          </w:tcPr>
          <w:p w14:paraId="224438B0" w14:textId="77777777" w:rsidR="00C063D5" w:rsidRPr="00A166FD" w:rsidRDefault="00C063D5" w:rsidP="004341F4">
            <w:pPr>
              <w:spacing w:line="360" w:lineRule="auto"/>
              <w:ind w:firstLine="709"/>
              <w:jc w:val="both"/>
            </w:pPr>
            <w:r w:rsidRPr="00A166FD">
              <w:t>Основа воздействия</w:t>
            </w:r>
          </w:p>
        </w:tc>
        <w:tc>
          <w:tcPr>
            <w:tcW w:w="0" w:type="auto"/>
            <w:vAlign w:val="center"/>
            <w:hideMark/>
          </w:tcPr>
          <w:p w14:paraId="2E3F8E08" w14:textId="77777777" w:rsidR="00C063D5" w:rsidRPr="00A166FD" w:rsidRDefault="00C063D5" w:rsidP="004341F4">
            <w:pPr>
              <w:spacing w:line="360" w:lineRule="auto"/>
              <w:ind w:firstLine="709"/>
              <w:jc w:val="both"/>
            </w:pPr>
            <w:r w:rsidRPr="00A166FD">
              <w:t>Когда уместна</w:t>
            </w:r>
          </w:p>
        </w:tc>
        <w:tc>
          <w:tcPr>
            <w:tcW w:w="0" w:type="auto"/>
            <w:vAlign w:val="center"/>
            <w:hideMark/>
          </w:tcPr>
          <w:p w14:paraId="5738976E" w14:textId="77777777" w:rsidR="00C063D5" w:rsidRPr="00A166FD" w:rsidRDefault="00C063D5" w:rsidP="004341F4">
            <w:pPr>
              <w:spacing w:line="360" w:lineRule="auto"/>
              <w:ind w:firstLine="709"/>
              <w:jc w:val="both"/>
            </w:pPr>
            <w:r w:rsidRPr="00A166FD">
              <w:t>Риски и ограничения</w:t>
            </w:r>
          </w:p>
        </w:tc>
        <w:tc>
          <w:tcPr>
            <w:tcW w:w="0" w:type="auto"/>
            <w:vAlign w:val="center"/>
            <w:hideMark/>
          </w:tcPr>
          <w:p w14:paraId="31163E97" w14:textId="77777777" w:rsidR="00C063D5" w:rsidRPr="00A166FD" w:rsidRDefault="00C063D5" w:rsidP="004341F4">
            <w:pPr>
              <w:spacing w:line="360" w:lineRule="auto"/>
              <w:ind w:firstLine="709"/>
              <w:jc w:val="both"/>
            </w:pPr>
            <w:r w:rsidRPr="00A166FD">
              <w:t>Контрольные метрики</w:t>
            </w:r>
          </w:p>
        </w:tc>
      </w:tr>
      <w:tr w:rsidR="00C063D5" w:rsidRPr="00A166FD" w14:paraId="6895BB12" w14:textId="77777777" w:rsidTr="00C063D5">
        <w:trPr>
          <w:tblCellSpacing w:w="15" w:type="dxa"/>
        </w:trPr>
        <w:tc>
          <w:tcPr>
            <w:tcW w:w="0" w:type="auto"/>
            <w:vAlign w:val="center"/>
            <w:hideMark/>
          </w:tcPr>
          <w:p w14:paraId="6ED752B6" w14:textId="77777777" w:rsidR="00C063D5" w:rsidRPr="00A166FD" w:rsidRDefault="00C063D5" w:rsidP="004341F4">
            <w:pPr>
              <w:spacing w:line="360" w:lineRule="auto"/>
              <w:ind w:firstLine="709"/>
              <w:jc w:val="both"/>
            </w:pPr>
            <w:r w:rsidRPr="00A166FD">
              <w:t>Информационная</w:t>
            </w:r>
          </w:p>
        </w:tc>
        <w:tc>
          <w:tcPr>
            <w:tcW w:w="0" w:type="auto"/>
            <w:vAlign w:val="center"/>
            <w:hideMark/>
          </w:tcPr>
          <w:p w14:paraId="558CFCE9" w14:textId="77777777" w:rsidR="00C063D5" w:rsidRPr="00A166FD" w:rsidRDefault="00C063D5" w:rsidP="004341F4">
            <w:pPr>
              <w:spacing w:line="360" w:lineRule="auto"/>
              <w:ind w:firstLine="709"/>
              <w:jc w:val="both"/>
            </w:pPr>
            <w:r w:rsidRPr="00A166FD">
              <w:t>Рациональные доводы, сравнение</w:t>
            </w:r>
          </w:p>
        </w:tc>
        <w:tc>
          <w:tcPr>
            <w:tcW w:w="0" w:type="auto"/>
            <w:vAlign w:val="center"/>
            <w:hideMark/>
          </w:tcPr>
          <w:p w14:paraId="1CCF6CF5" w14:textId="77777777" w:rsidR="00C063D5" w:rsidRPr="00A166FD" w:rsidRDefault="00C063D5" w:rsidP="004341F4">
            <w:pPr>
              <w:spacing w:line="360" w:lineRule="auto"/>
              <w:ind w:firstLine="709"/>
              <w:jc w:val="both"/>
            </w:pPr>
            <w:r w:rsidRPr="00A166FD">
              <w:t>Высокая вовлеченность, сложный продукт</w:t>
            </w:r>
          </w:p>
        </w:tc>
        <w:tc>
          <w:tcPr>
            <w:tcW w:w="0" w:type="auto"/>
            <w:vAlign w:val="center"/>
            <w:hideMark/>
          </w:tcPr>
          <w:p w14:paraId="5C93C593" w14:textId="77777777" w:rsidR="00C063D5" w:rsidRPr="00A166FD" w:rsidRDefault="00C063D5" w:rsidP="004341F4">
            <w:pPr>
              <w:spacing w:line="360" w:lineRule="auto"/>
              <w:ind w:firstLine="709"/>
              <w:jc w:val="both"/>
            </w:pPr>
            <w:r w:rsidRPr="00A166FD">
              <w:t>Перегруз фактами, низкая эмоция</w:t>
            </w:r>
          </w:p>
        </w:tc>
        <w:tc>
          <w:tcPr>
            <w:tcW w:w="0" w:type="auto"/>
            <w:vAlign w:val="center"/>
            <w:hideMark/>
          </w:tcPr>
          <w:p w14:paraId="2C0F78B0" w14:textId="77777777" w:rsidR="00C063D5" w:rsidRPr="00A166FD" w:rsidRDefault="00C063D5" w:rsidP="004341F4">
            <w:pPr>
              <w:spacing w:line="360" w:lineRule="auto"/>
              <w:ind w:firstLine="709"/>
              <w:jc w:val="both"/>
            </w:pPr>
            <w:r w:rsidRPr="00A166FD">
              <w:t>Понимание смысла, намерение, конверсия</w:t>
            </w:r>
          </w:p>
        </w:tc>
      </w:tr>
      <w:tr w:rsidR="00C063D5" w:rsidRPr="00A166FD" w14:paraId="6E002FC4" w14:textId="77777777" w:rsidTr="00C063D5">
        <w:trPr>
          <w:tblCellSpacing w:w="15" w:type="dxa"/>
        </w:trPr>
        <w:tc>
          <w:tcPr>
            <w:tcW w:w="0" w:type="auto"/>
            <w:vAlign w:val="center"/>
            <w:hideMark/>
          </w:tcPr>
          <w:p w14:paraId="53369826" w14:textId="77777777" w:rsidR="00C063D5" w:rsidRPr="00A166FD" w:rsidRDefault="00C063D5" w:rsidP="004341F4">
            <w:pPr>
              <w:spacing w:line="360" w:lineRule="auto"/>
              <w:ind w:firstLine="709"/>
              <w:jc w:val="both"/>
            </w:pPr>
            <w:r w:rsidRPr="00A166FD">
              <w:t>Эмоциональная</w:t>
            </w:r>
          </w:p>
        </w:tc>
        <w:tc>
          <w:tcPr>
            <w:tcW w:w="0" w:type="auto"/>
            <w:vAlign w:val="center"/>
            <w:hideMark/>
          </w:tcPr>
          <w:p w14:paraId="7077D83F" w14:textId="77777777" w:rsidR="00C063D5" w:rsidRPr="00A166FD" w:rsidRDefault="00C063D5" w:rsidP="004341F4">
            <w:pPr>
              <w:spacing w:line="360" w:lineRule="auto"/>
              <w:ind w:firstLine="709"/>
              <w:jc w:val="both"/>
            </w:pPr>
            <w:r w:rsidRPr="00A166FD">
              <w:t>Образ, ценности, настроение</w:t>
            </w:r>
          </w:p>
        </w:tc>
        <w:tc>
          <w:tcPr>
            <w:tcW w:w="0" w:type="auto"/>
            <w:vAlign w:val="center"/>
            <w:hideMark/>
          </w:tcPr>
          <w:p w14:paraId="40AFDF0D" w14:textId="77777777" w:rsidR="00C063D5" w:rsidRPr="00A166FD" w:rsidRDefault="00C063D5" w:rsidP="004341F4">
            <w:pPr>
              <w:spacing w:line="360" w:lineRule="auto"/>
              <w:ind w:firstLine="709"/>
              <w:jc w:val="both"/>
            </w:pPr>
            <w:r w:rsidRPr="00A166FD">
              <w:t>Верх воронки, паритет атрибутов</w:t>
            </w:r>
          </w:p>
        </w:tc>
        <w:tc>
          <w:tcPr>
            <w:tcW w:w="0" w:type="auto"/>
            <w:vAlign w:val="center"/>
            <w:hideMark/>
          </w:tcPr>
          <w:p w14:paraId="360CBA6F" w14:textId="77777777" w:rsidR="00C063D5" w:rsidRPr="00A166FD" w:rsidRDefault="00C063D5" w:rsidP="004341F4">
            <w:pPr>
              <w:spacing w:line="360" w:lineRule="auto"/>
              <w:ind w:firstLine="709"/>
              <w:jc w:val="both"/>
            </w:pPr>
            <w:r w:rsidRPr="00A166FD">
              <w:t>Разрыв с RTB, разночтения тональности</w:t>
            </w:r>
          </w:p>
        </w:tc>
        <w:tc>
          <w:tcPr>
            <w:tcW w:w="0" w:type="auto"/>
            <w:vAlign w:val="center"/>
            <w:hideMark/>
          </w:tcPr>
          <w:p w14:paraId="2158FD75" w14:textId="77777777" w:rsidR="00C063D5" w:rsidRPr="00A166FD" w:rsidRDefault="00C063D5" w:rsidP="004341F4">
            <w:pPr>
              <w:spacing w:line="360" w:lineRule="auto"/>
              <w:ind w:firstLine="709"/>
              <w:jc w:val="both"/>
            </w:pPr>
            <w:r w:rsidRPr="00A166FD">
              <w:t>Запоминаемость, симпатия, укрепление бренда</w:t>
            </w:r>
          </w:p>
        </w:tc>
      </w:tr>
      <w:tr w:rsidR="00C063D5" w:rsidRPr="00A166FD" w14:paraId="7DF5AAFF" w14:textId="77777777" w:rsidTr="00C063D5">
        <w:trPr>
          <w:tblCellSpacing w:w="15" w:type="dxa"/>
        </w:trPr>
        <w:tc>
          <w:tcPr>
            <w:tcW w:w="0" w:type="auto"/>
            <w:vAlign w:val="center"/>
            <w:hideMark/>
          </w:tcPr>
          <w:p w14:paraId="1835703C" w14:textId="77777777" w:rsidR="00C063D5" w:rsidRPr="00A166FD" w:rsidRDefault="00C063D5" w:rsidP="004341F4">
            <w:pPr>
              <w:spacing w:line="360" w:lineRule="auto"/>
              <w:ind w:firstLine="709"/>
              <w:jc w:val="both"/>
            </w:pPr>
            <w:proofErr w:type="spellStart"/>
            <w:r w:rsidRPr="00A166FD">
              <w:t>Reason-why</w:t>
            </w:r>
            <w:proofErr w:type="spellEnd"/>
          </w:p>
        </w:tc>
        <w:tc>
          <w:tcPr>
            <w:tcW w:w="0" w:type="auto"/>
            <w:vAlign w:val="center"/>
            <w:hideMark/>
          </w:tcPr>
          <w:p w14:paraId="551F7534" w14:textId="77777777" w:rsidR="00C063D5" w:rsidRPr="00A166FD" w:rsidRDefault="00C063D5" w:rsidP="004341F4">
            <w:pPr>
              <w:spacing w:line="360" w:lineRule="auto"/>
              <w:ind w:firstLine="709"/>
              <w:jc w:val="both"/>
            </w:pPr>
            <w:r w:rsidRPr="00A166FD">
              <w:t>Обещание плюс доказательства</w:t>
            </w:r>
          </w:p>
        </w:tc>
        <w:tc>
          <w:tcPr>
            <w:tcW w:w="0" w:type="auto"/>
            <w:vAlign w:val="center"/>
            <w:hideMark/>
          </w:tcPr>
          <w:p w14:paraId="32E029B4" w14:textId="77777777" w:rsidR="00C063D5" w:rsidRPr="00A166FD" w:rsidRDefault="00C063D5" w:rsidP="004341F4">
            <w:pPr>
              <w:spacing w:line="360" w:lineRule="auto"/>
              <w:ind w:firstLine="709"/>
              <w:jc w:val="both"/>
            </w:pPr>
            <w:r w:rsidRPr="00A166FD">
              <w:t>Средние и нижние стадии, потребность в подтверждении</w:t>
            </w:r>
          </w:p>
        </w:tc>
        <w:tc>
          <w:tcPr>
            <w:tcW w:w="0" w:type="auto"/>
            <w:vAlign w:val="center"/>
            <w:hideMark/>
          </w:tcPr>
          <w:p w14:paraId="5CACA1C0" w14:textId="77777777" w:rsidR="00C063D5" w:rsidRPr="00A166FD" w:rsidRDefault="00C063D5" w:rsidP="004341F4">
            <w:pPr>
              <w:spacing w:line="360" w:lineRule="auto"/>
              <w:ind w:firstLine="709"/>
              <w:jc w:val="both"/>
            </w:pPr>
            <w:r w:rsidRPr="00A166FD">
              <w:t>Сухость подачи, узкая релевантность</w:t>
            </w:r>
          </w:p>
        </w:tc>
        <w:tc>
          <w:tcPr>
            <w:tcW w:w="0" w:type="auto"/>
            <w:vAlign w:val="center"/>
            <w:hideMark/>
          </w:tcPr>
          <w:p w14:paraId="65C627E7" w14:textId="77777777" w:rsidR="00C063D5" w:rsidRPr="00A166FD" w:rsidRDefault="00C063D5" w:rsidP="004341F4">
            <w:pPr>
              <w:spacing w:line="360" w:lineRule="auto"/>
              <w:ind w:firstLine="709"/>
              <w:jc w:val="both"/>
            </w:pPr>
            <w:r w:rsidRPr="00A166FD">
              <w:t>Доверие к сообщению, сравнимость оффера</w:t>
            </w:r>
          </w:p>
        </w:tc>
      </w:tr>
      <w:tr w:rsidR="00C063D5" w:rsidRPr="00A166FD" w14:paraId="16C21E2F" w14:textId="77777777" w:rsidTr="00C063D5">
        <w:trPr>
          <w:tblCellSpacing w:w="15" w:type="dxa"/>
        </w:trPr>
        <w:tc>
          <w:tcPr>
            <w:tcW w:w="0" w:type="auto"/>
            <w:vAlign w:val="center"/>
            <w:hideMark/>
          </w:tcPr>
          <w:p w14:paraId="54ADEFEC" w14:textId="77777777" w:rsidR="00C063D5" w:rsidRPr="00A166FD" w:rsidRDefault="00C063D5" w:rsidP="004341F4">
            <w:pPr>
              <w:spacing w:line="360" w:lineRule="auto"/>
              <w:ind w:firstLine="709"/>
              <w:jc w:val="both"/>
            </w:pPr>
            <w:proofErr w:type="spellStart"/>
            <w:r w:rsidRPr="00A166FD">
              <w:t>Storytelling</w:t>
            </w:r>
            <w:proofErr w:type="spellEnd"/>
          </w:p>
        </w:tc>
        <w:tc>
          <w:tcPr>
            <w:tcW w:w="0" w:type="auto"/>
            <w:vAlign w:val="center"/>
            <w:hideMark/>
          </w:tcPr>
          <w:p w14:paraId="2FDA112B" w14:textId="77777777" w:rsidR="00C063D5" w:rsidRPr="00A166FD" w:rsidRDefault="00C063D5" w:rsidP="004341F4">
            <w:pPr>
              <w:spacing w:line="360" w:lineRule="auto"/>
              <w:ind w:firstLine="709"/>
              <w:jc w:val="both"/>
            </w:pPr>
            <w:r w:rsidRPr="00A166FD">
              <w:t>Сюжет, персонажи, конфликт</w:t>
            </w:r>
          </w:p>
        </w:tc>
        <w:tc>
          <w:tcPr>
            <w:tcW w:w="0" w:type="auto"/>
            <w:vAlign w:val="center"/>
            <w:hideMark/>
          </w:tcPr>
          <w:p w14:paraId="5BD16FB1" w14:textId="77777777" w:rsidR="00C063D5" w:rsidRPr="00A166FD" w:rsidRDefault="00C063D5" w:rsidP="004341F4">
            <w:pPr>
              <w:spacing w:line="360" w:lineRule="auto"/>
              <w:ind w:firstLine="709"/>
              <w:jc w:val="both"/>
            </w:pPr>
            <w:r w:rsidRPr="00A166FD">
              <w:t>Формирование ассоциаций и предпочтения</w:t>
            </w:r>
          </w:p>
        </w:tc>
        <w:tc>
          <w:tcPr>
            <w:tcW w:w="0" w:type="auto"/>
            <w:vAlign w:val="center"/>
            <w:hideMark/>
          </w:tcPr>
          <w:p w14:paraId="0CB6C7AC" w14:textId="77777777" w:rsidR="00C063D5" w:rsidRPr="00A166FD" w:rsidRDefault="00C063D5" w:rsidP="004341F4">
            <w:pPr>
              <w:spacing w:line="360" w:lineRule="auto"/>
              <w:ind w:firstLine="709"/>
              <w:jc w:val="both"/>
            </w:pPr>
            <w:r w:rsidRPr="00A166FD">
              <w:t>Слабая связка с продуктом</w:t>
            </w:r>
          </w:p>
        </w:tc>
        <w:tc>
          <w:tcPr>
            <w:tcW w:w="0" w:type="auto"/>
            <w:vAlign w:val="center"/>
            <w:hideMark/>
          </w:tcPr>
          <w:p w14:paraId="5B16DA50" w14:textId="77777777" w:rsidR="00C063D5" w:rsidRPr="00A166FD" w:rsidRDefault="00C063D5" w:rsidP="004341F4">
            <w:pPr>
              <w:spacing w:line="360" w:lineRule="auto"/>
              <w:ind w:firstLine="709"/>
              <w:jc w:val="both"/>
            </w:pPr>
            <w:r w:rsidRPr="00A166FD">
              <w:t>Досмотр, вовлеченность, ассоциативные связи</w:t>
            </w:r>
          </w:p>
        </w:tc>
      </w:tr>
      <w:tr w:rsidR="00C063D5" w:rsidRPr="00A166FD" w14:paraId="4B09C2AB" w14:textId="77777777" w:rsidTr="00C063D5">
        <w:trPr>
          <w:tblCellSpacing w:w="15" w:type="dxa"/>
        </w:trPr>
        <w:tc>
          <w:tcPr>
            <w:tcW w:w="0" w:type="auto"/>
            <w:vAlign w:val="center"/>
            <w:hideMark/>
          </w:tcPr>
          <w:p w14:paraId="300CB2DD" w14:textId="77777777" w:rsidR="00C063D5" w:rsidRPr="00A166FD" w:rsidRDefault="00C063D5" w:rsidP="004341F4">
            <w:pPr>
              <w:spacing w:line="360" w:lineRule="auto"/>
              <w:ind w:firstLine="709"/>
              <w:jc w:val="both"/>
            </w:pPr>
            <w:proofErr w:type="spellStart"/>
            <w:r w:rsidRPr="00A166FD">
              <w:t>Endorsement</w:t>
            </w:r>
            <w:proofErr w:type="spellEnd"/>
          </w:p>
        </w:tc>
        <w:tc>
          <w:tcPr>
            <w:tcW w:w="0" w:type="auto"/>
            <w:vAlign w:val="center"/>
            <w:hideMark/>
          </w:tcPr>
          <w:p w14:paraId="72368E31" w14:textId="77777777" w:rsidR="00C063D5" w:rsidRPr="00A166FD" w:rsidRDefault="00C063D5" w:rsidP="004341F4">
            <w:pPr>
              <w:spacing w:line="360" w:lineRule="auto"/>
              <w:ind w:firstLine="709"/>
              <w:jc w:val="both"/>
            </w:pPr>
            <w:r w:rsidRPr="00A166FD">
              <w:t>Авторитет источника</w:t>
            </w:r>
          </w:p>
        </w:tc>
        <w:tc>
          <w:tcPr>
            <w:tcW w:w="0" w:type="auto"/>
            <w:vAlign w:val="center"/>
            <w:hideMark/>
          </w:tcPr>
          <w:p w14:paraId="31F9D9B3" w14:textId="77777777" w:rsidR="00C063D5" w:rsidRPr="00A166FD" w:rsidRDefault="00C063D5" w:rsidP="004341F4">
            <w:pPr>
              <w:spacing w:line="360" w:lineRule="auto"/>
              <w:ind w:firstLine="709"/>
              <w:jc w:val="both"/>
            </w:pPr>
            <w:r w:rsidRPr="00A166FD">
              <w:t>Категории с ролью экспертности</w:t>
            </w:r>
          </w:p>
        </w:tc>
        <w:tc>
          <w:tcPr>
            <w:tcW w:w="0" w:type="auto"/>
            <w:vAlign w:val="center"/>
            <w:hideMark/>
          </w:tcPr>
          <w:p w14:paraId="59217115" w14:textId="77777777" w:rsidR="00C063D5" w:rsidRPr="00A166FD" w:rsidRDefault="00C063D5" w:rsidP="004341F4">
            <w:pPr>
              <w:spacing w:line="360" w:lineRule="auto"/>
              <w:ind w:firstLine="709"/>
              <w:jc w:val="both"/>
            </w:pPr>
            <w:r w:rsidRPr="00A166FD">
              <w:t>Репутационные риски спикера</w:t>
            </w:r>
          </w:p>
        </w:tc>
        <w:tc>
          <w:tcPr>
            <w:tcW w:w="0" w:type="auto"/>
            <w:vAlign w:val="center"/>
            <w:hideMark/>
          </w:tcPr>
          <w:p w14:paraId="72FC1049" w14:textId="77777777" w:rsidR="00C063D5" w:rsidRPr="00A166FD" w:rsidRDefault="00C063D5" w:rsidP="004341F4">
            <w:pPr>
              <w:spacing w:line="360" w:lineRule="auto"/>
              <w:ind w:firstLine="709"/>
              <w:jc w:val="both"/>
            </w:pPr>
            <w:r w:rsidRPr="00A166FD">
              <w:t>Прирост доверия, переходы из интеграций</w:t>
            </w:r>
          </w:p>
        </w:tc>
      </w:tr>
    </w:tbl>
    <w:p w14:paraId="507E0797" w14:textId="77777777"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[5]; [7]; [8]; [4].</w:t>
      </w:r>
    </w:p>
    <w:p w14:paraId="14A4A8AE"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1EE92CD7"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интеграции в IMC необходимо удерживать единое позиционирование и RTB при модульной адаптации под </w:t>
      </w:r>
      <w:proofErr w:type="spellStart"/>
      <w:r w:rsidRPr="004341F4">
        <w:rPr>
          <w:color w:val="000000"/>
          <w:sz w:val="28"/>
          <w:szCs w:val="28"/>
        </w:rPr>
        <w:t>медиаконтекст</w:t>
      </w:r>
      <w:proofErr w:type="spellEnd"/>
      <w:r w:rsidRPr="004341F4">
        <w:rPr>
          <w:color w:val="000000"/>
          <w:sz w:val="28"/>
          <w:szCs w:val="28"/>
        </w:rPr>
        <w:t xml:space="preserve">. Этого достигают системой шаблонов: инвариантные элементы смысла и айдентики комбинируются с </w:t>
      </w:r>
      <w:r w:rsidRPr="004341F4">
        <w:rPr>
          <w:color w:val="000000"/>
          <w:sz w:val="28"/>
          <w:szCs w:val="28"/>
        </w:rPr>
        <w:lastRenderedPageBreak/>
        <w:t xml:space="preserve">изменяемыми блоками под формат носителя. Добавление </w:t>
      </w:r>
      <w:proofErr w:type="spellStart"/>
      <w:r w:rsidRPr="004341F4">
        <w:rPr>
          <w:color w:val="000000"/>
          <w:sz w:val="28"/>
          <w:szCs w:val="28"/>
        </w:rPr>
        <w:t>претестов</w:t>
      </w:r>
      <w:proofErr w:type="spellEnd"/>
      <w:r w:rsidRPr="004341F4">
        <w:rPr>
          <w:color w:val="000000"/>
          <w:sz w:val="28"/>
          <w:szCs w:val="28"/>
        </w:rPr>
        <w:t xml:space="preserve"> и </w:t>
      </w:r>
      <w:proofErr w:type="spellStart"/>
      <w:r w:rsidRPr="004341F4">
        <w:rPr>
          <w:color w:val="000000"/>
          <w:sz w:val="28"/>
          <w:szCs w:val="28"/>
        </w:rPr>
        <w:t>посттестов</w:t>
      </w:r>
      <w:proofErr w:type="spellEnd"/>
      <w:r w:rsidRPr="004341F4">
        <w:rPr>
          <w:color w:val="000000"/>
          <w:sz w:val="28"/>
          <w:szCs w:val="28"/>
        </w:rPr>
        <w:t xml:space="preserve"> позволяет корректировать креативную гипотезу на основе </w:t>
      </w:r>
      <w:proofErr w:type="spellStart"/>
      <w:r w:rsidRPr="004341F4">
        <w:rPr>
          <w:color w:val="000000"/>
          <w:sz w:val="28"/>
          <w:szCs w:val="28"/>
        </w:rPr>
        <w:t>brand</w:t>
      </w:r>
      <w:proofErr w:type="spellEnd"/>
      <w:r w:rsidRPr="004341F4">
        <w:rPr>
          <w:color w:val="000000"/>
          <w:sz w:val="28"/>
          <w:szCs w:val="28"/>
        </w:rPr>
        <w:t xml:space="preserve"> </w:t>
      </w:r>
      <w:proofErr w:type="spellStart"/>
      <w:r w:rsidRPr="004341F4">
        <w:rPr>
          <w:color w:val="000000"/>
          <w:sz w:val="28"/>
          <w:szCs w:val="28"/>
        </w:rPr>
        <w:t>lift</w:t>
      </w:r>
      <w:proofErr w:type="spellEnd"/>
      <w:r w:rsidRPr="004341F4">
        <w:rPr>
          <w:color w:val="000000"/>
          <w:sz w:val="28"/>
          <w:szCs w:val="28"/>
        </w:rPr>
        <w:t xml:space="preserve"> и поведенческих показателей, что повышает воспроизводимость результатов в медиаплане [5; 7; 4].</w:t>
      </w:r>
    </w:p>
    <w:p w14:paraId="3B4C48AE"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Интегрированные маркетинговые коммуникации понимаются как управляемая система согласованных сообщений и контактов во всех точках пути клиента [4, с. 18–19]. В противовес фрагментированному подходу, где каналы действуют разрозненно, IMC требует общего позиционирования, единого RTB, согласованных креативных кодов и правил частоты [7, с. 56–58]. Такая архитектура создаёт накопительный эффект: смысл, заданный в верхних слоях воронки, поддерживается на средних и нижних этапах, а медиаплан проектируется как связанная последовательность касаний [5, с. 73–75].</w:t>
      </w:r>
    </w:p>
    <w:p w14:paraId="788D1951"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w:t>
      </w:r>
      <w:proofErr w:type="spellStart"/>
      <w:r w:rsidRPr="004341F4">
        <w:rPr>
          <w:color w:val="000000"/>
          <w:sz w:val="28"/>
          <w:szCs w:val="28"/>
        </w:rPr>
        <w:t>операционализации</w:t>
      </w:r>
      <w:proofErr w:type="spellEnd"/>
      <w:r w:rsidRPr="004341F4">
        <w:rPr>
          <w:color w:val="000000"/>
          <w:sz w:val="28"/>
          <w:szCs w:val="28"/>
        </w:rPr>
        <w:t xml:space="preserve"> IMC применяют модель POE [5, с. 90–92]. В блок </w:t>
      </w:r>
      <w:proofErr w:type="spellStart"/>
      <w:r w:rsidRPr="004341F4">
        <w:rPr>
          <w:color w:val="000000"/>
          <w:sz w:val="28"/>
          <w:szCs w:val="28"/>
        </w:rPr>
        <w:t>paid</w:t>
      </w:r>
      <w:proofErr w:type="spellEnd"/>
      <w:r w:rsidRPr="004341F4">
        <w:rPr>
          <w:color w:val="000000"/>
          <w:sz w:val="28"/>
          <w:szCs w:val="28"/>
        </w:rPr>
        <w:t xml:space="preserve"> входят каналы с покупкой инвентаря: поиск и контекст, социальные сети, DOOH, аудио и CTV. Их сильные стороны — быстрое масштабирование и управляемость охвата; уязвимости — рост CPM, выгорание креатива и зависимость от аукционных условий. Эти риски требуют регулярного обновления сообщений и контроля частоты показов [7, с. 61–63].</w:t>
      </w:r>
    </w:p>
    <w:p w14:paraId="58113E06"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Блок </w:t>
      </w:r>
      <w:proofErr w:type="spellStart"/>
      <w:r w:rsidRPr="004341F4">
        <w:rPr>
          <w:color w:val="000000"/>
          <w:sz w:val="28"/>
          <w:szCs w:val="28"/>
        </w:rPr>
        <w:t>owned</w:t>
      </w:r>
      <w:proofErr w:type="spellEnd"/>
      <w:r w:rsidRPr="004341F4">
        <w:rPr>
          <w:color w:val="000000"/>
          <w:sz w:val="28"/>
          <w:szCs w:val="28"/>
        </w:rPr>
        <w:t xml:space="preserve"> объединяет собственные носители бренда: сайт, приложение, рассылки, CRM-коммуникации и точки продаж. Они дают контроль над опытом и данными, но ограничены естественным охватом и требуют постоянного контентного обслуживания [4, с. 27–29]. </w:t>
      </w:r>
      <w:proofErr w:type="spellStart"/>
      <w:r w:rsidRPr="004341F4">
        <w:rPr>
          <w:color w:val="000000"/>
          <w:sz w:val="28"/>
          <w:szCs w:val="28"/>
        </w:rPr>
        <w:t>Earned</w:t>
      </w:r>
      <w:proofErr w:type="spellEnd"/>
      <w:r w:rsidRPr="004341F4">
        <w:rPr>
          <w:color w:val="000000"/>
          <w:sz w:val="28"/>
          <w:szCs w:val="28"/>
        </w:rPr>
        <w:t xml:space="preserve"> формируется за счёт упоминаний, репостов, отзывов и PR-публикаций; он повышает доверие и может снижать стоимость контакта, однако объём и тайминг такого эффекта предсказать сложно [5, с. 94–95].</w:t>
      </w:r>
    </w:p>
    <w:p w14:paraId="288540ED"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Роли POE по воронке различаются. </w:t>
      </w:r>
      <w:proofErr w:type="spellStart"/>
      <w:r w:rsidRPr="004341F4">
        <w:rPr>
          <w:color w:val="000000"/>
          <w:sz w:val="28"/>
          <w:szCs w:val="28"/>
        </w:rPr>
        <w:t>Paid</w:t>
      </w:r>
      <w:proofErr w:type="spellEnd"/>
      <w:r w:rsidRPr="004341F4">
        <w:rPr>
          <w:color w:val="000000"/>
          <w:sz w:val="28"/>
          <w:szCs w:val="28"/>
        </w:rPr>
        <w:t xml:space="preserve"> преимущественно строит быстрый охват и первичную узнаваемость, а также решает перфоманс-задачи при точном таргетинге. </w:t>
      </w:r>
      <w:proofErr w:type="spellStart"/>
      <w:r w:rsidRPr="004341F4">
        <w:rPr>
          <w:color w:val="000000"/>
          <w:sz w:val="28"/>
          <w:szCs w:val="28"/>
        </w:rPr>
        <w:t>Owned</w:t>
      </w:r>
      <w:proofErr w:type="spellEnd"/>
      <w:r w:rsidRPr="004341F4">
        <w:rPr>
          <w:color w:val="000000"/>
          <w:sz w:val="28"/>
          <w:szCs w:val="28"/>
        </w:rPr>
        <w:t xml:space="preserve"> помогает объяснить ценность предложения, конвертировать заинтересованных и развивать лояльность с опорой на персонализацию. </w:t>
      </w:r>
      <w:proofErr w:type="spellStart"/>
      <w:r w:rsidRPr="004341F4">
        <w:rPr>
          <w:color w:val="000000"/>
          <w:sz w:val="28"/>
          <w:szCs w:val="28"/>
        </w:rPr>
        <w:t>Earned</w:t>
      </w:r>
      <w:proofErr w:type="spellEnd"/>
      <w:r w:rsidRPr="004341F4">
        <w:rPr>
          <w:color w:val="000000"/>
          <w:sz w:val="28"/>
          <w:szCs w:val="28"/>
        </w:rPr>
        <w:t xml:space="preserve"> усиливает социальное доказательство и закрывает сомнения, что особенно важно </w:t>
      </w:r>
      <w:r w:rsidRPr="004341F4">
        <w:rPr>
          <w:color w:val="000000"/>
          <w:sz w:val="28"/>
          <w:szCs w:val="28"/>
        </w:rPr>
        <w:lastRenderedPageBreak/>
        <w:t xml:space="preserve">в сложных или дорогих категориях [7, с. 66–68]. На практике результат растёт, когда </w:t>
      </w:r>
      <w:proofErr w:type="spellStart"/>
      <w:r w:rsidRPr="004341F4">
        <w:rPr>
          <w:color w:val="000000"/>
          <w:sz w:val="28"/>
          <w:szCs w:val="28"/>
        </w:rPr>
        <w:t>медиамикс</w:t>
      </w:r>
      <w:proofErr w:type="spellEnd"/>
      <w:r w:rsidRPr="004341F4">
        <w:rPr>
          <w:color w:val="000000"/>
          <w:sz w:val="28"/>
          <w:szCs w:val="28"/>
        </w:rPr>
        <w:t xml:space="preserve"> задуман как сквозной маршрут: каждое касание имеет функцию и метрику, а переходы между блоками POE заданы правилами частоты и </w:t>
      </w:r>
      <w:proofErr w:type="spellStart"/>
      <w:r w:rsidRPr="004341F4">
        <w:rPr>
          <w:color w:val="000000"/>
          <w:sz w:val="28"/>
          <w:szCs w:val="28"/>
        </w:rPr>
        <w:t>каппинга</w:t>
      </w:r>
      <w:proofErr w:type="spellEnd"/>
      <w:r w:rsidRPr="004341F4">
        <w:rPr>
          <w:color w:val="000000"/>
          <w:sz w:val="28"/>
          <w:szCs w:val="28"/>
        </w:rPr>
        <w:t xml:space="preserve"> [4, с. 31–33].</w:t>
      </w:r>
    </w:p>
    <w:p w14:paraId="4E3A0AB2"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«Охват — это ширина контакта», а частота отражает «сколько раз сообщение встретилось адресату» [5, с. 44; 7, с. 22]. Охват показывает долю целевой аудитории, достигнутой хотя бы один раз за заданный период; частота — среднее число контактов на одного достигнутого пользователя. В практическом планировании их рассматривают вместе: малый охват сдерживает прирост осведомлённости, тогда как избыточная частота без расширения охвата ведёт к перерасходу бюджета и утомлению аудитории [5, с. 45–47; 3, с. 66].</w:t>
      </w:r>
    </w:p>
    <w:p w14:paraId="23B93AF0"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Эффективная частота фиксирует минимальное число повторов, при котором сообщение начинает закрепляться в памяти и приводит к целевому действию [7, с. 28–29]. Эта граница зависит от категории и креатива: новинкам и сложным продуктам обычно требуется больше показов, чем простым офферам с высокой уместностью [5, с. 48–49]. Учитывают и износ креатива: после определённого числа контактов прирост эффекта замедляется, а раздражение растёт, поэтому обновляют макеты, варьируют формулировки и чередуют форматы [4, с. 31–33; 5, с. 50]. «Частота формирует память, но её избыток — риск» [7, с. 30].</w:t>
      </w:r>
    </w:p>
    <w:p w14:paraId="1416CEB9"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proofErr w:type="spellStart"/>
      <w:r w:rsidRPr="004341F4">
        <w:rPr>
          <w:color w:val="000000"/>
          <w:sz w:val="28"/>
          <w:szCs w:val="28"/>
        </w:rPr>
        <w:t>Каппинг</w:t>
      </w:r>
      <w:proofErr w:type="spellEnd"/>
      <w:r w:rsidRPr="004341F4">
        <w:rPr>
          <w:color w:val="000000"/>
          <w:sz w:val="28"/>
          <w:szCs w:val="28"/>
        </w:rPr>
        <w:t xml:space="preserve"> задаёт верхний предел показов одному пользователю за период и настраивается по каналам и форматам [5, с. 52; 7, с. 34]. Такая настройка помогает поддерживать эффективную частоту и не допускать роста стоимости контакта из-за лишних показов. На уровне кампании </w:t>
      </w:r>
      <w:proofErr w:type="spellStart"/>
      <w:r w:rsidRPr="004341F4">
        <w:rPr>
          <w:color w:val="000000"/>
          <w:sz w:val="28"/>
          <w:szCs w:val="28"/>
        </w:rPr>
        <w:t>каппинг</w:t>
      </w:r>
      <w:proofErr w:type="spellEnd"/>
      <w:r w:rsidRPr="004341F4">
        <w:rPr>
          <w:color w:val="000000"/>
          <w:sz w:val="28"/>
          <w:szCs w:val="28"/>
        </w:rPr>
        <w:t xml:space="preserve"> увязывают с целями и бюджетом: если требуется быстро нарастить знание, приоритет у охвата; если важно подтолкнуть к действию, частоту разумно повышать в перформанс-каналах для узкого сегмента с высоким намерением [3, с. 70–72; 5, с. 53]. «</w:t>
      </w:r>
      <w:proofErr w:type="spellStart"/>
      <w:r w:rsidRPr="004341F4">
        <w:rPr>
          <w:color w:val="000000"/>
          <w:sz w:val="28"/>
          <w:szCs w:val="28"/>
        </w:rPr>
        <w:t>Каппинг</w:t>
      </w:r>
      <w:proofErr w:type="spellEnd"/>
      <w:r w:rsidRPr="004341F4">
        <w:rPr>
          <w:color w:val="000000"/>
          <w:sz w:val="28"/>
          <w:szCs w:val="28"/>
        </w:rPr>
        <w:t xml:space="preserve"> — инструмент экономии контактов» и согласования правил частоты во всей экосистеме: это снижает дублирование показов между </w:t>
      </w:r>
      <w:r w:rsidRPr="004341F4">
        <w:rPr>
          <w:color w:val="000000"/>
          <w:sz w:val="28"/>
          <w:szCs w:val="28"/>
        </w:rPr>
        <w:lastRenderedPageBreak/>
        <w:t>площадками и помогает удерживать баланс между запоминаемостью и экономичностью [4, с. 37; 7, с. 36].</w:t>
      </w:r>
    </w:p>
    <w:p w14:paraId="6EEB2D09"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Система </w:t>
      </w:r>
      <w:proofErr w:type="spellStart"/>
      <w:r w:rsidRPr="004341F4">
        <w:rPr>
          <w:color w:val="000000"/>
          <w:sz w:val="28"/>
          <w:szCs w:val="28"/>
        </w:rPr>
        <w:t>медиаметрических</w:t>
      </w:r>
      <w:proofErr w:type="spellEnd"/>
      <w:r w:rsidRPr="004341F4">
        <w:rPr>
          <w:color w:val="000000"/>
          <w:sz w:val="28"/>
          <w:szCs w:val="28"/>
        </w:rPr>
        <w:t xml:space="preserve"> показателей связывает цели коммуникаций с расходами и фактическим воздействием. В качестве основы используют GRP и TRP: суммарные рейтинги контактов по всей кампании и внутри целевой аудитории. Эти величины отражают давление в медиа и позволяют сопоставлять планы между каналами и волнами, но сами по себе результат не гарантируют; их читают вместе с охватом, частотой и стоимостью контакта [5, с. 41–46; 7, с. 24–26]. Такое чтение предотвращает завышенные ожидания при высоких рейтингах, за которыми не стоит реальная эффективность.</w:t>
      </w:r>
    </w:p>
    <w:p w14:paraId="4F2BA3EF"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Эффективность закупки описывают метрики стоимости: CPM и CPP показывают цену тысячи контактов и одного пункта рейтинга. В цифровых средах добавляют </w:t>
      </w:r>
      <w:proofErr w:type="spellStart"/>
      <w:r w:rsidRPr="004341F4">
        <w:rPr>
          <w:color w:val="000000"/>
          <w:sz w:val="28"/>
          <w:szCs w:val="28"/>
        </w:rPr>
        <w:t>eCPC</w:t>
      </w:r>
      <w:proofErr w:type="spellEnd"/>
      <w:r w:rsidRPr="004341F4">
        <w:rPr>
          <w:color w:val="000000"/>
          <w:sz w:val="28"/>
          <w:szCs w:val="28"/>
        </w:rPr>
        <w:t xml:space="preserve">, </w:t>
      </w:r>
      <w:proofErr w:type="spellStart"/>
      <w:r w:rsidRPr="004341F4">
        <w:rPr>
          <w:color w:val="000000"/>
          <w:sz w:val="28"/>
          <w:szCs w:val="28"/>
        </w:rPr>
        <w:t>eCPA</w:t>
      </w:r>
      <w:proofErr w:type="spellEnd"/>
      <w:r w:rsidRPr="004341F4">
        <w:rPr>
          <w:color w:val="000000"/>
          <w:sz w:val="28"/>
          <w:szCs w:val="28"/>
        </w:rPr>
        <w:t xml:space="preserve"> и </w:t>
      </w:r>
      <w:proofErr w:type="spellStart"/>
      <w:r w:rsidRPr="004341F4">
        <w:rPr>
          <w:color w:val="000000"/>
          <w:sz w:val="28"/>
          <w:szCs w:val="28"/>
        </w:rPr>
        <w:t>eCPL</w:t>
      </w:r>
      <w:proofErr w:type="spellEnd"/>
      <w:r w:rsidRPr="004341F4">
        <w:rPr>
          <w:color w:val="000000"/>
          <w:sz w:val="28"/>
          <w:szCs w:val="28"/>
        </w:rPr>
        <w:t xml:space="preserve">, чтобы видеть цену клика, целевого действия или </w:t>
      </w:r>
      <w:proofErr w:type="spellStart"/>
      <w:r w:rsidRPr="004341F4">
        <w:rPr>
          <w:color w:val="000000"/>
          <w:sz w:val="28"/>
          <w:szCs w:val="28"/>
        </w:rPr>
        <w:t>лида</w:t>
      </w:r>
      <w:proofErr w:type="spellEnd"/>
      <w:r w:rsidRPr="004341F4">
        <w:rPr>
          <w:color w:val="000000"/>
          <w:sz w:val="28"/>
          <w:szCs w:val="28"/>
        </w:rPr>
        <w:t xml:space="preserve">. Сопоставление ведут с бенчмарками категории и целями кампании: на верхних стадиях важно контролировать CPM и прирост знания, тогда как в перформанс-задачах решающими становятся </w:t>
      </w:r>
      <w:proofErr w:type="spellStart"/>
      <w:r w:rsidRPr="004341F4">
        <w:rPr>
          <w:color w:val="000000"/>
          <w:sz w:val="28"/>
          <w:szCs w:val="28"/>
        </w:rPr>
        <w:t>eCPA</w:t>
      </w:r>
      <w:proofErr w:type="spellEnd"/>
      <w:r w:rsidRPr="004341F4">
        <w:rPr>
          <w:color w:val="000000"/>
          <w:sz w:val="28"/>
          <w:szCs w:val="28"/>
        </w:rPr>
        <w:t xml:space="preserve"> и конверсия. Существенны качество инвентаря и видимость показов: низкий CPM нередко скрывает слабый реальный контакт, если креатив не виден или показываются вне фокуса внимания [5, с. 52–55; 3, с. 68–72].</w:t>
      </w:r>
    </w:p>
    <w:p w14:paraId="583CF6CB"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Измерение результативности дополняют </w:t>
      </w:r>
      <w:proofErr w:type="spellStart"/>
      <w:r w:rsidRPr="004341F4">
        <w:rPr>
          <w:color w:val="000000"/>
          <w:sz w:val="28"/>
          <w:szCs w:val="28"/>
        </w:rPr>
        <w:t>brand</w:t>
      </w:r>
      <w:proofErr w:type="spellEnd"/>
      <w:r w:rsidRPr="004341F4">
        <w:rPr>
          <w:color w:val="000000"/>
          <w:sz w:val="28"/>
          <w:szCs w:val="28"/>
        </w:rPr>
        <w:t xml:space="preserve"> </w:t>
      </w:r>
      <w:proofErr w:type="spellStart"/>
      <w:r w:rsidRPr="004341F4">
        <w:rPr>
          <w:color w:val="000000"/>
          <w:sz w:val="28"/>
          <w:szCs w:val="28"/>
        </w:rPr>
        <w:t>lift</w:t>
      </w:r>
      <w:proofErr w:type="spellEnd"/>
      <w:r w:rsidRPr="004341F4">
        <w:rPr>
          <w:color w:val="000000"/>
          <w:sz w:val="28"/>
          <w:szCs w:val="28"/>
        </w:rPr>
        <w:t xml:space="preserve"> и инкрементальные тесты. Первый фиксирует сдвиги осведомлённости, запоминаемости и намерения за счёт сравнения экспериментальной и контрольной групп; второй оценивает добавочный эффект относительно естественного фона спроса. Для корректной атрибуции заранее задают окно наблюдения, удерживают стабильными креатив и частоту, а сезонность компенсируют дизайном теста. Финальный контур — ROMI как отношение инкрементальной прибыли к вложениям на горизонте, согласованном с циклом принятия решения в категории [7, с. 31–36; 5, с. 73–76; 3, с. 74–78].</w:t>
      </w:r>
    </w:p>
    <w:p w14:paraId="234A1A0C" w14:textId="6197812C" w:rsidR="005D3E41" w:rsidRPr="004341F4" w:rsidRDefault="001D40CA" w:rsidP="00A166FD">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Итого, в параграфе 1.2 STP задал основу: осмысленная сегментация и выбор целевых групп повышают релевантность сообщения и экономичность </w:t>
      </w:r>
      <w:proofErr w:type="spellStart"/>
      <w:r w:rsidRPr="004341F4">
        <w:rPr>
          <w:color w:val="000000"/>
          <w:sz w:val="28"/>
          <w:szCs w:val="28"/>
        </w:rPr>
        <w:lastRenderedPageBreak/>
        <w:t>медиамикса</w:t>
      </w:r>
      <w:proofErr w:type="spellEnd"/>
      <w:r w:rsidRPr="004341F4">
        <w:rPr>
          <w:color w:val="000000"/>
          <w:sz w:val="28"/>
          <w:szCs w:val="28"/>
        </w:rPr>
        <w:t xml:space="preserve">. Связка SMART и DAGMAR дисциплинирует постановку целей и подбирает метрики под стадию пути клиента. Креативная стратегия опирается на RTB и </w:t>
      </w:r>
      <w:proofErr w:type="spellStart"/>
      <w:r w:rsidRPr="004341F4">
        <w:rPr>
          <w:color w:val="000000"/>
          <w:sz w:val="28"/>
          <w:szCs w:val="28"/>
        </w:rPr>
        <w:t>benefit</w:t>
      </w:r>
      <w:proofErr w:type="spellEnd"/>
      <w:r w:rsidRPr="004341F4">
        <w:rPr>
          <w:color w:val="000000"/>
          <w:sz w:val="28"/>
          <w:szCs w:val="28"/>
        </w:rPr>
        <w:t xml:space="preserve"> </w:t>
      </w:r>
      <w:proofErr w:type="spellStart"/>
      <w:r w:rsidRPr="004341F4">
        <w:rPr>
          <w:color w:val="000000"/>
          <w:sz w:val="28"/>
          <w:szCs w:val="28"/>
        </w:rPr>
        <w:t>ladder</w:t>
      </w:r>
      <w:proofErr w:type="spellEnd"/>
      <w:r w:rsidRPr="004341F4">
        <w:rPr>
          <w:color w:val="000000"/>
          <w:sz w:val="28"/>
          <w:szCs w:val="28"/>
        </w:rPr>
        <w:t>, обеспечивая единое позиционирование при модульной адаптации по каналам. В результате снижается распыление бюджета и растёт управляемость эффекта.</w:t>
      </w:r>
    </w:p>
    <w:p w14:paraId="75A2AE61" w14:textId="22F179A8" w:rsidR="00C31B99" w:rsidRPr="00A166FD" w:rsidRDefault="00C31B99" w:rsidP="00A166FD">
      <w:pPr>
        <w:pStyle w:val="a7"/>
        <w:numPr>
          <w:ilvl w:val="1"/>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0" w:firstLine="709"/>
        <w:jc w:val="center"/>
        <w:rPr>
          <w:b/>
          <w:bCs/>
          <w:color w:val="000000"/>
          <w:sz w:val="28"/>
          <w:szCs w:val="28"/>
        </w:rPr>
      </w:pPr>
      <w:r w:rsidRPr="00A166FD">
        <w:rPr>
          <w:b/>
          <w:bCs/>
          <w:color w:val="000000"/>
          <w:sz w:val="28"/>
          <w:szCs w:val="28"/>
        </w:rPr>
        <w:t>Медиастратегия и оценка эффективности рекламных коммуникаций</w:t>
      </w:r>
    </w:p>
    <w:p w14:paraId="269C1020"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данном пункте рассматриваются интегрированные маркетинговые коммуникации (IMC) как управляемая система согласованных сообщений и контактов во всех точках </w:t>
      </w:r>
      <w:proofErr w:type="spellStart"/>
      <w:r w:rsidRPr="004341F4">
        <w:rPr>
          <w:color w:val="000000"/>
          <w:sz w:val="28"/>
          <w:szCs w:val="28"/>
        </w:rPr>
        <w:t>customer</w:t>
      </w:r>
      <w:proofErr w:type="spellEnd"/>
      <w:r w:rsidRPr="004341F4">
        <w:rPr>
          <w:color w:val="000000"/>
          <w:sz w:val="28"/>
          <w:szCs w:val="28"/>
        </w:rPr>
        <w:t xml:space="preserve"> </w:t>
      </w:r>
      <w:proofErr w:type="spellStart"/>
      <w:r w:rsidRPr="004341F4">
        <w:rPr>
          <w:color w:val="000000"/>
          <w:sz w:val="28"/>
          <w:szCs w:val="28"/>
        </w:rPr>
        <w:t>journey</w:t>
      </w:r>
      <w:proofErr w:type="spellEnd"/>
      <w:r w:rsidRPr="004341F4">
        <w:rPr>
          <w:color w:val="000000"/>
          <w:sz w:val="28"/>
          <w:szCs w:val="28"/>
        </w:rPr>
        <w:t>; задача IMC — обеспечить синергию охвата, частоты и смысловой согласованности [1; 2].</w:t>
      </w:r>
    </w:p>
    <w:p w14:paraId="4C235758"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 отличие от практики «каналы по отдельности» интеграционный подход строится вокруг единого пути клиента с общим позиционированием, RTB и унифицированными правилами частоты/</w:t>
      </w:r>
      <w:proofErr w:type="spellStart"/>
      <w:r w:rsidRPr="004341F4">
        <w:rPr>
          <w:color w:val="000000"/>
          <w:sz w:val="28"/>
          <w:szCs w:val="28"/>
        </w:rPr>
        <w:t>каппинга</w:t>
      </w:r>
      <w:proofErr w:type="spellEnd"/>
      <w:r w:rsidRPr="004341F4">
        <w:rPr>
          <w:color w:val="000000"/>
          <w:sz w:val="28"/>
          <w:szCs w:val="28"/>
        </w:rPr>
        <w:t>, чтобы каждый контакт усиливал предыдущий и работал на общую коммуникационную цель [3]. Удобной рамкой для проектирования IMC выступает модель POE (</w:t>
      </w:r>
      <w:proofErr w:type="spellStart"/>
      <w:r w:rsidRPr="004341F4">
        <w:rPr>
          <w:color w:val="000000"/>
          <w:sz w:val="28"/>
          <w:szCs w:val="28"/>
        </w:rPr>
        <w:t>paid</w:t>
      </w:r>
      <w:proofErr w:type="spellEnd"/>
      <w:r w:rsidRPr="004341F4">
        <w:rPr>
          <w:color w:val="000000"/>
          <w:sz w:val="28"/>
          <w:szCs w:val="28"/>
        </w:rPr>
        <w:t>/</w:t>
      </w:r>
      <w:proofErr w:type="spellStart"/>
      <w:r w:rsidRPr="004341F4">
        <w:rPr>
          <w:color w:val="000000"/>
          <w:sz w:val="28"/>
          <w:szCs w:val="28"/>
        </w:rPr>
        <w:t>owned</w:t>
      </w:r>
      <w:proofErr w:type="spellEnd"/>
      <w:r w:rsidRPr="004341F4">
        <w:rPr>
          <w:color w:val="000000"/>
          <w:sz w:val="28"/>
          <w:szCs w:val="28"/>
        </w:rPr>
        <w:t>/</w:t>
      </w:r>
      <w:proofErr w:type="spellStart"/>
      <w:r w:rsidRPr="004341F4">
        <w:rPr>
          <w:color w:val="000000"/>
          <w:sz w:val="28"/>
          <w:szCs w:val="28"/>
        </w:rPr>
        <w:t>earned</w:t>
      </w:r>
      <w:proofErr w:type="spellEnd"/>
      <w:r w:rsidRPr="004341F4">
        <w:rPr>
          <w:color w:val="000000"/>
          <w:sz w:val="28"/>
          <w:szCs w:val="28"/>
        </w:rPr>
        <w:t xml:space="preserve">). </w:t>
      </w:r>
      <w:proofErr w:type="spellStart"/>
      <w:r w:rsidRPr="004341F4">
        <w:rPr>
          <w:color w:val="000000"/>
          <w:sz w:val="28"/>
          <w:szCs w:val="28"/>
        </w:rPr>
        <w:t>Paid</w:t>
      </w:r>
      <w:proofErr w:type="spellEnd"/>
      <w:r w:rsidRPr="004341F4">
        <w:rPr>
          <w:color w:val="000000"/>
          <w:sz w:val="28"/>
          <w:szCs w:val="28"/>
        </w:rPr>
        <w:t xml:space="preserve">-медиа (поиск/контекст, соцсети, DOOH, аудио/CTV) позволяют быстро масштабировать охват и управлять показами, но чувствительны к росту CPM и эффекту «выгорания» креатива. </w:t>
      </w:r>
      <w:proofErr w:type="spellStart"/>
      <w:r w:rsidRPr="004341F4">
        <w:rPr>
          <w:color w:val="000000"/>
          <w:sz w:val="28"/>
          <w:szCs w:val="28"/>
        </w:rPr>
        <w:t>Owned</w:t>
      </w:r>
      <w:proofErr w:type="spellEnd"/>
      <w:r w:rsidRPr="004341F4">
        <w:rPr>
          <w:color w:val="000000"/>
          <w:sz w:val="28"/>
          <w:szCs w:val="28"/>
        </w:rPr>
        <w:t xml:space="preserve">-активы (сайт/приложение, </w:t>
      </w:r>
      <w:proofErr w:type="spellStart"/>
      <w:r w:rsidRPr="004341F4">
        <w:rPr>
          <w:color w:val="000000"/>
          <w:sz w:val="28"/>
          <w:szCs w:val="28"/>
        </w:rPr>
        <w:t>e-mail</w:t>
      </w:r>
      <w:proofErr w:type="spellEnd"/>
      <w:r w:rsidRPr="004341F4">
        <w:rPr>
          <w:color w:val="000000"/>
          <w:sz w:val="28"/>
          <w:szCs w:val="28"/>
        </w:rPr>
        <w:t xml:space="preserve">, </w:t>
      </w:r>
      <w:proofErr w:type="spellStart"/>
      <w:r w:rsidRPr="004341F4">
        <w:rPr>
          <w:color w:val="000000"/>
          <w:sz w:val="28"/>
          <w:szCs w:val="28"/>
        </w:rPr>
        <w:t>push</w:t>
      </w:r>
      <w:proofErr w:type="spellEnd"/>
      <w:r w:rsidRPr="004341F4">
        <w:rPr>
          <w:color w:val="000000"/>
          <w:sz w:val="28"/>
          <w:szCs w:val="28"/>
        </w:rPr>
        <w:t xml:space="preserve">, CRM-сегменты) дают персонализацию и низкую маржинальную стоимость контакта при ограниченном органическом охвате. </w:t>
      </w:r>
      <w:proofErr w:type="spellStart"/>
      <w:r w:rsidRPr="004341F4">
        <w:rPr>
          <w:color w:val="000000"/>
          <w:sz w:val="28"/>
          <w:szCs w:val="28"/>
        </w:rPr>
        <w:t>Earned</w:t>
      </w:r>
      <w:proofErr w:type="spellEnd"/>
      <w:r w:rsidRPr="004341F4">
        <w:rPr>
          <w:color w:val="000000"/>
          <w:sz w:val="28"/>
          <w:szCs w:val="28"/>
        </w:rPr>
        <w:t xml:space="preserve">-каналы (PR, UGC, </w:t>
      </w:r>
      <w:proofErr w:type="spellStart"/>
      <w:r w:rsidRPr="004341F4">
        <w:rPr>
          <w:color w:val="000000"/>
          <w:sz w:val="28"/>
          <w:szCs w:val="28"/>
        </w:rPr>
        <w:t>инфлюенсеры</w:t>
      </w:r>
      <w:proofErr w:type="spellEnd"/>
      <w:r w:rsidRPr="004341F4">
        <w:rPr>
          <w:color w:val="000000"/>
          <w:sz w:val="28"/>
          <w:szCs w:val="28"/>
        </w:rPr>
        <w:t>) усиливают доверие и социальное доказательство, однако их охват и качество варьируют и сложнее поддаются контролю [2; 6].</w:t>
      </w:r>
    </w:p>
    <w:p w14:paraId="02DA9BE5"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Роли POE соотносятся со стадиями AIDA/DAGMAR: </w:t>
      </w:r>
      <w:proofErr w:type="spellStart"/>
      <w:r w:rsidRPr="004341F4">
        <w:rPr>
          <w:color w:val="000000"/>
          <w:sz w:val="28"/>
          <w:szCs w:val="28"/>
        </w:rPr>
        <w:t>Paid</w:t>
      </w:r>
      <w:proofErr w:type="spellEnd"/>
      <w:r w:rsidRPr="004341F4">
        <w:rPr>
          <w:color w:val="000000"/>
          <w:sz w:val="28"/>
          <w:szCs w:val="28"/>
        </w:rPr>
        <w:t xml:space="preserve"> ускоряет </w:t>
      </w:r>
      <w:proofErr w:type="spellStart"/>
      <w:r w:rsidRPr="004341F4">
        <w:rPr>
          <w:color w:val="000000"/>
          <w:sz w:val="28"/>
          <w:szCs w:val="28"/>
        </w:rPr>
        <w:t>Awareness</w:t>
      </w:r>
      <w:proofErr w:type="spellEnd"/>
      <w:r w:rsidRPr="004341F4">
        <w:rPr>
          <w:color w:val="000000"/>
          <w:sz w:val="28"/>
          <w:szCs w:val="28"/>
        </w:rPr>
        <w:t>/</w:t>
      </w:r>
      <w:proofErr w:type="spellStart"/>
      <w:r w:rsidRPr="004341F4">
        <w:rPr>
          <w:color w:val="000000"/>
          <w:sz w:val="28"/>
          <w:szCs w:val="28"/>
        </w:rPr>
        <w:t>Knowledge</w:t>
      </w:r>
      <w:proofErr w:type="spellEnd"/>
      <w:r w:rsidRPr="004341F4">
        <w:rPr>
          <w:color w:val="000000"/>
          <w:sz w:val="28"/>
          <w:szCs w:val="28"/>
        </w:rPr>
        <w:t xml:space="preserve">, </w:t>
      </w:r>
      <w:proofErr w:type="spellStart"/>
      <w:r w:rsidRPr="004341F4">
        <w:rPr>
          <w:color w:val="000000"/>
          <w:sz w:val="28"/>
          <w:szCs w:val="28"/>
        </w:rPr>
        <w:t>Owned</w:t>
      </w:r>
      <w:proofErr w:type="spellEnd"/>
      <w:r w:rsidRPr="004341F4">
        <w:rPr>
          <w:color w:val="000000"/>
          <w:sz w:val="28"/>
          <w:szCs w:val="28"/>
        </w:rPr>
        <w:t xml:space="preserve"> доводит аудиторию до </w:t>
      </w:r>
      <w:proofErr w:type="spellStart"/>
      <w:r w:rsidRPr="004341F4">
        <w:rPr>
          <w:color w:val="000000"/>
          <w:sz w:val="28"/>
          <w:szCs w:val="28"/>
        </w:rPr>
        <w:t>Preference</w:t>
      </w:r>
      <w:proofErr w:type="spellEnd"/>
      <w:r w:rsidRPr="004341F4">
        <w:rPr>
          <w:color w:val="000000"/>
          <w:sz w:val="28"/>
          <w:szCs w:val="28"/>
        </w:rPr>
        <w:t>/</w:t>
      </w:r>
      <w:proofErr w:type="spellStart"/>
      <w:r w:rsidRPr="004341F4">
        <w:rPr>
          <w:color w:val="000000"/>
          <w:sz w:val="28"/>
          <w:szCs w:val="28"/>
        </w:rPr>
        <w:t>Intention</w:t>
      </w:r>
      <w:proofErr w:type="spellEnd"/>
      <w:r w:rsidRPr="004341F4">
        <w:rPr>
          <w:color w:val="000000"/>
          <w:sz w:val="28"/>
          <w:szCs w:val="28"/>
        </w:rPr>
        <w:t xml:space="preserve">, а </w:t>
      </w:r>
      <w:proofErr w:type="spellStart"/>
      <w:r w:rsidRPr="004341F4">
        <w:rPr>
          <w:color w:val="000000"/>
          <w:sz w:val="28"/>
          <w:szCs w:val="28"/>
        </w:rPr>
        <w:t>Earned</w:t>
      </w:r>
      <w:proofErr w:type="spellEnd"/>
      <w:r w:rsidRPr="004341F4">
        <w:rPr>
          <w:color w:val="000000"/>
          <w:sz w:val="28"/>
          <w:szCs w:val="28"/>
        </w:rPr>
        <w:t xml:space="preserve"> выступает катализатором Trust/Action. Сохранение </w:t>
      </w:r>
      <w:proofErr w:type="spellStart"/>
      <w:r w:rsidRPr="004341F4">
        <w:rPr>
          <w:color w:val="000000"/>
          <w:sz w:val="28"/>
          <w:szCs w:val="28"/>
        </w:rPr>
        <w:t>message</w:t>
      </w:r>
      <w:proofErr w:type="spellEnd"/>
      <w:r w:rsidRPr="004341F4">
        <w:rPr>
          <w:color w:val="000000"/>
          <w:sz w:val="28"/>
          <w:szCs w:val="28"/>
        </w:rPr>
        <w:t xml:space="preserve"> </w:t>
      </w:r>
      <w:proofErr w:type="spellStart"/>
      <w:r w:rsidRPr="004341F4">
        <w:rPr>
          <w:color w:val="000000"/>
          <w:sz w:val="28"/>
          <w:szCs w:val="28"/>
        </w:rPr>
        <w:t>consistency</w:t>
      </w:r>
      <w:proofErr w:type="spellEnd"/>
      <w:r w:rsidRPr="004341F4">
        <w:rPr>
          <w:color w:val="000000"/>
          <w:sz w:val="28"/>
          <w:szCs w:val="28"/>
        </w:rPr>
        <w:t xml:space="preserve"> — единого УТП, целостной визуальной </w:t>
      </w:r>
      <w:proofErr w:type="spellStart"/>
      <w:r w:rsidRPr="004341F4">
        <w:rPr>
          <w:color w:val="000000"/>
          <w:sz w:val="28"/>
          <w:szCs w:val="28"/>
        </w:rPr>
        <w:t>идентики</w:t>
      </w:r>
      <w:proofErr w:type="spellEnd"/>
      <w:r w:rsidRPr="004341F4">
        <w:rPr>
          <w:color w:val="000000"/>
          <w:sz w:val="28"/>
          <w:szCs w:val="28"/>
        </w:rPr>
        <w:t xml:space="preserve"> и устойчивой тональности — необходимо, чтобы интегрированная система давала кумулятивный эффект и </w:t>
      </w:r>
      <w:r w:rsidRPr="004341F4">
        <w:rPr>
          <w:color w:val="000000"/>
          <w:sz w:val="28"/>
          <w:szCs w:val="28"/>
        </w:rPr>
        <w:lastRenderedPageBreak/>
        <w:t>позволяла увязать медиаплан с измеримыми KPI креативной стратегии [1; 2; 3; 6].</w:t>
      </w:r>
    </w:p>
    <w:p w14:paraId="182F1737" w14:textId="77777777" w:rsidR="00A166FD" w:rsidRDefault="005D3E41" w:rsidP="00A166FD">
      <w:pPr>
        <w:pStyle w:val="ac"/>
        <w:spacing w:before="0" w:beforeAutospacing="0" w:after="0" w:afterAutospacing="0" w:line="360" w:lineRule="auto"/>
        <w:ind w:firstLine="709"/>
        <w:jc w:val="right"/>
        <w:rPr>
          <w:rStyle w:val="ad"/>
          <w:rFonts w:eastAsiaTheme="majorEastAsia"/>
          <w:b w:val="0"/>
          <w:bCs w:val="0"/>
          <w:color w:val="000000"/>
          <w:sz w:val="28"/>
          <w:szCs w:val="28"/>
        </w:rPr>
      </w:pPr>
      <w:r w:rsidRPr="004341F4">
        <w:rPr>
          <w:rStyle w:val="ad"/>
          <w:rFonts w:eastAsiaTheme="majorEastAsia"/>
          <w:b w:val="0"/>
          <w:bCs w:val="0"/>
          <w:color w:val="000000"/>
          <w:sz w:val="28"/>
          <w:szCs w:val="28"/>
        </w:rPr>
        <w:t>Таблица 1.3.1</w:t>
      </w:r>
    </w:p>
    <w:p w14:paraId="52FA141E" w14:textId="1CE65AF2" w:rsidR="005D3E41" w:rsidRPr="004341F4" w:rsidRDefault="005D3E41" w:rsidP="00A166FD">
      <w:pPr>
        <w:pStyle w:val="ac"/>
        <w:spacing w:before="0" w:beforeAutospacing="0" w:after="0" w:afterAutospacing="0" w:line="360" w:lineRule="auto"/>
        <w:ind w:firstLine="709"/>
        <w:jc w:val="center"/>
        <w:rPr>
          <w:color w:val="000000"/>
          <w:sz w:val="28"/>
          <w:szCs w:val="28"/>
        </w:rPr>
      </w:pPr>
      <w:r w:rsidRPr="004341F4">
        <w:rPr>
          <w:rStyle w:val="ad"/>
          <w:rFonts w:eastAsiaTheme="majorEastAsia"/>
          <w:b w:val="0"/>
          <w:bCs w:val="0"/>
          <w:color w:val="000000"/>
          <w:sz w:val="28"/>
          <w:szCs w:val="28"/>
        </w:rPr>
        <w:t>Каналы по модели POE и их роль в воронке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559"/>
        <w:gridCol w:w="2116"/>
        <w:gridCol w:w="1477"/>
        <w:gridCol w:w="1368"/>
        <w:gridCol w:w="1553"/>
      </w:tblGrid>
      <w:tr w:rsidR="00A166FD" w:rsidRPr="00A166FD" w14:paraId="720963EB" w14:textId="77777777" w:rsidTr="00A166FD">
        <w:trPr>
          <w:tblHeader/>
          <w:tblCellSpacing w:w="15" w:type="dxa"/>
        </w:trPr>
        <w:tc>
          <w:tcPr>
            <w:tcW w:w="1510" w:type="dxa"/>
            <w:vAlign w:val="center"/>
            <w:hideMark/>
          </w:tcPr>
          <w:p w14:paraId="5EE29B63" w14:textId="77777777" w:rsidR="005D3E41" w:rsidRPr="00A166FD" w:rsidRDefault="005D3E41" w:rsidP="004341F4">
            <w:pPr>
              <w:spacing w:line="360" w:lineRule="auto"/>
              <w:ind w:firstLine="709"/>
              <w:jc w:val="both"/>
              <w:rPr>
                <w:sz w:val="22"/>
                <w:szCs w:val="22"/>
              </w:rPr>
            </w:pPr>
            <w:r w:rsidRPr="00A166FD">
              <w:rPr>
                <w:sz w:val="22"/>
                <w:szCs w:val="22"/>
              </w:rPr>
              <w:t>Канал/носитель</w:t>
            </w:r>
          </w:p>
        </w:tc>
        <w:tc>
          <w:tcPr>
            <w:tcW w:w="1529" w:type="dxa"/>
            <w:vAlign w:val="center"/>
            <w:hideMark/>
          </w:tcPr>
          <w:p w14:paraId="367012A9" w14:textId="77777777" w:rsidR="005D3E41" w:rsidRPr="00A166FD" w:rsidRDefault="005D3E41" w:rsidP="004341F4">
            <w:pPr>
              <w:spacing w:line="360" w:lineRule="auto"/>
              <w:ind w:firstLine="709"/>
              <w:jc w:val="both"/>
              <w:rPr>
                <w:sz w:val="22"/>
                <w:szCs w:val="22"/>
              </w:rPr>
            </w:pPr>
            <w:r w:rsidRPr="00A166FD">
              <w:rPr>
                <w:sz w:val="22"/>
                <w:szCs w:val="22"/>
              </w:rPr>
              <w:t>Стадия воронки</w:t>
            </w:r>
          </w:p>
        </w:tc>
        <w:tc>
          <w:tcPr>
            <w:tcW w:w="2086" w:type="dxa"/>
            <w:vAlign w:val="center"/>
            <w:hideMark/>
          </w:tcPr>
          <w:p w14:paraId="0488B43E" w14:textId="77777777" w:rsidR="005D3E41" w:rsidRPr="00A166FD" w:rsidRDefault="005D3E41" w:rsidP="004341F4">
            <w:pPr>
              <w:spacing w:line="360" w:lineRule="auto"/>
              <w:ind w:firstLine="709"/>
              <w:jc w:val="both"/>
              <w:rPr>
                <w:sz w:val="22"/>
                <w:szCs w:val="22"/>
              </w:rPr>
            </w:pPr>
            <w:r w:rsidRPr="00A166FD">
              <w:rPr>
                <w:sz w:val="22"/>
                <w:szCs w:val="22"/>
              </w:rPr>
              <w:t>Сильные стороны</w:t>
            </w:r>
          </w:p>
        </w:tc>
        <w:tc>
          <w:tcPr>
            <w:tcW w:w="1447" w:type="dxa"/>
            <w:vAlign w:val="center"/>
            <w:hideMark/>
          </w:tcPr>
          <w:p w14:paraId="0B774FA5" w14:textId="77777777" w:rsidR="005D3E41" w:rsidRPr="00A166FD" w:rsidRDefault="005D3E41" w:rsidP="004341F4">
            <w:pPr>
              <w:spacing w:line="360" w:lineRule="auto"/>
              <w:ind w:firstLine="709"/>
              <w:jc w:val="both"/>
              <w:rPr>
                <w:sz w:val="22"/>
                <w:szCs w:val="22"/>
              </w:rPr>
            </w:pPr>
            <w:r w:rsidRPr="00A166FD">
              <w:rPr>
                <w:sz w:val="22"/>
                <w:szCs w:val="22"/>
              </w:rPr>
              <w:t>Ограничения</w:t>
            </w:r>
          </w:p>
        </w:tc>
        <w:tc>
          <w:tcPr>
            <w:tcW w:w="1338" w:type="dxa"/>
            <w:vAlign w:val="center"/>
            <w:hideMark/>
          </w:tcPr>
          <w:p w14:paraId="7B372B5A" w14:textId="77777777" w:rsidR="005D3E41" w:rsidRPr="00A166FD" w:rsidRDefault="005D3E41" w:rsidP="004341F4">
            <w:pPr>
              <w:spacing w:line="360" w:lineRule="auto"/>
              <w:ind w:firstLine="709"/>
              <w:jc w:val="both"/>
              <w:rPr>
                <w:sz w:val="22"/>
                <w:szCs w:val="22"/>
              </w:rPr>
            </w:pPr>
            <w:r w:rsidRPr="00A166FD">
              <w:rPr>
                <w:sz w:val="22"/>
                <w:szCs w:val="22"/>
              </w:rPr>
              <w:t>Типовые KPI</w:t>
            </w:r>
          </w:p>
        </w:tc>
        <w:tc>
          <w:tcPr>
            <w:tcW w:w="1508" w:type="dxa"/>
            <w:vAlign w:val="center"/>
            <w:hideMark/>
          </w:tcPr>
          <w:p w14:paraId="0E8727AA" w14:textId="77777777" w:rsidR="005D3E41" w:rsidRPr="00A166FD" w:rsidRDefault="005D3E41" w:rsidP="004341F4">
            <w:pPr>
              <w:spacing w:line="360" w:lineRule="auto"/>
              <w:ind w:firstLine="709"/>
              <w:jc w:val="both"/>
              <w:rPr>
                <w:sz w:val="22"/>
                <w:szCs w:val="22"/>
              </w:rPr>
            </w:pPr>
            <w:r w:rsidRPr="00A166FD">
              <w:rPr>
                <w:sz w:val="22"/>
                <w:szCs w:val="22"/>
              </w:rPr>
              <w:t>Источник данных</w:t>
            </w:r>
          </w:p>
        </w:tc>
      </w:tr>
      <w:tr w:rsidR="00A166FD" w:rsidRPr="00A166FD" w14:paraId="186975E8" w14:textId="77777777" w:rsidTr="00A166FD">
        <w:trPr>
          <w:tblCellSpacing w:w="15" w:type="dxa"/>
        </w:trPr>
        <w:tc>
          <w:tcPr>
            <w:tcW w:w="1510" w:type="dxa"/>
            <w:vAlign w:val="center"/>
            <w:hideMark/>
          </w:tcPr>
          <w:p w14:paraId="6D4B334B" w14:textId="77777777" w:rsidR="005D3E41" w:rsidRPr="00A166FD" w:rsidRDefault="005D3E41" w:rsidP="004341F4">
            <w:pPr>
              <w:spacing w:line="360" w:lineRule="auto"/>
              <w:ind w:firstLine="709"/>
              <w:jc w:val="both"/>
              <w:rPr>
                <w:sz w:val="22"/>
                <w:szCs w:val="22"/>
              </w:rPr>
            </w:pPr>
            <w:r w:rsidRPr="00A166FD">
              <w:rPr>
                <w:sz w:val="22"/>
                <w:szCs w:val="22"/>
              </w:rPr>
              <w:t>Поиск/контекст (</w:t>
            </w:r>
            <w:proofErr w:type="spellStart"/>
            <w:r w:rsidRPr="00A166FD">
              <w:rPr>
                <w:sz w:val="22"/>
                <w:szCs w:val="22"/>
              </w:rPr>
              <w:t>Paid</w:t>
            </w:r>
            <w:proofErr w:type="spellEnd"/>
            <w:r w:rsidRPr="00A166FD">
              <w:rPr>
                <w:sz w:val="22"/>
                <w:szCs w:val="22"/>
              </w:rPr>
              <w:t>)</w:t>
            </w:r>
          </w:p>
        </w:tc>
        <w:tc>
          <w:tcPr>
            <w:tcW w:w="1529" w:type="dxa"/>
            <w:vAlign w:val="center"/>
            <w:hideMark/>
          </w:tcPr>
          <w:p w14:paraId="78FBA6EC" w14:textId="77777777" w:rsidR="005D3E41" w:rsidRPr="00A166FD" w:rsidRDefault="005D3E41" w:rsidP="004341F4">
            <w:pPr>
              <w:spacing w:line="360" w:lineRule="auto"/>
              <w:ind w:firstLine="709"/>
              <w:jc w:val="both"/>
              <w:rPr>
                <w:sz w:val="22"/>
                <w:szCs w:val="22"/>
              </w:rPr>
            </w:pPr>
            <w:proofErr w:type="spellStart"/>
            <w:r w:rsidRPr="00A166FD">
              <w:rPr>
                <w:sz w:val="22"/>
                <w:szCs w:val="22"/>
              </w:rPr>
              <w:t>Awareness</w:t>
            </w:r>
            <w:proofErr w:type="spellEnd"/>
            <w:r w:rsidRPr="00A166FD">
              <w:rPr>
                <w:sz w:val="22"/>
                <w:szCs w:val="22"/>
              </w:rPr>
              <w:t xml:space="preserve"> → </w:t>
            </w:r>
            <w:proofErr w:type="spellStart"/>
            <w:r w:rsidRPr="00A166FD">
              <w:rPr>
                <w:sz w:val="22"/>
                <w:szCs w:val="22"/>
              </w:rPr>
              <w:t>Consideration</w:t>
            </w:r>
            <w:proofErr w:type="spellEnd"/>
          </w:p>
        </w:tc>
        <w:tc>
          <w:tcPr>
            <w:tcW w:w="2086" w:type="dxa"/>
            <w:vAlign w:val="center"/>
            <w:hideMark/>
          </w:tcPr>
          <w:p w14:paraId="693FB47A" w14:textId="77777777" w:rsidR="005D3E41" w:rsidRPr="00A166FD" w:rsidRDefault="005D3E41" w:rsidP="004341F4">
            <w:pPr>
              <w:spacing w:line="360" w:lineRule="auto"/>
              <w:ind w:firstLine="709"/>
              <w:jc w:val="both"/>
              <w:rPr>
                <w:sz w:val="22"/>
                <w:szCs w:val="22"/>
              </w:rPr>
            </w:pPr>
            <w:r w:rsidRPr="00A166FD">
              <w:rPr>
                <w:sz w:val="22"/>
                <w:szCs w:val="22"/>
              </w:rPr>
              <w:t>Высокая управляемость спроса, быстрый масштаб</w:t>
            </w:r>
          </w:p>
        </w:tc>
        <w:tc>
          <w:tcPr>
            <w:tcW w:w="1447" w:type="dxa"/>
            <w:vAlign w:val="center"/>
            <w:hideMark/>
          </w:tcPr>
          <w:p w14:paraId="4BFB9931" w14:textId="77777777" w:rsidR="005D3E41" w:rsidRPr="00A166FD" w:rsidRDefault="005D3E41" w:rsidP="004341F4">
            <w:pPr>
              <w:spacing w:line="360" w:lineRule="auto"/>
              <w:ind w:firstLine="709"/>
              <w:jc w:val="both"/>
              <w:rPr>
                <w:sz w:val="22"/>
                <w:szCs w:val="22"/>
              </w:rPr>
            </w:pPr>
            <w:r w:rsidRPr="00A166FD">
              <w:rPr>
                <w:sz w:val="22"/>
                <w:szCs w:val="22"/>
              </w:rPr>
              <w:t>Рост CPC/CPM, зависимость от спроса</w:t>
            </w:r>
          </w:p>
        </w:tc>
        <w:tc>
          <w:tcPr>
            <w:tcW w:w="1338" w:type="dxa"/>
            <w:vAlign w:val="center"/>
            <w:hideMark/>
          </w:tcPr>
          <w:p w14:paraId="0E30C3B9" w14:textId="77777777" w:rsidR="005D3E41" w:rsidRPr="00A166FD" w:rsidRDefault="005D3E41" w:rsidP="004341F4">
            <w:pPr>
              <w:spacing w:line="360" w:lineRule="auto"/>
              <w:ind w:firstLine="709"/>
              <w:jc w:val="both"/>
              <w:rPr>
                <w:sz w:val="22"/>
                <w:szCs w:val="22"/>
                <w:lang w:val="en-US"/>
              </w:rPr>
            </w:pPr>
            <w:proofErr w:type="spellStart"/>
            <w:r w:rsidRPr="00A166FD">
              <w:rPr>
                <w:sz w:val="22"/>
                <w:szCs w:val="22"/>
                <w:lang w:val="en-US"/>
              </w:rPr>
              <w:t>Impr</w:t>
            </w:r>
            <w:proofErr w:type="spellEnd"/>
            <w:r w:rsidRPr="00A166FD">
              <w:rPr>
                <w:sz w:val="22"/>
                <w:szCs w:val="22"/>
                <w:lang w:val="en-US"/>
              </w:rPr>
              <w:t>., CTR, CPC, Conv. rate</w:t>
            </w:r>
          </w:p>
        </w:tc>
        <w:tc>
          <w:tcPr>
            <w:tcW w:w="1508" w:type="dxa"/>
            <w:vAlign w:val="center"/>
            <w:hideMark/>
          </w:tcPr>
          <w:p w14:paraId="7FD1384A" w14:textId="77777777" w:rsidR="005D3E41" w:rsidRPr="00A166FD" w:rsidRDefault="005D3E41" w:rsidP="004341F4">
            <w:pPr>
              <w:spacing w:line="360" w:lineRule="auto"/>
              <w:ind w:firstLine="709"/>
              <w:jc w:val="both"/>
              <w:rPr>
                <w:sz w:val="22"/>
                <w:szCs w:val="22"/>
              </w:rPr>
            </w:pPr>
            <w:r w:rsidRPr="00A166FD">
              <w:rPr>
                <w:sz w:val="22"/>
                <w:szCs w:val="22"/>
              </w:rPr>
              <w:t xml:space="preserve">Ad </w:t>
            </w:r>
            <w:proofErr w:type="spellStart"/>
            <w:r w:rsidRPr="00A166FD">
              <w:rPr>
                <w:sz w:val="22"/>
                <w:szCs w:val="22"/>
              </w:rPr>
              <w:t>platforms</w:t>
            </w:r>
            <w:proofErr w:type="spellEnd"/>
            <w:r w:rsidRPr="00A166FD">
              <w:rPr>
                <w:sz w:val="22"/>
                <w:szCs w:val="22"/>
              </w:rPr>
              <w:t>, веб-аналитика</w:t>
            </w:r>
          </w:p>
        </w:tc>
      </w:tr>
      <w:tr w:rsidR="00A166FD" w:rsidRPr="00A166FD" w14:paraId="23708C37" w14:textId="77777777" w:rsidTr="00A166FD">
        <w:trPr>
          <w:tblCellSpacing w:w="15" w:type="dxa"/>
        </w:trPr>
        <w:tc>
          <w:tcPr>
            <w:tcW w:w="1510" w:type="dxa"/>
            <w:vAlign w:val="center"/>
            <w:hideMark/>
          </w:tcPr>
          <w:p w14:paraId="20DD04E6" w14:textId="77777777" w:rsidR="005D3E41" w:rsidRPr="00A166FD" w:rsidRDefault="005D3E41" w:rsidP="004341F4">
            <w:pPr>
              <w:spacing w:line="360" w:lineRule="auto"/>
              <w:ind w:firstLine="709"/>
              <w:jc w:val="both"/>
              <w:rPr>
                <w:sz w:val="22"/>
                <w:szCs w:val="22"/>
              </w:rPr>
            </w:pPr>
            <w:r w:rsidRPr="00A166FD">
              <w:rPr>
                <w:sz w:val="22"/>
                <w:szCs w:val="22"/>
              </w:rPr>
              <w:t>Соцсети/видео/CTV (</w:t>
            </w:r>
            <w:proofErr w:type="spellStart"/>
            <w:r w:rsidRPr="00A166FD">
              <w:rPr>
                <w:sz w:val="22"/>
                <w:szCs w:val="22"/>
              </w:rPr>
              <w:t>Paid</w:t>
            </w:r>
            <w:proofErr w:type="spellEnd"/>
            <w:r w:rsidRPr="00A166FD">
              <w:rPr>
                <w:sz w:val="22"/>
                <w:szCs w:val="22"/>
              </w:rPr>
              <w:t>)</w:t>
            </w:r>
          </w:p>
        </w:tc>
        <w:tc>
          <w:tcPr>
            <w:tcW w:w="1529" w:type="dxa"/>
            <w:vAlign w:val="center"/>
            <w:hideMark/>
          </w:tcPr>
          <w:p w14:paraId="5A11A732" w14:textId="77777777" w:rsidR="005D3E41" w:rsidRPr="00A166FD" w:rsidRDefault="005D3E41" w:rsidP="004341F4">
            <w:pPr>
              <w:spacing w:line="360" w:lineRule="auto"/>
              <w:ind w:firstLine="709"/>
              <w:jc w:val="both"/>
              <w:rPr>
                <w:sz w:val="22"/>
                <w:szCs w:val="22"/>
              </w:rPr>
            </w:pPr>
            <w:proofErr w:type="spellStart"/>
            <w:r w:rsidRPr="00A166FD">
              <w:rPr>
                <w:sz w:val="22"/>
                <w:szCs w:val="22"/>
              </w:rPr>
              <w:t>Awareness</w:t>
            </w:r>
            <w:proofErr w:type="spellEnd"/>
            <w:r w:rsidRPr="00A166FD">
              <w:rPr>
                <w:sz w:val="22"/>
                <w:szCs w:val="22"/>
              </w:rPr>
              <w:t>/</w:t>
            </w:r>
            <w:proofErr w:type="spellStart"/>
            <w:r w:rsidRPr="00A166FD">
              <w:rPr>
                <w:sz w:val="22"/>
                <w:szCs w:val="22"/>
              </w:rPr>
              <w:t>Knowledge</w:t>
            </w:r>
            <w:proofErr w:type="spellEnd"/>
          </w:p>
        </w:tc>
        <w:tc>
          <w:tcPr>
            <w:tcW w:w="2086" w:type="dxa"/>
            <w:vAlign w:val="center"/>
            <w:hideMark/>
          </w:tcPr>
          <w:p w14:paraId="7248197B" w14:textId="77777777" w:rsidR="005D3E41" w:rsidRPr="00A166FD" w:rsidRDefault="005D3E41" w:rsidP="004341F4">
            <w:pPr>
              <w:spacing w:line="360" w:lineRule="auto"/>
              <w:ind w:firstLine="709"/>
              <w:jc w:val="both"/>
              <w:rPr>
                <w:sz w:val="22"/>
                <w:szCs w:val="22"/>
              </w:rPr>
            </w:pPr>
            <w:r w:rsidRPr="00A166FD">
              <w:rPr>
                <w:sz w:val="22"/>
                <w:szCs w:val="22"/>
              </w:rPr>
              <w:t>Массовый охват, форматные возможности</w:t>
            </w:r>
          </w:p>
        </w:tc>
        <w:tc>
          <w:tcPr>
            <w:tcW w:w="1447" w:type="dxa"/>
            <w:vAlign w:val="center"/>
            <w:hideMark/>
          </w:tcPr>
          <w:p w14:paraId="5306683D" w14:textId="77777777" w:rsidR="005D3E41" w:rsidRPr="00A166FD" w:rsidRDefault="005D3E41" w:rsidP="004341F4">
            <w:pPr>
              <w:spacing w:line="360" w:lineRule="auto"/>
              <w:ind w:firstLine="709"/>
              <w:jc w:val="both"/>
              <w:rPr>
                <w:sz w:val="22"/>
                <w:szCs w:val="22"/>
              </w:rPr>
            </w:pPr>
            <w:r w:rsidRPr="00A166FD">
              <w:rPr>
                <w:sz w:val="22"/>
                <w:szCs w:val="22"/>
              </w:rPr>
              <w:t>Выгорание креатива, частотные риски</w:t>
            </w:r>
          </w:p>
        </w:tc>
        <w:tc>
          <w:tcPr>
            <w:tcW w:w="1338" w:type="dxa"/>
            <w:vAlign w:val="center"/>
            <w:hideMark/>
          </w:tcPr>
          <w:p w14:paraId="37D9BCDC" w14:textId="77777777" w:rsidR="005D3E41" w:rsidRPr="00A166FD" w:rsidRDefault="005D3E41" w:rsidP="004341F4">
            <w:pPr>
              <w:spacing w:line="360" w:lineRule="auto"/>
              <w:ind w:firstLine="709"/>
              <w:jc w:val="both"/>
              <w:rPr>
                <w:sz w:val="22"/>
                <w:szCs w:val="22"/>
              </w:rPr>
            </w:pPr>
            <w:proofErr w:type="spellStart"/>
            <w:r w:rsidRPr="00A166FD">
              <w:rPr>
                <w:sz w:val="22"/>
                <w:szCs w:val="22"/>
              </w:rPr>
              <w:t>Reach</w:t>
            </w:r>
            <w:proofErr w:type="spellEnd"/>
            <w:r w:rsidRPr="00A166FD">
              <w:rPr>
                <w:sz w:val="22"/>
                <w:szCs w:val="22"/>
              </w:rPr>
              <w:t xml:space="preserve">, </w:t>
            </w:r>
            <w:proofErr w:type="spellStart"/>
            <w:r w:rsidRPr="00A166FD">
              <w:rPr>
                <w:sz w:val="22"/>
                <w:szCs w:val="22"/>
              </w:rPr>
              <w:t>Freq</w:t>
            </w:r>
            <w:proofErr w:type="spellEnd"/>
            <w:r w:rsidRPr="00A166FD">
              <w:rPr>
                <w:sz w:val="22"/>
                <w:szCs w:val="22"/>
              </w:rPr>
              <w:t>., CPM, VTR</w:t>
            </w:r>
          </w:p>
        </w:tc>
        <w:tc>
          <w:tcPr>
            <w:tcW w:w="1508" w:type="dxa"/>
            <w:vAlign w:val="center"/>
            <w:hideMark/>
          </w:tcPr>
          <w:p w14:paraId="372F0F73" w14:textId="77777777" w:rsidR="005D3E41" w:rsidRPr="00A166FD" w:rsidRDefault="005D3E41" w:rsidP="004341F4">
            <w:pPr>
              <w:spacing w:line="360" w:lineRule="auto"/>
              <w:ind w:firstLine="709"/>
              <w:jc w:val="both"/>
              <w:rPr>
                <w:sz w:val="22"/>
                <w:szCs w:val="22"/>
              </w:rPr>
            </w:pPr>
            <w:r w:rsidRPr="00A166FD">
              <w:rPr>
                <w:sz w:val="22"/>
                <w:szCs w:val="22"/>
              </w:rPr>
              <w:t xml:space="preserve">Ad </w:t>
            </w:r>
            <w:proofErr w:type="spellStart"/>
            <w:r w:rsidRPr="00A166FD">
              <w:rPr>
                <w:sz w:val="22"/>
                <w:szCs w:val="22"/>
              </w:rPr>
              <w:t>platforms</w:t>
            </w:r>
            <w:proofErr w:type="spellEnd"/>
            <w:r w:rsidRPr="00A166FD">
              <w:rPr>
                <w:sz w:val="22"/>
                <w:szCs w:val="22"/>
              </w:rPr>
              <w:t>, панельные измерения</w:t>
            </w:r>
          </w:p>
        </w:tc>
      </w:tr>
      <w:tr w:rsidR="00A166FD" w:rsidRPr="00A166FD" w14:paraId="2C4490AD" w14:textId="77777777" w:rsidTr="00A166FD">
        <w:trPr>
          <w:tblCellSpacing w:w="15" w:type="dxa"/>
        </w:trPr>
        <w:tc>
          <w:tcPr>
            <w:tcW w:w="1510" w:type="dxa"/>
            <w:vAlign w:val="center"/>
            <w:hideMark/>
          </w:tcPr>
          <w:p w14:paraId="2FBFE0DD" w14:textId="77777777" w:rsidR="005D3E41" w:rsidRPr="00A166FD" w:rsidRDefault="005D3E41" w:rsidP="004341F4">
            <w:pPr>
              <w:spacing w:line="360" w:lineRule="auto"/>
              <w:ind w:firstLine="709"/>
              <w:jc w:val="both"/>
              <w:rPr>
                <w:sz w:val="22"/>
                <w:szCs w:val="22"/>
              </w:rPr>
            </w:pPr>
            <w:r w:rsidRPr="00A166FD">
              <w:rPr>
                <w:sz w:val="22"/>
                <w:szCs w:val="22"/>
              </w:rPr>
              <w:t>DOOH/аудио (</w:t>
            </w:r>
            <w:proofErr w:type="spellStart"/>
            <w:r w:rsidRPr="00A166FD">
              <w:rPr>
                <w:sz w:val="22"/>
                <w:szCs w:val="22"/>
              </w:rPr>
              <w:t>Paid</w:t>
            </w:r>
            <w:proofErr w:type="spellEnd"/>
            <w:r w:rsidRPr="00A166FD">
              <w:rPr>
                <w:sz w:val="22"/>
                <w:szCs w:val="22"/>
              </w:rPr>
              <w:t>)</w:t>
            </w:r>
          </w:p>
        </w:tc>
        <w:tc>
          <w:tcPr>
            <w:tcW w:w="1529" w:type="dxa"/>
            <w:vAlign w:val="center"/>
            <w:hideMark/>
          </w:tcPr>
          <w:p w14:paraId="6F2251AE" w14:textId="77777777" w:rsidR="005D3E41" w:rsidRPr="00A166FD" w:rsidRDefault="005D3E41" w:rsidP="004341F4">
            <w:pPr>
              <w:spacing w:line="360" w:lineRule="auto"/>
              <w:ind w:firstLine="709"/>
              <w:jc w:val="both"/>
              <w:rPr>
                <w:sz w:val="22"/>
                <w:szCs w:val="22"/>
              </w:rPr>
            </w:pPr>
            <w:proofErr w:type="spellStart"/>
            <w:r w:rsidRPr="00A166FD">
              <w:rPr>
                <w:sz w:val="22"/>
                <w:szCs w:val="22"/>
              </w:rPr>
              <w:t>Awareness</w:t>
            </w:r>
            <w:proofErr w:type="spellEnd"/>
          </w:p>
        </w:tc>
        <w:tc>
          <w:tcPr>
            <w:tcW w:w="2086" w:type="dxa"/>
            <w:vAlign w:val="center"/>
            <w:hideMark/>
          </w:tcPr>
          <w:p w14:paraId="12A4606C" w14:textId="77777777" w:rsidR="005D3E41" w:rsidRPr="00A166FD" w:rsidRDefault="005D3E41" w:rsidP="004341F4">
            <w:pPr>
              <w:spacing w:line="360" w:lineRule="auto"/>
              <w:ind w:firstLine="709"/>
              <w:jc w:val="both"/>
              <w:rPr>
                <w:sz w:val="22"/>
                <w:szCs w:val="22"/>
              </w:rPr>
            </w:pPr>
            <w:r w:rsidRPr="00A166FD">
              <w:rPr>
                <w:sz w:val="22"/>
                <w:szCs w:val="22"/>
              </w:rPr>
              <w:t>Гео-</w:t>
            </w:r>
            <w:proofErr w:type="spellStart"/>
            <w:r w:rsidRPr="00A166FD">
              <w:rPr>
                <w:sz w:val="22"/>
                <w:szCs w:val="22"/>
              </w:rPr>
              <w:t>таргет</w:t>
            </w:r>
            <w:proofErr w:type="spellEnd"/>
            <w:r w:rsidRPr="00A166FD">
              <w:rPr>
                <w:sz w:val="22"/>
                <w:szCs w:val="22"/>
              </w:rPr>
              <w:t>, напоминание</w:t>
            </w:r>
          </w:p>
        </w:tc>
        <w:tc>
          <w:tcPr>
            <w:tcW w:w="1447" w:type="dxa"/>
            <w:vAlign w:val="center"/>
            <w:hideMark/>
          </w:tcPr>
          <w:p w14:paraId="4713CB67" w14:textId="77777777" w:rsidR="005D3E41" w:rsidRPr="00A166FD" w:rsidRDefault="005D3E41" w:rsidP="004341F4">
            <w:pPr>
              <w:spacing w:line="360" w:lineRule="auto"/>
              <w:ind w:firstLine="709"/>
              <w:jc w:val="both"/>
              <w:rPr>
                <w:sz w:val="22"/>
                <w:szCs w:val="22"/>
              </w:rPr>
            </w:pPr>
            <w:r w:rsidRPr="00A166FD">
              <w:rPr>
                <w:sz w:val="22"/>
                <w:szCs w:val="22"/>
              </w:rPr>
              <w:t>Ограниченная атрибуция</w:t>
            </w:r>
          </w:p>
        </w:tc>
        <w:tc>
          <w:tcPr>
            <w:tcW w:w="1338" w:type="dxa"/>
            <w:vAlign w:val="center"/>
            <w:hideMark/>
          </w:tcPr>
          <w:p w14:paraId="5D6F02C9" w14:textId="77777777" w:rsidR="005D3E41" w:rsidRPr="00A166FD" w:rsidRDefault="005D3E41" w:rsidP="004341F4">
            <w:pPr>
              <w:spacing w:line="360" w:lineRule="auto"/>
              <w:ind w:firstLine="709"/>
              <w:jc w:val="both"/>
              <w:rPr>
                <w:sz w:val="22"/>
                <w:szCs w:val="22"/>
              </w:rPr>
            </w:pPr>
            <w:r w:rsidRPr="00A166FD">
              <w:rPr>
                <w:sz w:val="22"/>
                <w:szCs w:val="22"/>
              </w:rPr>
              <w:t>GRP/TRP, OTS</w:t>
            </w:r>
          </w:p>
        </w:tc>
        <w:tc>
          <w:tcPr>
            <w:tcW w:w="1508" w:type="dxa"/>
            <w:vAlign w:val="center"/>
            <w:hideMark/>
          </w:tcPr>
          <w:p w14:paraId="06CAC718" w14:textId="77777777" w:rsidR="005D3E41" w:rsidRPr="00A166FD" w:rsidRDefault="005D3E41" w:rsidP="004341F4">
            <w:pPr>
              <w:spacing w:line="360" w:lineRule="auto"/>
              <w:ind w:firstLine="709"/>
              <w:jc w:val="both"/>
              <w:rPr>
                <w:sz w:val="22"/>
                <w:szCs w:val="22"/>
              </w:rPr>
            </w:pPr>
            <w:r w:rsidRPr="00A166FD">
              <w:rPr>
                <w:sz w:val="22"/>
                <w:szCs w:val="22"/>
              </w:rPr>
              <w:t>Измерители/аудит-панели</w:t>
            </w:r>
          </w:p>
        </w:tc>
      </w:tr>
      <w:tr w:rsidR="00A166FD" w:rsidRPr="00A166FD" w14:paraId="3EE53E33" w14:textId="77777777" w:rsidTr="00A166FD">
        <w:trPr>
          <w:tblCellSpacing w:w="15" w:type="dxa"/>
        </w:trPr>
        <w:tc>
          <w:tcPr>
            <w:tcW w:w="1510" w:type="dxa"/>
            <w:vAlign w:val="center"/>
            <w:hideMark/>
          </w:tcPr>
          <w:p w14:paraId="5D6F1616" w14:textId="77777777" w:rsidR="005D3E41" w:rsidRPr="00A166FD" w:rsidRDefault="005D3E41" w:rsidP="004341F4">
            <w:pPr>
              <w:spacing w:line="360" w:lineRule="auto"/>
              <w:ind w:firstLine="709"/>
              <w:jc w:val="both"/>
              <w:rPr>
                <w:sz w:val="22"/>
                <w:szCs w:val="22"/>
              </w:rPr>
            </w:pPr>
            <w:r w:rsidRPr="00A166FD">
              <w:rPr>
                <w:sz w:val="22"/>
                <w:szCs w:val="22"/>
              </w:rPr>
              <w:t>Сайт/приложение (</w:t>
            </w:r>
            <w:proofErr w:type="spellStart"/>
            <w:r w:rsidRPr="00A166FD">
              <w:rPr>
                <w:sz w:val="22"/>
                <w:szCs w:val="22"/>
              </w:rPr>
              <w:t>Owned</w:t>
            </w:r>
            <w:proofErr w:type="spellEnd"/>
            <w:r w:rsidRPr="00A166FD">
              <w:rPr>
                <w:sz w:val="22"/>
                <w:szCs w:val="22"/>
              </w:rPr>
              <w:t>)</w:t>
            </w:r>
          </w:p>
        </w:tc>
        <w:tc>
          <w:tcPr>
            <w:tcW w:w="1529" w:type="dxa"/>
            <w:vAlign w:val="center"/>
            <w:hideMark/>
          </w:tcPr>
          <w:p w14:paraId="09AF30A6" w14:textId="77777777" w:rsidR="005D3E41" w:rsidRPr="00A166FD" w:rsidRDefault="005D3E41" w:rsidP="004341F4">
            <w:pPr>
              <w:spacing w:line="360" w:lineRule="auto"/>
              <w:ind w:firstLine="709"/>
              <w:jc w:val="both"/>
              <w:rPr>
                <w:sz w:val="22"/>
                <w:szCs w:val="22"/>
              </w:rPr>
            </w:pPr>
            <w:proofErr w:type="spellStart"/>
            <w:r w:rsidRPr="00A166FD">
              <w:rPr>
                <w:sz w:val="22"/>
                <w:szCs w:val="22"/>
              </w:rPr>
              <w:t>Consideration</w:t>
            </w:r>
            <w:proofErr w:type="spellEnd"/>
            <w:r w:rsidRPr="00A166FD">
              <w:rPr>
                <w:sz w:val="22"/>
                <w:szCs w:val="22"/>
              </w:rPr>
              <w:t>/</w:t>
            </w:r>
            <w:proofErr w:type="spellStart"/>
            <w:r w:rsidRPr="00A166FD">
              <w:rPr>
                <w:sz w:val="22"/>
                <w:szCs w:val="22"/>
              </w:rPr>
              <w:t>Preference</w:t>
            </w:r>
            <w:proofErr w:type="spellEnd"/>
          </w:p>
        </w:tc>
        <w:tc>
          <w:tcPr>
            <w:tcW w:w="2086" w:type="dxa"/>
            <w:vAlign w:val="center"/>
            <w:hideMark/>
          </w:tcPr>
          <w:p w14:paraId="20E9FDF0" w14:textId="77777777" w:rsidR="005D3E41" w:rsidRPr="00A166FD" w:rsidRDefault="005D3E41" w:rsidP="004341F4">
            <w:pPr>
              <w:spacing w:line="360" w:lineRule="auto"/>
              <w:ind w:firstLine="709"/>
              <w:jc w:val="both"/>
              <w:rPr>
                <w:sz w:val="22"/>
                <w:szCs w:val="22"/>
              </w:rPr>
            </w:pPr>
            <w:r w:rsidRPr="00A166FD">
              <w:rPr>
                <w:sz w:val="22"/>
                <w:szCs w:val="22"/>
              </w:rPr>
              <w:t>Полный контроль опыта, персонализация</w:t>
            </w:r>
          </w:p>
        </w:tc>
        <w:tc>
          <w:tcPr>
            <w:tcW w:w="1447" w:type="dxa"/>
            <w:vAlign w:val="center"/>
            <w:hideMark/>
          </w:tcPr>
          <w:p w14:paraId="4BBFAB6A" w14:textId="77777777" w:rsidR="005D3E41" w:rsidRPr="00A166FD" w:rsidRDefault="005D3E41" w:rsidP="004341F4">
            <w:pPr>
              <w:spacing w:line="360" w:lineRule="auto"/>
              <w:ind w:firstLine="709"/>
              <w:jc w:val="both"/>
              <w:rPr>
                <w:sz w:val="22"/>
                <w:szCs w:val="22"/>
              </w:rPr>
            </w:pPr>
            <w:r w:rsidRPr="00A166FD">
              <w:rPr>
                <w:sz w:val="22"/>
                <w:szCs w:val="22"/>
              </w:rPr>
              <w:t>Ограничен притоком трафика</w:t>
            </w:r>
          </w:p>
        </w:tc>
        <w:tc>
          <w:tcPr>
            <w:tcW w:w="1338" w:type="dxa"/>
            <w:vAlign w:val="center"/>
            <w:hideMark/>
          </w:tcPr>
          <w:p w14:paraId="131FE970" w14:textId="77777777" w:rsidR="005D3E41" w:rsidRPr="00A166FD" w:rsidRDefault="005D3E41" w:rsidP="004341F4">
            <w:pPr>
              <w:spacing w:line="360" w:lineRule="auto"/>
              <w:ind w:firstLine="709"/>
              <w:jc w:val="both"/>
              <w:rPr>
                <w:sz w:val="22"/>
                <w:szCs w:val="22"/>
              </w:rPr>
            </w:pPr>
            <w:r w:rsidRPr="00A166FD">
              <w:rPr>
                <w:sz w:val="22"/>
                <w:szCs w:val="22"/>
              </w:rPr>
              <w:t xml:space="preserve">Time </w:t>
            </w:r>
            <w:proofErr w:type="spellStart"/>
            <w:r w:rsidRPr="00A166FD">
              <w:rPr>
                <w:sz w:val="22"/>
                <w:szCs w:val="22"/>
              </w:rPr>
              <w:t>on</w:t>
            </w:r>
            <w:proofErr w:type="spellEnd"/>
            <w:r w:rsidRPr="00A166FD">
              <w:rPr>
                <w:sz w:val="22"/>
                <w:szCs w:val="22"/>
              </w:rPr>
              <w:t xml:space="preserve"> </w:t>
            </w:r>
            <w:proofErr w:type="spellStart"/>
            <w:r w:rsidRPr="00A166FD">
              <w:rPr>
                <w:sz w:val="22"/>
                <w:szCs w:val="22"/>
              </w:rPr>
              <w:t>site</w:t>
            </w:r>
            <w:proofErr w:type="spellEnd"/>
            <w:r w:rsidRPr="00A166FD">
              <w:rPr>
                <w:sz w:val="22"/>
                <w:szCs w:val="22"/>
              </w:rPr>
              <w:t>, CR</w:t>
            </w:r>
          </w:p>
        </w:tc>
        <w:tc>
          <w:tcPr>
            <w:tcW w:w="1508" w:type="dxa"/>
            <w:vAlign w:val="center"/>
            <w:hideMark/>
          </w:tcPr>
          <w:p w14:paraId="4A4B1EB1" w14:textId="77777777" w:rsidR="005D3E41" w:rsidRPr="00A166FD" w:rsidRDefault="005D3E41" w:rsidP="004341F4">
            <w:pPr>
              <w:spacing w:line="360" w:lineRule="auto"/>
              <w:ind w:firstLine="709"/>
              <w:jc w:val="both"/>
              <w:rPr>
                <w:sz w:val="22"/>
                <w:szCs w:val="22"/>
              </w:rPr>
            </w:pPr>
            <w:r w:rsidRPr="00A166FD">
              <w:rPr>
                <w:sz w:val="22"/>
                <w:szCs w:val="22"/>
              </w:rPr>
              <w:t>Веб/продуктовая аналитика</w:t>
            </w:r>
          </w:p>
        </w:tc>
      </w:tr>
      <w:tr w:rsidR="00A166FD" w:rsidRPr="00A166FD" w14:paraId="0B8747E2" w14:textId="77777777" w:rsidTr="00A166FD">
        <w:trPr>
          <w:tblCellSpacing w:w="15" w:type="dxa"/>
        </w:trPr>
        <w:tc>
          <w:tcPr>
            <w:tcW w:w="1510" w:type="dxa"/>
            <w:vAlign w:val="center"/>
            <w:hideMark/>
          </w:tcPr>
          <w:p w14:paraId="7B8FF275" w14:textId="77777777" w:rsidR="005D3E41" w:rsidRPr="00A166FD" w:rsidRDefault="005D3E41" w:rsidP="004341F4">
            <w:pPr>
              <w:spacing w:line="360" w:lineRule="auto"/>
              <w:ind w:firstLine="709"/>
              <w:jc w:val="both"/>
              <w:rPr>
                <w:sz w:val="22"/>
                <w:szCs w:val="22"/>
                <w:lang w:val="en-US"/>
              </w:rPr>
            </w:pPr>
            <w:r w:rsidRPr="00A166FD">
              <w:rPr>
                <w:sz w:val="22"/>
                <w:szCs w:val="22"/>
                <w:lang w:val="en-US"/>
              </w:rPr>
              <w:t>E-mail/push/CRM (Owned)</w:t>
            </w:r>
          </w:p>
        </w:tc>
        <w:tc>
          <w:tcPr>
            <w:tcW w:w="1529" w:type="dxa"/>
            <w:vAlign w:val="center"/>
            <w:hideMark/>
          </w:tcPr>
          <w:p w14:paraId="5C555ABA" w14:textId="77777777" w:rsidR="005D3E41" w:rsidRPr="00A166FD" w:rsidRDefault="005D3E41" w:rsidP="004341F4">
            <w:pPr>
              <w:spacing w:line="360" w:lineRule="auto"/>
              <w:ind w:firstLine="709"/>
              <w:jc w:val="both"/>
              <w:rPr>
                <w:sz w:val="22"/>
                <w:szCs w:val="22"/>
              </w:rPr>
            </w:pPr>
            <w:proofErr w:type="spellStart"/>
            <w:r w:rsidRPr="00A166FD">
              <w:rPr>
                <w:sz w:val="22"/>
                <w:szCs w:val="22"/>
              </w:rPr>
              <w:t>Preference</w:t>
            </w:r>
            <w:proofErr w:type="spellEnd"/>
            <w:r w:rsidRPr="00A166FD">
              <w:rPr>
                <w:sz w:val="22"/>
                <w:szCs w:val="22"/>
              </w:rPr>
              <w:t>/</w:t>
            </w:r>
            <w:proofErr w:type="spellStart"/>
            <w:r w:rsidRPr="00A166FD">
              <w:rPr>
                <w:sz w:val="22"/>
                <w:szCs w:val="22"/>
              </w:rPr>
              <w:t>Intention</w:t>
            </w:r>
            <w:proofErr w:type="spellEnd"/>
          </w:p>
        </w:tc>
        <w:tc>
          <w:tcPr>
            <w:tcW w:w="2086" w:type="dxa"/>
            <w:vAlign w:val="center"/>
            <w:hideMark/>
          </w:tcPr>
          <w:p w14:paraId="518684E2" w14:textId="77777777" w:rsidR="005D3E41" w:rsidRPr="00A166FD" w:rsidRDefault="005D3E41" w:rsidP="004341F4">
            <w:pPr>
              <w:spacing w:line="360" w:lineRule="auto"/>
              <w:ind w:firstLine="709"/>
              <w:jc w:val="both"/>
              <w:rPr>
                <w:sz w:val="22"/>
                <w:szCs w:val="22"/>
              </w:rPr>
            </w:pPr>
            <w:r w:rsidRPr="00A166FD">
              <w:rPr>
                <w:sz w:val="22"/>
                <w:szCs w:val="22"/>
              </w:rPr>
              <w:t>Низкая стоимость контакта, сегментация</w:t>
            </w:r>
          </w:p>
        </w:tc>
        <w:tc>
          <w:tcPr>
            <w:tcW w:w="1447" w:type="dxa"/>
            <w:vAlign w:val="center"/>
            <w:hideMark/>
          </w:tcPr>
          <w:p w14:paraId="30A4C0D9" w14:textId="77777777" w:rsidR="005D3E41" w:rsidRPr="00A166FD" w:rsidRDefault="005D3E41" w:rsidP="004341F4">
            <w:pPr>
              <w:spacing w:line="360" w:lineRule="auto"/>
              <w:ind w:firstLine="709"/>
              <w:jc w:val="both"/>
              <w:rPr>
                <w:sz w:val="22"/>
                <w:szCs w:val="22"/>
              </w:rPr>
            </w:pPr>
            <w:r w:rsidRPr="00A166FD">
              <w:rPr>
                <w:sz w:val="22"/>
                <w:szCs w:val="22"/>
              </w:rPr>
              <w:t>Риски перегрева базы</w:t>
            </w:r>
          </w:p>
        </w:tc>
        <w:tc>
          <w:tcPr>
            <w:tcW w:w="1338" w:type="dxa"/>
            <w:vAlign w:val="center"/>
            <w:hideMark/>
          </w:tcPr>
          <w:p w14:paraId="3B870A24" w14:textId="77777777" w:rsidR="005D3E41" w:rsidRPr="00A166FD" w:rsidRDefault="005D3E41" w:rsidP="004341F4">
            <w:pPr>
              <w:spacing w:line="360" w:lineRule="auto"/>
              <w:ind w:firstLine="709"/>
              <w:jc w:val="both"/>
              <w:rPr>
                <w:sz w:val="22"/>
                <w:szCs w:val="22"/>
              </w:rPr>
            </w:pPr>
            <w:r w:rsidRPr="00A166FD">
              <w:rPr>
                <w:sz w:val="22"/>
                <w:szCs w:val="22"/>
              </w:rPr>
              <w:t>OR, CTR, CR</w:t>
            </w:r>
          </w:p>
        </w:tc>
        <w:tc>
          <w:tcPr>
            <w:tcW w:w="1508" w:type="dxa"/>
            <w:vAlign w:val="center"/>
            <w:hideMark/>
          </w:tcPr>
          <w:p w14:paraId="469CE197" w14:textId="77777777" w:rsidR="005D3E41" w:rsidRPr="00A166FD" w:rsidRDefault="005D3E41" w:rsidP="004341F4">
            <w:pPr>
              <w:spacing w:line="360" w:lineRule="auto"/>
              <w:ind w:firstLine="709"/>
              <w:jc w:val="both"/>
              <w:rPr>
                <w:sz w:val="22"/>
                <w:szCs w:val="22"/>
              </w:rPr>
            </w:pPr>
            <w:r w:rsidRPr="00A166FD">
              <w:rPr>
                <w:sz w:val="22"/>
                <w:szCs w:val="22"/>
              </w:rPr>
              <w:t>CRM/ESP-отчёты</w:t>
            </w:r>
          </w:p>
        </w:tc>
      </w:tr>
      <w:tr w:rsidR="00A166FD" w:rsidRPr="00A166FD" w14:paraId="36719479" w14:textId="77777777" w:rsidTr="00A166FD">
        <w:trPr>
          <w:tblCellSpacing w:w="15" w:type="dxa"/>
        </w:trPr>
        <w:tc>
          <w:tcPr>
            <w:tcW w:w="1510" w:type="dxa"/>
            <w:vAlign w:val="center"/>
            <w:hideMark/>
          </w:tcPr>
          <w:p w14:paraId="5FDD5D66" w14:textId="77777777" w:rsidR="005D3E41" w:rsidRPr="00A166FD" w:rsidRDefault="005D3E41" w:rsidP="004341F4">
            <w:pPr>
              <w:spacing w:line="360" w:lineRule="auto"/>
              <w:ind w:firstLine="709"/>
              <w:jc w:val="both"/>
              <w:rPr>
                <w:sz w:val="22"/>
                <w:szCs w:val="22"/>
              </w:rPr>
            </w:pPr>
            <w:r w:rsidRPr="00A166FD">
              <w:rPr>
                <w:sz w:val="22"/>
                <w:szCs w:val="22"/>
              </w:rPr>
              <w:t>PR/UGC/</w:t>
            </w:r>
            <w:proofErr w:type="spellStart"/>
            <w:r w:rsidRPr="00A166FD">
              <w:rPr>
                <w:sz w:val="22"/>
                <w:szCs w:val="22"/>
              </w:rPr>
              <w:t>инфлюенсеры</w:t>
            </w:r>
            <w:proofErr w:type="spellEnd"/>
            <w:r w:rsidRPr="00A166FD">
              <w:rPr>
                <w:sz w:val="22"/>
                <w:szCs w:val="22"/>
              </w:rPr>
              <w:t xml:space="preserve"> (</w:t>
            </w:r>
            <w:proofErr w:type="spellStart"/>
            <w:r w:rsidRPr="00A166FD">
              <w:rPr>
                <w:sz w:val="22"/>
                <w:szCs w:val="22"/>
              </w:rPr>
              <w:t>Earned</w:t>
            </w:r>
            <w:proofErr w:type="spellEnd"/>
            <w:r w:rsidRPr="00A166FD">
              <w:rPr>
                <w:sz w:val="22"/>
                <w:szCs w:val="22"/>
              </w:rPr>
              <w:t>)</w:t>
            </w:r>
          </w:p>
        </w:tc>
        <w:tc>
          <w:tcPr>
            <w:tcW w:w="1529" w:type="dxa"/>
            <w:vAlign w:val="center"/>
            <w:hideMark/>
          </w:tcPr>
          <w:p w14:paraId="4A550A04" w14:textId="77777777" w:rsidR="005D3E41" w:rsidRPr="00A166FD" w:rsidRDefault="005D3E41" w:rsidP="004341F4">
            <w:pPr>
              <w:spacing w:line="360" w:lineRule="auto"/>
              <w:ind w:firstLine="709"/>
              <w:jc w:val="both"/>
              <w:rPr>
                <w:sz w:val="22"/>
                <w:szCs w:val="22"/>
              </w:rPr>
            </w:pPr>
            <w:r w:rsidRPr="00A166FD">
              <w:rPr>
                <w:sz w:val="22"/>
                <w:szCs w:val="22"/>
              </w:rPr>
              <w:t>Trust/Action</w:t>
            </w:r>
          </w:p>
        </w:tc>
        <w:tc>
          <w:tcPr>
            <w:tcW w:w="2086" w:type="dxa"/>
            <w:vAlign w:val="center"/>
            <w:hideMark/>
          </w:tcPr>
          <w:p w14:paraId="3B6E0DE0" w14:textId="77777777" w:rsidR="005D3E41" w:rsidRPr="00A166FD" w:rsidRDefault="005D3E41" w:rsidP="004341F4">
            <w:pPr>
              <w:spacing w:line="360" w:lineRule="auto"/>
              <w:ind w:firstLine="709"/>
              <w:jc w:val="both"/>
              <w:rPr>
                <w:sz w:val="22"/>
                <w:szCs w:val="22"/>
              </w:rPr>
            </w:pPr>
            <w:r w:rsidRPr="00A166FD">
              <w:rPr>
                <w:sz w:val="22"/>
                <w:szCs w:val="22"/>
              </w:rPr>
              <w:t>Доверие, социальное доказательство</w:t>
            </w:r>
          </w:p>
        </w:tc>
        <w:tc>
          <w:tcPr>
            <w:tcW w:w="1447" w:type="dxa"/>
            <w:vAlign w:val="center"/>
            <w:hideMark/>
          </w:tcPr>
          <w:p w14:paraId="08171CBA" w14:textId="77777777" w:rsidR="005D3E41" w:rsidRPr="00A166FD" w:rsidRDefault="005D3E41" w:rsidP="004341F4">
            <w:pPr>
              <w:spacing w:line="360" w:lineRule="auto"/>
              <w:ind w:firstLine="709"/>
              <w:jc w:val="both"/>
              <w:rPr>
                <w:sz w:val="22"/>
                <w:szCs w:val="22"/>
              </w:rPr>
            </w:pPr>
            <w:r w:rsidRPr="00A166FD">
              <w:rPr>
                <w:sz w:val="22"/>
                <w:szCs w:val="22"/>
              </w:rPr>
              <w:t>Вариативность охвата/качества</w:t>
            </w:r>
          </w:p>
        </w:tc>
        <w:tc>
          <w:tcPr>
            <w:tcW w:w="1338" w:type="dxa"/>
            <w:vAlign w:val="center"/>
            <w:hideMark/>
          </w:tcPr>
          <w:p w14:paraId="79B5B095" w14:textId="77777777" w:rsidR="005D3E41" w:rsidRPr="00A166FD" w:rsidRDefault="005D3E41" w:rsidP="004341F4">
            <w:pPr>
              <w:spacing w:line="360" w:lineRule="auto"/>
              <w:ind w:firstLine="709"/>
              <w:jc w:val="both"/>
              <w:rPr>
                <w:sz w:val="22"/>
                <w:szCs w:val="22"/>
                <w:lang w:val="en-US"/>
              </w:rPr>
            </w:pPr>
            <w:r w:rsidRPr="00A166FD">
              <w:rPr>
                <w:sz w:val="22"/>
                <w:szCs w:val="22"/>
                <w:lang w:val="en-US"/>
              </w:rPr>
              <w:t>Mentions, Share of Voice, ER</w:t>
            </w:r>
          </w:p>
        </w:tc>
        <w:tc>
          <w:tcPr>
            <w:tcW w:w="1508" w:type="dxa"/>
            <w:vAlign w:val="center"/>
            <w:hideMark/>
          </w:tcPr>
          <w:p w14:paraId="4A4439FE" w14:textId="77777777" w:rsidR="005D3E41" w:rsidRPr="00A166FD" w:rsidRDefault="005D3E41" w:rsidP="004341F4">
            <w:pPr>
              <w:spacing w:line="360" w:lineRule="auto"/>
              <w:ind w:firstLine="709"/>
              <w:jc w:val="both"/>
              <w:rPr>
                <w:sz w:val="22"/>
                <w:szCs w:val="22"/>
              </w:rPr>
            </w:pPr>
            <w:r w:rsidRPr="00A166FD">
              <w:rPr>
                <w:sz w:val="22"/>
                <w:szCs w:val="22"/>
              </w:rPr>
              <w:t>Медиа-мониторинг, соц. аналитика</w:t>
            </w:r>
          </w:p>
        </w:tc>
      </w:tr>
    </w:tbl>
    <w:p w14:paraId="3E59BF92" w14:textId="77777777" w:rsidR="005D3E41" w:rsidRDefault="005D3E41" w:rsidP="004341F4">
      <w:pPr>
        <w:pStyle w:val="ac"/>
        <w:spacing w:before="0" w:beforeAutospacing="0" w:after="0" w:afterAutospacing="0" w:line="360" w:lineRule="auto"/>
        <w:ind w:firstLine="709"/>
        <w:jc w:val="both"/>
        <w:rPr>
          <w:rStyle w:val="ae"/>
          <w:rFonts w:eastAsiaTheme="majorEastAsia"/>
          <w:i w:val="0"/>
          <w:iCs w:val="0"/>
          <w:color w:val="000000"/>
          <w:sz w:val="28"/>
          <w:szCs w:val="28"/>
        </w:rPr>
      </w:pPr>
      <w:r w:rsidRPr="004341F4">
        <w:rPr>
          <w:rStyle w:val="ae"/>
          <w:rFonts w:eastAsiaTheme="majorEastAsia"/>
          <w:i w:val="0"/>
          <w:iCs w:val="0"/>
          <w:color w:val="000000"/>
          <w:sz w:val="28"/>
          <w:szCs w:val="28"/>
        </w:rPr>
        <w:t>Источник: [1; 2; 3; 6].</w:t>
      </w:r>
    </w:p>
    <w:p w14:paraId="49AAE67F"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1417272C" w14:textId="6035697B" w:rsidR="005D3E41" w:rsidRPr="004341F4" w:rsidRDefault="005D3E4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Комбинация POE должна проектироваться «от цели коммуникации»: </w:t>
      </w:r>
      <w:proofErr w:type="spellStart"/>
      <w:r w:rsidRPr="004341F4">
        <w:rPr>
          <w:color w:val="000000"/>
          <w:sz w:val="28"/>
          <w:szCs w:val="28"/>
        </w:rPr>
        <w:t>Paid</w:t>
      </w:r>
      <w:proofErr w:type="spellEnd"/>
      <w:r w:rsidRPr="004341F4">
        <w:rPr>
          <w:color w:val="000000"/>
          <w:sz w:val="28"/>
          <w:szCs w:val="28"/>
        </w:rPr>
        <w:t xml:space="preserve"> создаёт необходимый уровень знания, </w:t>
      </w:r>
      <w:proofErr w:type="spellStart"/>
      <w:r w:rsidRPr="004341F4">
        <w:rPr>
          <w:color w:val="000000"/>
          <w:sz w:val="28"/>
          <w:szCs w:val="28"/>
        </w:rPr>
        <w:t>Owned</w:t>
      </w:r>
      <w:proofErr w:type="spellEnd"/>
      <w:r w:rsidRPr="004341F4">
        <w:rPr>
          <w:color w:val="000000"/>
          <w:sz w:val="28"/>
          <w:szCs w:val="28"/>
        </w:rPr>
        <w:t xml:space="preserve"> переводит интерес в намерение, а </w:t>
      </w:r>
      <w:proofErr w:type="spellStart"/>
      <w:r w:rsidRPr="004341F4">
        <w:rPr>
          <w:color w:val="000000"/>
          <w:sz w:val="28"/>
          <w:szCs w:val="28"/>
        </w:rPr>
        <w:t>Earned</w:t>
      </w:r>
      <w:proofErr w:type="spellEnd"/>
      <w:r w:rsidRPr="004341F4">
        <w:rPr>
          <w:color w:val="000000"/>
          <w:sz w:val="28"/>
          <w:szCs w:val="28"/>
        </w:rPr>
        <w:t xml:space="preserve"> повышает доверие и конверсию действия. Консистентность сообщения между блоками — главный фактор кумулятивной эффективности [1; 2; 3; 6].</w:t>
      </w:r>
    </w:p>
    <w:p w14:paraId="0FB5223E"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 xml:space="preserve">В медиаплане базовыми остаются охват и частота. </w:t>
      </w:r>
      <w:proofErr w:type="spellStart"/>
      <w:r w:rsidRPr="004341F4">
        <w:rPr>
          <w:color w:val="000000"/>
          <w:sz w:val="28"/>
          <w:szCs w:val="28"/>
        </w:rPr>
        <w:t>Reach</w:t>
      </w:r>
      <w:proofErr w:type="spellEnd"/>
      <w:r w:rsidRPr="004341F4">
        <w:rPr>
          <w:color w:val="000000"/>
          <w:sz w:val="28"/>
          <w:szCs w:val="28"/>
        </w:rPr>
        <w:t xml:space="preserve"> (R) показывает долю целевой аудитории, имевшей хотя бы один контакт за выбранный период; Frequency (F) — среднее число контактов на тех, кого мы достигли. Совокупный вес кампании измеряется индексом GRP как </w:t>
      </w:r>
      <w:proofErr w:type="gramStart"/>
      <w:r w:rsidRPr="004341F4">
        <w:rPr>
          <w:color w:val="000000"/>
          <w:sz w:val="28"/>
          <w:szCs w:val="28"/>
        </w:rPr>
        <w:t>R(</w:t>
      </w:r>
      <w:proofErr w:type="gramEnd"/>
      <w:r w:rsidRPr="004341F4">
        <w:rPr>
          <w:color w:val="000000"/>
          <w:sz w:val="28"/>
          <w:szCs w:val="28"/>
        </w:rPr>
        <w:t xml:space="preserve">%) × F; для заданного </w:t>
      </w:r>
      <w:proofErr w:type="spellStart"/>
      <w:r w:rsidRPr="004341F4">
        <w:rPr>
          <w:color w:val="000000"/>
          <w:sz w:val="28"/>
          <w:szCs w:val="28"/>
        </w:rPr>
        <w:t>таргета</w:t>
      </w:r>
      <w:proofErr w:type="spellEnd"/>
      <w:r w:rsidRPr="004341F4">
        <w:rPr>
          <w:color w:val="000000"/>
          <w:sz w:val="28"/>
          <w:szCs w:val="28"/>
        </w:rPr>
        <w:t xml:space="preserve"> используют TRP, то есть GRP внутри выделенной ЦА [2; 4]. Эти индикаторы формируют верхний ярус коммуникационной воронки и задают предел возможных </w:t>
      </w:r>
      <w:proofErr w:type="spellStart"/>
      <w:r w:rsidRPr="004341F4">
        <w:rPr>
          <w:color w:val="000000"/>
          <w:sz w:val="28"/>
          <w:szCs w:val="28"/>
        </w:rPr>
        <w:t>downstream</w:t>
      </w:r>
      <w:proofErr w:type="spellEnd"/>
      <w:r w:rsidRPr="004341F4">
        <w:rPr>
          <w:color w:val="000000"/>
          <w:sz w:val="28"/>
          <w:szCs w:val="28"/>
        </w:rPr>
        <w:t>-эффектов.</w:t>
      </w:r>
    </w:p>
    <w:p w14:paraId="32EF4B6A"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Метрики стоимости привязываются к шагам пути пользователя. CPM (или CPT) фиксирует цену тысячи показов/контактов, помогая принимать решения по охвату и управлению частотой. CPC/CPV выступают промежуточными индикаторами качества креатива и инвентаря, тогда как CPA/CPI фиксируют стоимость целевого действия или установки приложения [5; 3]. На практике последовательность такова: </w:t>
      </w:r>
      <w:proofErr w:type="spellStart"/>
      <w:r w:rsidRPr="004341F4">
        <w:rPr>
          <w:color w:val="000000"/>
          <w:sz w:val="28"/>
          <w:szCs w:val="28"/>
        </w:rPr>
        <w:t>медиавес</w:t>
      </w:r>
      <w:proofErr w:type="spellEnd"/>
      <w:r w:rsidRPr="004341F4">
        <w:rPr>
          <w:color w:val="000000"/>
          <w:sz w:val="28"/>
          <w:szCs w:val="28"/>
        </w:rPr>
        <w:t xml:space="preserve"> и качество контакта рождают клики (CTR), далее конверсия (CR) переводит трафик в заказы, а экономика отражается в CPA, затем в CAC и ROMI/ROAS [2; 7].</w:t>
      </w:r>
    </w:p>
    <w:p w14:paraId="212CDF67"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Распределение </w:t>
      </w:r>
      <w:proofErr w:type="spellStart"/>
      <w:r w:rsidRPr="004341F4">
        <w:rPr>
          <w:color w:val="000000"/>
          <w:sz w:val="28"/>
          <w:szCs w:val="28"/>
        </w:rPr>
        <w:t>медиавесов</w:t>
      </w:r>
      <w:proofErr w:type="spellEnd"/>
      <w:r w:rsidRPr="004341F4">
        <w:rPr>
          <w:color w:val="000000"/>
          <w:sz w:val="28"/>
          <w:szCs w:val="28"/>
        </w:rPr>
        <w:t xml:space="preserve"> по времени влияет на накопление охвата. Подходы </w:t>
      </w:r>
      <w:proofErr w:type="spellStart"/>
      <w:r w:rsidRPr="004341F4">
        <w:rPr>
          <w:color w:val="000000"/>
          <w:sz w:val="28"/>
          <w:szCs w:val="28"/>
        </w:rPr>
        <w:t>continuity</w:t>
      </w:r>
      <w:proofErr w:type="spellEnd"/>
      <w:r w:rsidRPr="004341F4">
        <w:rPr>
          <w:color w:val="000000"/>
          <w:sz w:val="28"/>
          <w:szCs w:val="28"/>
        </w:rPr>
        <w:t xml:space="preserve">, </w:t>
      </w:r>
      <w:proofErr w:type="spellStart"/>
      <w:r w:rsidRPr="004341F4">
        <w:rPr>
          <w:color w:val="000000"/>
          <w:sz w:val="28"/>
          <w:szCs w:val="28"/>
        </w:rPr>
        <w:t>flighting</w:t>
      </w:r>
      <w:proofErr w:type="spellEnd"/>
      <w:r w:rsidRPr="004341F4">
        <w:rPr>
          <w:color w:val="000000"/>
          <w:sz w:val="28"/>
          <w:szCs w:val="28"/>
        </w:rPr>
        <w:t xml:space="preserve"> и </w:t>
      </w:r>
      <w:proofErr w:type="spellStart"/>
      <w:r w:rsidRPr="004341F4">
        <w:rPr>
          <w:color w:val="000000"/>
          <w:sz w:val="28"/>
          <w:szCs w:val="28"/>
        </w:rPr>
        <w:t>pulsing</w:t>
      </w:r>
      <w:proofErr w:type="spellEnd"/>
      <w:r w:rsidRPr="004341F4">
        <w:rPr>
          <w:color w:val="000000"/>
          <w:sz w:val="28"/>
          <w:szCs w:val="28"/>
        </w:rPr>
        <w:t xml:space="preserve"> дают разные компромиссы между бюджетом и частотой: непрерывные размещения полезны при стабильном спросе, «волны» — для сезонных пиков и промо, а импульсная схема совмещает базовую «подложку» с усилениями в критические недели [4; 5]. «Оптимальная» частота зависит от задачи и креатива: для формирования знания часто требуется 3–5+ контактов; ниже возникает риск </w:t>
      </w:r>
      <w:proofErr w:type="spellStart"/>
      <w:r w:rsidRPr="004341F4">
        <w:rPr>
          <w:color w:val="000000"/>
          <w:sz w:val="28"/>
          <w:szCs w:val="28"/>
        </w:rPr>
        <w:t>недоконтакта</w:t>
      </w:r>
      <w:proofErr w:type="spellEnd"/>
      <w:r w:rsidRPr="004341F4">
        <w:rPr>
          <w:color w:val="000000"/>
          <w:sz w:val="28"/>
          <w:szCs w:val="28"/>
        </w:rPr>
        <w:t>, выше — убывающая отдача и рост CPM без эквивалентного прироста в CR [2; 4].</w:t>
      </w:r>
    </w:p>
    <w:p w14:paraId="5183273E" w14:textId="77777777" w:rsidR="00D72CA1"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Сводные определения, формулы и типовые области применения представлены в табл. 1.3.2, которая позволяет сопоставить </w:t>
      </w:r>
      <w:proofErr w:type="spellStart"/>
      <w:r w:rsidRPr="004341F4">
        <w:rPr>
          <w:color w:val="000000"/>
          <w:sz w:val="28"/>
          <w:szCs w:val="28"/>
        </w:rPr>
        <w:t>верхневоронковые</w:t>
      </w:r>
      <w:proofErr w:type="spellEnd"/>
      <w:r w:rsidRPr="004341F4">
        <w:rPr>
          <w:color w:val="000000"/>
          <w:sz w:val="28"/>
          <w:szCs w:val="28"/>
        </w:rPr>
        <w:t xml:space="preserve"> и результатные показатели в одной плоскости и выбрать приоритеты контроля на каждом этапе кампании [2; 4; 5; 7].</w:t>
      </w:r>
    </w:p>
    <w:p w14:paraId="4FF586CD" w14:textId="77777777" w:rsidR="00A166FD" w:rsidRDefault="00A166FD" w:rsidP="004341F4">
      <w:pPr>
        <w:pStyle w:val="ac"/>
        <w:spacing w:before="0" w:beforeAutospacing="0" w:after="0" w:afterAutospacing="0" w:line="360" w:lineRule="auto"/>
        <w:ind w:firstLine="709"/>
        <w:jc w:val="both"/>
        <w:rPr>
          <w:color w:val="000000"/>
          <w:sz w:val="28"/>
          <w:szCs w:val="28"/>
        </w:rPr>
      </w:pPr>
    </w:p>
    <w:p w14:paraId="7627DBEC" w14:textId="77777777" w:rsidR="00A166FD" w:rsidRDefault="00A166FD" w:rsidP="004341F4">
      <w:pPr>
        <w:pStyle w:val="ac"/>
        <w:spacing w:before="0" w:beforeAutospacing="0" w:after="0" w:afterAutospacing="0" w:line="360" w:lineRule="auto"/>
        <w:ind w:firstLine="709"/>
        <w:jc w:val="both"/>
        <w:rPr>
          <w:color w:val="000000"/>
          <w:sz w:val="28"/>
          <w:szCs w:val="28"/>
        </w:rPr>
      </w:pPr>
    </w:p>
    <w:p w14:paraId="403A088E"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27B70053" w14:textId="77777777" w:rsidR="00D72CA1" w:rsidRPr="004341F4" w:rsidRDefault="00D72CA1" w:rsidP="00A166FD">
      <w:pPr>
        <w:pStyle w:val="ac"/>
        <w:spacing w:before="0" w:beforeAutospacing="0" w:after="0" w:afterAutospacing="0" w:line="360" w:lineRule="auto"/>
        <w:ind w:firstLine="709"/>
        <w:jc w:val="right"/>
        <w:rPr>
          <w:color w:val="000000"/>
          <w:sz w:val="28"/>
          <w:szCs w:val="28"/>
        </w:rPr>
      </w:pPr>
      <w:r w:rsidRPr="004341F4">
        <w:rPr>
          <w:color w:val="000000"/>
          <w:sz w:val="28"/>
          <w:szCs w:val="28"/>
        </w:rPr>
        <w:lastRenderedPageBreak/>
        <w:t>Таблица 1.3.2</w:t>
      </w:r>
    </w:p>
    <w:p w14:paraId="2F855189" w14:textId="38517A66" w:rsidR="00D72CA1" w:rsidRPr="004341F4" w:rsidRDefault="00D72CA1" w:rsidP="00A166FD">
      <w:pPr>
        <w:pStyle w:val="ac"/>
        <w:spacing w:before="0" w:beforeAutospacing="0" w:after="0" w:afterAutospacing="0" w:line="360" w:lineRule="auto"/>
        <w:ind w:firstLine="709"/>
        <w:jc w:val="center"/>
        <w:rPr>
          <w:color w:val="000000"/>
          <w:sz w:val="28"/>
          <w:szCs w:val="28"/>
        </w:rPr>
      </w:pPr>
      <w:r w:rsidRPr="004341F4">
        <w:rPr>
          <w:color w:val="000000"/>
          <w:sz w:val="28"/>
          <w:szCs w:val="28"/>
        </w:rPr>
        <w:t>KPI медиапланирования: определения и формулы (</w:t>
      </w:r>
      <w:proofErr w:type="spellStart"/>
      <w:r w:rsidRPr="004341F4">
        <w:rPr>
          <w:color w:val="000000"/>
          <w:sz w:val="28"/>
          <w:szCs w:val="28"/>
        </w:rPr>
        <w:t>Reach</w:t>
      </w:r>
      <w:proofErr w:type="spellEnd"/>
      <w:r w:rsidRPr="004341F4">
        <w:rPr>
          <w:color w:val="000000"/>
          <w:sz w:val="28"/>
          <w:szCs w:val="28"/>
        </w:rPr>
        <w:t xml:space="preserve">, </w:t>
      </w:r>
      <w:proofErr w:type="spellStart"/>
      <w:r w:rsidRPr="004341F4">
        <w:rPr>
          <w:color w:val="000000"/>
          <w:sz w:val="28"/>
          <w:szCs w:val="28"/>
        </w:rPr>
        <w:t>Freq</w:t>
      </w:r>
      <w:proofErr w:type="spellEnd"/>
      <w:r w:rsidRPr="004341F4">
        <w:rPr>
          <w:color w:val="000000"/>
          <w:sz w:val="28"/>
          <w:szCs w:val="28"/>
        </w:rPr>
        <w:t>., GRP/TRP, CPM/CPC/CPA)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617"/>
        <w:gridCol w:w="1570"/>
        <w:gridCol w:w="1682"/>
        <w:gridCol w:w="1645"/>
        <w:gridCol w:w="1730"/>
      </w:tblGrid>
      <w:tr w:rsidR="00D72CA1" w:rsidRPr="00A166FD" w14:paraId="77A3F9CD" w14:textId="77777777" w:rsidTr="00A166FD">
        <w:trPr>
          <w:tblHeader/>
          <w:tblCellSpacing w:w="15" w:type="dxa"/>
        </w:trPr>
        <w:tc>
          <w:tcPr>
            <w:tcW w:w="0" w:type="auto"/>
            <w:vAlign w:val="center"/>
            <w:hideMark/>
          </w:tcPr>
          <w:p w14:paraId="2895D0B5" w14:textId="77777777" w:rsidR="00D72CA1" w:rsidRPr="00A166FD" w:rsidRDefault="00D72CA1" w:rsidP="004341F4">
            <w:pPr>
              <w:spacing w:line="360" w:lineRule="auto"/>
              <w:ind w:firstLine="709"/>
              <w:jc w:val="both"/>
            </w:pPr>
            <w:r w:rsidRPr="00A166FD">
              <w:t>Метрика</w:t>
            </w:r>
          </w:p>
        </w:tc>
        <w:tc>
          <w:tcPr>
            <w:tcW w:w="0" w:type="auto"/>
            <w:vAlign w:val="center"/>
            <w:hideMark/>
          </w:tcPr>
          <w:p w14:paraId="167484BA" w14:textId="77777777" w:rsidR="00D72CA1" w:rsidRPr="00A166FD" w:rsidRDefault="00D72CA1" w:rsidP="004341F4">
            <w:pPr>
              <w:spacing w:line="360" w:lineRule="auto"/>
              <w:ind w:firstLine="709"/>
              <w:jc w:val="both"/>
            </w:pPr>
            <w:r w:rsidRPr="00A166FD">
              <w:t>Определение</w:t>
            </w:r>
          </w:p>
        </w:tc>
        <w:tc>
          <w:tcPr>
            <w:tcW w:w="0" w:type="auto"/>
            <w:vAlign w:val="center"/>
            <w:hideMark/>
          </w:tcPr>
          <w:p w14:paraId="0F14864D" w14:textId="77777777" w:rsidR="00D72CA1" w:rsidRPr="00A166FD" w:rsidRDefault="00D72CA1" w:rsidP="004341F4">
            <w:pPr>
              <w:spacing w:line="360" w:lineRule="auto"/>
              <w:ind w:firstLine="709"/>
              <w:jc w:val="both"/>
            </w:pPr>
            <w:r w:rsidRPr="00A166FD">
              <w:t>Формула</w:t>
            </w:r>
          </w:p>
        </w:tc>
        <w:tc>
          <w:tcPr>
            <w:tcW w:w="0" w:type="auto"/>
            <w:vAlign w:val="center"/>
            <w:hideMark/>
          </w:tcPr>
          <w:p w14:paraId="2170EA54" w14:textId="77777777" w:rsidR="00D72CA1" w:rsidRPr="00A166FD" w:rsidRDefault="00D72CA1" w:rsidP="004341F4">
            <w:pPr>
              <w:spacing w:line="360" w:lineRule="auto"/>
              <w:ind w:firstLine="709"/>
              <w:jc w:val="both"/>
            </w:pPr>
            <w:r w:rsidRPr="00A166FD">
              <w:t>Ед. изм.</w:t>
            </w:r>
          </w:p>
        </w:tc>
        <w:tc>
          <w:tcPr>
            <w:tcW w:w="0" w:type="auto"/>
            <w:vAlign w:val="center"/>
            <w:hideMark/>
          </w:tcPr>
          <w:p w14:paraId="03DA4E65" w14:textId="77777777" w:rsidR="00D72CA1" w:rsidRPr="00A166FD" w:rsidRDefault="00D72CA1" w:rsidP="004341F4">
            <w:pPr>
              <w:spacing w:line="360" w:lineRule="auto"/>
              <w:ind w:firstLine="709"/>
              <w:jc w:val="both"/>
            </w:pPr>
            <w:r w:rsidRPr="00A166FD">
              <w:t>Где применяется</w:t>
            </w:r>
          </w:p>
        </w:tc>
        <w:tc>
          <w:tcPr>
            <w:tcW w:w="0" w:type="auto"/>
            <w:vAlign w:val="center"/>
            <w:hideMark/>
          </w:tcPr>
          <w:p w14:paraId="68FE1CCE" w14:textId="77777777" w:rsidR="00D72CA1" w:rsidRPr="00A166FD" w:rsidRDefault="00D72CA1" w:rsidP="004341F4">
            <w:pPr>
              <w:spacing w:line="360" w:lineRule="auto"/>
              <w:ind w:firstLine="709"/>
              <w:jc w:val="both"/>
            </w:pPr>
            <w:r w:rsidRPr="00A166FD">
              <w:t>Риски интерпретации</w:t>
            </w:r>
          </w:p>
        </w:tc>
      </w:tr>
      <w:tr w:rsidR="00D72CA1" w:rsidRPr="00A166FD" w14:paraId="66FE38CD" w14:textId="77777777" w:rsidTr="00A166FD">
        <w:trPr>
          <w:tblCellSpacing w:w="15" w:type="dxa"/>
        </w:trPr>
        <w:tc>
          <w:tcPr>
            <w:tcW w:w="0" w:type="auto"/>
            <w:vAlign w:val="center"/>
            <w:hideMark/>
          </w:tcPr>
          <w:p w14:paraId="68B32E0C" w14:textId="77777777" w:rsidR="00D72CA1" w:rsidRPr="00A166FD" w:rsidRDefault="00D72CA1" w:rsidP="004341F4">
            <w:pPr>
              <w:spacing w:line="360" w:lineRule="auto"/>
              <w:ind w:firstLine="709"/>
              <w:jc w:val="both"/>
            </w:pPr>
            <w:proofErr w:type="spellStart"/>
            <w:r w:rsidRPr="00A166FD">
              <w:t>Reach</w:t>
            </w:r>
            <w:proofErr w:type="spellEnd"/>
            <w:r w:rsidRPr="00A166FD">
              <w:t xml:space="preserve"> (R)</w:t>
            </w:r>
          </w:p>
        </w:tc>
        <w:tc>
          <w:tcPr>
            <w:tcW w:w="0" w:type="auto"/>
            <w:vAlign w:val="center"/>
            <w:hideMark/>
          </w:tcPr>
          <w:p w14:paraId="3CFA76E0" w14:textId="77777777" w:rsidR="00D72CA1" w:rsidRPr="00A166FD" w:rsidRDefault="00D72CA1" w:rsidP="004341F4">
            <w:pPr>
              <w:spacing w:line="360" w:lineRule="auto"/>
              <w:ind w:firstLine="709"/>
              <w:jc w:val="both"/>
            </w:pPr>
            <w:r w:rsidRPr="00A166FD">
              <w:t>Доля ЦА с ≥1 контактом</w:t>
            </w:r>
          </w:p>
        </w:tc>
        <w:tc>
          <w:tcPr>
            <w:tcW w:w="0" w:type="auto"/>
            <w:vAlign w:val="center"/>
            <w:hideMark/>
          </w:tcPr>
          <w:p w14:paraId="6FAF3428" w14:textId="77777777" w:rsidR="00D72CA1" w:rsidRPr="00A166FD" w:rsidRDefault="00D72CA1" w:rsidP="004341F4">
            <w:pPr>
              <w:spacing w:line="360" w:lineRule="auto"/>
              <w:ind w:firstLine="709"/>
              <w:jc w:val="both"/>
            </w:pPr>
            <w:r w:rsidRPr="00A166FD">
              <w:t>—</w:t>
            </w:r>
          </w:p>
        </w:tc>
        <w:tc>
          <w:tcPr>
            <w:tcW w:w="0" w:type="auto"/>
            <w:vAlign w:val="center"/>
            <w:hideMark/>
          </w:tcPr>
          <w:p w14:paraId="2F70D8FF" w14:textId="77777777" w:rsidR="00D72CA1" w:rsidRPr="00A166FD" w:rsidRDefault="00D72CA1" w:rsidP="004341F4">
            <w:pPr>
              <w:spacing w:line="360" w:lineRule="auto"/>
              <w:ind w:firstLine="709"/>
              <w:jc w:val="both"/>
            </w:pPr>
            <w:r w:rsidRPr="00A166FD">
              <w:t>% ЦА</w:t>
            </w:r>
          </w:p>
        </w:tc>
        <w:tc>
          <w:tcPr>
            <w:tcW w:w="0" w:type="auto"/>
            <w:vAlign w:val="center"/>
            <w:hideMark/>
          </w:tcPr>
          <w:p w14:paraId="174168DC" w14:textId="77777777" w:rsidR="00D72CA1" w:rsidRPr="00A166FD" w:rsidRDefault="00D72CA1" w:rsidP="004341F4">
            <w:pPr>
              <w:spacing w:line="360" w:lineRule="auto"/>
              <w:ind w:firstLine="709"/>
              <w:jc w:val="both"/>
            </w:pPr>
            <w:r w:rsidRPr="00A166FD">
              <w:t>План охвата</w:t>
            </w:r>
          </w:p>
        </w:tc>
        <w:tc>
          <w:tcPr>
            <w:tcW w:w="0" w:type="auto"/>
            <w:vAlign w:val="center"/>
            <w:hideMark/>
          </w:tcPr>
          <w:p w14:paraId="43607891" w14:textId="77777777" w:rsidR="00D72CA1" w:rsidRPr="00A166FD" w:rsidRDefault="00D72CA1" w:rsidP="004341F4">
            <w:pPr>
              <w:spacing w:line="360" w:lineRule="auto"/>
              <w:ind w:firstLine="709"/>
              <w:jc w:val="both"/>
            </w:pPr>
            <w:r w:rsidRPr="00A166FD">
              <w:t>Дублирование панелей, куки-инфляция</w:t>
            </w:r>
          </w:p>
        </w:tc>
      </w:tr>
      <w:tr w:rsidR="00D72CA1" w:rsidRPr="00A166FD" w14:paraId="389157A0" w14:textId="77777777" w:rsidTr="00A166FD">
        <w:trPr>
          <w:tblCellSpacing w:w="15" w:type="dxa"/>
        </w:trPr>
        <w:tc>
          <w:tcPr>
            <w:tcW w:w="0" w:type="auto"/>
            <w:vAlign w:val="center"/>
            <w:hideMark/>
          </w:tcPr>
          <w:p w14:paraId="41D6006A" w14:textId="77777777" w:rsidR="00D72CA1" w:rsidRPr="00A166FD" w:rsidRDefault="00D72CA1" w:rsidP="004341F4">
            <w:pPr>
              <w:spacing w:line="360" w:lineRule="auto"/>
              <w:ind w:firstLine="709"/>
              <w:jc w:val="both"/>
            </w:pPr>
            <w:r w:rsidRPr="00A166FD">
              <w:t>Frequency (F)</w:t>
            </w:r>
          </w:p>
        </w:tc>
        <w:tc>
          <w:tcPr>
            <w:tcW w:w="0" w:type="auto"/>
            <w:vAlign w:val="center"/>
            <w:hideMark/>
          </w:tcPr>
          <w:p w14:paraId="49DACA95" w14:textId="77777777" w:rsidR="00D72CA1" w:rsidRPr="00A166FD" w:rsidRDefault="00D72CA1" w:rsidP="004341F4">
            <w:pPr>
              <w:spacing w:line="360" w:lineRule="auto"/>
              <w:ind w:firstLine="709"/>
              <w:jc w:val="both"/>
            </w:pPr>
            <w:r w:rsidRPr="00A166FD">
              <w:t>Ср. число контактов на достигнутую аудиторию</w:t>
            </w:r>
          </w:p>
        </w:tc>
        <w:tc>
          <w:tcPr>
            <w:tcW w:w="0" w:type="auto"/>
            <w:vAlign w:val="center"/>
            <w:hideMark/>
          </w:tcPr>
          <w:p w14:paraId="699A9B6E" w14:textId="77777777" w:rsidR="00D72CA1" w:rsidRPr="00A166FD" w:rsidRDefault="00D72CA1" w:rsidP="004341F4">
            <w:pPr>
              <w:spacing w:line="360" w:lineRule="auto"/>
              <w:ind w:firstLine="709"/>
              <w:jc w:val="both"/>
            </w:pPr>
            <w:r w:rsidRPr="00A166FD">
              <w:t>—</w:t>
            </w:r>
          </w:p>
        </w:tc>
        <w:tc>
          <w:tcPr>
            <w:tcW w:w="0" w:type="auto"/>
            <w:vAlign w:val="center"/>
            <w:hideMark/>
          </w:tcPr>
          <w:p w14:paraId="6B49BAFA" w14:textId="77777777" w:rsidR="00D72CA1" w:rsidRPr="00A166FD" w:rsidRDefault="00D72CA1" w:rsidP="004341F4">
            <w:pPr>
              <w:spacing w:line="360" w:lineRule="auto"/>
              <w:ind w:firstLine="709"/>
              <w:jc w:val="both"/>
            </w:pPr>
            <w:r w:rsidRPr="00A166FD">
              <w:t>контакты/чел.</w:t>
            </w:r>
          </w:p>
        </w:tc>
        <w:tc>
          <w:tcPr>
            <w:tcW w:w="0" w:type="auto"/>
            <w:vAlign w:val="center"/>
            <w:hideMark/>
          </w:tcPr>
          <w:p w14:paraId="0696F7DE" w14:textId="77777777" w:rsidR="00D72CA1" w:rsidRPr="00A166FD" w:rsidRDefault="00D72CA1" w:rsidP="004341F4">
            <w:pPr>
              <w:spacing w:line="360" w:lineRule="auto"/>
              <w:ind w:firstLine="709"/>
              <w:jc w:val="both"/>
            </w:pPr>
            <w:r w:rsidRPr="00A166FD">
              <w:t xml:space="preserve">Контроль </w:t>
            </w:r>
            <w:proofErr w:type="spellStart"/>
            <w:r w:rsidRPr="00A166FD">
              <w:t>каппинга</w:t>
            </w:r>
            <w:proofErr w:type="spellEnd"/>
          </w:p>
        </w:tc>
        <w:tc>
          <w:tcPr>
            <w:tcW w:w="0" w:type="auto"/>
            <w:vAlign w:val="center"/>
            <w:hideMark/>
          </w:tcPr>
          <w:p w14:paraId="68AFBA77" w14:textId="77777777" w:rsidR="00D72CA1" w:rsidRPr="00A166FD" w:rsidRDefault="00D72CA1" w:rsidP="004341F4">
            <w:pPr>
              <w:spacing w:line="360" w:lineRule="auto"/>
              <w:ind w:firstLine="709"/>
              <w:jc w:val="both"/>
            </w:pPr>
            <w:proofErr w:type="spellStart"/>
            <w:r w:rsidRPr="00A166FD">
              <w:t>Переконтакт</w:t>
            </w:r>
            <w:proofErr w:type="spellEnd"/>
            <w:r w:rsidRPr="00A166FD">
              <w:t>, «выгорание»</w:t>
            </w:r>
          </w:p>
        </w:tc>
      </w:tr>
      <w:tr w:rsidR="00D72CA1" w:rsidRPr="00A166FD" w14:paraId="7D5D63BC" w14:textId="77777777" w:rsidTr="00A166FD">
        <w:trPr>
          <w:tblCellSpacing w:w="15" w:type="dxa"/>
        </w:trPr>
        <w:tc>
          <w:tcPr>
            <w:tcW w:w="0" w:type="auto"/>
            <w:vAlign w:val="center"/>
            <w:hideMark/>
          </w:tcPr>
          <w:p w14:paraId="3ADB5A49" w14:textId="77777777" w:rsidR="00D72CA1" w:rsidRPr="00A166FD" w:rsidRDefault="00D72CA1" w:rsidP="004341F4">
            <w:pPr>
              <w:spacing w:line="360" w:lineRule="auto"/>
              <w:ind w:firstLine="709"/>
              <w:jc w:val="both"/>
            </w:pPr>
            <w:r w:rsidRPr="00A166FD">
              <w:t>GRP/TRP</w:t>
            </w:r>
          </w:p>
        </w:tc>
        <w:tc>
          <w:tcPr>
            <w:tcW w:w="0" w:type="auto"/>
            <w:vAlign w:val="center"/>
            <w:hideMark/>
          </w:tcPr>
          <w:p w14:paraId="0C236F1A" w14:textId="77777777" w:rsidR="00D72CA1" w:rsidRPr="00A166FD" w:rsidRDefault="00D72CA1" w:rsidP="004341F4">
            <w:pPr>
              <w:spacing w:line="360" w:lineRule="auto"/>
              <w:ind w:firstLine="709"/>
              <w:jc w:val="both"/>
            </w:pPr>
            <w:r w:rsidRPr="00A166FD">
              <w:t xml:space="preserve">Совокупный вес (в целом/в </w:t>
            </w:r>
            <w:proofErr w:type="spellStart"/>
            <w:r w:rsidRPr="00A166FD">
              <w:t>таргете</w:t>
            </w:r>
            <w:proofErr w:type="spellEnd"/>
            <w:r w:rsidRPr="00A166FD">
              <w:t>)</w:t>
            </w:r>
          </w:p>
        </w:tc>
        <w:tc>
          <w:tcPr>
            <w:tcW w:w="0" w:type="auto"/>
            <w:vAlign w:val="center"/>
            <w:hideMark/>
          </w:tcPr>
          <w:p w14:paraId="4669DDFC" w14:textId="77777777" w:rsidR="00D72CA1" w:rsidRPr="00A166FD" w:rsidRDefault="00D72CA1" w:rsidP="004341F4">
            <w:pPr>
              <w:spacing w:line="360" w:lineRule="auto"/>
              <w:ind w:firstLine="709"/>
              <w:jc w:val="both"/>
            </w:pPr>
            <w:proofErr w:type="gramStart"/>
            <w:r w:rsidRPr="00A166FD">
              <w:t>R(</w:t>
            </w:r>
            <w:proofErr w:type="gramEnd"/>
            <w:r w:rsidRPr="00A166FD">
              <w:t>%) × F</w:t>
            </w:r>
          </w:p>
        </w:tc>
        <w:tc>
          <w:tcPr>
            <w:tcW w:w="0" w:type="auto"/>
            <w:vAlign w:val="center"/>
            <w:hideMark/>
          </w:tcPr>
          <w:p w14:paraId="6675E675" w14:textId="77777777" w:rsidR="00D72CA1" w:rsidRPr="00A166FD" w:rsidRDefault="00D72CA1" w:rsidP="004341F4">
            <w:pPr>
              <w:spacing w:line="360" w:lineRule="auto"/>
              <w:ind w:firstLine="709"/>
              <w:jc w:val="both"/>
            </w:pPr>
            <w:r w:rsidRPr="00A166FD">
              <w:t>пункты</w:t>
            </w:r>
          </w:p>
        </w:tc>
        <w:tc>
          <w:tcPr>
            <w:tcW w:w="0" w:type="auto"/>
            <w:vAlign w:val="center"/>
            <w:hideMark/>
          </w:tcPr>
          <w:p w14:paraId="54171582" w14:textId="77777777" w:rsidR="00D72CA1" w:rsidRPr="00A166FD" w:rsidRDefault="00D72CA1" w:rsidP="004341F4">
            <w:pPr>
              <w:spacing w:line="360" w:lineRule="auto"/>
              <w:ind w:firstLine="709"/>
              <w:jc w:val="both"/>
            </w:pPr>
            <w:r w:rsidRPr="00A166FD">
              <w:t>Сравнение весов кампаний</w:t>
            </w:r>
          </w:p>
        </w:tc>
        <w:tc>
          <w:tcPr>
            <w:tcW w:w="0" w:type="auto"/>
            <w:vAlign w:val="center"/>
            <w:hideMark/>
          </w:tcPr>
          <w:p w14:paraId="14A0F17F" w14:textId="77777777" w:rsidR="00D72CA1" w:rsidRPr="00A166FD" w:rsidRDefault="00D72CA1" w:rsidP="004341F4">
            <w:pPr>
              <w:spacing w:line="360" w:lineRule="auto"/>
              <w:ind w:firstLine="709"/>
              <w:jc w:val="both"/>
            </w:pPr>
            <w:r w:rsidRPr="00A166FD">
              <w:t>Высокий GRP без качества контакта</w:t>
            </w:r>
          </w:p>
        </w:tc>
      </w:tr>
      <w:tr w:rsidR="00D72CA1" w:rsidRPr="00A166FD" w14:paraId="78312991" w14:textId="77777777" w:rsidTr="00A166FD">
        <w:trPr>
          <w:tblCellSpacing w:w="15" w:type="dxa"/>
        </w:trPr>
        <w:tc>
          <w:tcPr>
            <w:tcW w:w="0" w:type="auto"/>
            <w:vAlign w:val="center"/>
            <w:hideMark/>
          </w:tcPr>
          <w:p w14:paraId="02C811E5" w14:textId="77777777" w:rsidR="00D72CA1" w:rsidRPr="00A166FD" w:rsidRDefault="00D72CA1" w:rsidP="004341F4">
            <w:pPr>
              <w:spacing w:line="360" w:lineRule="auto"/>
              <w:ind w:firstLine="709"/>
              <w:jc w:val="both"/>
            </w:pPr>
            <w:r w:rsidRPr="00A166FD">
              <w:t>CPM/CPT</w:t>
            </w:r>
          </w:p>
        </w:tc>
        <w:tc>
          <w:tcPr>
            <w:tcW w:w="0" w:type="auto"/>
            <w:vAlign w:val="center"/>
            <w:hideMark/>
          </w:tcPr>
          <w:p w14:paraId="50633590" w14:textId="77777777" w:rsidR="00D72CA1" w:rsidRPr="00A166FD" w:rsidRDefault="00D72CA1" w:rsidP="004341F4">
            <w:pPr>
              <w:spacing w:line="360" w:lineRule="auto"/>
              <w:ind w:firstLine="709"/>
              <w:jc w:val="both"/>
            </w:pPr>
            <w:r w:rsidRPr="00A166FD">
              <w:t>Стоимость 1000 показов/контактов</w:t>
            </w:r>
          </w:p>
        </w:tc>
        <w:tc>
          <w:tcPr>
            <w:tcW w:w="0" w:type="auto"/>
            <w:vAlign w:val="center"/>
            <w:hideMark/>
          </w:tcPr>
          <w:p w14:paraId="090AB813" w14:textId="77777777" w:rsidR="00D72CA1" w:rsidRPr="00A166FD" w:rsidRDefault="00D72CA1" w:rsidP="004341F4">
            <w:pPr>
              <w:spacing w:line="360" w:lineRule="auto"/>
              <w:ind w:firstLine="709"/>
              <w:jc w:val="both"/>
            </w:pPr>
            <w:proofErr w:type="spellStart"/>
            <w:r w:rsidRPr="00A166FD">
              <w:t>Спенд</w:t>
            </w:r>
            <w:proofErr w:type="spellEnd"/>
            <w:r w:rsidRPr="00A166FD">
              <w:t xml:space="preserve"> / </w:t>
            </w:r>
            <w:proofErr w:type="spellStart"/>
            <w:r w:rsidRPr="00A166FD">
              <w:t>Impr</w:t>
            </w:r>
            <w:proofErr w:type="spellEnd"/>
            <w:r w:rsidRPr="00A166FD">
              <w:t>. × 1000</w:t>
            </w:r>
          </w:p>
        </w:tc>
        <w:tc>
          <w:tcPr>
            <w:tcW w:w="0" w:type="auto"/>
            <w:vAlign w:val="center"/>
            <w:hideMark/>
          </w:tcPr>
          <w:p w14:paraId="7B446473" w14:textId="77777777" w:rsidR="00D72CA1" w:rsidRPr="00A166FD" w:rsidRDefault="00D72CA1" w:rsidP="004341F4">
            <w:pPr>
              <w:spacing w:line="360" w:lineRule="auto"/>
              <w:ind w:firstLine="709"/>
              <w:jc w:val="both"/>
            </w:pPr>
            <w:r w:rsidRPr="00A166FD">
              <w:t>у. е.</w:t>
            </w:r>
          </w:p>
        </w:tc>
        <w:tc>
          <w:tcPr>
            <w:tcW w:w="0" w:type="auto"/>
            <w:vAlign w:val="center"/>
            <w:hideMark/>
          </w:tcPr>
          <w:p w14:paraId="09CE8EC9" w14:textId="77777777" w:rsidR="00D72CA1" w:rsidRPr="00A166FD" w:rsidRDefault="00D72CA1" w:rsidP="004341F4">
            <w:pPr>
              <w:spacing w:line="360" w:lineRule="auto"/>
              <w:ind w:firstLine="709"/>
              <w:jc w:val="both"/>
            </w:pPr>
            <w:r w:rsidRPr="00A166FD">
              <w:t>Медийные размещения</w:t>
            </w:r>
          </w:p>
        </w:tc>
        <w:tc>
          <w:tcPr>
            <w:tcW w:w="0" w:type="auto"/>
            <w:vAlign w:val="center"/>
            <w:hideMark/>
          </w:tcPr>
          <w:p w14:paraId="54486400" w14:textId="77777777" w:rsidR="00D72CA1" w:rsidRPr="00A166FD" w:rsidRDefault="00D72CA1" w:rsidP="004341F4">
            <w:pPr>
              <w:spacing w:line="360" w:lineRule="auto"/>
              <w:ind w:firstLine="709"/>
              <w:jc w:val="both"/>
            </w:pPr>
            <w:r w:rsidRPr="00A166FD">
              <w:t>Дешёвый инвентарь с низким вовлечением</w:t>
            </w:r>
          </w:p>
        </w:tc>
      </w:tr>
      <w:tr w:rsidR="00D72CA1" w:rsidRPr="00A166FD" w14:paraId="4F870B55" w14:textId="77777777" w:rsidTr="00A166FD">
        <w:trPr>
          <w:tblCellSpacing w:w="15" w:type="dxa"/>
        </w:trPr>
        <w:tc>
          <w:tcPr>
            <w:tcW w:w="0" w:type="auto"/>
            <w:vAlign w:val="center"/>
            <w:hideMark/>
          </w:tcPr>
          <w:p w14:paraId="11148A27" w14:textId="77777777" w:rsidR="00D72CA1" w:rsidRPr="00A166FD" w:rsidRDefault="00D72CA1" w:rsidP="004341F4">
            <w:pPr>
              <w:spacing w:line="360" w:lineRule="auto"/>
              <w:ind w:firstLine="709"/>
              <w:jc w:val="both"/>
            </w:pPr>
            <w:r w:rsidRPr="00A166FD">
              <w:t>CPC/CPV</w:t>
            </w:r>
          </w:p>
        </w:tc>
        <w:tc>
          <w:tcPr>
            <w:tcW w:w="0" w:type="auto"/>
            <w:vAlign w:val="center"/>
            <w:hideMark/>
          </w:tcPr>
          <w:p w14:paraId="5C04B1FD" w14:textId="77777777" w:rsidR="00D72CA1" w:rsidRPr="00A166FD" w:rsidRDefault="00D72CA1" w:rsidP="004341F4">
            <w:pPr>
              <w:spacing w:line="360" w:lineRule="auto"/>
              <w:ind w:firstLine="709"/>
              <w:jc w:val="both"/>
            </w:pPr>
            <w:r w:rsidRPr="00A166FD">
              <w:t>Цена клика/просмотра</w:t>
            </w:r>
          </w:p>
        </w:tc>
        <w:tc>
          <w:tcPr>
            <w:tcW w:w="0" w:type="auto"/>
            <w:vAlign w:val="center"/>
            <w:hideMark/>
          </w:tcPr>
          <w:p w14:paraId="3B2D1D1D" w14:textId="77777777" w:rsidR="00D72CA1" w:rsidRPr="00A166FD" w:rsidRDefault="00D72CA1" w:rsidP="004341F4">
            <w:pPr>
              <w:spacing w:line="360" w:lineRule="auto"/>
              <w:ind w:firstLine="709"/>
              <w:jc w:val="both"/>
            </w:pPr>
            <w:proofErr w:type="spellStart"/>
            <w:r w:rsidRPr="00A166FD">
              <w:t>Спенд</w:t>
            </w:r>
            <w:proofErr w:type="spellEnd"/>
            <w:r w:rsidRPr="00A166FD">
              <w:t xml:space="preserve"> / </w:t>
            </w:r>
            <w:proofErr w:type="gramStart"/>
            <w:r w:rsidRPr="00A166FD">
              <w:t>Клики(</w:t>
            </w:r>
            <w:proofErr w:type="gramEnd"/>
            <w:r w:rsidRPr="00A166FD">
              <w:t>Просмотры)</w:t>
            </w:r>
          </w:p>
        </w:tc>
        <w:tc>
          <w:tcPr>
            <w:tcW w:w="0" w:type="auto"/>
            <w:vAlign w:val="center"/>
            <w:hideMark/>
          </w:tcPr>
          <w:p w14:paraId="4CC2B215" w14:textId="77777777" w:rsidR="00D72CA1" w:rsidRPr="00A166FD" w:rsidRDefault="00D72CA1" w:rsidP="004341F4">
            <w:pPr>
              <w:spacing w:line="360" w:lineRule="auto"/>
              <w:ind w:firstLine="709"/>
              <w:jc w:val="both"/>
            </w:pPr>
            <w:r w:rsidRPr="00A166FD">
              <w:t>у. е.</w:t>
            </w:r>
          </w:p>
        </w:tc>
        <w:tc>
          <w:tcPr>
            <w:tcW w:w="0" w:type="auto"/>
            <w:vAlign w:val="center"/>
            <w:hideMark/>
          </w:tcPr>
          <w:p w14:paraId="6436B395" w14:textId="77777777" w:rsidR="00D72CA1" w:rsidRPr="00A166FD" w:rsidRDefault="00D72CA1" w:rsidP="004341F4">
            <w:pPr>
              <w:spacing w:line="360" w:lineRule="auto"/>
              <w:ind w:firstLine="709"/>
              <w:jc w:val="both"/>
            </w:pPr>
            <w:r w:rsidRPr="00A166FD">
              <w:t>Оптимизация креатива</w:t>
            </w:r>
          </w:p>
        </w:tc>
        <w:tc>
          <w:tcPr>
            <w:tcW w:w="0" w:type="auto"/>
            <w:vAlign w:val="center"/>
            <w:hideMark/>
          </w:tcPr>
          <w:p w14:paraId="219440CF" w14:textId="77777777" w:rsidR="00D72CA1" w:rsidRPr="00A166FD" w:rsidRDefault="00D72CA1" w:rsidP="004341F4">
            <w:pPr>
              <w:spacing w:line="360" w:lineRule="auto"/>
              <w:ind w:firstLine="709"/>
              <w:jc w:val="both"/>
            </w:pPr>
            <w:r w:rsidRPr="00A166FD">
              <w:t>«Гонка» за кликами без влияния на CR</w:t>
            </w:r>
          </w:p>
        </w:tc>
      </w:tr>
      <w:tr w:rsidR="00D72CA1" w:rsidRPr="00A166FD" w14:paraId="14820866" w14:textId="77777777" w:rsidTr="00A166FD">
        <w:trPr>
          <w:tblCellSpacing w:w="15" w:type="dxa"/>
        </w:trPr>
        <w:tc>
          <w:tcPr>
            <w:tcW w:w="0" w:type="auto"/>
            <w:vAlign w:val="center"/>
            <w:hideMark/>
          </w:tcPr>
          <w:p w14:paraId="0ACA9652" w14:textId="77777777" w:rsidR="00D72CA1" w:rsidRPr="00A166FD" w:rsidRDefault="00D72CA1" w:rsidP="004341F4">
            <w:pPr>
              <w:spacing w:line="360" w:lineRule="auto"/>
              <w:ind w:firstLine="709"/>
              <w:jc w:val="both"/>
            </w:pPr>
            <w:r w:rsidRPr="00A166FD">
              <w:t>CPA/CPI</w:t>
            </w:r>
          </w:p>
        </w:tc>
        <w:tc>
          <w:tcPr>
            <w:tcW w:w="0" w:type="auto"/>
            <w:vAlign w:val="center"/>
            <w:hideMark/>
          </w:tcPr>
          <w:p w14:paraId="18F5847C" w14:textId="77777777" w:rsidR="00D72CA1" w:rsidRPr="00A166FD" w:rsidRDefault="00D72CA1" w:rsidP="004341F4">
            <w:pPr>
              <w:spacing w:line="360" w:lineRule="auto"/>
              <w:ind w:firstLine="709"/>
              <w:jc w:val="both"/>
            </w:pPr>
            <w:r w:rsidRPr="00A166FD">
              <w:t>Цена целевого действия/установки</w:t>
            </w:r>
          </w:p>
        </w:tc>
        <w:tc>
          <w:tcPr>
            <w:tcW w:w="0" w:type="auto"/>
            <w:vAlign w:val="center"/>
            <w:hideMark/>
          </w:tcPr>
          <w:p w14:paraId="1DE84178" w14:textId="77777777" w:rsidR="00D72CA1" w:rsidRPr="00A166FD" w:rsidRDefault="00D72CA1" w:rsidP="004341F4">
            <w:pPr>
              <w:spacing w:line="360" w:lineRule="auto"/>
              <w:ind w:firstLine="709"/>
              <w:jc w:val="both"/>
            </w:pPr>
            <w:proofErr w:type="spellStart"/>
            <w:r w:rsidRPr="00A166FD">
              <w:t>Спенд</w:t>
            </w:r>
            <w:proofErr w:type="spellEnd"/>
            <w:r w:rsidRPr="00A166FD">
              <w:t xml:space="preserve"> / Действия</w:t>
            </w:r>
          </w:p>
        </w:tc>
        <w:tc>
          <w:tcPr>
            <w:tcW w:w="0" w:type="auto"/>
            <w:vAlign w:val="center"/>
            <w:hideMark/>
          </w:tcPr>
          <w:p w14:paraId="722469D0" w14:textId="77777777" w:rsidR="00D72CA1" w:rsidRPr="00A166FD" w:rsidRDefault="00D72CA1" w:rsidP="004341F4">
            <w:pPr>
              <w:spacing w:line="360" w:lineRule="auto"/>
              <w:ind w:firstLine="709"/>
              <w:jc w:val="both"/>
            </w:pPr>
            <w:r w:rsidRPr="00A166FD">
              <w:t>у. е.</w:t>
            </w:r>
          </w:p>
        </w:tc>
        <w:tc>
          <w:tcPr>
            <w:tcW w:w="0" w:type="auto"/>
            <w:vAlign w:val="center"/>
            <w:hideMark/>
          </w:tcPr>
          <w:p w14:paraId="79FC4CDE" w14:textId="77777777" w:rsidR="00D72CA1" w:rsidRPr="00A166FD" w:rsidRDefault="00D72CA1" w:rsidP="004341F4">
            <w:pPr>
              <w:spacing w:line="360" w:lineRule="auto"/>
              <w:ind w:firstLine="709"/>
              <w:jc w:val="both"/>
            </w:pPr>
            <w:r w:rsidRPr="00A166FD">
              <w:t>Оценка результата</w:t>
            </w:r>
          </w:p>
        </w:tc>
        <w:tc>
          <w:tcPr>
            <w:tcW w:w="0" w:type="auto"/>
            <w:vAlign w:val="center"/>
            <w:hideMark/>
          </w:tcPr>
          <w:p w14:paraId="5F1DC7AC" w14:textId="77777777" w:rsidR="00D72CA1" w:rsidRPr="00A166FD" w:rsidRDefault="00D72CA1" w:rsidP="004341F4">
            <w:pPr>
              <w:spacing w:line="360" w:lineRule="auto"/>
              <w:ind w:firstLine="709"/>
              <w:jc w:val="both"/>
              <w:rPr>
                <w:lang w:val="en-US"/>
              </w:rPr>
            </w:pPr>
            <w:r w:rsidRPr="00A166FD">
              <w:t>Смешение</w:t>
            </w:r>
            <w:r w:rsidRPr="00A166FD">
              <w:rPr>
                <w:lang w:val="en-US"/>
              </w:rPr>
              <w:t xml:space="preserve"> post-click/post-view </w:t>
            </w:r>
            <w:r w:rsidRPr="00A166FD">
              <w:t>конверсий</w:t>
            </w:r>
          </w:p>
        </w:tc>
      </w:tr>
    </w:tbl>
    <w:p w14:paraId="5B88EEA5" w14:textId="77777777" w:rsidR="00D72CA1"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w:t>
      </w:r>
      <w:r w:rsidRPr="004341F4">
        <w:rPr>
          <w:color w:val="000000"/>
          <w:sz w:val="28"/>
          <w:szCs w:val="28"/>
          <w:lang w:val="en-US"/>
        </w:rPr>
        <w:t>: [2; 4; 5; 7].</w:t>
      </w:r>
    </w:p>
    <w:p w14:paraId="042B41A3" w14:textId="77777777" w:rsidR="00A166FD" w:rsidRPr="00A166FD" w:rsidRDefault="00A166FD" w:rsidP="004341F4">
      <w:pPr>
        <w:pStyle w:val="ac"/>
        <w:spacing w:before="0" w:beforeAutospacing="0" w:after="0" w:afterAutospacing="0" w:line="360" w:lineRule="auto"/>
        <w:ind w:firstLine="709"/>
        <w:jc w:val="both"/>
        <w:rPr>
          <w:color w:val="000000"/>
          <w:sz w:val="28"/>
          <w:szCs w:val="28"/>
        </w:rPr>
      </w:pPr>
    </w:p>
    <w:p w14:paraId="2F38159F"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Фокус</w:t>
      </w:r>
      <w:r w:rsidRPr="004341F4">
        <w:rPr>
          <w:color w:val="000000"/>
          <w:sz w:val="28"/>
          <w:szCs w:val="28"/>
          <w:lang w:val="en-US"/>
        </w:rPr>
        <w:t xml:space="preserve"> </w:t>
      </w:r>
      <w:r w:rsidRPr="004341F4">
        <w:rPr>
          <w:color w:val="000000"/>
          <w:sz w:val="28"/>
          <w:szCs w:val="28"/>
        </w:rPr>
        <w:t>анализа</w:t>
      </w:r>
      <w:r w:rsidRPr="004341F4">
        <w:rPr>
          <w:color w:val="000000"/>
          <w:sz w:val="28"/>
          <w:szCs w:val="28"/>
          <w:lang w:val="en-US"/>
        </w:rPr>
        <w:t xml:space="preserve"> </w:t>
      </w:r>
      <w:r w:rsidRPr="004341F4">
        <w:rPr>
          <w:color w:val="000000"/>
          <w:sz w:val="28"/>
          <w:szCs w:val="28"/>
        </w:rPr>
        <w:t>после</w:t>
      </w:r>
      <w:r w:rsidRPr="004341F4">
        <w:rPr>
          <w:color w:val="000000"/>
          <w:sz w:val="28"/>
          <w:szCs w:val="28"/>
          <w:lang w:val="en-US"/>
        </w:rPr>
        <w:t xml:space="preserve"> </w:t>
      </w:r>
      <w:r w:rsidRPr="004341F4">
        <w:rPr>
          <w:color w:val="000000"/>
          <w:sz w:val="28"/>
          <w:szCs w:val="28"/>
        </w:rPr>
        <w:t>таблицы</w:t>
      </w:r>
      <w:r w:rsidRPr="004341F4">
        <w:rPr>
          <w:color w:val="000000"/>
          <w:sz w:val="28"/>
          <w:szCs w:val="28"/>
          <w:lang w:val="en-US"/>
        </w:rPr>
        <w:t xml:space="preserve"> — </w:t>
      </w:r>
      <w:r w:rsidRPr="004341F4">
        <w:rPr>
          <w:color w:val="000000"/>
          <w:sz w:val="28"/>
          <w:szCs w:val="28"/>
        </w:rPr>
        <w:t>баланс</w:t>
      </w:r>
      <w:r w:rsidRPr="004341F4">
        <w:rPr>
          <w:color w:val="000000"/>
          <w:sz w:val="28"/>
          <w:szCs w:val="28"/>
          <w:lang w:val="en-US"/>
        </w:rPr>
        <w:t xml:space="preserve"> </w:t>
      </w:r>
      <w:proofErr w:type="spellStart"/>
      <w:r w:rsidRPr="004341F4">
        <w:rPr>
          <w:color w:val="000000"/>
          <w:sz w:val="28"/>
          <w:szCs w:val="28"/>
        </w:rPr>
        <w:t>верхнеуровневых</w:t>
      </w:r>
      <w:proofErr w:type="spellEnd"/>
      <w:r w:rsidRPr="004341F4">
        <w:rPr>
          <w:color w:val="000000"/>
          <w:sz w:val="28"/>
          <w:szCs w:val="28"/>
          <w:lang w:val="en-US"/>
        </w:rPr>
        <w:t xml:space="preserve"> </w:t>
      </w:r>
      <w:r w:rsidRPr="004341F4">
        <w:rPr>
          <w:color w:val="000000"/>
          <w:sz w:val="28"/>
          <w:szCs w:val="28"/>
        </w:rPr>
        <w:t>метрик</w:t>
      </w:r>
      <w:r w:rsidRPr="004341F4">
        <w:rPr>
          <w:color w:val="000000"/>
          <w:sz w:val="28"/>
          <w:szCs w:val="28"/>
          <w:lang w:val="en-US"/>
        </w:rPr>
        <w:t xml:space="preserve"> (R, F, GRP/TRP) </w:t>
      </w:r>
      <w:r w:rsidRPr="004341F4">
        <w:rPr>
          <w:color w:val="000000"/>
          <w:sz w:val="28"/>
          <w:szCs w:val="28"/>
        </w:rPr>
        <w:t>с</w:t>
      </w:r>
      <w:r w:rsidRPr="004341F4">
        <w:rPr>
          <w:color w:val="000000"/>
          <w:sz w:val="28"/>
          <w:szCs w:val="28"/>
          <w:lang w:val="en-US"/>
        </w:rPr>
        <w:t xml:space="preserve"> </w:t>
      </w:r>
      <w:r w:rsidRPr="004341F4">
        <w:rPr>
          <w:color w:val="000000"/>
          <w:sz w:val="28"/>
          <w:szCs w:val="28"/>
        </w:rPr>
        <w:t>промежуточными</w:t>
      </w:r>
      <w:r w:rsidRPr="004341F4">
        <w:rPr>
          <w:color w:val="000000"/>
          <w:sz w:val="28"/>
          <w:szCs w:val="28"/>
          <w:lang w:val="en-US"/>
        </w:rPr>
        <w:t xml:space="preserve"> (CTR, CPC/CPV) </w:t>
      </w:r>
      <w:r w:rsidRPr="004341F4">
        <w:rPr>
          <w:color w:val="000000"/>
          <w:sz w:val="28"/>
          <w:szCs w:val="28"/>
        </w:rPr>
        <w:t>и</w:t>
      </w:r>
      <w:r w:rsidRPr="004341F4">
        <w:rPr>
          <w:color w:val="000000"/>
          <w:sz w:val="28"/>
          <w:szCs w:val="28"/>
          <w:lang w:val="en-US"/>
        </w:rPr>
        <w:t xml:space="preserve"> </w:t>
      </w:r>
      <w:r w:rsidRPr="004341F4">
        <w:rPr>
          <w:color w:val="000000"/>
          <w:sz w:val="28"/>
          <w:szCs w:val="28"/>
        </w:rPr>
        <w:t>итоговыми</w:t>
      </w:r>
      <w:r w:rsidRPr="004341F4">
        <w:rPr>
          <w:color w:val="000000"/>
          <w:sz w:val="28"/>
          <w:szCs w:val="28"/>
          <w:lang w:val="en-US"/>
        </w:rPr>
        <w:t xml:space="preserve"> (CR, CPA, CAC, </w:t>
      </w:r>
      <w:r w:rsidRPr="004341F4">
        <w:rPr>
          <w:color w:val="000000"/>
          <w:sz w:val="28"/>
          <w:szCs w:val="28"/>
          <w:lang w:val="en-US"/>
        </w:rPr>
        <w:lastRenderedPageBreak/>
        <w:t xml:space="preserve">ROMI/ROAS). </w:t>
      </w:r>
      <w:r w:rsidRPr="004341F4">
        <w:rPr>
          <w:color w:val="000000"/>
          <w:sz w:val="28"/>
          <w:szCs w:val="28"/>
        </w:rPr>
        <w:t xml:space="preserve">При одинаковом GRP кампании различаются по качеству контакта и распределению касаний, поэтому решения о </w:t>
      </w:r>
      <w:proofErr w:type="spellStart"/>
      <w:r w:rsidRPr="004341F4">
        <w:rPr>
          <w:color w:val="000000"/>
          <w:sz w:val="28"/>
          <w:szCs w:val="28"/>
        </w:rPr>
        <w:t>каппинге</w:t>
      </w:r>
      <w:proofErr w:type="spellEnd"/>
      <w:r w:rsidRPr="004341F4">
        <w:rPr>
          <w:color w:val="000000"/>
          <w:sz w:val="28"/>
          <w:szCs w:val="28"/>
        </w:rPr>
        <w:t xml:space="preserve"> и </w:t>
      </w:r>
      <w:proofErr w:type="spellStart"/>
      <w:r w:rsidRPr="004341F4">
        <w:rPr>
          <w:color w:val="000000"/>
          <w:sz w:val="28"/>
          <w:szCs w:val="28"/>
        </w:rPr>
        <w:t>календаризации</w:t>
      </w:r>
      <w:proofErr w:type="spellEnd"/>
      <w:r w:rsidRPr="004341F4">
        <w:rPr>
          <w:color w:val="000000"/>
          <w:sz w:val="28"/>
          <w:szCs w:val="28"/>
        </w:rPr>
        <w:t xml:space="preserve"> должны приниматься одновременно с бюджетированием: метрики служат не цели сами по себе, а достижению целевых CAC и ROMI/ROAS [2; 3; 7].</w:t>
      </w:r>
    </w:p>
    <w:p w14:paraId="2036A6E9"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Подход </w:t>
      </w:r>
      <w:proofErr w:type="spellStart"/>
      <w:r w:rsidRPr="004341F4">
        <w:rPr>
          <w:color w:val="000000"/>
          <w:sz w:val="28"/>
          <w:szCs w:val="28"/>
        </w:rPr>
        <w:t>Objective</w:t>
      </w:r>
      <w:proofErr w:type="spellEnd"/>
      <w:r w:rsidRPr="004341F4">
        <w:rPr>
          <w:color w:val="000000"/>
          <w:sz w:val="28"/>
          <w:szCs w:val="28"/>
        </w:rPr>
        <w:t>-</w:t>
      </w:r>
      <w:proofErr w:type="spellStart"/>
      <w:r w:rsidRPr="004341F4">
        <w:rPr>
          <w:color w:val="000000"/>
          <w:sz w:val="28"/>
          <w:szCs w:val="28"/>
        </w:rPr>
        <w:t>and</w:t>
      </w:r>
      <w:proofErr w:type="spellEnd"/>
      <w:r w:rsidRPr="004341F4">
        <w:rPr>
          <w:color w:val="000000"/>
          <w:sz w:val="28"/>
          <w:szCs w:val="28"/>
        </w:rPr>
        <w:t xml:space="preserve">-Task строится от целей: задаются требуемые изменения на уровнях </w:t>
      </w:r>
      <w:proofErr w:type="spellStart"/>
      <w:r w:rsidRPr="004341F4">
        <w:rPr>
          <w:color w:val="000000"/>
          <w:sz w:val="28"/>
          <w:szCs w:val="28"/>
        </w:rPr>
        <w:t>Awareness</w:t>
      </w:r>
      <w:proofErr w:type="spellEnd"/>
      <w:r w:rsidRPr="004341F4">
        <w:rPr>
          <w:color w:val="000000"/>
          <w:sz w:val="28"/>
          <w:szCs w:val="28"/>
        </w:rPr>
        <w:t>/</w:t>
      </w:r>
      <w:proofErr w:type="spellStart"/>
      <w:r w:rsidRPr="004341F4">
        <w:rPr>
          <w:color w:val="000000"/>
          <w:sz w:val="28"/>
          <w:szCs w:val="28"/>
        </w:rPr>
        <w:t>Trial</w:t>
      </w:r>
      <w:proofErr w:type="spellEnd"/>
      <w:r w:rsidRPr="004341F4">
        <w:rPr>
          <w:color w:val="000000"/>
          <w:sz w:val="28"/>
          <w:szCs w:val="28"/>
        </w:rPr>
        <w:t xml:space="preserve">/ROMI, после чего рассчитываются необходимый охват/GRP и бюджет их достижения. Сильная сторона — прозрачная связь </w:t>
      </w:r>
      <w:proofErr w:type="spellStart"/>
      <w:r w:rsidRPr="004341F4">
        <w:rPr>
          <w:color w:val="000000"/>
          <w:sz w:val="28"/>
          <w:szCs w:val="28"/>
        </w:rPr>
        <w:t>медиавесов</w:t>
      </w:r>
      <w:proofErr w:type="spellEnd"/>
      <w:r w:rsidRPr="004341F4">
        <w:rPr>
          <w:color w:val="000000"/>
          <w:sz w:val="28"/>
          <w:szCs w:val="28"/>
        </w:rPr>
        <w:t xml:space="preserve"> с целевыми показателями; уязвимость — чувствительность к качеству исходных гипотез и к допущениям о переходах между стадиями воронки [2; 4]. На практике метод удобен при запусках новых брендов и в категориях с чёткими KPI коммуникаций и продаж.</w:t>
      </w:r>
    </w:p>
    <w:p w14:paraId="6BADEFA4"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Модель </w:t>
      </w:r>
      <w:proofErr w:type="spellStart"/>
      <w:r w:rsidRPr="004341F4">
        <w:rPr>
          <w:color w:val="000000"/>
          <w:sz w:val="28"/>
          <w:szCs w:val="28"/>
        </w:rPr>
        <w:t>Share</w:t>
      </w:r>
      <w:proofErr w:type="spellEnd"/>
      <w:r w:rsidRPr="004341F4">
        <w:rPr>
          <w:color w:val="000000"/>
          <w:sz w:val="28"/>
          <w:szCs w:val="28"/>
        </w:rPr>
        <w:t>-</w:t>
      </w:r>
      <w:proofErr w:type="spellStart"/>
      <w:r w:rsidRPr="004341F4">
        <w:rPr>
          <w:color w:val="000000"/>
          <w:sz w:val="28"/>
          <w:szCs w:val="28"/>
        </w:rPr>
        <w:t>of</w:t>
      </w:r>
      <w:proofErr w:type="spellEnd"/>
      <w:r w:rsidRPr="004341F4">
        <w:rPr>
          <w:color w:val="000000"/>
          <w:sz w:val="28"/>
          <w:szCs w:val="28"/>
        </w:rPr>
        <w:t>-Market/</w:t>
      </w:r>
      <w:proofErr w:type="spellStart"/>
      <w:r w:rsidRPr="004341F4">
        <w:rPr>
          <w:color w:val="000000"/>
          <w:sz w:val="28"/>
          <w:szCs w:val="28"/>
        </w:rPr>
        <w:t>Share</w:t>
      </w:r>
      <w:proofErr w:type="spellEnd"/>
      <w:r w:rsidRPr="004341F4">
        <w:rPr>
          <w:color w:val="000000"/>
          <w:sz w:val="28"/>
          <w:szCs w:val="28"/>
        </w:rPr>
        <w:t>-</w:t>
      </w:r>
      <w:proofErr w:type="spellStart"/>
      <w:r w:rsidRPr="004341F4">
        <w:rPr>
          <w:color w:val="000000"/>
          <w:sz w:val="28"/>
          <w:szCs w:val="28"/>
        </w:rPr>
        <w:t>of</w:t>
      </w:r>
      <w:proofErr w:type="spellEnd"/>
      <w:r w:rsidRPr="004341F4">
        <w:rPr>
          <w:color w:val="000000"/>
          <w:sz w:val="28"/>
          <w:szCs w:val="28"/>
        </w:rPr>
        <w:t>-Voice сопоставляет доли бюджета и «голоса» с рыночной долей. Она даёт быстрый ориентир в зрелых категориях со стабильной конкуренцией и работает как бенчмарк верхнего уровня [3; 5]. Ограничение очевидно: ориентация на текущие доли фиксирует статус-кво; инновационным игрокам часто требуется SOV, превышающий SOM, чтобы ускорить рост.</w:t>
      </w:r>
    </w:p>
    <w:p w14:paraId="0ACF4CDC"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Схема </w:t>
      </w:r>
      <w:proofErr w:type="spellStart"/>
      <w:r w:rsidRPr="004341F4">
        <w:rPr>
          <w:color w:val="000000"/>
          <w:sz w:val="28"/>
          <w:szCs w:val="28"/>
        </w:rPr>
        <w:t>Affordable</w:t>
      </w:r>
      <w:proofErr w:type="spellEnd"/>
      <w:r w:rsidRPr="004341F4">
        <w:rPr>
          <w:color w:val="000000"/>
          <w:sz w:val="28"/>
          <w:szCs w:val="28"/>
        </w:rPr>
        <w:t>/</w:t>
      </w:r>
      <w:proofErr w:type="spellStart"/>
      <w:r w:rsidRPr="004341F4">
        <w:rPr>
          <w:color w:val="000000"/>
          <w:sz w:val="28"/>
          <w:szCs w:val="28"/>
        </w:rPr>
        <w:t>Residual</w:t>
      </w:r>
      <w:proofErr w:type="spellEnd"/>
      <w:r w:rsidRPr="004341F4">
        <w:rPr>
          <w:color w:val="000000"/>
          <w:sz w:val="28"/>
          <w:szCs w:val="28"/>
        </w:rPr>
        <w:t xml:space="preserve"> задаёт финансовую рамку «сколько можем»: бюджет формируется остаточно после приоритетных статей. Формат реалистичен для МСП и стартапов, но чреват хроническим недофинансированием верхней части воронки (</w:t>
      </w:r>
      <w:proofErr w:type="spellStart"/>
      <w:r w:rsidRPr="004341F4">
        <w:rPr>
          <w:color w:val="000000"/>
          <w:sz w:val="28"/>
          <w:szCs w:val="28"/>
        </w:rPr>
        <w:t>Awareness</w:t>
      </w:r>
      <w:proofErr w:type="spellEnd"/>
      <w:r w:rsidRPr="004341F4">
        <w:rPr>
          <w:color w:val="000000"/>
          <w:sz w:val="28"/>
          <w:szCs w:val="28"/>
        </w:rPr>
        <w:t xml:space="preserve">) и потерей эффекта масштаба [2; 6]. Чтобы снизить риски, заранее устанавливают минимальные пороги R/F и базовую «подложку» </w:t>
      </w:r>
      <w:proofErr w:type="spellStart"/>
      <w:r w:rsidRPr="004341F4">
        <w:rPr>
          <w:color w:val="000000"/>
          <w:sz w:val="28"/>
          <w:szCs w:val="28"/>
        </w:rPr>
        <w:t>always-on</w:t>
      </w:r>
      <w:proofErr w:type="spellEnd"/>
      <w:r w:rsidRPr="004341F4">
        <w:rPr>
          <w:color w:val="000000"/>
          <w:sz w:val="28"/>
          <w:szCs w:val="28"/>
        </w:rPr>
        <w:t>.</w:t>
      </w:r>
    </w:p>
    <w:p w14:paraId="4DC44526"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Баланс </w:t>
      </w:r>
      <w:proofErr w:type="spellStart"/>
      <w:r w:rsidRPr="004341F4">
        <w:rPr>
          <w:color w:val="000000"/>
          <w:sz w:val="28"/>
          <w:szCs w:val="28"/>
        </w:rPr>
        <w:t>brand</w:t>
      </w:r>
      <w:proofErr w:type="spellEnd"/>
      <w:r w:rsidRPr="004341F4">
        <w:rPr>
          <w:color w:val="000000"/>
          <w:sz w:val="28"/>
          <w:szCs w:val="28"/>
        </w:rPr>
        <w:t xml:space="preserve"> (</w:t>
      </w:r>
      <w:proofErr w:type="spellStart"/>
      <w:r w:rsidRPr="004341F4">
        <w:rPr>
          <w:color w:val="000000"/>
          <w:sz w:val="28"/>
          <w:szCs w:val="28"/>
        </w:rPr>
        <w:t>upper-funnel</w:t>
      </w:r>
      <w:proofErr w:type="spellEnd"/>
      <w:r w:rsidRPr="004341F4">
        <w:rPr>
          <w:color w:val="000000"/>
          <w:sz w:val="28"/>
          <w:szCs w:val="28"/>
        </w:rPr>
        <w:t xml:space="preserve">) и </w:t>
      </w:r>
      <w:proofErr w:type="spellStart"/>
      <w:r w:rsidRPr="004341F4">
        <w:rPr>
          <w:color w:val="000000"/>
          <w:sz w:val="28"/>
          <w:szCs w:val="28"/>
        </w:rPr>
        <w:t>performance</w:t>
      </w:r>
      <w:proofErr w:type="spellEnd"/>
      <w:r w:rsidRPr="004341F4">
        <w:rPr>
          <w:color w:val="000000"/>
          <w:sz w:val="28"/>
          <w:szCs w:val="28"/>
        </w:rPr>
        <w:t xml:space="preserve"> (</w:t>
      </w:r>
      <w:proofErr w:type="spellStart"/>
      <w:r w:rsidRPr="004341F4">
        <w:rPr>
          <w:color w:val="000000"/>
          <w:sz w:val="28"/>
          <w:szCs w:val="28"/>
        </w:rPr>
        <w:t>lower-funnel</w:t>
      </w:r>
      <w:proofErr w:type="spellEnd"/>
      <w:r w:rsidRPr="004341F4">
        <w:rPr>
          <w:color w:val="000000"/>
          <w:sz w:val="28"/>
          <w:szCs w:val="28"/>
        </w:rPr>
        <w:t xml:space="preserve">) настраивается под цикл покупки и интенсивность конкуренции. В литературе часто упоминается идея «60/40» в пользу бренд-коммуникаций, однако реальная пропорция определяется категорией и горизонтом оценки [2; 3]. </w:t>
      </w:r>
      <w:proofErr w:type="spellStart"/>
      <w:r w:rsidRPr="004341F4">
        <w:rPr>
          <w:color w:val="000000"/>
          <w:sz w:val="28"/>
          <w:szCs w:val="28"/>
        </w:rPr>
        <w:t>Календаризация</w:t>
      </w:r>
      <w:proofErr w:type="spellEnd"/>
      <w:r w:rsidRPr="004341F4">
        <w:rPr>
          <w:color w:val="000000"/>
          <w:sz w:val="28"/>
          <w:szCs w:val="28"/>
        </w:rPr>
        <w:t xml:space="preserve"> совмещает «подложку» и волны под сезоны/промо, а 10–15% бюджета имеет смысл резервировать под </w:t>
      </w:r>
      <w:proofErr w:type="spellStart"/>
      <w:r w:rsidRPr="004341F4">
        <w:rPr>
          <w:color w:val="000000"/>
          <w:sz w:val="28"/>
          <w:szCs w:val="28"/>
        </w:rPr>
        <w:t>test</w:t>
      </w:r>
      <w:proofErr w:type="spellEnd"/>
      <w:r w:rsidRPr="004341F4">
        <w:rPr>
          <w:color w:val="000000"/>
          <w:sz w:val="28"/>
          <w:szCs w:val="28"/>
        </w:rPr>
        <w:t>–</w:t>
      </w:r>
      <w:proofErr w:type="spellStart"/>
      <w:r w:rsidRPr="004341F4">
        <w:rPr>
          <w:color w:val="000000"/>
          <w:sz w:val="28"/>
          <w:szCs w:val="28"/>
        </w:rPr>
        <w:t>learn</w:t>
      </w:r>
      <w:proofErr w:type="spellEnd"/>
      <w:r w:rsidRPr="004341F4">
        <w:rPr>
          <w:color w:val="000000"/>
          <w:sz w:val="28"/>
          <w:szCs w:val="28"/>
        </w:rPr>
        <w:t>–</w:t>
      </w:r>
      <w:proofErr w:type="spellStart"/>
      <w:r w:rsidRPr="004341F4">
        <w:rPr>
          <w:color w:val="000000"/>
          <w:sz w:val="28"/>
          <w:szCs w:val="28"/>
        </w:rPr>
        <w:t>scale</w:t>
      </w:r>
      <w:proofErr w:type="spellEnd"/>
      <w:r w:rsidRPr="004341F4">
        <w:rPr>
          <w:color w:val="000000"/>
          <w:sz w:val="28"/>
          <w:szCs w:val="28"/>
        </w:rPr>
        <w:t xml:space="preserve"> и контроль гипотез [4; 5; 6].</w:t>
      </w:r>
    </w:p>
    <w:p w14:paraId="7D9DA99A" w14:textId="77777777" w:rsidR="002E39EC"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 xml:space="preserve">Сопоставление предпосылок, достоинств и ограничений методов, а также ориентиры выбора при разных ограничивающих факторах представлено в табл. 1.3.3; такая форма упрощает обоснование </w:t>
      </w:r>
      <w:proofErr w:type="spellStart"/>
      <w:r w:rsidRPr="004341F4">
        <w:rPr>
          <w:color w:val="000000"/>
          <w:sz w:val="28"/>
          <w:szCs w:val="28"/>
        </w:rPr>
        <w:t>медиабюджета</w:t>
      </w:r>
      <w:proofErr w:type="spellEnd"/>
      <w:r w:rsidRPr="004341F4">
        <w:rPr>
          <w:color w:val="000000"/>
          <w:sz w:val="28"/>
          <w:szCs w:val="28"/>
        </w:rPr>
        <w:t xml:space="preserve"> и согласование план-факта в отчётности [2; 4; 5].</w:t>
      </w:r>
    </w:p>
    <w:p w14:paraId="4B0149A0"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3340B7D8" w14:textId="77777777" w:rsidR="00A166FD" w:rsidRDefault="002E39EC" w:rsidP="00A166FD">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1.3.3</w:t>
      </w:r>
    </w:p>
    <w:p w14:paraId="2480813E" w14:textId="5FC7F902" w:rsidR="002E39EC" w:rsidRPr="004341F4" w:rsidRDefault="00A166FD" w:rsidP="00A166FD">
      <w:pPr>
        <w:pStyle w:val="ac"/>
        <w:spacing w:before="0" w:beforeAutospacing="0" w:after="0" w:afterAutospacing="0" w:line="360" w:lineRule="auto"/>
        <w:ind w:firstLine="709"/>
        <w:jc w:val="center"/>
        <w:rPr>
          <w:color w:val="000000"/>
          <w:sz w:val="28"/>
          <w:szCs w:val="28"/>
        </w:rPr>
      </w:pPr>
      <w:r w:rsidRPr="004341F4">
        <w:rPr>
          <w:color w:val="000000"/>
          <w:sz w:val="28"/>
          <w:szCs w:val="28"/>
        </w:rPr>
        <w:t xml:space="preserve"> </w:t>
      </w:r>
      <w:r w:rsidR="002E39EC" w:rsidRPr="004341F4">
        <w:rPr>
          <w:color w:val="000000"/>
          <w:sz w:val="28"/>
          <w:szCs w:val="28"/>
        </w:rPr>
        <w:t>Методы бюджетирования: предпосылки, плюсы/минусы, применение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701"/>
        <w:gridCol w:w="1559"/>
        <w:gridCol w:w="1417"/>
        <w:gridCol w:w="1418"/>
        <w:gridCol w:w="1978"/>
      </w:tblGrid>
      <w:tr w:rsidR="00A166FD" w:rsidRPr="00A166FD" w14:paraId="4FDADB93" w14:textId="77777777" w:rsidTr="00A166FD">
        <w:trPr>
          <w:tblHeader/>
          <w:tblCellSpacing w:w="15" w:type="dxa"/>
        </w:trPr>
        <w:tc>
          <w:tcPr>
            <w:tcW w:w="1510" w:type="dxa"/>
            <w:vAlign w:val="center"/>
            <w:hideMark/>
          </w:tcPr>
          <w:p w14:paraId="70EAEA95" w14:textId="77777777" w:rsidR="002E39EC" w:rsidRPr="00A166FD" w:rsidRDefault="002E39EC" w:rsidP="004341F4">
            <w:pPr>
              <w:spacing w:line="360" w:lineRule="auto"/>
              <w:ind w:firstLine="709"/>
              <w:jc w:val="both"/>
            </w:pPr>
            <w:r w:rsidRPr="00A166FD">
              <w:t>Метод</w:t>
            </w:r>
          </w:p>
        </w:tc>
        <w:tc>
          <w:tcPr>
            <w:tcW w:w="1671" w:type="dxa"/>
            <w:vAlign w:val="center"/>
            <w:hideMark/>
          </w:tcPr>
          <w:p w14:paraId="7F3645C5" w14:textId="77777777" w:rsidR="002E39EC" w:rsidRPr="00A166FD" w:rsidRDefault="002E39EC" w:rsidP="004341F4">
            <w:pPr>
              <w:spacing w:line="360" w:lineRule="auto"/>
              <w:ind w:firstLine="709"/>
              <w:jc w:val="both"/>
            </w:pPr>
            <w:r w:rsidRPr="00A166FD">
              <w:t>Когда уместен</w:t>
            </w:r>
          </w:p>
        </w:tc>
        <w:tc>
          <w:tcPr>
            <w:tcW w:w="1529" w:type="dxa"/>
            <w:vAlign w:val="center"/>
            <w:hideMark/>
          </w:tcPr>
          <w:p w14:paraId="601F8921" w14:textId="77777777" w:rsidR="002E39EC" w:rsidRPr="00A166FD" w:rsidRDefault="002E39EC" w:rsidP="004341F4">
            <w:pPr>
              <w:spacing w:line="360" w:lineRule="auto"/>
              <w:ind w:firstLine="709"/>
              <w:jc w:val="both"/>
            </w:pPr>
            <w:r w:rsidRPr="00A166FD">
              <w:t>Плюсы</w:t>
            </w:r>
          </w:p>
        </w:tc>
        <w:tc>
          <w:tcPr>
            <w:tcW w:w="1387" w:type="dxa"/>
            <w:vAlign w:val="center"/>
            <w:hideMark/>
          </w:tcPr>
          <w:p w14:paraId="34DCACDA" w14:textId="77777777" w:rsidR="002E39EC" w:rsidRPr="00A166FD" w:rsidRDefault="002E39EC" w:rsidP="004341F4">
            <w:pPr>
              <w:spacing w:line="360" w:lineRule="auto"/>
              <w:ind w:firstLine="709"/>
              <w:jc w:val="both"/>
            </w:pPr>
            <w:r w:rsidRPr="00A166FD">
              <w:t>Минусы</w:t>
            </w:r>
          </w:p>
        </w:tc>
        <w:tc>
          <w:tcPr>
            <w:tcW w:w="1388" w:type="dxa"/>
            <w:vAlign w:val="center"/>
            <w:hideMark/>
          </w:tcPr>
          <w:p w14:paraId="10DFF653" w14:textId="77777777" w:rsidR="002E39EC" w:rsidRPr="00A166FD" w:rsidRDefault="002E39EC" w:rsidP="004341F4">
            <w:pPr>
              <w:spacing w:line="360" w:lineRule="auto"/>
              <w:ind w:firstLine="709"/>
              <w:jc w:val="both"/>
            </w:pPr>
            <w:r w:rsidRPr="00A166FD">
              <w:t>Риски</w:t>
            </w:r>
          </w:p>
        </w:tc>
        <w:tc>
          <w:tcPr>
            <w:tcW w:w="1933" w:type="dxa"/>
            <w:vAlign w:val="center"/>
            <w:hideMark/>
          </w:tcPr>
          <w:p w14:paraId="7AF97A6F" w14:textId="77777777" w:rsidR="002E39EC" w:rsidRPr="00A166FD" w:rsidRDefault="002E39EC" w:rsidP="004341F4">
            <w:pPr>
              <w:spacing w:line="360" w:lineRule="auto"/>
              <w:ind w:firstLine="709"/>
              <w:jc w:val="both"/>
            </w:pPr>
            <w:r w:rsidRPr="00A166FD">
              <w:t>Пример расчёта</w:t>
            </w:r>
          </w:p>
        </w:tc>
      </w:tr>
      <w:tr w:rsidR="00A166FD" w:rsidRPr="00A166FD" w14:paraId="3777F616" w14:textId="77777777" w:rsidTr="00A166FD">
        <w:trPr>
          <w:tblCellSpacing w:w="15" w:type="dxa"/>
        </w:trPr>
        <w:tc>
          <w:tcPr>
            <w:tcW w:w="1510" w:type="dxa"/>
            <w:vAlign w:val="center"/>
            <w:hideMark/>
          </w:tcPr>
          <w:p w14:paraId="1A267BC8" w14:textId="77777777" w:rsidR="002E39EC" w:rsidRPr="00A166FD" w:rsidRDefault="002E39EC" w:rsidP="004341F4">
            <w:pPr>
              <w:spacing w:line="360" w:lineRule="auto"/>
              <w:ind w:firstLine="709"/>
              <w:jc w:val="both"/>
            </w:pPr>
            <w:proofErr w:type="spellStart"/>
            <w:r w:rsidRPr="00A166FD">
              <w:t>Objective</w:t>
            </w:r>
            <w:proofErr w:type="spellEnd"/>
            <w:r w:rsidRPr="00A166FD">
              <w:t>-</w:t>
            </w:r>
            <w:proofErr w:type="spellStart"/>
            <w:r w:rsidRPr="00A166FD">
              <w:t>and</w:t>
            </w:r>
            <w:proofErr w:type="spellEnd"/>
            <w:r w:rsidRPr="00A166FD">
              <w:t>-Task</w:t>
            </w:r>
          </w:p>
        </w:tc>
        <w:tc>
          <w:tcPr>
            <w:tcW w:w="1671" w:type="dxa"/>
            <w:vAlign w:val="center"/>
            <w:hideMark/>
          </w:tcPr>
          <w:p w14:paraId="51677847" w14:textId="77777777" w:rsidR="002E39EC" w:rsidRPr="00A166FD" w:rsidRDefault="002E39EC" w:rsidP="004341F4">
            <w:pPr>
              <w:spacing w:line="360" w:lineRule="auto"/>
              <w:ind w:firstLine="709"/>
              <w:jc w:val="both"/>
            </w:pPr>
            <w:r w:rsidRPr="00A166FD">
              <w:t>Запуски, рост доли, чёткие KPI</w:t>
            </w:r>
          </w:p>
        </w:tc>
        <w:tc>
          <w:tcPr>
            <w:tcW w:w="1529" w:type="dxa"/>
            <w:vAlign w:val="center"/>
            <w:hideMark/>
          </w:tcPr>
          <w:p w14:paraId="097E26B8" w14:textId="77777777" w:rsidR="002E39EC" w:rsidRPr="00A166FD" w:rsidRDefault="002E39EC" w:rsidP="004341F4">
            <w:pPr>
              <w:spacing w:line="360" w:lineRule="auto"/>
              <w:ind w:firstLine="709"/>
              <w:jc w:val="both"/>
            </w:pPr>
            <w:r w:rsidRPr="00A166FD">
              <w:t>Привязка к целям, управляемость</w:t>
            </w:r>
          </w:p>
        </w:tc>
        <w:tc>
          <w:tcPr>
            <w:tcW w:w="1387" w:type="dxa"/>
            <w:vAlign w:val="center"/>
            <w:hideMark/>
          </w:tcPr>
          <w:p w14:paraId="47A01C09" w14:textId="77777777" w:rsidR="002E39EC" w:rsidRPr="00A166FD" w:rsidRDefault="002E39EC" w:rsidP="004341F4">
            <w:pPr>
              <w:spacing w:line="360" w:lineRule="auto"/>
              <w:ind w:firstLine="709"/>
              <w:jc w:val="both"/>
            </w:pPr>
            <w:r w:rsidRPr="00A166FD">
              <w:t>Требует качественных допущений</w:t>
            </w:r>
          </w:p>
        </w:tc>
        <w:tc>
          <w:tcPr>
            <w:tcW w:w="1388" w:type="dxa"/>
            <w:vAlign w:val="center"/>
            <w:hideMark/>
          </w:tcPr>
          <w:p w14:paraId="64607223" w14:textId="77777777" w:rsidR="002E39EC" w:rsidRPr="00A166FD" w:rsidRDefault="002E39EC" w:rsidP="004341F4">
            <w:pPr>
              <w:spacing w:line="360" w:lineRule="auto"/>
              <w:ind w:firstLine="709"/>
              <w:jc w:val="both"/>
            </w:pPr>
            <w:r w:rsidRPr="00A166FD">
              <w:t>Неверная оценка конверсий, завышение GRP</w:t>
            </w:r>
          </w:p>
        </w:tc>
        <w:tc>
          <w:tcPr>
            <w:tcW w:w="1933" w:type="dxa"/>
            <w:vAlign w:val="center"/>
            <w:hideMark/>
          </w:tcPr>
          <w:p w14:paraId="6307A5FE" w14:textId="4247D770" w:rsidR="002E39EC" w:rsidRPr="00A166FD" w:rsidRDefault="002E39EC" w:rsidP="004341F4">
            <w:pPr>
              <w:spacing w:line="360" w:lineRule="auto"/>
              <w:ind w:firstLine="709"/>
              <w:jc w:val="both"/>
            </w:pPr>
            <w:r w:rsidRPr="00A166FD">
              <w:t>Цель: R=60%, F=4. GRP=240; CPM=… получен бюджет</w:t>
            </w:r>
          </w:p>
        </w:tc>
      </w:tr>
      <w:tr w:rsidR="00A166FD" w:rsidRPr="00A166FD" w14:paraId="24EE461B" w14:textId="77777777" w:rsidTr="00A166FD">
        <w:trPr>
          <w:tblCellSpacing w:w="15" w:type="dxa"/>
        </w:trPr>
        <w:tc>
          <w:tcPr>
            <w:tcW w:w="1510" w:type="dxa"/>
            <w:vAlign w:val="center"/>
            <w:hideMark/>
          </w:tcPr>
          <w:p w14:paraId="10288AA7" w14:textId="77777777" w:rsidR="002E39EC" w:rsidRPr="00A166FD" w:rsidRDefault="002E39EC" w:rsidP="004341F4">
            <w:pPr>
              <w:spacing w:line="360" w:lineRule="auto"/>
              <w:ind w:firstLine="709"/>
              <w:jc w:val="both"/>
            </w:pPr>
            <w:proofErr w:type="spellStart"/>
            <w:r w:rsidRPr="00A166FD">
              <w:t>Share</w:t>
            </w:r>
            <w:proofErr w:type="spellEnd"/>
            <w:r w:rsidRPr="00A166FD">
              <w:t>-</w:t>
            </w:r>
            <w:proofErr w:type="spellStart"/>
            <w:r w:rsidRPr="00A166FD">
              <w:t>of</w:t>
            </w:r>
            <w:proofErr w:type="spellEnd"/>
            <w:r w:rsidRPr="00A166FD">
              <w:t>-Market/Voice</w:t>
            </w:r>
          </w:p>
        </w:tc>
        <w:tc>
          <w:tcPr>
            <w:tcW w:w="1671" w:type="dxa"/>
            <w:vAlign w:val="center"/>
            <w:hideMark/>
          </w:tcPr>
          <w:p w14:paraId="7E5BE847" w14:textId="77777777" w:rsidR="002E39EC" w:rsidRPr="00A166FD" w:rsidRDefault="002E39EC" w:rsidP="004341F4">
            <w:pPr>
              <w:spacing w:line="360" w:lineRule="auto"/>
              <w:ind w:firstLine="709"/>
              <w:jc w:val="both"/>
            </w:pPr>
            <w:r w:rsidRPr="00A166FD">
              <w:t>Зрелые рынки, бенчмаркинг</w:t>
            </w:r>
          </w:p>
        </w:tc>
        <w:tc>
          <w:tcPr>
            <w:tcW w:w="1529" w:type="dxa"/>
            <w:vAlign w:val="center"/>
            <w:hideMark/>
          </w:tcPr>
          <w:p w14:paraId="26EAF42A" w14:textId="77777777" w:rsidR="002E39EC" w:rsidRPr="00A166FD" w:rsidRDefault="002E39EC" w:rsidP="004341F4">
            <w:pPr>
              <w:spacing w:line="360" w:lineRule="auto"/>
              <w:ind w:firstLine="709"/>
              <w:jc w:val="both"/>
            </w:pPr>
            <w:r w:rsidRPr="00A166FD">
              <w:t>Быстрый ориентир, понятность</w:t>
            </w:r>
          </w:p>
        </w:tc>
        <w:tc>
          <w:tcPr>
            <w:tcW w:w="1387" w:type="dxa"/>
            <w:vAlign w:val="center"/>
            <w:hideMark/>
          </w:tcPr>
          <w:p w14:paraId="1EA5B937" w14:textId="77777777" w:rsidR="002E39EC" w:rsidRPr="00A166FD" w:rsidRDefault="002E39EC" w:rsidP="004341F4">
            <w:pPr>
              <w:spacing w:line="360" w:lineRule="auto"/>
              <w:ind w:firstLine="709"/>
              <w:jc w:val="both"/>
            </w:pPr>
            <w:r w:rsidRPr="00A166FD">
              <w:t>Консервация статуса-</w:t>
            </w:r>
            <w:proofErr w:type="spellStart"/>
            <w:r w:rsidRPr="00A166FD">
              <w:t>кво</w:t>
            </w:r>
            <w:proofErr w:type="spellEnd"/>
          </w:p>
        </w:tc>
        <w:tc>
          <w:tcPr>
            <w:tcW w:w="1388" w:type="dxa"/>
            <w:vAlign w:val="center"/>
            <w:hideMark/>
          </w:tcPr>
          <w:p w14:paraId="56BF312B" w14:textId="77777777" w:rsidR="002E39EC" w:rsidRPr="00A166FD" w:rsidRDefault="002E39EC" w:rsidP="004341F4">
            <w:pPr>
              <w:spacing w:line="360" w:lineRule="auto"/>
              <w:ind w:firstLine="709"/>
              <w:jc w:val="both"/>
            </w:pPr>
            <w:r w:rsidRPr="00A166FD">
              <w:t>Недоинвестирование новинок</w:t>
            </w:r>
          </w:p>
        </w:tc>
        <w:tc>
          <w:tcPr>
            <w:tcW w:w="1933" w:type="dxa"/>
            <w:vAlign w:val="center"/>
            <w:hideMark/>
          </w:tcPr>
          <w:p w14:paraId="7FCE35AE" w14:textId="77777777" w:rsidR="002E39EC" w:rsidRPr="00A166FD" w:rsidRDefault="002E39EC" w:rsidP="004341F4">
            <w:pPr>
              <w:spacing w:line="360" w:lineRule="auto"/>
              <w:ind w:firstLine="709"/>
              <w:jc w:val="both"/>
            </w:pPr>
            <w:r w:rsidRPr="00A166FD">
              <w:t xml:space="preserve">Цель: SOV ≥ SOM+X </w:t>
            </w:r>
            <w:proofErr w:type="spellStart"/>
            <w:r w:rsidRPr="00A166FD">
              <w:t>п.п</w:t>
            </w:r>
            <w:proofErr w:type="spellEnd"/>
            <w:r w:rsidRPr="00A166FD">
              <w:t>.; X задаётся стратегией</w:t>
            </w:r>
          </w:p>
        </w:tc>
      </w:tr>
      <w:tr w:rsidR="00A166FD" w:rsidRPr="00A166FD" w14:paraId="1BDAABA9" w14:textId="77777777" w:rsidTr="00A166FD">
        <w:trPr>
          <w:tblCellSpacing w:w="15" w:type="dxa"/>
        </w:trPr>
        <w:tc>
          <w:tcPr>
            <w:tcW w:w="1510" w:type="dxa"/>
            <w:vAlign w:val="center"/>
            <w:hideMark/>
          </w:tcPr>
          <w:p w14:paraId="640430E1" w14:textId="77777777" w:rsidR="002E39EC" w:rsidRPr="00A166FD" w:rsidRDefault="002E39EC" w:rsidP="004341F4">
            <w:pPr>
              <w:spacing w:line="360" w:lineRule="auto"/>
              <w:ind w:firstLine="709"/>
              <w:jc w:val="both"/>
            </w:pPr>
            <w:proofErr w:type="spellStart"/>
            <w:r w:rsidRPr="00A166FD">
              <w:t>Affordable</w:t>
            </w:r>
            <w:proofErr w:type="spellEnd"/>
            <w:r w:rsidRPr="00A166FD">
              <w:t>/</w:t>
            </w:r>
            <w:proofErr w:type="spellStart"/>
            <w:r w:rsidRPr="00A166FD">
              <w:t>Residual</w:t>
            </w:r>
            <w:proofErr w:type="spellEnd"/>
          </w:p>
        </w:tc>
        <w:tc>
          <w:tcPr>
            <w:tcW w:w="1671" w:type="dxa"/>
            <w:vAlign w:val="center"/>
            <w:hideMark/>
          </w:tcPr>
          <w:p w14:paraId="0FD414FD" w14:textId="77777777" w:rsidR="002E39EC" w:rsidRPr="00A166FD" w:rsidRDefault="002E39EC" w:rsidP="004341F4">
            <w:pPr>
              <w:spacing w:line="360" w:lineRule="auto"/>
              <w:ind w:firstLine="709"/>
              <w:jc w:val="both"/>
            </w:pPr>
            <w:r w:rsidRPr="00A166FD">
              <w:t>МСП/стартап, жёсткие лимиты</w:t>
            </w:r>
          </w:p>
        </w:tc>
        <w:tc>
          <w:tcPr>
            <w:tcW w:w="1529" w:type="dxa"/>
            <w:vAlign w:val="center"/>
            <w:hideMark/>
          </w:tcPr>
          <w:p w14:paraId="5635DAF1" w14:textId="77777777" w:rsidR="002E39EC" w:rsidRPr="00A166FD" w:rsidRDefault="002E39EC" w:rsidP="004341F4">
            <w:pPr>
              <w:spacing w:line="360" w:lineRule="auto"/>
              <w:ind w:firstLine="709"/>
              <w:jc w:val="both"/>
            </w:pPr>
            <w:r w:rsidRPr="00A166FD">
              <w:t>Реалистичность по кассе</w:t>
            </w:r>
          </w:p>
        </w:tc>
        <w:tc>
          <w:tcPr>
            <w:tcW w:w="1387" w:type="dxa"/>
            <w:vAlign w:val="center"/>
            <w:hideMark/>
          </w:tcPr>
          <w:p w14:paraId="6B1D2FC2" w14:textId="77777777" w:rsidR="002E39EC" w:rsidRPr="00A166FD" w:rsidRDefault="002E39EC" w:rsidP="004341F4">
            <w:pPr>
              <w:spacing w:line="360" w:lineRule="auto"/>
              <w:ind w:firstLine="709"/>
              <w:jc w:val="both"/>
            </w:pPr>
            <w:r w:rsidRPr="00A166FD">
              <w:t>Не от целей, а «от остатков»</w:t>
            </w:r>
          </w:p>
        </w:tc>
        <w:tc>
          <w:tcPr>
            <w:tcW w:w="1388" w:type="dxa"/>
            <w:vAlign w:val="center"/>
            <w:hideMark/>
          </w:tcPr>
          <w:p w14:paraId="59BE0802" w14:textId="77777777" w:rsidR="002E39EC" w:rsidRPr="00A166FD" w:rsidRDefault="002E39EC" w:rsidP="004341F4">
            <w:pPr>
              <w:spacing w:line="360" w:lineRule="auto"/>
              <w:ind w:firstLine="709"/>
              <w:jc w:val="both"/>
            </w:pPr>
            <w:r w:rsidRPr="00A166FD">
              <w:t xml:space="preserve">Недофинансирование </w:t>
            </w:r>
            <w:proofErr w:type="spellStart"/>
            <w:r w:rsidRPr="00A166FD">
              <w:t>Awareness</w:t>
            </w:r>
            <w:proofErr w:type="spellEnd"/>
          </w:p>
        </w:tc>
        <w:tc>
          <w:tcPr>
            <w:tcW w:w="1933" w:type="dxa"/>
            <w:vAlign w:val="center"/>
            <w:hideMark/>
          </w:tcPr>
          <w:p w14:paraId="6A46092B" w14:textId="18BD407E" w:rsidR="002E39EC" w:rsidRPr="00A166FD" w:rsidRDefault="002E39EC" w:rsidP="004341F4">
            <w:pPr>
              <w:spacing w:line="360" w:lineRule="auto"/>
              <w:ind w:firstLine="709"/>
              <w:jc w:val="both"/>
            </w:pPr>
            <w:r w:rsidRPr="00A166FD">
              <w:t>Бюджет Y. Осуществляется проверка, достигаем ли R/F-порогов</w:t>
            </w:r>
          </w:p>
        </w:tc>
      </w:tr>
    </w:tbl>
    <w:p w14:paraId="2EF84198" w14:textId="77777777" w:rsidR="002E39EC"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[2; 4; 5].</w:t>
      </w:r>
    </w:p>
    <w:p w14:paraId="2C742203"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04F93DD6"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Аналитически методы различаются уровнем управляемости и вероятностью систематической ошибки. </w:t>
      </w:r>
      <w:proofErr w:type="spellStart"/>
      <w:r w:rsidRPr="004341F4">
        <w:rPr>
          <w:color w:val="000000"/>
          <w:sz w:val="28"/>
          <w:szCs w:val="28"/>
        </w:rPr>
        <w:t>Objective</w:t>
      </w:r>
      <w:proofErr w:type="spellEnd"/>
      <w:r w:rsidRPr="004341F4">
        <w:rPr>
          <w:color w:val="000000"/>
          <w:sz w:val="28"/>
          <w:szCs w:val="28"/>
        </w:rPr>
        <w:t>-</w:t>
      </w:r>
      <w:proofErr w:type="spellStart"/>
      <w:r w:rsidRPr="004341F4">
        <w:rPr>
          <w:color w:val="000000"/>
          <w:sz w:val="28"/>
          <w:szCs w:val="28"/>
        </w:rPr>
        <w:t>and</w:t>
      </w:r>
      <w:proofErr w:type="spellEnd"/>
      <w:r w:rsidRPr="004341F4">
        <w:rPr>
          <w:color w:val="000000"/>
          <w:sz w:val="28"/>
          <w:szCs w:val="28"/>
        </w:rPr>
        <w:t xml:space="preserve">-Task минимизирует разрыв между целями и </w:t>
      </w:r>
      <w:proofErr w:type="spellStart"/>
      <w:r w:rsidRPr="004341F4">
        <w:rPr>
          <w:color w:val="000000"/>
          <w:sz w:val="28"/>
          <w:szCs w:val="28"/>
        </w:rPr>
        <w:t>медиавесом</w:t>
      </w:r>
      <w:proofErr w:type="spellEnd"/>
      <w:r w:rsidRPr="004341F4">
        <w:rPr>
          <w:color w:val="000000"/>
          <w:sz w:val="28"/>
          <w:szCs w:val="28"/>
        </w:rPr>
        <w:t xml:space="preserve">, но требует дисциплины в формулировании гипотез и валидации конверсий. SOV-подход поддерживает конкурентный паритет в стабильных категориях, однако хуже учитывает инновации и эффекты кривой внедрения. Остаточная схема удобна финансово, но без минимальных </w:t>
      </w:r>
      <w:r w:rsidRPr="004341F4">
        <w:rPr>
          <w:color w:val="000000"/>
          <w:sz w:val="28"/>
          <w:szCs w:val="28"/>
        </w:rPr>
        <w:lastRenderedPageBreak/>
        <w:t>стандартов по R/F и доли экспериментов (10–15%) бренд теряет инерцию и повышает CAC в долгосрочном горизонте [2; 3; 4; 5; 6].</w:t>
      </w:r>
    </w:p>
    <w:p w14:paraId="3740E8AB"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Оценку эффективности разумно начинать с разведения коммуникационных и бизнес-результатов. К первому блоку относят </w:t>
      </w:r>
      <w:proofErr w:type="spellStart"/>
      <w:r w:rsidRPr="004341F4">
        <w:rPr>
          <w:color w:val="000000"/>
          <w:sz w:val="28"/>
          <w:szCs w:val="28"/>
        </w:rPr>
        <w:t>претесты</w:t>
      </w:r>
      <w:proofErr w:type="spellEnd"/>
      <w:r w:rsidRPr="004341F4">
        <w:rPr>
          <w:color w:val="000000"/>
          <w:sz w:val="28"/>
          <w:szCs w:val="28"/>
        </w:rPr>
        <w:t xml:space="preserve"> и пост-тесты креативов: проверяют </w:t>
      </w:r>
      <w:proofErr w:type="spellStart"/>
      <w:r w:rsidRPr="004341F4">
        <w:rPr>
          <w:color w:val="000000"/>
          <w:sz w:val="28"/>
          <w:szCs w:val="28"/>
        </w:rPr>
        <w:t>вспоминаемость</w:t>
      </w:r>
      <w:proofErr w:type="spellEnd"/>
      <w:r w:rsidRPr="004341F4">
        <w:rPr>
          <w:color w:val="000000"/>
          <w:sz w:val="28"/>
          <w:szCs w:val="28"/>
        </w:rPr>
        <w:t xml:space="preserve">, узнаваемость, отношение к сообщению и корректность понимания смысла. Такие процедуры позволяют заранее снять слабые варианты и зафиксировать сдвиги на уровнях знания и отношения ещё до интенсивных </w:t>
      </w:r>
      <w:proofErr w:type="spellStart"/>
      <w:r w:rsidRPr="004341F4">
        <w:rPr>
          <w:color w:val="000000"/>
          <w:sz w:val="28"/>
          <w:szCs w:val="28"/>
        </w:rPr>
        <w:t>медиаволн</w:t>
      </w:r>
      <w:proofErr w:type="spellEnd"/>
      <w:r w:rsidRPr="004341F4">
        <w:rPr>
          <w:color w:val="000000"/>
          <w:sz w:val="28"/>
          <w:szCs w:val="28"/>
        </w:rPr>
        <w:t xml:space="preserve"> [2; 3]. В цифровой среде аналогом выступают </w:t>
      </w:r>
      <w:proofErr w:type="spellStart"/>
      <w:r w:rsidRPr="004341F4">
        <w:rPr>
          <w:color w:val="000000"/>
          <w:sz w:val="28"/>
          <w:szCs w:val="28"/>
        </w:rPr>
        <w:t>brand</w:t>
      </w:r>
      <w:proofErr w:type="spellEnd"/>
      <w:r w:rsidRPr="004341F4">
        <w:rPr>
          <w:color w:val="000000"/>
          <w:sz w:val="28"/>
          <w:szCs w:val="28"/>
        </w:rPr>
        <w:t>-</w:t>
      </w:r>
      <w:proofErr w:type="spellStart"/>
      <w:r w:rsidRPr="004341F4">
        <w:rPr>
          <w:color w:val="000000"/>
          <w:sz w:val="28"/>
          <w:szCs w:val="28"/>
        </w:rPr>
        <w:t>lift</w:t>
      </w:r>
      <w:proofErr w:type="spellEnd"/>
      <w:r w:rsidRPr="004341F4">
        <w:rPr>
          <w:color w:val="000000"/>
          <w:sz w:val="28"/>
          <w:szCs w:val="28"/>
        </w:rPr>
        <w:t xml:space="preserve">-исследования и метрики </w:t>
      </w:r>
      <w:proofErr w:type="spellStart"/>
      <w:r w:rsidRPr="004341F4">
        <w:rPr>
          <w:color w:val="000000"/>
          <w:sz w:val="28"/>
          <w:szCs w:val="28"/>
        </w:rPr>
        <w:t>ad-recall</w:t>
      </w:r>
      <w:proofErr w:type="spellEnd"/>
      <w:r w:rsidRPr="004341F4">
        <w:rPr>
          <w:color w:val="000000"/>
          <w:sz w:val="28"/>
          <w:szCs w:val="28"/>
        </w:rPr>
        <w:t xml:space="preserve"> на платформах, где сопоставляют экспонированные и контрольные группы.</w:t>
      </w:r>
    </w:p>
    <w:p w14:paraId="502AB5D2"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Далее возникает вопрос атрибуции вклада каналов. Простые правила вроде </w:t>
      </w:r>
      <w:proofErr w:type="spellStart"/>
      <w:r w:rsidRPr="004341F4">
        <w:rPr>
          <w:color w:val="000000"/>
          <w:sz w:val="28"/>
          <w:szCs w:val="28"/>
        </w:rPr>
        <w:t>last-click</w:t>
      </w:r>
      <w:proofErr w:type="spellEnd"/>
      <w:r w:rsidRPr="004341F4">
        <w:rPr>
          <w:color w:val="000000"/>
          <w:sz w:val="28"/>
          <w:szCs w:val="28"/>
        </w:rPr>
        <w:t xml:space="preserve"> удобны </w:t>
      </w:r>
      <w:proofErr w:type="spellStart"/>
      <w:r w:rsidRPr="004341F4">
        <w:rPr>
          <w:color w:val="000000"/>
          <w:sz w:val="28"/>
          <w:szCs w:val="28"/>
        </w:rPr>
        <w:t>эксплуатационно</w:t>
      </w:r>
      <w:proofErr w:type="spellEnd"/>
      <w:r w:rsidRPr="004341F4">
        <w:rPr>
          <w:color w:val="000000"/>
          <w:sz w:val="28"/>
          <w:szCs w:val="28"/>
        </w:rPr>
        <w:t>, но систематически завышают роль нижних стадий воронки. Data-</w:t>
      </w:r>
      <w:proofErr w:type="spellStart"/>
      <w:r w:rsidRPr="004341F4">
        <w:rPr>
          <w:color w:val="000000"/>
          <w:sz w:val="28"/>
          <w:szCs w:val="28"/>
        </w:rPr>
        <w:t>driven</w:t>
      </w:r>
      <w:proofErr w:type="spellEnd"/>
      <w:r w:rsidRPr="004341F4">
        <w:rPr>
          <w:color w:val="000000"/>
          <w:sz w:val="28"/>
          <w:szCs w:val="28"/>
        </w:rPr>
        <w:t xml:space="preserve">-алгоритмы перераспределяют вес между касаниями, однако упираются в границы замкнутых экосистем и требования приватности. На агрегированном уровне применяют MMM: модель учитывает сезонность, цену и промо, оценивая вклад медиа при неполных пользовательских данных [5; 7]. В прикладной работе результаты валидируют </w:t>
      </w:r>
      <w:proofErr w:type="spellStart"/>
      <w:r w:rsidRPr="004341F4">
        <w:rPr>
          <w:color w:val="000000"/>
          <w:sz w:val="28"/>
          <w:szCs w:val="28"/>
        </w:rPr>
        <w:t>sanity-checks</w:t>
      </w:r>
      <w:proofErr w:type="spellEnd"/>
      <w:r w:rsidRPr="004341F4">
        <w:rPr>
          <w:color w:val="000000"/>
          <w:sz w:val="28"/>
          <w:szCs w:val="28"/>
        </w:rPr>
        <w:t>: сопоставляют трафик с установками и первыми заказами.</w:t>
      </w:r>
    </w:p>
    <w:p w14:paraId="118E20FE"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Ключевая проверка — </w:t>
      </w:r>
      <w:proofErr w:type="spellStart"/>
      <w:r w:rsidRPr="004341F4">
        <w:rPr>
          <w:color w:val="000000"/>
          <w:sz w:val="28"/>
          <w:szCs w:val="28"/>
        </w:rPr>
        <w:t>инкрементальность</w:t>
      </w:r>
      <w:proofErr w:type="spellEnd"/>
      <w:r w:rsidRPr="004341F4">
        <w:rPr>
          <w:color w:val="000000"/>
          <w:sz w:val="28"/>
          <w:szCs w:val="28"/>
        </w:rPr>
        <w:t>. Её измеряют A/B-тестами на пользователях или в региональных кластерах (</w:t>
      </w:r>
      <w:proofErr w:type="spellStart"/>
      <w:r w:rsidRPr="004341F4">
        <w:rPr>
          <w:color w:val="000000"/>
          <w:sz w:val="28"/>
          <w:szCs w:val="28"/>
        </w:rPr>
        <w:t>geo-lift</w:t>
      </w:r>
      <w:proofErr w:type="spellEnd"/>
      <w:r w:rsidRPr="004341F4">
        <w:rPr>
          <w:color w:val="000000"/>
          <w:sz w:val="28"/>
          <w:szCs w:val="28"/>
        </w:rPr>
        <w:t xml:space="preserve">), задавая заранее окно наблюдения, целевые метрики и требования к статистической мощности. Финансовая связка строится на ROMI/ROAS, CAC и LTV с горизонтами 90/180/365 дней и показателе </w:t>
      </w:r>
      <w:proofErr w:type="spellStart"/>
      <w:r w:rsidRPr="004341F4">
        <w:rPr>
          <w:color w:val="000000"/>
          <w:sz w:val="28"/>
          <w:szCs w:val="28"/>
        </w:rPr>
        <w:t>Payback</w:t>
      </w:r>
      <w:proofErr w:type="spellEnd"/>
      <w:r w:rsidRPr="004341F4">
        <w:rPr>
          <w:color w:val="000000"/>
          <w:sz w:val="28"/>
          <w:szCs w:val="28"/>
        </w:rPr>
        <w:t>; масштабирование допустимо при ROMI не ниже 120% и условии CAC ≤ 0,6×LTV-90, что формирует практический порог устойчивости [2; 3; 4; 5; 7; 8]. Такие правила упрощают принятие решений под ограничения данных.</w:t>
      </w:r>
    </w:p>
    <w:p w14:paraId="149472BD"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Сопоставление подходов — от </w:t>
      </w:r>
      <w:proofErr w:type="spellStart"/>
      <w:r w:rsidRPr="004341F4">
        <w:rPr>
          <w:color w:val="000000"/>
          <w:sz w:val="28"/>
          <w:szCs w:val="28"/>
        </w:rPr>
        <w:t>претестов</w:t>
      </w:r>
      <w:proofErr w:type="spellEnd"/>
      <w:r w:rsidRPr="004341F4">
        <w:rPr>
          <w:color w:val="000000"/>
          <w:sz w:val="28"/>
          <w:szCs w:val="28"/>
        </w:rPr>
        <w:t xml:space="preserve"> до инкрементальных дизайнов — сводится в табл. 1.3.4, где различия показаны по измеряемой величине, типовым ограничениям и источникам данных. Табличный формат упорядочивает инструменты по назначению и даёт основу для комбинированного дизайна </w:t>
      </w:r>
      <w:r w:rsidRPr="004341F4">
        <w:rPr>
          <w:color w:val="000000"/>
          <w:sz w:val="28"/>
          <w:szCs w:val="28"/>
        </w:rPr>
        <w:lastRenderedPageBreak/>
        <w:t>измерений под конкретную задачу и доступные трекинговые системы [2; 4; 5; 7; 8].</w:t>
      </w:r>
    </w:p>
    <w:p w14:paraId="64DC4613" w14:textId="77777777" w:rsidR="00A166FD" w:rsidRDefault="00C063D5" w:rsidP="00A166FD">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1.3.4</w:t>
      </w:r>
    </w:p>
    <w:p w14:paraId="1E02748F" w14:textId="7E03BC60" w:rsidR="00C063D5" w:rsidRPr="004341F4" w:rsidRDefault="00C063D5" w:rsidP="00A166FD">
      <w:pPr>
        <w:pStyle w:val="ac"/>
        <w:spacing w:before="0" w:beforeAutospacing="0" w:after="0" w:afterAutospacing="0" w:line="360" w:lineRule="auto"/>
        <w:ind w:firstLine="709"/>
        <w:jc w:val="center"/>
        <w:rPr>
          <w:color w:val="000000"/>
          <w:sz w:val="28"/>
          <w:szCs w:val="28"/>
        </w:rPr>
      </w:pPr>
      <w:r w:rsidRPr="004341F4">
        <w:rPr>
          <w:color w:val="000000"/>
          <w:sz w:val="28"/>
          <w:szCs w:val="28"/>
        </w:rPr>
        <w:t xml:space="preserve">Подходы к оценке эффективности: </w:t>
      </w:r>
      <w:proofErr w:type="spellStart"/>
      <w:r w:rsidRPr="004341F4">
        <w:rPr>
          <w:color w:val="000000"/>
          <w:sz w:val="28"/>
          <w:szCs w:val="28"/>
        </w:rPr>
        <w:t>претест</w:t>
      </w:r>
      <w:proofErr w:type="spellEnd"/>
      <w:r w:rsidRPr="004341F4">
        <w:rPr>
          <w:color w:val="000000"/>
          <w:sz w:val="28"/>
          <w:szCs w:val="28"/>
        </w:rPr>
        <w:t xml:space="preserve">/пост-тест, </w:t>
      </w:r>
      <w:proofErr w:type="spellStart"/>
      <w:r w:rsidRPr="004341F4">
        <w:rPr>
          <w:color w:val="000000"/>
          <w:sz w:val="28"/>
          <w:szCs w:val="28"/>
        </w:rPr>
        <w:t>инкрементальность</w:t>
      </w:r>
      <w:proofErr w:type="spellEnd"/>
      <w:r w:rsidRPr="004341F4">
        <w:rPr>
          <w:color w:val="000000"/>
          <w:sz w:val="28"/>
          <w:szCs w:val="28"/>
        </w:rPr>
        <w:t>, ограничения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585"/>
        <w:gridCol w:w="1350"/>
        <w:gridCol w:w="1717"/>
        <w:gridCol w:w="1479"/>
        <w:gridCol w:w="1851"/>
      </w:tblGrid>
      <w:tr w:rsidR="00A166FD" w:rsidRPr="00A166FD" w14:paraId="0D276655" w14:textId="77777777" w:rsidTr="00A166FD">
        <w:trPr>
          <w:tblHeader/>
          <w:tblCellSpacing w:w="15" w:type="dxa"/>
        </w:trPr>
        <w:tc>
          <w:tcPr>
            <w:tcW w:w="0" w:type="auto"/>
            <w:vAlign w:val="center"/>
            <w:hideMark/>
          </w:tcPr>
          <w:p w14:paraId="5F3E58C1" w14:textId="77777777" w:rsidR="00C063D5" w:rsidRPr="00A166FD" w:rsidRDefault="00C063D5" w:rsidP="004341F4">
            <w:pPr>
              <w:spacing w:line="360" w:lineRule="auto"/>
              <w:ind w:firstLine="709"/>
              <w:jc w:val="both"/>
              <w:rPr>
                <w:sz w:val="21"/>
                <w:szCs w:val="21"/>
              </w:rPr>
            </w:pPr>
            <w:r w:rsidRPr="00A166FD">
              <w:rPr>
                <w:sz w:val="21"/>
                <w:szCs w:val="21"/>
              </w:rPr>
              <w:t>Подход</w:t>
            </w:r>
          </w:p>
        </w:tc>
        <w:tc>
          <w:tcPr>
            <w:tcW w:w="0" w:type="auto"/>
            <w:vAlign w:val="center"/>
            <w:hideMark/>
          </w:tcPr>
          <w:p w14:paraId="75DFD6E7" w14:textId="77777777" w:rsidR="00C063D5" w:rsidRPr="00A166FD" w:rsidRDefault="00C063D5" w:rsidP="004341F4">
            <w:pPr>
              <w:spacing w:line="360" w:lineRule="auto"/>
              <w:ind w:firstLine="709"/>
              <w:jc w:val="both"/>
              <w:rPr>
                <w:sz w:val="21"/>
                <w:szCs w:val="21"/>
              </w:rPr>
            </w:pPr>
            <w:r w:rsidRPr="00A166FD">
              <w:rPr>
                <w:sz w:val="21"/>
                <w:szCs w:val="21"/>
              </w:rPr>
              <w:t>Что измеряет</w:t>
            </w:r>
          </w:p>
        </w:tc>
        <w:tc>
          <w:tcPr>
            <w:tcW w:w="0" w:type="auto"/>
            <w:vAlign w:val="center"/>
            <w:hideMark/>
          </w:tcPr>
          <w:p w14:paraId="27444040" w14:textId="77777777" w:rsidR="00C063D5" w:rsidRPr="00A166FD" w:rsidRDefault="00C063D5" w:rsidP="004341F4">
            <w:pPr>
              <w:spacing w:line="360" w:lineRule="auto"/>
              <w:ind w:firstLine="709"/>
              <w:jc w:val="both"/>
              <w:rPr>
                <w:sz w:val="21"/>
                <w:szCs w:val="21"/>
              </w:rPr>
            </w:pPr>
            <w:r w:rsidRPr="00A166FD">
              <w:rPr>
                <w:sz w:val="21"/>
                <w:szCs w:val="21"/>
              </w:rPr>
              <w:t>Сильные стороны</w:t>
            </w:r>
          </w:p>
        </w:tc>
        <w:tc>
          <w:tcPr>
            <w:tcW w:w="0" w:type="auto"/>
            <w:vAlign w:val="center"/>
            <w:hideMark/>
          </w:tcPr>
          <w:p w14:paraId="0061931F" w14:textId="77777777" w:rsidR="00C063D5" w:rsidRPr="00A166FD" w:rsidRDefault="00C063D5" w:rsidP="004341F4">
            <w:pPr>
              <w:spacing w:line="360" w:lineRule="auto"/>
              <w:ind w:firstLine="709"/>
              <w:jc w:val="both"/>
              <w:rPr>
                <w:sz w:val="21"/>
                <w:szCs w:val="21"/>
              </w:rPr>
            </w:pPr>
            <w:r w:rsidRPr="00A166FD">
              <w:rPr>
                <w:sz w:val="21"/>
                <w:szCs w:val="21"/>
              </w:rPr>
              <w:t>Ограничения/риски</w:t>
            </w:r>
          </w:p>
        </w:tc>
        <w:tc>
          <w:tcPr>
            <w:tcW w:w="0" w:type="auto"/>
            <w:vAlign w:val="center"/>
            <w:hideMark/>
          </w:tcPr>
          <w:p w14:paraId="3A55C4C2" w14:textId="77777777" w:rsidR="00C063D5" w:rsidRPr="00A166FD" w:rsidRDefault="00C063D5" w:rsidP="004341F4">
            <w:pPr>
              <w:spacing w:line="360" w:lineRule="auto"/>
              <w:ind w:firstLine="709"/>
              <w:jc w:val="both"/>
              <w:rPr>
                <w:sz w:val="21"/>
                <w:szCs w:val="21"/>
              </w:rPr>
            </w:pPr>
            <w:r w:rsidRPr="00A166FD">
              <w:rPr>
                <w:sz w:val="21"/>
                <w:szCs w:val="21"/>
              </w:rPr>
              <w:t>Когда применять</w:t>
            </w:r>
          </w:p>
        </w:tc>
        <w:tc>
          <w:tcPr>
            <w:tcW w:w="0" w:type="auto"/>
            <w:vAlign w:val="center"/>
            <w:hideMark/>
          </w:tcPr>
          <w:p w14:paraId="076A1EAC" w14:textId="77777777" w:rsidR="00C063D5" w:rsidRPr="00A166FD" w:rsidRDefault="00C063D5" w:rsidP="004341F4">
            <w:pPr>
              <w:spacing w:line="360" w:lineRule="auto"/>
              <w:ind w:firstLine="709"/>
              <w:jc w:val="both"/>
              <w:rPr>
                <w:sz w:val="21"/>
                <w:szCs w:val="21"/>
              </w:rPr>
            </w:pPr>
            <w:r w:rsidRPr="00A166FD">
              <w:rPr>
                <w:sz w:val="21"/>
                <w:szCs w:val="21"/>
              </w:rPr>
              <w:t>Данные/инструменты</w:t>
            </w:r>
          </w:p>
        </w:tc>
      </w:tr>
      <w:tr w:rsidR="00A166FD" w:rsidRPr="00A166FD" w14:paraId="61FF40EB" w14:textId="77777777" w:rsidTr="00A166FD">
        <w:trPr>
          <w:tblCellSpacing w:w="15" w:type="dxa"/>
        </w:trPr>
        <w:tc>
          <w:tcPr>
            <w:tcW w:w="0" w:type="auto"/>
            <w:vAlign w:val="center"/>
            <w:hideMark/>
          </w:tcPr>
          <w:p w14:paraId="3B8D870C" w14:textId="77777777" w:rsidR="00C063D5" w:rsidRPr="00A166FD" w:rsidRDefault="00C063D5" w:rsidP="004341F4">
            <w:pPr>
              <w:spacing w:line="360" w:lineRule="auto"/>
              <w:ind w:firstLine="709"/>
              <w:jc w:val="both"/>
              <w:rPr>
                <w:sz w:val="21"/>
                <w:szCs w:val="21"/>
              </w:rPr>
            </w:pPr>
            <w:proofErr w:type="spellStart"/>
            <w:r w:rsidRPr="00A166FD">
              <w:rPr>
                <w:sz w:val="21"/>
                <w:szCs w:val="21"/>
              </w:rPr>
              <w:t>Претест</w:t>
            </w:r>
            <w:proofErr w:type="spellEnd"/>
            <w:r w:rsidRPr="00A166FD">
              <w:rPr>
                <w:sz w:val="21"/>
                <w:szCs w:val="21"/>
              </w:rPr>
              <w:t>/пост-тест креатива</w:t>
            </w:r>
          </w:p>
        </w:tc>
        <w:tc>
          <w:tcPr>
            <w:tcW w:w="0" w:type="auto"/>
            <w:vAlign w:val="center"/>
            <w:hideMark/>
          </w:tcPr>
          <w:p w14:paraId="3F82ABBB" w14:textId="77777777" w:rsidR="00C063D5" w:rsidRPr="00A166FD" w:rsidRDefault="00C063D5" w:rsidP="004341F4">
            <w:pPr>
              <w:spacing w:line="360" w:lineRule="auto"/>
              <w:ind w:firstLine="709"/>
              <w:jc w:val="both"/>
              <w:rPr>
                <w:sz w:val="21"/>
                <w:szCs w:val="21"/>
              </w:rPr>
            </w:pPr>
            <w:proofErr w:type="spellStart"/>
            <w:r w:rsidRPr="00A166FD">
              <w:rPr>
                <w:sz w:val="21"/>
                <w:szCs w:val="21"/>
              </w:rPr>
              <w:t>Вспоминаемость</w:t>
            </w:r>
            <w:proofErr w:type="spellEnd"/>
            <w:r w:rsidRPr="00A166FD">
              <w:rPr>
                <w:sz w:val="21"/>
                <w:szCs w:val="21"/>
              </w:rPr>
              <w:t>, узнаваемость, понимание сообщения</w:t>
            </w:r>
          </w:p>
        </w:tc>
        <w:tc>
          <w:tcPr>
            <w:tcW w:w="0" w:type="auto"/>
            <w:vAlign w:val="center"/>
            <w:hideMark/>
          </w:tcPr>
          <w:p w14:paraId="1302ECA5" w14:textId="77777777" w:rsidR="00C063D5" w:rsidRPr="00A166FD" w:rsidRDefault="00C063D5" w:rsidP="004341F4">
            <w:pPr>
              <w:spacing w:line="360" w:lineRule="auto"/>
              <w:ind w:firstLine="709"/>
              <w:jc w:val="both"/>
              <w:rPr>
                <w:sz w:val="21"/>
                <w:szCs w:val="21"/>
              </w:rPr>
            </w:pPr>
            <w:r w:rsidRPr="00A166FD">
              <w:rPr>
                <w:sz w:val="21"/>
                <w:szCs w:val="21"/>
              </w:rPr>
              <w:t>Быстрая фильтрация слабых креативов</w:t>
            </w:r>
          </w:p>
        </w:tc>
        <w:tc>
          <w:tcPr>
            <w:tcW w:w="0" w:type="auto"/>
            <w:vAlign w:val="center"/>
            <w:hideMark/>
          </w:tcPr>
          <w:p w14:paraId="723D22E5" w14:textId="77777777" w:rsidR="00C063D5" w:rsidRPr="00A166FD" w:rsidRDefault="00C063D5" w:rsidP="004341F4">
            <w:pPr>
              <w:spacing w:line="360" w:lineRule="auto"/>
              <w:ind w:firstLine="709"/>
              <w:jc w:val="both"/>
              <w:rPr>
                <w:sz w:val="21"/>
                <w:szCs w:val="21"/>
              </w:rPr>
            </w:pPr>
            <w:r w:rsidRPr="00A166FD">
              <w:rPr>
                <w:sz w:val="21"/>
                <w:szCs w:val="21"/>
              </w:rPr>
              <w:t>Перенос в продажи не прямой</w:t>
            </w:r>
          </w:p>
        </w:tc>
        <w:tc>
          <w:tcPr>
            <w:tcW w:w="0" w:type="auto"/>
            <w:vAlign w:val="center"/>
            <w:hideMark/>
          </w:tcPr>
          <w:p w14:paraId="2E70AACC" w14:textId="77777777" w:rsidR="00C063D5" w:rsidRPr="00A166FD" w:rsidRDefault="00C063D5" w:rsidP="004341F4">
            <w:pPr>
              <w:spacing w:line="360" w:lineRule="auto"/>
              <w:ind w:firstLine="709"/>
              <w:jc w:val="both"/>
              <w:rPr>
                <w:sz w:val="21"/>
                <w:szCs w:val="21"/>
              </w:rPr>
            </w:pPr>
            <w:r w:rsidRPr="00A166FD">
              <w:rPr>
                <w:sz w:val="21"/>
                <w:szCs w:val="21"/>
              </w:rPr>
              <w:t>До крупных волн, при смене УТП</w:t>
            </w:r>
          </w:p>
        </w:tc>
        <w:tc>
          <w:tcPr>
            <w:tcW w:w="0" w:type="auto"/>
            <w:vAlign w:val="center"/>
            <w:hideMark/>
          </w:tcPr>
          <w:p w14:paraId="33551479" w14:textId="77777777" w:rsidR="00C063D5" w:rsidRPr="00A166FD" w:rsidRDefault="00C063D5" w:rsidP="004341F4">
            <w:pPr>
              <w:spacing w:line="360" w:lineRule="auto"/>
              <w:ind w:firstLine="709"/>
              <w:jc w:val="both"/>
              <w:rPr>
                <w:sz w:val="21"/>
                <w:szCs w:val="21"/>
              </w:rPr>
            </w:pPr>
            <w:r w:rsidRPr="00A166FD">
              <w:rPr>
                <w:sz w:val="21"/>
                <w:szCs w:val="21"/>
              </w:rPr>
              <w:t>Опросы, панели, онлайн-тесты</w:t>
            </w:r>
          </w:p>
        </w:tc>
      </w:tr>
      <w:tr w:rsidR="00A166FD" w:rsidRPr="00A166FD" w14:paraId="22334B47" w14:textId="77777777" w:rsidTr="00A166FD">
        <w:trPr>
          <w:tblCellSpacing w:w="15" w:type="dxa"/>
        </w:trPr>
        <w:tc>
          <w:tcPr>
            <w:tcW w:w="0" w:type="auto"/>
            <w:vAlign w:val="center"/>
            <w:hideMark/>
          </w:tcPr>
          <w:p w14:paraId="186A64D8" w14:textId="77777777" w:rsidR="00C063D5" w:rsidRPr="00A166FD" w:rsidRDefault="00C063D5" w:rsidP="004341F4">
            <w:pPr>
              <w:spacing w:line="360" w:lineRule="auto"/>
              <w:ind w:firstLine="709"/>
              <w:jc w:val="both"/>
              <w:rPr>
                <w:sz w:val="21"/>
                <w:szCs w:val="21"/>
              </w:rPr>
            </w:pPr>
            <w:r w:rsidRPr="00A166FD">
              <w:rPr>
                <w:sz w:val="21"/>
                <w:szCs w:val="21"/>
              </w:rPr>
              <w:t>Brand-</w:t>
            </w:r>
            <w:proofErr w:type="spellStart"/>
            <w:r w:rsidRPr="00A166FD">
              <w:rPr>
                <w:sz w:val="21"/>
                <w:szCs w:val="21"/>
              </w:rPr>
              <w:t>lift</w:t>
            </w:r>
            <w:proofErr w:type="spellEnd"/>
            <w:r w:rsidRPr="00A166FD">
              <w:rPr>
                <w:sz w:val="21"/>
                <w:szCs w:val="21"/>
              </w:rPr>
              <w:t xml:space="preserve"> / </w:t>
            </w:r>
            <w:proofErr w:type="spellStart"/>
            <w:r w:rsidRPr="00A166FD">
              <w:rPr>
                <w:sz w:val="21"/>
                <w:szCs w:val="21"/>
              </w:rPr>
              <w:t>ad-recall</w:t>
            </w:r>
            <w:proofErr w:type="spellEnd"/>
          </w:p>
        </w:tc>
        <w:tc>
          <w:tcPr>
            <w:tcW w:w="0" w:type="auto"/>
            <w:vAlign w:val="center"/>
            <w:hideMark/>
          </w:tcPr>
          <w:p w14:paraId="44AB7468" w14:textId="77777777" w:rsidR="00C063D5" w:rsidRPr="00A166FD" w:rsidRDefault="00C063D5" w:rsidP="004341F4">
            <w:pPr>
              <w:spacing w:line="360" w:lineRule="auto"/>
              <w:ind w:firstLine="709"/>
              <w:jc w:val="both"/>
              <w:rPr>
                <w:sz w:val="21"/>
                <w:szCs w:val="21"/>
              </w:rPr>
            </w:pPr>
            <w:r w:rsidRPr="00A166FD">
              <w:rPr>
                <w:sz w:val="21"/>
                <w:szCs w:val="21"/>
              </w:rPr>
              <w:t>Сдвиги в знании/намерении в экспонированной группе</w:t>
            </w:r>
          </w:p>
        </w:tc>
        <w:tc>
          <w:tcPr>
            <w:tcW w:w="0" w:type="auto"/>
            <w:vAlign w:val="center"/>
            <w:hideMark/>
          </w:tcPr>
          <w:p w14:paraId="009D8DA1" w14:textId="77777777" w:rsidR="00C063D5" w:rsidRPr="00A166FD" w:rsidRDefault="00C063D5" w:rsidP="004341F4">
            <w:pPr>
              <w:spacing w:line="360" w:lineRule="auto"/>
              <w:ind w:firstLine="709"/>
              <w:jc w:val="both"/>
              <w:rPr>
                <w:sz w:val="21"/>
                <w:szCs w:val="21"/>
              </w:rPr>
            </w:pPr>
            <w:r w:rsidRPr="00A166FD">
              <w:rPr>
                <w:sz w:val="21"/>
                <w:szCs w:val="21"/>
              </w:rPr>
              <w:t>Привязка к реальной экспозиции</w:t>
            </w:r>
          </w:p>
        </w:tc>
        <w:tc>
          <w:tcPr>
            <w:tcW w:w="0" w:type="auto"/>
            <w:vAlign w:val="center"/>
            <w:hideMark/>
          </w:tcPr>
          <w:p w14:paraId="374F16C8" w14:textId="77777777" w:rsidR="00C063D5" w:rsidRPr="00A166FD" w:rsidRDefault="00C063D5" w:rsidP="004341F4">
            <w:pPr>
              <w:spacing w:line="360" w:lineRule="auto"/>
              <w:ind w:firstLine="709"/>
              <w:jc w:val="both"/>
              <w:rPr>
                <w:sz w:val="21"/>
                <w:szCs w:val="21"/>
              </w:rPr>
            </w:pPr>
            <w:r w:rsidRPr="00A166FD">
              <w:rPr>
                <w:sz w:val="21"/>
                <w:szCs w:val="21"/>
              </w:rPr>
              <w:t>Зависимость от платформенной методики</w:t>
            </w:r>
          </w:p>
        </w:tc>
        <w:tc>
          <w:tcPr>
            <w:tcW w:w="0" w:type="auto"/>
            <w:vAlign w:val="center"/>
            <w:hideMark/>
          </w:tcPr>
          <w:p w14:paraId="7029C076" w14:textId="77777777" w:rsidR="00C063D5" w:rsidRPr="00A166FD" w:rsidRDefault="00C063D5" w:rsidP="004341F4">
            <w:pPr>
              <w:spacing w:line="360" w:lineRule="auto"/>
              <w:ind w:firstLine="709"/>
              <w:jc w:val="both"/>
              <w:rPr>
                <w:sz w:val="21"/>
                <w:szCs w:val="21"/>
              </w:rPr>
            </w:pPr>
            <w:r w:rsidRPr="00A166FD">
              <w:rPr>
                <w:sz w:val="21"/>
                <w:szCs w:val="21"/>
              </w:rPr>
              <w:t xml:space="preserve">Верх воронки, оценка воздействия </w:t>
            </w:r>
            <w:proofErr w:type="spellStart"/>
            <w:r w:rsidRPr="00A166FD">
              <w:rPr>
                <w:sz w:val="21"/>
                <w:szCs w:val="21"/>
              </w:rPr>
              <w:t>Paid</w:t>
            </w:r>
            <w:proofErr w:type="spellEnd"/>
          </w:p>
        </w:tc>
        <w:tc>
          <w:tcPr>
            <w:tcW w:w="0" w:type="auto"/>
            <w:vAlign w:val="center"/>
            <w:hideMark/>
          </w:tcPr>
          <w:p w14:paraId="0CC950F4" w14:textId="77777777" w:rsidR="00C063D5" w:rsidRPr="00A166FD" w:rsidRDefault="00C063D5" w:rsidP="004341F4">
            <w:pPr>
              <w:spacing w:line="360" w:lineRule="auto"/>
              <w:ind w:firstLine="709"/>
              <w:jc w:val="both"/>
              <w:rPr>
                <w:sz w:val="21"/>
                <w:szCs w:val="21"/>
              </w:rPr>
            </w:pPr>
            <w:r w:rsidRPr="00A166FD">
              <w:rPr>
                <w:sz w:val="21"/>
                <w:szCs w:val="21"/>
              </w:rPr>
              <w:t>Платформенные отчёты, опросы</w:t>
            </w:r>
          </w:p>
        </w:tc>
      </w:tr>
      <w:tr w:rsidR="00A166FD" w:rsidRPr="00A166FD" w14:paraId="42E1A0F1" w14:textId="77777777" w:rsidTr="00A166FD">
        <w:trPr>
          <w:tblCellSpacing w:w="15" w:type="dxa"/>
        </w:trPr>
        <w:tc>
          <w:tcPr>
            <w:tcW w:w="0" w:type="auto"/>
            <w:vAlign w:val="center"/>
            <w:hideMark/>
          </w:tcPr>
          <w:p w14:paraId="24DBA3D5" w14:textId="77777777" w:rsidR="00C063D5" w:rsidRPr="00A166FD" w:rsidRDefault="00C063D5" w:rsidP="004341F4">
            <w:pPr>
              <w:spacing w:line="360" w:lineRule="auto"/>
              <w:ind w:firstLine="709"/>
              <w:jc w:val="both"/>
              <w:rPr>
                <w:sz w:val="21"/>
                <w:szCs w:val="21"/>
              </w:rPr>
            </w:pPr>
            <w:r w:rsidRPr="00A166FD">
              <w:rPr>
                <w:sz w:val="21"/>
                <w:szCs w:val="21"/>
              </w:rPr>
              <w:t>Атрибуция (MTA/DDA)</w:t>
            </w:r>
          </w:p>
        </w:tc>
        <w:tc>
          <w:tcPr>
            <w:tcW w:w="0" w:type="auto"/>
            <w:vAlign w:val="center"/>
            <w:hideMark/>
          </w:tcPr>
          <w:p w14:paraId="1928EF55" w14:textId="77777777" w:rsidR="00C063D5" w:rsidRPr="00A166FD" w:rsidRDefault="00C063D5" w:rsidP="004341F4">
            <w:pPr>
              <w:spacing w:line="360" w:lineRule="auto"/>
              <w:ind w:firstLine="709"/>
              <w:jc w:val="both"/>
              <w:rPr>
                <w:sz w:val="21"/>
                <w:szCs w:val="21"/>
              </w:rPr>
            </w:pPr>
            <w:r w:rsidRPr="00A166FD">
              <w:rPr>
                <w:sz w:val="21"/>
                <w:szCs w:val="21"/>
              </w:rPr>
              <w:t>Вклад касаний в конверсию</w:t>
            </w:r>
          </w:p>
        </w:tc>
        <w:tc>
          <w:tcPr>
            <w:tcW w:w="0" w:type="auto"/>
            <w:vAlign w:val="center"/>
            <w:hideMark/>
          </w:tcPr>
          <w:p w14:paraId="52725842" w14:textId="77777777" w:rsidR="00C063D5" w:rsidRPr="00A166FD" w:rsidRDefault="00C063D5" w:rsidP="004341F4">
            <w:pPr>
              <w:spacing w:line="360" w:lineRule="auto"/>
              <w:ind w:firstLine="709"/>
              <w:jc w:val="both"/>
              <w:rPr>
                <w:sz w:val="21"/>
                <w:szCs w:val="21"/>
              </w:rPr>
            </w:pPr>
            <w:r w:rsidRPr="00A166FD">
              <w:rPr>
                <w:sz w:val="21"/>
                <w:szCs w:val="21"/>
              </w:rPr>
              <w:t>Гранулярный уровень, оптимизация путей</w:t>
            </w:r>
          </w:p>
        </w:tc>
        <w:tc>
          <w:tcPr>
            <w:tcW w:w="0" w:type="auto"/>
            <w:vAlign w:val="center"/>
            <w:hideMark/>
          </w:tcPr>
          <w:p w14:paraId="07B0C7A7" w14:textId="77777777" w:rsidR="00C063D5" w:rsidRPr="00A166FD" w:rsidRDefault="00C063D5" w:rsidP="004341F4">
            <w:pPr>
              <w:spacing w:line="360" w:lineRule="auto"/>
              <w:ind w:firstLine="709"/>
              <w:jc w:val="both"/>
              <w:rPr>
                <w:sz w:val="21"/>
                <w:szCs w:val="21"/>
              </w:rPr>
            </w:pPr>
            <w:r w:rsidRPr="00A166FD">
              <w:rPr>
                <w:sz w:val="21"/>
                <w:szCs w:val="21"/>
              </w:rPr>
              <w:t xml:space="preserve">Закрытые экосистемы, </w:t>
            </w:r>
            <w:proofErr w:type="spellStart"/>
            <w:r w:rsidRPr="00A166FD">
              <w:rPr>
                <w:sz w:val="21"/>
                <w:szCs w:val="21"/>
              </w:rPr>
              <w:t>privacy</w:t>
            </w:r>
            <w:proofErr w:type="spellEnd"/>
            <w:r w:rsidRPr="00A166FD">
              <w:rPr>
                <w:sz w:val="21"/>
                <w:szCs w:val="21"/>
              </w:rPr>
              <w:t>, смещения</w:t>
            </w:r>
          </w:p>
        </w:tc>
        <w:tc>
          <w:tcPr>
            <w:tcW w:w="0" w:type="auto"/>
            <w:vAlign w:val="center"/>
            <w:hideMark/>
          </w:tcPr>
          <w:p w14:paraId="23E805D2" w14:textId="77777777" w:rsidR="00C063D5" w:rsidRPr="00A166FD" w:rsidRDefault="00C063D5" w:rsidP="004341F4">
            <w:pPr>
              <w:spacing w:line="360" w:lineRule="auto"/>
              <w:ind w:firstLine="709"/>
              <w:jc w:val="both"/>
              <w:rPr>
                <w:sz w:val="21"/>
                <w:szCs w:val="21"/>
              </w:rPr>
            </w:pPr>
            <w:r w:rsidRPr="00A166FD">
              <w:rPr>
                <w:sz w:val="21"/>
                <w:szCs w:val="21"/>
              </w:rPr>
              <w:t>Тактическая оптимизация микса</w:t>
            </w:r>
          </w:p>
        </w:tc>
        <w:tc>
          <w:tcPr>
            <w:tcW w:w="0" w:type="auto"/>
            <w:vAlign w:val="center"/>
            <w:hideMark/>
          </w:tcPr>
          <w:p w14:paraId="17340CF4" w14:textId="77777777" w:rsidR="00C063D5" w:rsidRPr="00A166FD" w:rsidRDefault="00C063D5" w:rsidP="004341F4">
            <w:pPr>
              <w:spacing w:line="360" w:lineRule="auto"/>
              <w:ind w:firstLine="709"/>
              <w:jc w:val="both"/>
              <w:rPr>
                <w:sz w:val="21"/>
                <w:szCs w:val="21"/>
              </w:rPr>
            </w:pPr>
            <w:r w:rsidRPr="00A166FD">
              <w:rPr>
                <w:sz w:val="21"/>
                <w:szCs w:val="21"/>
              </w:rPr>
              <w:t>Логи показов/кликов/конверсий</w:t>
            </w:r>
          </w:p>
        </w:tc>
      </w:tr>
      <w:tr w:rsidR="00A166FD" w:rsidRPr="00A166FD" w14:paraId="0D880006" w14:textId="77777777" w:rsidTr="00A166FD">
        <w:trPr>
          <w:tblCellSpacing w:w="15" w:type="dxa"/>
        </w:trPr>
        <w:tc>
          <w:tcPr>
            <w:tcW w:w="0" w:type="auto"/>
            <w:vAlign w:val="center"/>
            <w:hideMark/>
          </w:tcPr>
          <w:p w14:paraId="64E80F25" w14:textId="77777777" w:rsidR="00C063D5" w:rsidRPr="00A166FD" w:rsidRDefault="00C063D5" w:rsidP="004341F4">
            <w:pPr>
              <w:spacing w:line="360" w:lineRule="auto"/>
              <w:ind w:firstLine="709"/>
              <w:jc w:val="both"/>
              <w:rPr>
                <w:sz w:val="21"/>
                <w:szCs w:val="21"/>
              </w:rPr>
            </w:pPr>
            <w:r w:rsidRPr="00A166FD">
              <w:rPr>
                <w:sz w:val="21"/>
                <w:szCs w:val="21"/>
              </w:rPr>
              <w:t>MMM (</w:t>
            </w:r>
            <w:proofErr w:type="spellStart"/>
            <w:r w:rsidRPr="00A166FD">
              <w:rPr>
                <w:sz w:val="21"/>
                <w:szCs w:val="21"/>
              </w:rPr>
              <w:t>marketing</w:t>
            </w:r>
            <w:proofErr w:type="spellEnd"/>
            <w:r w:rsidRPr="00A166FD">
              <w:rPr>
                <w:sz w:val="21"/>
                <w:szCs w:val="21"/>
              </w:rPr>
              <w:t xml:space="preserve"> </w:t>
            </w:r>
            <w:proofErr w:type="spellStart"/>
            <w:r w:rsidRPr="00A166FD">
              <w:rPr>
                <w:sz w:val="21"/>
                <w:szCs w:val="21"/>
              </w:rPr>
              <w:t>mix</w:t>
            </w:r>
            <w:proofErr w:type="spellEnd"/>
            <w:r w:rsidRPr="00A166FD">
              <w:rPr>
                <w:sz w:val="21"/>
                <w:szCs w:val="21"/>
              </w:rPr>
              <w:t xml:space="preserve"> </w:t>
            </w:r>
            <w:proofErr w:type="spellStart"/>
            <w:r w:rsidRPr="00A166FD">
              <w:rPr>
                <w:sz w:val="21"/>
                <w:szCs w:val="21"/>
              </w:rPr>
              <w:t>modeling</w:t>
            </w:r>
            <w:proofErr w:type="spellEnd"/>
            <w:r w:rsidRPr="00A166FD">
              <w:rPr>
                <w:sz w:val="21"/>
                <w:szCs w:val="21"/>
              </w:rPr>
              <w:t>)</w:t>
            </w:r>
          </w:p>
        </w:tc>
        <w:tc>
          <w:tcPr>
            <w:tcW w:w="0" w:type="auto"/>
            <w:vAlign w:val="center"/>
            <w:hideMark/>
          </w:tcPr>
          <w:p w14:paraId="3599F73A" w14:textId="77777777" w:rsidR="00C063D5" w:rsidRPr="00A166FD" w:rsidRDefault="00C063D5" w:rsidP="004341F4">
            <w:pPr>
              <w:spacing w:line="360" w:lineRule="auto"/>
              <w:ind w:firstLine="709"/>
              <w:jc w:val="both"/>
              <w:rPr>
                <w:sz w:val="21"/>
                <w:szCs w:val="21"/>
              </w:rPr>
            </w:pPr>
            <w:r w:rsidRPr="00A166FD">
              <w:rPr>
                <w:sz w:val="21"/>
                <w:szCs w:val="21"/>
              </w:rPr>
              <w:t>Вклад каналов в продажи на агрегированном уровне</w:t>
            </w:r>
          </w:p>
        </w:tc>
        <w:tc>
          <w:tcPr>
            <w:tcW w:w="0" w:type="auto"/>
            <w:vAlign w:val="center"/>
            <w:hideMark/>
          </w:tcPr>
          <w:p w14:paraId="6EAE3E6A" w14:textId="77777777" w:rsidR="00C063D5" w:rsidRPr="00A166FD" w:rsidRDefault="00C063D5" w:rsidP="004341F4">
            <w:pPr>
              <w:spacing w:line="360" w:lineRule="auto"/>
              <w:ind w:firstLine="709"/>
              <w:jc w:val="both"/>
              <w:rPr>
                <w:sz w:val="21"/>
                <w:szCs w:val="21"/>
              </w:rPr>
            </w:pPr>
            <w:r w:rsidRPr="00A166FD">
              <w:rPr>
                <w:sz w:val="21"/>
                <w:szCs w:val="21"/>
              </w:rPr>
              <w:t>Учитывает сезонность, цену, промо</w:t>
            </w:r>
          </w:p>
        </w:tc>
        <w:tc>
          <w:tcPr>
            <w:tcW w:w="0" w:type="auto"/>
            <w:vAlign w:val="center"/>
            <w:hideMark/>
          </w:tcPr>
          <w:p w14:paraId="2D9D5A40" w14:textId="77777777" w:rsidR="00C063D5" w:rsidRPr="00A166FD" w:rsidRDefault="00C063D5" w:rsidP="004341F4">
            <w:pPr>
              <w:spacing w:line="360" w:lineRule="auto"/>
              <w:ind w:firstLine="709"/>
              <w:jc w:val="both"/>
              <w:rPr>
                <w:sz w:val="21"/>
                <w:szCs w:val="21"/>
              </w:rPr>
            </w:pPr>
            <w:r w:rsidRPr="00A166FD">
              <w:rPr>
                <w:sz w:val="21"/>
                <w:szCs w:val="21"/>
              </w:rPr>
              <w:t xml:space="preserve">Требует длинных рядов, риск </w:t>
            </w:r>
            <w:proofErr w:type="spellStart"/>
            <w:r w:rsidRPr="00A166FD">
              <w:rPr>
                <w:sz w:val="21"/>
                <w:szCs w:val="21"/>
              </w:rPr>
              <w:t>мультиколлинеарности</w:t>
            </w:r>
            <w:proofErr w:type="spellEnd"/>
          </w:p>
        </w:tc>
        <w:tc>
          <w:tcPr>
            <w:tcW w:w="0" w:type="auto"/>
            <w:vAlign w:val="center"/>
            <w:hideMark/>
          </w:tcPr>
          <w:p w14:paraId="089C18C1" w14:textId="77777777" w:rsidR="00C063D5" w:rsidRPr="00A166FD" w:rsidRDefault="00C063D5" w:rsidP="004341F4">
            <w:pPr>
              <w:spacing w:line="360" w:lineRule="auto"/>
              <w:ind w:firstLine="709"/>
              <w:jc w:val="both"/>
              <w:rPr>
                <w:sz w:val="21"/>
                <w:szCs w:val="21"/>
              </w:rPr>
            </w:pPr>
            <w:r w:rsidRPr="00A166FD">
              <w:rPr>
                <w:sz w:val="21"/>
                <w:szCs w:val="21"/>
              </w:rPr>
              <w:t>Стратегическое планирование, бюджет</w:t>
            </w:r>
          </w:p>
        </w:tc>
        <w:tc>
          <w:tcPr>
            <w:tcW w:w="0" w:type="auto"/>
            <w:vAlign w:val="center"/>
            <w:hideMark/>
          </w:tcPr>
          <w:p w14:paraId="676E4CDF" w14:textId="77777777" w:rsidR="00C063D5" w:rsidRPr="00A166FD" w:rsidRDefault="00C063D5" w:rsidP="004341F4">
            <w:pPr>
              <w:spacing w:line="360" w:lineRule="auto"/>
              <w:ind w:firstLine="709"/>
              <w:jc w:val="both"/>
              <w:rPr>
                <w:sz w:val="21"/>
                <w:szCs w:val="21"/>
              </w:rPr>
            </w:pPr>
            <w:r w:rsidRPr="00A166FD">
              <w:rPr>
                <w:sz w:val="21"/>
                <w:szCs w:val="21"/>
              </w:rPr>
              <w:t>Временные ряды, цены, промо, продажи</w:t>
            </w:r>
          </w:p>
        </w:tc>
      </w:tr>
      <w:tr w:rsidR="00A166FD" w:rsidRPr="00A166FD" w14:paraId="34F1E54D" w14:textId="77777777" w:rsidTr="00A166FD">
        <w:trPr>
          <w:tblCellSpacing w:w="15" w:type="dxa"/>
        </w:trPr>
        <w:tc>
          <w:tcPr>
            <w:tcW w:w="0" w:type="auto"/>
            <w:vAlign w:val="center"/>
            <w:hideMark/>
          </w:tcPr>
          <w:p w14:paraId="3575A712" w14:textId="77777777" w:rsidR="00C063D5" w:rsidRPr="00A166FD" w:rsidRDefault="00C063D5" w:rsidP="004341F4">
            <w:pPr>
              <w:spacing w:line="360" w:lineRule="auto"/>
              <w:ind w:firstLine="709"/>
              <w:jc w:val="both"/>
              <w:rPr>
                <w:sz w:val="21"/>
                <w:szCs w:val="21"/>
              </w:rPr>
            </w:pPr>
            <w:r w:rsidRPr="00A166FD">
              <w:rPr>
                <w:sz w:val="21"/>
                <w:szCs w:val="21"/>
              </w:rPr>
              <w:t xml:space="preserve">Инкрементальные тесты (A/B, </w:t>
            </w:r>
            <w:proofErr w:type="spellStart"/>
            <w:r w:rsidRPr="00A166FD">
              <w:rPr>
                <w:sz w:val="21"/>
                <w:szCs w:val="21"/>
              </w:rPr>
              <w:t>geo-lift</w:t>
            </w:r>
            <w:proofErr w:type="spellEnd"/>
            <w:r w:rsidRPr="00A166FD">
              <w:rPr>
                <w:sz w:val="21"/>
                <w:szCs w:val="21"/>
              </w:rPr>
              <w:t>)</w:t>
            </w:r>
          </w:p>
        </w:tc>
        <w:tc>
          <w:tcPr>
            <w:tcW w:w="0" w:type="auto"/>
            <w:vAlign w:val="center"/>
            <w:hideMark/>
          </w:tcPr>
          <w:p w14:paraId="7D971C8D" w14:textId="77777777" w:rsidR="00C063D5" w:rsidRPr="00A166FD" w:rsidRDefault="00C063D5" w:rsidP="004341F4">
            <w:pPr>
              <w:spacing w:line="360" w:lineRule="auto"/>
              <w:ind w:firstLine="709"/>
              <w:jc w:val="both"/>
              <w:rPr>
                <w:sz w:val="21"/>
                <w:szCs w:val="21"/>
              </w:rPr>
            </w:pPr>
            <w:r w:rsidRPr="00A166FD">
              <w:rPr>
                <w:sz w:val="21"/>
                <w:szCs w:val="21"/>
              </w:rPr>
              <w:t>Причинный эффект кампании</w:t>
            </w:r>
          </w:p>
        </w:tc>
        <w:tc>
          <w:tcPr>
            <w:tcW w:w="0" w:type="auto"/>
            <w:vAlign w:val="center"/>
            <w:hideMark/>
          </w:tcPr>
          <w:p w14:paraId="292F4436" w14:textId="77777777" w:rsidR="00C063D5" w:rsidRPr="00A166FD" w:rsidRDefault="00C063D5" w:rsidP="004341F4">
            <w:pPr>
              <w:spacing w:line="360" w:lineRule="auto"/>
              <w:ind w:firstLine="709"/>
              <w:jc w:val="both"/>
              <w:rPr>
                <w:sz w:val="21"/>
                <w:szCs w:val="21"/>
              </w:rPr>
            </w:pPr>
            <w:r w:rsidRPr="00A166FD">
              <w:rPr>
                <w:sz w:val="21"/>
                <w:szCs w:val="21"/>
              </w:rPr>
              <w:t>Наиболее валидная причинность</w:t>
            </w:r>
          </w:p>
        </w:tc>
        <w:tc>
          <w:tcPr>
            <w:tcW w:w="0" w:type="auto"/>
            <w:vAlign w:val="center"/>
            <w:hideMark/>
          </w:tcPr>
          <w:p w14:paraId="1558902E" w14:textId="77777777" w:rsidR="00C063D5" w:rsidRPr="00A166FD" w:rsidRDefault="00C063D5" w:rsidP="004341F4">
            <w:pPr>
              <w:spacing w:line="360" w:lineRule="auto"/>
              <w:ind w:firstLine="709"/>
              <w:jc w:val="both"/>
              <w:rPr>
                <w:sz w:val="21"/>
                <w:szCs w:val="21"/>
              </w:rPr>
            </w:pPr>
            <w:r w:rsidRPr="00A166FD">
              <w:rPr>
                <w:sz w:val="21"/>
                <w:szCs w:val="21"/>
              </w:rPr>
              <w:t>Стоимость, длительность, требования к мощности</w:t>
            </w:r>
          </w:p>
        </w:tc>
        <w:tc>
          <w:tcPr>
            <w:tcW w:w="0" w:type="auto"/>
            <w:vAlign w:val="center"/>
            <w:hideMark/>
          </w:tcPr>
          <w:p w14:paraId="019FEFE9" w14:textId="77777777" w:rsidR="00C063D5" w:rsidRPr="00A166FD" w:rsidRDefault="00C063D5" w:rsidP="004341F4">
            <w:pPr>
              <w:spacing w:line="360" w:lineRule="auto"/>
              <w:ind w:firstLine="709"/>
              <w:jc w:val="both"/>
              <w:rPr>
                <w:sz w:val="21"/>
                <w:szCs w:val="21"/>
              </w:rPr>
            </w:pPr>
            <w:r w:rsidRPr="00A166FD">
              <w:rPr>
                <w:sz w:val="21"/>
                <w:szCs w:val="21"/>
              </w:rPr>
              <w:t xml:space="preserve">Проверка гипотез и </w:t>
            </w:r>
            <w:proofErr w:type="spellStart"/>
            <w:r w:rsidRPr="00A166FD">
              <w:rPr>
                <w:sz w:val="21"/>
                <w:szCs w:val="21"/>
              </w:rPr>
              <w:t>скейлинга</w:t>
            </w:r>
            <w:proofErr w:type="spellEnd"/>
          </w:p>
        </w:tc>
        <w:tc>
          <w:tcPr>
            <w:tcW w:w="0" w:type="auto"/>
            <w:vAlign w:val="center"/>
            <w:hideMark/>
          </w:tcPr>
          <w:p w14:paraId="6FC35DC9" w14:textId="77777777" w:rsidR="00C063D5" w:rsidRPr="00A166FD" w:rsidRDefault="00C063D5" w:rsidP="004341F4">
            <w:pPr>
              <w:spacing w:line="360" w:lineRule="auto"/>
              <w:ind w:firstLine="709"/>
              <w:jc w:val="both"/>
              <w:rPr>
                <w:sz w:val="21"/>
                <w:szCs w:val="21"/>
              </w:rPr>
            </w:pPr>
            <w:r w:rsidRPr="00A166FD">
              <w:rPr>
                <w:sz w:val="21"/>
                <w:szCs w:val="21"/>
              </w:rPr>
              <w:t>Эксперименты, тест/контроль кластеры</w:t>
            </w:r>
          </w:p>
        </w:tc>
      </w:tr>
    </w:tbl>
    <w:p w14:paraId="3EF694F6" w14:textId="77777777"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[2; 4; 5; 7; 8].</w:t>
      </w:r>
    </w:p>
    <w:p w14:paraId="7D49AE98"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14BD80FB"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Методы из таблицы взаимодополняют друг друга: </w:t>
      </w:r>
      <w:proofErr w:type="spellStart"/>
      <w:r w:rsidRPr="004341F4">
        <w:rPr>
          <w:color w:val="000000"/>
          <w:sz w:val="28"/>
          <w:szCs w:val="28"/>
        </w:rPr>
        <w:t>претесты</w:t>
      </w:r>
      <w:proofErr w:type="spellEnd"/>
      <w:r w:rsidRPr="004341F4">
        <w:rPr>
          <w:color w:val="000000"/>
          <w:sz w:val="28"/>
          <w:szCs w:val="28"/>
        </w:rPr>
        <w:t xml:space="preserve"> и </w:t>
      </w:r>
      <w:proofErr w:type="spellStart"/>
      <w:r w:rsidRPr="004341F4">
        <w:rPr>
          <w:color w:val="000000"/>
          <w:sz w:val="28"/>
          <w:szCs w:val="28"/>
        </w:rPr>
        <w:t>brand-lift</w:t>
      </w:r>
      <w:proofErr w:type="spellEnd"/>
      <w:r w:rsidRPr="004341F4">
        <w:rPr>
          <w:color w:val="000000"/>
          <w:sz w:val="28"/>
          <w:szCs w:val="28"/>
        </w:rPr>
        <w:t xml:space="preserve"> снижают риск «пустых» креативов, MMM даёт стратегические коэффициенты </w:t>
      </w:r>
      <w:r w:rsidRPr="004341F4">
        <w:rPr>
          <w:color w:val="000000"/>
          <w:sz w:val="28"/>
          <w:szCs w:val="28"/>
        </w:rPr>
        <w:lastRenderedPageBreak/>
        <w:t>для бюджетов, а инкрементальные дизайны подтверждают причинный эффект перед масштабированием. В отчётности целесообразно совместно использовать ROMI/ROAS и CAC с LTV-горизонтами, заранее фиксировать пороги (ROMI ≥ 120%, CAC ≤ 0,6×LTV-90) и при отклонениях корректировать частоту, креатив и сплит каналов, чтобы сохранять экономику кампаний в заданных коридорах [2; 3; 4; 5; 7; 8].</w:t>
      </w:r>
    </w:p>
    <w:p w14:paraId="4D6D52C5"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корректной оценки важно заранее учесть </w:t>
      </w:r>
      <w:proofErr w:type="spellStart"/>
      <w:r w:rsidRPr="004341F4">
        <w:rPr>
          <w:color w:val="000000"/>
          <w:sz w:val="28"/>
          <w:szCs w:val="28"/>
        </w:rPr>
        <w:t>конфаундеры</w:t>
      </w:r>
      <w:proofErr w:type="spellEnd"/>
      <w:r w:rsidRPr="004341F4">
        <w:rPr>
          <w:color w:val="000000"/>
          <w:sz w:val="28"/>
          <w:szCs w:val="28"/>
        </w:rPr>
        <w:t xml:space="preserve">." К ним относятся ценовые акции, изменения ассортимента, PR-поводы и внешние события, способные исказить причинную связь между медийной активностью и результатами. На практике такие факторы фиксируют в журнале кампании и закладывают в модели как </w:t>
      </w:r>
      <w:proofErr w:type="spellStart"/>
      <w:r w:rsidRPr="004341F4">
        <w:rPr>
          <w:color w:val="000000"/>
          <w:sz w:val="28"/>
          <w:szCs w:val="28"/>
        </w:rPr>
        <w:t>дамми</w:t>
      </w:r>
      <w:proofErr w:type="spellEnd"/>
      <w:r w:rsidRPr="004341F4">
        <w:rPr>
          <w:color w:val="000000"/>
          <w:sz w:val="28"/>
          <w:szCs w:val="28"/>
        </w:rPr>
        <w:t>-переменные или контрольные ряды, чтобы отделить эффект коммуникаций от фоновых колебаний. Дополнительно устанавливают правила заморозки ключевых параметров на период теста, снижая вероятность скрытых вмешательств и нарушений дизайна [2; 4].</w:t>
      </w:r>
    </w:p>
    <w:p w14:paraId="760D3577"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"Закрытые экосистемы и требования приватности приводят к неполному наблюдению пользовательского пути": часть касаний не видна, а вес последнего клика оказывается завышенным. В ответ применяют смешанные подходы к атрибуции и экспериментальные дизайны. "Уменьшить искажения помогают </w:t>
      </w:r>
      <w:proofErr w:type="spellStart"/>
      <w:r w:rsidRPr="004341F4">
        <w:rPr>
          <w:color w:val="000000"/>
          <w:sz w:val="28"/>
          <w:szCs w:val="28"/>
        </w:rPr>
        <w:t>incrementality</w:t>
      </w:r>
      <w:proofErr w:type="spellEnd"/>
      <w:r w:rsidRPr="004341F4">
        <w:rPr>
          <w:color w:val="000000"/>
          <w:sz w:val="28"/>
          <w:szCs w:val="28"/>
        </w:rPr>
        <w:t xml:space="preserve"> </w:t>
      </w:r>
      <w:proofErr w:type="spellStart"/>
      <w:r w:rsidRPr="004341F4">
        <w:rPr>
          <w:color w:val="000000"/>
          <w:sz w:val="28"/>
          <w:szCs w:val="28"/>
        </w:rPr>
        <w:t>by</w:t>
      </w:r>
      <w:proofErr w:type="spellEnd"/>
      <w:r w:rsidRPr="004341F4">
        <w:rPr>
          <w:color w:val="000000"/>
          <w:sz w:val="28"/>
          <w:szCs w:val="28"/>
        </w:rPr>
        <w:t xml:space="preserve"> </w:t>
      </w:r>
      <w:proofErr w:type="spellStart"/>
      <w:r w:rsidRPr="004341F4">
        <w:rPr>
          <w:color w:val="000000"/>
          <w:sz w:val="28"/>
          <w:szCs w:val="28"/>
        </w:rPr>
        <w:t>design</w:t>
      </w:r>
      <w:proofErr w:type="spellEnd"/>
      <w:r w:rsidRPr="004341F4">
        <w:rPr>
          <w:color w:val="000000"/>
          <w:sz w:val="28"/>
          <w:szCs w:val="28"/>
        </w:rPr>
        <w:t xml:space="preserve"> (A/B и </w:t>
      </w:r>
      <w:proofErr w:type="spellStart"/>
      <w:r w:rsidRPr="004341F4">
        <w:rPr>
          <w:color w:val="000000"/>
          <w:sz w:val="28"/>
          <w:szCs w:val="28"/>
        </w:rPr>
        <w:t>geo-lift</w:t>
      </w:r>
      <w:proofErr w:type="spellEnd"/>
      <w:r w:rsidRPr="004341F4">
        <w:rPr>
          <w:color w:val="000000"/>
          <w:sz w:val="28"/>
          <w:szCs w:val="28"/>
        </w:rPr>
        <w:t xml:space="preserve">)", а также кросс-срезы по новым и действующим клиентам и проверка логической последовательности взаимодействий (показы, клики или просмотры, затем конверсии) в согласованных окнах атрибуции. Для валидации полезны </w:t>
      </w:r>
      <w:proofErr w:type="spellStart"/>
      <w:r w:rsidRPr="004341F4">
        <w:rPr>
          <w:color w:val="000000"/>
          <w:sz w:val="28"/>
          <w:szCs w:val="28"/>
        </w:rPr>
        <w:t>sanity-checks</w:t>
      </w:r>
      <w:proofErr w:type="spellEnd"/>
      <w:r w:rsidRPr="004341F4">
        <w:rPr>
          <w:color w:val="000000"/>
          <w:sz w:val="28"/>
          <w:szCs w:val="28"/>
        </w:rPr>
        <w:t xml:space="preserve"> на согласованность трафика, установок и первых заказов [3; 5].</w:t>
      </w:r>
    </w:p>
    <w:p w14:paraId="73C917A1"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Сезонность и базовый тренд требуют отдельного контроля: корректно сравнивать год к году или применять синтетическую контрольную группу, чтобы не принять сезонный всплеск за эффект кампании [4; 5]. "Для отчётности применяют единый дашборд: блок верхнего уровня R, F, GRP/TRP; далее промежуточные CPC и CPA/CAC; затем ROMI/ROAS и LTV/</w:t>
      </w:r>
      <w:proofErr w:type="spellStart"/>
      <w:r w:rsidRPr="004341F4">
        <w:rPr>
          <w:color w:val="000000"/>
          <w:sz w:val="28"/>
          <w:szCs w:val="28"/>
        </w:rPr>
        <w:t>Payback</w:t>
      </w:r>
      <w:proofErr w:type="spellEnd"/>
      <w:r w:rsidRPr="004341F4">
        <w:rPr>
          <w:color w:val="000000"/>
          <w:sz w:val="28"/>
          <w:szCs w:val="28"/>
        </w:rPr>
        <w:t xml:space="preserve">." В таком формате обязательно указывать доверительные интервалы и пороги решений. Хранение сырых логов (UTM, показы, клики, установки, заказы) и поддержание </w:t>
      </w:r>
      <w:r w:rsidRPr="004341F4">
        <w:rPr>
          <w:color w:val="000000"/>
          <w:sz w:val="28"/>
          <w:szCs w:val="28"/>
        </w:rPr>
        <w:lastRenderedPageBreak/>
        <w:t>глоссария терминов предотвращают разночтения между площадками и упрощают аудит [2; 3; 6].</w:t>
      </w:r>
    </w:p>
    <w:p w14:paraId="0FEA72C0"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Цель и границы анализа формулируются заранее: требуется оценить влияние рекламных коммуникаций на поведение аудитории и на бизнес-показатели выбранного объекта. Объектом выступает конкретная компания или продукт в заданной категории и регионе, предметом — медиастратегия и креативные сообщения по каналам. Для воспроизводимости задаются проверяемые гипотезы: увеличение </w:t>
      </w:r>
      <w:proofErr w:type="spellStart"/>
      <w:r w:rsidRPr="004341F4">
        <w:rPr>
          <w:color w:val="000000"/>
          <w:sz w:val="28"/>
          <w:szCs w:val="28"/>
        </w:rPr>
        <w:t>медиавеса</w:t>
      </w:r>
      <w:proofErr w:type="spellEnd"/>
      <w:r w:rsidRPr="004341F4">
        <w:rPr>
          <w:color w:val="000000"/>
          <w:sz w:val="28"/>
          <w:szCs w:val="28"/>
        </w:rPr>
        <w:t xml:space="preserve"> видеорекламы повышает узнаваемость и долю брендового трафика, кампании в поиске и </w:t>
      </w:r>
      <w:proofErr w:type="spellStart"/>
      <w:r w:rsidRPr="004341F4">
        <w:rPr>
          <w:color w:val="000000"/>
          <w:sz w:val="28"/>
          <w:szCs w:val="28"/>
        </w:rPr>
        <w:t>ретаргетинге</w:t>
      </w:r>
      <w:proofErr w:type="spellEnd"/>
      <w:r w:rsidRPr="004341F4">
        <w:rPr>
          <w:color w:val="000000"/>
          <w:sz w:val="28"/>
          <w:szCs w:val="28"/>
        </w:rPr>
        <w:t xml:space="preserve"> сокращают CAC на горизонте 30–90 дней [2; 3]. Период наблюдения определяется сезонностью, наличием промо и установленными окнами отчётности [4].</w:t>
      </w:r>
    </w:p>
    <w:p w14:paraId="3040F74F"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Сбор данных выстраивается по контуру POE. В блоке </w:t>
      </w:r>
      <w:proofErr w:type="spellStart"/>
      <w:r w:rsidRPr="004341F4">
        <w:rPr>
          <w:color w:val="000000"/>
          <w:sz w:val="28"/>
          <w:szCs w:val="28"/>
        </w:rPr>
        <w:t>paid</w:t>
      </w:r>
      <w:proofErr w:type="spellEnd"/>
      <w:r w:rsidRPr="004341F4">
        <w:rPr>
          <w:color w:val="000000"/>
          <w:sz w:val="28"/>
          <w:szCs w:val="28"/>
        </w:rPr>
        <w:t xml:space="preserve"> фиксируются </w:t>
      </w:r>
      <w:proofErr w:type="spellStart"/>
      <w:r w:rsidRPr="004341F4">
        <w:rPr>
          <w:color w:val="000000"/>
          <w:sz w:val="28"/>
          <w:szCs w:val="28"/>
        </w:rPr>
        <w:t>impressions</w:t>
      </w:r>
      <w:proofErr w:type="spellEnd"/>
      <w:r w:rsidRPr="004341F4">
        <w:rPr>
          <w:color w:val="000000"/>
          <w:sz w:val="28"/>
          <w:szCs w:val="28"/>
        </w:rPr>
        <w:t xml:space="preserve">, </w:t>
      </w:r>
      <w:proofErr w:type="spellStart"/>
      <w:r w:rsidRPr="004341F4">
        <w:rPr>
          <w:color w:val="000000"/>
          <w:sz w:val="28"/>
          <w:szCs w:val="28"/>
        </w:rPr>
        <w:t>reach</w:t>
      </w:r>
      <w:proofErr w:type="spellEnd"/>
      <w:r w:rsidRPr="004341F4">
        <w:rPr>
          <w:color w:val="000000"/>
          <w:sz w:val="28"/>
          <w:szCs w:val="28"/>
        </w:rPr>
        <w:t xml:space="preserve">, </w:t>
      </w:r>
      <w:proofErr w:type="spellStart"/>
      <w:r w:rsidRPr="004341F4">
        <w:rPr>
          <w:color w:val="000000"/>
          <w:sz w:val="28"/>
          <w:szCs w:val="28"/>
        </w:rPr>
        <w:t>frequency</w:t>
      </w:r>
      <w:proofErr w:type="spellEnd"/>
      <w:r w:rsidRPr="004341F4">
        <w:rPr>
          <w:color w:val="000000"/>
          <w:sz w:val="28"/>
          <w:szCs w:val="28"/>
        </w:rPr>
        <w:t xml:space="preserve">, </w:t>
      </w:r>
      <w:proofErr w:type="spellStart"/>
      <w:r w:rsidRPr="004341F4">
        <w:rPr>
          <w:color w:val="000000"/>
          <w:sz w:val="28"/>
          <w:szCs w:val="28"/>
        </w:rPr>
        <w:t>spend</w:t>
      </w:r>
      <w:proofErr w:type="spellEnd"/>
      <w:r w:rsidRPr="004341F4">
        <w:rPr>
          <w:color w:val="000000"/>
          <w:sz w:val="28"/>
          <w:szCs w:val="28"/>
        </w:rPr>
        <w:t xml:space="preserve"> и ключевые метрики CPC/CPM/CPA; в </w:t>
      </w:r>
      <w:proofErr w:type="spellStart"/>
      <w:r w:rsidRPr="004341F4">
        <w:rPr>
          <w:color w:val="000000"/>
          <w:sz w:val="28"/>
          <w:szCs w:val="28"/>
        </w:rPr>
        <w:t>owned</w:t>
      </w:r>
      <w:proofErr w:type="spellEnd"/>
      <w:r w:rsidRPr="004341F4">
        <w:rPr>
          <w:color w:val="000000"/>
          <w:sz w:val="28"/>
          <w:szCs w:val="28"/>
        </w:rPr>
        <w:t xml:space="preserve"> учитываются сеансы сайта или приложения, конверсии и LTV-когорты; в </w:t>
      </w:r>
      <w:proofErr w:type="spellStart"/>
      <w:r w:rsidRPr="004341F4">
        <w:rPr>
          <w:color w:val="000000"/>
          <w:sz w:val="28"/>
          <w:szCs w:val="28"/>
        </w:rPr>
        <w:t>earned</w:t>
      </w:r>
      <w:proofErr w:type="spellEnd"/>
      <w:r w:rsidRPr="004341F4">
        <w:rPr>
          <w:color w:val="000000"/>
          <w:sz w:val="28"/>
          <w:szCs w:val="28"/>
        </w:rPr>
        <w:t xml:space="preserve"> регистрируются упоминания, ER и </w:t>
      </w:r>
      <w:proofErr w:type="spellStart"/>
      <w:r w:rsidRPr="004341F4">
        <w:rPr>
          <w:color w:val="000000"/>
          <w:sz w:val="28"/>
          <w:szCs w:val="28"/>
        </w:rPr>
        <w:t>share</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voice</w:t>
      </w:r>
      <w:proofErr w:type="spellEnd"/>
      <w:r w:rsidRPr="004341F4">
        <w:rPr>
          <w:color w:val="000000"/>
          <w:sz w:val="28"/>
          <w:szCs w:val="28"/>
        </w:rPr>
        <w:t xml:space="preserve"> [2]. Для каждого канала заранее задаются правила атрибуции и окна </w:t>
      </w:r>
      <w:proofErr w:type="spellStart"/>
      <w:r w:rsidRPr="004341F4">
        <w:rPr>
          <w:color w:val="000000"/>
          <w:sz w:val="28"/>
          <w:szCs w:val="28"/>
        </w:rPr>
        <w:t>post-click</w:t>
      </w:r>
      <w:proofErr w:type="spellEnd"/>
      <w:r w:rsidRPr="004341F4">
        <w:rPr>
          <w:color w:val="000000"/>
          <w:sz w:val="28"/>
          <w:szCs w:val="28"/>
        </w:rPr>
        <w:t xml:space="preserve"> и </w:t>
      </w:r>
      <w:proofErr w:type="spellStart"/>
      <w:r w:rsidRPr="004341F4">
        <w:rPr>
          <w:color w:val="000000"/>
          <w:sz w:val="28"/>
          <w:szCs w:val="28"/>
        </w:rPr>
        <w:t>post-view</w:t>
      </w:r>
      <w:proofErr w:type="spellEnd"/>
      <w:r w:rsidRPr="004341F4">
        <w:rPr>
          <w:color w:val="000000"/>
          <w:sz w:val="28"/>
          <w:szCs w:val="28"/>
        </w:rPr>
        <w:t xml:space="preserve"> с обязательной дедупликацией касаний [5]. В обязательном порядке ведётся журнал маркетинговых событий (промо-акции, ценовые и ассортиментные изменения, релизы, PR-поводы), чтобы эти факторы использовать как контролируемые переменные в моделях [4; 6].</w:t>
      </w:r>
    </w:p>
    <w:p w14:paraId="475C5715"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Дизайн измерений опирается на две совместимые линии. Тактическая линия — эксперименты A/B на пользователях или </w:t>
      </w:r>
      <w:proofErr w:type="spellStart"/>
      <w:r w:rsidRPr="004341F4">
        <w:rPr>
          <w:color w:val="000000"/>
          <w:sz w:val="28"/>
          <w:szCs w:val="28"/>
        </w:rPr>
        <w:t>geo-split</w:t>
      </w:r>
      <w:proofErr w:type="spellEnd"/>
      <w:r w:rsidRPr="004341F4">
        <w:rPr>
          <w:color w:val="000000"/>
          <w:sz w:val="28"/>
          <w:szCs w:val="28"/>
        </w:rPr>
        <w:t xml:space="preserve"> на кластерах с сопоставимой базой; до старта задаются критерии успеха и минимальная статистическая мощность [5]. Стратегическая линия — агрегированные модели вклада (MMM) с недельным шагом и регрессорами сезонности, цены и промо; подход позволяет оценивать «эластичности каналов» и планировать бюджет на квартал вперёд [7]. Для валидации применяются </w:t>
      </w:r>
      <w:proofErr w:type="spellStart"/>
      <w:r w:rsidRPr="004341F4">
        <w:rPr>
          <w:color w:val="000000"/>
          <w:sz w:val="28"/>
          <w:szCs w:val="28"/>
        </w:rPr>
        <w:t>санити</w:t>
      </w:r>
      <w:proofErr w:type="spellEnd"/>
      <w:r w:rsidRPr="004341F4">
        <w:rPr>
          <w:color w:val="000000"/>
          <w:sz w:val="28"/>
          <w:szCs w:val="28"/>
        </w:rPr>
        <w:t>-чек: сопоставление трафика с установками и первыми заказами, проверка задержек между касаниями и покупкой [5; 7].</w:t>
      </w:r>
    </w:p>
    <w:p w14:paraId="3C85A21C"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 xml:space="preserve">Метрики успеха синхронизируются с воронкой: на коммуникационном уровне — R, F, GRP/TRP и </w:t>
      </w:r>
      <w:proofErr w:type="spellStart"/>
      <w:r w:rsidRPr="004341F4">
        <w:rPr>
          <w:color w:val="000000"/>
          <w:sz w:val="28"/>
          <w:szCs w:val="28"/>
        </w:rPr>
        <w:t>brand-lift</w:t>
      </w:r>
      <w:proofErr w:type="spellEnd"/>
      <w:r w:rsidRPr="004341F4">
        <w:rPr>
          <w:color w:val="000000"/>
          <w:sz w:val="28"/>
          <w:szCs w:val="28"/>
        </w:rPr>
        <w:t>; на промежуточном — CTR, CR, CPC/CPM/CPA; на бизнес-уровне — CAC, ROMI/ROAS, LTV и срок окупаемости [2; 4]. Пороговые условия масштабирования фиксируются заранее («ROMI не ниже 120 процентов» и ограничение CAC относительно LTV-90), что снижает риск «ручных корректировок» и делает процедуры защиты решений прозрачными [3; 4; 7; 8]. Итоговый дашборд сопровождается единым глоссарием и доверительными интервалами по ключевым показателям, чтобы интерпретации оставались в едином контуре [2; 6].</w:t>
      </w:r>
    </w:p>
    <w:p w14:paraId="6DA8F212"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При уточнении объекта и категории предложенный дизайн переносится на конкретный кейс без структурных изменений: подставляются источники данных площадок, календарь маркетинговых событий, окна атрибуции и конфигурация экспериментов [4; 5]. Такой перенос обеспечивает сопоставимость план-факта и позволяет ответить на вопрос «какие медиа-решения устойчиво снижают CAC и повышают ROMI на заданном горизонте» [3; 7; 8].</w:t>
      </w:r>
    </w:p>
    <w:p w14:paraId="055B9DF2" w14:textId="4FC0D2EC"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Параграф 1.3 демонстрирует, как теоретическая рамка IMC/POE и иерархии эффектов (AIDA, </w:t>
      </w:r>
      <w:proofErr w:type="spellStart"/>
      <w:r w:rsidRPr="004341F4">
        <w:rPr>
          <w:color w:val="000000"/>
          <w:sz w:val="28"/>
          <w:szCs w:val="28"/>
        </w:rPr>
        <w:t>HoE</w:t>
      </w:r>
      <w:proofErr w:type="spellEnd"/>
      <w:r w:rsidRPr="004341F4">
        <w:rPr>
          <w:color w:val="000000"/>
          <w:sz w:val="28"/>
          <w:szCs w:val="28"/>
        </w:rPr>
        <w:t>, DAGMAR) переводятся в операционные решения по данным, дизайну экспериментов и метрикам, а также как «</w:t>
      </w:r>
      <w:proofErr w:type="spellStart"/>
      <w:r w:rsidRPr="004341F4">
        <w:rPr>
          <w:color w:val="000000"/>
          <w:sz w:val="28"/>
          <w:szCs w:val="28"/>
        </w:rPr>
        <w:t>message</w:t>
      </w:r>
      <w:proofErr w:type="spellEnd"/>
      <w:r w:rsidRPr="004341F4">
        <w:rPr>
          <w:color w:val="000000"/>
          <w:sz w:val="28"/>
          <w:szCs w:val="28"/>
        </w:rPr>
        <w:t xml:space="preserve"> </w:t>
      </w:r>
      <w:proofErr w:type="spellStart"/>
      <w:r w:rsidRPr="004341F4">
        <w:rPr>
          <w:color w:val="000000"/>
          <w:sz w:val="28"/>
          <w:szCs w:val="28"/>
        </w:rPr>
        <w:t>consistency</w:t>
      </w:r>
      <w:proofErr w:type="spellEnd"/>
      <w:r w:rsidRPr="004341F4">
        <w:rPr>
          <w:color w:val="000000"/>
          <w:sz w:val="28"/>
          <w:szCs w:val="28"/>
        </w:rPr>
        <w:t xml:space="preserve">» и </w:t>
      </w:r>
      <w:proofErr w:type="spellStart"/>
      <w:r w:rsidRPr="004341F4">
        <w:rPr>
          <w:color w:val="000000"/>
          <w:sz w:val="28"/>
          <w:szCs w:val="28"/>
        </w:rPr>
        <w:t>календаризация</w:t>
      </w:r>
      <w:proofErr w:type="spellEnd"/>
      <w:r w:rsidRPr="004341F4">
        <w:rPr>
          <w:color w:val="000000"/>
          <w:sz w:val="28"/>
          <w:szCs w:val="28"/>
        </w:rPr>
        <w:t xml:space="preserve"> </w:t>
      </w:r>
      <w:proofErr w:type="spellStart"/>
      <w:r w:rsidRPr="004341F4">
        <w:rPr>
          <w:color w:val="000000"/>
          <w:sz w:val="28"/>
          <w:szCs w:val="28"/>
        </w:rPr>
        <w:t>медиавесов</w:t>
      </w:r>
      <w:proofErr w:type="spellEnd"/>
      <w:r w:rsidRPr="004341F4">
        <w:rPr>
          <w:color w:val="000000"/>
          <w:sz w:val="28"/>
          <w:szCs w:val="28"/>
        </w:rPr>
        <w:t xml:space="preserve"> фиксируются в KPI медиаплана [2; 3]. </w:t>
      </w:r>
    </w:p>
    <w:p w14:paraId="0E5B26C7" w14:textId="77777777" w:rsidR="00862380" w:rsidRPr="004341F4" w:rsidRDefault="00862380"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Глава 1 формирует связный методологический каркас: теории коммуникационного воздействия и позиционирования не остаются схемами, а переводятся в управленческие решения. Последовательно увязываются логика IMC и POE, иерархии эффектов и требование к «</w:t>
      </w:r>
      <w:proofErr w:type="spellStart"/>
      <w:r w:rsidRPr="004341F4">
        <w:rPr>
          <w:color w:val="000000"/>
          <w:sz w:val="28"/>
          <w:szCs w:val="28"/>
        </w:rPr>
        <w:t>message</w:t>
      </w:r>
      <w:proofErr w:type="spellEnd"/>
      <w:r w:rsidRPr="004341F4">
        <w:rPr>
          <w:color w:val="000000"/>
          <w:sz w:val="28"/>
          <w:szCs w:val="28"/>
        </w:rPr>
        <w:t xml:space="preserve"> </w:t>
      </w:r>
      <w:proofErr w:type="spellStart"/>
      <w:r w:rsidRPr="004341F4">
        <w:rPr>
          <w:color w:val="000000"/>
          <w:sz w:val="28"/>
          <w:szCs w:val="28"/>
        </w:rPr>
        <w:t>consistency</w:t>
      </w:r>
      <w:proofErr w:type="spellEnd"/>
      <w:r w:rsidRPr="004341F4">
        <w:rPr>
          <w:color w:val="000000"/>
          <w:sz w:val="28"/>
          <w:szCs w:val="28"/>
        </w:rPr>
        <w:t xml:space="preserve">» с постановкой измеримых целей по AIDA/DAGMAR, выбором </w:t>
      </w:r>
      <w:proofErr w:type="spellStart"/>
      <w:r w:rsidRPr="004341F4">
        <w:rPr>
          <w:color w:val="000000"/>
          <w:sz w:val="28"/>
          <w:szCs w:val="28"/>
        </w:rPr>
        <w:t>медиаметрик</w:t>
      </w:r>
      <w:proofErr w:type="spellEnd"/>
      <w:r w:rsidRPr="004341F4">
        <w:rPr>
          <w:color w:val="000000"/>
          <w:sz w:val="28"/>
          <w:szCs w:val="28"/>
        </w:rPr>
        <w:t xml:space="preserve"> (R, F, GRP/TRP, CPM, CPC, CPA) и правилами их интерпретации. Такой подход задаёт общий профессиональный язык для креатива и медиа, снимает разрывы между уровнями воронки и позволяет фиксировать причинные связи там, где раньше опирались лишь на косвенные признаки [2; 4].</w:t>
      </w:r>
    </w:p>
    <w:p w14:paraId="59EB6B25" w14:textId="3E3101F6" w:rsidR="00862380" w:rsidRDefault="00862380"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Дальнейшие шаги становятся воспроизводимыми и проверяемыми: бюджеты выводятся из целевых коммуникационных состояний, атрибуция </w:t>
      </w:r>
      <w:r w:rsidRPr="004341F4">
        <w:rPr>
          <w:color w:val="000000"/>
          <w:sz w:val="28"/>
          <w:szCs w:val="28"/>
        </w:rPr>
        <w:lastRenderedPageBreak/>
        <w:t xml:space="preserve">соотносится с ограничениями наблюдаемых данных, </w:t>
      </w:r>
      <w:proofErr w:type="spellStart"/>
      <w:r w:rsidRPr="004341F4">
        <w:rPr>
          <w:color w:val="000000"/>
          <w:sz w:val="28"/>
          <w:szCs w:val="28"/>
        </w:rPr>
        <w:t>инкрементальность</w:t>
      </w:r>
      <w:proofErr w:type="spellEnd"/>
      <w:r w:rsidRPr="004341F4">
        <w:rPr>
          <w:color w:val="000000"/>
          <w:sz w:val="28"/>
          <w:szCs w:val="28"/>
        </w:rPr>
        <w:t xml:space="preserve"> подтверждается экспериментально, а отчётность строится на сопоставимых определениях и доверительных интервалах. В результате управленческие решения получают верифицируемую основу, пригодную для учебных и практических задач — от планирования </w:t>
      </w:r>
      <w:proofErr w:type="spellStart"/>
      <w:r w:rsidRPr="004341F4">
        <w:rPr>
          <w:color w:val="000000"/>
          <w:sz w:val="28"/>
          <w:szCs w:val="28"/>
        </w:rPr>
        <w:t>медиавесов</w:t>
      </w:r>
      <w:proofErr w:type="spellEnd"/>
      <w:r w:rsidRPr="004341F4">
        <w:rPr>
          <w:color w:val="000000"/>
          <w:sz w:val="28"/>
          <w:szCs w:val="28"/>
        </w:rPr>
        <w:t xml:space="preserve"> и </w:t>
      </w:r>
      <w:proofErr w:type="spellStart"/>
      <w:r w:rsidRPr="004341F4">
        <w:rPr>
          <w:color w:val="000000"/>
          <w:sz w:val="28"/>
          <w:szCs w:val="28"/>
        </w:rPr>
        <w:t>календаризации</w:t>
      </w:r>
      <w:proofErr w:type="spellEnd"/>
      <w:r w:rsidRPr="004341F4">
        <w:rPr>
          <w:color w:val="000000"/>
          <w:sz w:val="28"/>
          <w:szCs w:val="28"/>
        </w:rPr>
        <w:t xml:space="preserve"> до корректировок креатива и перераспределения каналов при соблюдении целевых ROMI и CAC. Сводная логика взаимосвязи теории, измерений и управленческих действий отражена в табл. 1.</w:t>
      </w:r>
      <w:r w:rsidR="00A166FD">
        <w:rPr>
          <w:color w:val="000000"/>
          <w:sz w:val="28"/>
          <w:szCs w:val="28"/>
        </w:rPr>
        <w:t>3.5</w:t>
      </w:r>
      <w:r w:rsidRPr="004341F4">
        <w:rPr>
          <w:color w:val="000000"/>
          <w:sz w:val="28"/>
          <w:szCs w:val="28"/>
        </w:rPr>
        <w:t xml:space="preserve"> и может использоваться как рабочий чек-лист [5; 7].</w:t>
      </w:r>
    </w:p>
    <w:p w14:paraId="202353B3" w14:textId="77777777" w:rsidR="00A166FD" w:rsidRPr="004341F4" w:rsidRDefault="00A166FD" w:rsidP="00A166FD">
      <w:pPr>
        <w:pStyle w:val="ac"/>
        <w:spacing w:before="0" w:beforeAutospacing="0" w:after="0" w:afterAutospacing="0" w:line="360" w:lineRule="auto"/>
        <w:jc w:val="both"/>
        <w:rPr>
          <w:color w:val="000000"/>
          <w:sz w:val="28"/>
          <w:szCs w:val="28"/>
        </w:rPr>
      </w:pPr>
    </w:p>
    <w:p w14:paraId="2590FDF5" w14:textId="1E80E790" w:rsidR="00A166FD" w:rsidRDefault="001D40CA" w:rsidP="00A166FD">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1.</w:t>
      </w:r>
      <w:r w:rsidR="00A166FD">
        <w:rPr>
          <w:color w:val="000000"/>
          <w:sz w:val="28"/>
          <w:szCs w:val="28"/>
        </w:rPr>
        <w:t>3.5</w:t>
      </w:r>
    </w:p>
    <w:p w14:paraId="34A35F2C" w14:textId="0487F001" w:rsidR="001D40CA" w:rsidRPr="004341F4" w:rsidRDefault="00862380" w:rsidP="00A166FD">
      <w:pPr>
        <w:pStyle w:val="ac"/>
        <w:spacing w:before="0" w:beforeAutospacing="0" w:after="0" w:afterAutospacing="0" w:line="360" w:lineRule="auto"/>
        <w:ind w:firstLine="709"/>
        <w:jc w:val="center"/>
        <w:rPr>
          <w:color w:val="000000"/>
          <w:sz w:val="28"/>
          <w:szCs w:val="28"/>
        </w:rPr>
      </w:pPr>
      <w:r w:rsidRPr="004341F4">
        <w:rPr>
          <w:color w:val="000000"/>
          <w:sz w:val="28"/>
          <w:szCs w:val="28"/>
        </w:rPr>
        <w:t>Резюме подходов и методов главы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9"/>
        <w:gridCol w:w="2696"/>
        <w:gridCol w:w="1772"/>
        <w:gridCol w:w="2571"/>
      </w:tblGrid>
      <w:tr w:rsidR="001D40CA" w:rsidRPr="00A166FD" w14:paraId="0A192B67" w14:textId="77777777" w:rsidTr="00A166FD">
        <w:trPr>
          <w:tblHeader/>
          <w:tblCellSpacing w:w="15" w:type="dxa"/>
        </w:trPr>
        <w:tc>
          <w:tcPr>
            <w:tcW w:w="0" w:type="auto"/>
            <w:vAlign w:val="center"/>
            <w:hideMark/>
          </w:tcPr>
          <w:p w14:paraId="7A86E2D6" w14:textId="77777777" w:rsidR="001D40CA" w:rsidRPr="00A166FD" w:rsidRDefault="001D40CA" w:rsidP="004341F4">
            <w:pPr>
              <w:spacing w:line="360" w:lineRule="auto"/>
              <w:ind w:firstLine="709"/>
              <w:jc w:val="both"/>
            </w:pPr>
            <w:r w:rsidRPr="00A166FD">
              <w:t>Элемент каркаса</w:t>
            </w:r>
          </w:p>
        </w:tc>
        <w:tc>
          <w:tcPr>
            <w:tcW w:w="0" w:type="auto"/>
            <w:vAlign w:val="center"/>
            <w:hideMark/>
          </w:tcPr>
          <w:p w14:paraId="23B9335D" w14:textId="77777777" w:rsidR="001D40CA" w:rsidRPr="00A166FD" w:rsidRDefault="001D40CA" w:rsidP="004341F4">
            <w:pPr>
              <w:spacing w:line="360" w:lineRule="auto"/>
              <w:ind w:firstLine="709"/>
              <w:jc w:val="both"/>
            </w:pPr>
            <w:r w:rsidRPr="00A166FD">
              <w:t>Что фиксируем</w:t>
            </w:r>
          </w:p>
        </w:tc>
        <w:tc>
          <w:tcPr>
            <w:tcW w:w="0" w:type="auto"/>
            <w:vAlign w:val="center"/>
            <w:hideMark/>
          </w:tcPr>
          <w:p w14:paraId="12F447C9" w14:textId="77777777" w:rsidR="001D40CA" w:rsidRPr="00A166FD" w:rsidRDefault="001D40CA" w:rsidP="004341F4">
            <w:pPr>
              <w:spacing w:line="360" w:lineRule="auto"/>
              <w:ind w:firstLine="709"/>
              <w:jc w:val="both"/>
            </w:pPr>
            <w:r w:rsidRPr="00A166FD">
              <w:t>Метрики и артефакты</w:t>
            </w:r>
          </w:p>
        </w:tc>
        <w:tc>
          <w:tcPr>
            <w:tcW w:w="0" w:type="auto"/>
            <w:vAlign w:val="center"/>
            <w:hideMark/>
          </w:tcPr>
          <w:p w14:paraId="4072AB0F" w14:textId="77777777" w:rsidR="001D40CA" w:rsidRPr="00A166FD" w:rsidRDefault="001D40CA" w:rsidP="004341F4">
            <w:pPr>
              <w:spacing w:line="360" w:lineRule="auto"/>
              <w:ind w:firstLine="709"/>
              <w:jc w:val="both"/>
            </w:pPr>
            <w:r w:rsidRPr="00A166FD">
              <w:t>Управленское решение</w:t>
            </w:r>
          </w:p>
        </w:tc>
      </w:tr>
      <w:tr w:rsidR="001D40CA" w:rsidRPr="00A166FD" w14:paraId="2714EDE7" w14:textId="77777777" w:rsidTr="00A166FD">
        <w:trPr>
          <w:tblCellSpacing w:w="15" w:type="dxa"/>
        </w:trPr>
        <w:tc>
          <w:tcPr>
            <w:tcW w:w="0" w:type="auto"/>
            <w:vAlign w:val="center"/>
            <w:hideMark/>
          </w:tcPr>
          <w:p w14:paraId="02A2D6CE" w14:textId="77777777" w:rsidR="001D40CA" w:rsidRPr="00A166FD" w:rsidRDefault="001D40CA" w:rsidP="004341F4">
            <w:pPr>
              <w:spacing w:line="360" w:lineRule="auto"/>
              <w:ind w:firstLine="709"/>
              <w:jc w:val="both"/>
            </w:pPr>
            <w:r w:rsidRPr="00A166FD">
              <w:t xml:space="preserve">IMC, POE, </w:t>
            </w:r>
            <w:proofErr w:type="spellStart"/>
            <w:r w:rsidRPr="00A166FD">
              <w:t>message</w:t>
            </w:r>
            <w:proofErr w:type="spellEnd"/>
            <w:r w:rsidRPr="00A166FD">
              <w:t xml:space="preserve"> </w:t>
            </w:r>
            <w:proofErr w:type="spellStart"/>
            <w:r w:rsidRPr="00A166FD">
              <w:t>consistency</w:t>
            </w:r>
            <w:proofErr w:type="spellEnd"/>
          </w:p>
        </w:tc>
        <w:tc>
          <w:tcPr>
            <w:tcW w:w="0" w:type="auto"/>
            <w:vAlign w:val="center"/>
            <w:hideMark/>
          </w:tcPr>
          <w:p w14:paraId="3C173BC8" w14:textId="77777777" w:rsidR="001D40CA" w:rsidRPr="00A166FD" w:rsidRDefault="001D40CA" w:rsidP="004341F4">
            <w:pPr>
              <w:spacing w:line="360" w:lineRule="auto"/>
              <w:ind w:firstLine="709"/>
              <w:jc w:val="both"/>
            </w:pPr>
            <w:r w:rsidRPr="00A166FD">
              <w:t xml:space="preserve">Роли </w:t>
            </w:r>
            <w:proofErr w:type="spellStart"/>
            <w:r w:rsidRPr="00A166FD">
              <w:t>paid</w:t>
            </w:r>
            <w:proofErr w:type="spellEnd"/>
            <w:r w:rsidRPr="00A166FD">
              <w:t xml:space="preserve">, </w:t>
            </w:r>
            <w:proofErr w:type="spellStart"/>
            <w:r w:rsidRPr="00A166FD">
              <w:t>owned</w:t>
            </w:r>
            <w:proofErr w:type="spellEnd"/>
            <w:r w:rsidRPr="00A166FD">
              <w:t xml:space="preserve">, </w:t>
            </w:r>
            <w:proofErr w:type="spellStart"/>
            <w:r w:rsidRPr="00A166FD">
              <w:t>earned</w:t>
            </w:r>
            <w:proofErr w:type="spellEnd"/>
            <w:r w:rsidRPr="00A166FD">
              <w:t xml:space="preserve"> и единое сообщение</w:t>
            </w:r>
          </w:p>
        </w:tc>
        <w:tc>
          <w:tcPr>
            <w:tcW w:w="0" w:type="auto"/>
            <w:vAlign w:val="center"/>
            <w:hideMark/>
          </w:tcPr>
          <w:p w14:paraId="625D422C" w14:textId="77777777" w:rsidR="001D40CA" w:rsidRPr="00A166FD" w:rsidRDefault="001D40CA" w:rsidP="004341F4">
            <w:pPr>
              <w:spacing w:line="360" w:lineRule="auto"/>
              <w:ind w:firstLine="709"/>
              <w:jc w:val="both"/>
            </w:pPr>
            <w:r w:rsidRPr="00A166FD">
              <w:t xml:space="preserve">Бриф, RTB, </w:t>
            </w:r>
            <w:proofErr w:type="spellStart"/>
            <w:r w:rsidRPr="00A166FD">
              <w:t>каппинг</w:t>
            </w:r>
            <w:proofErr w:type="spellEnd"/>
            <w:r w:rsidRPr="00A166FD">
              <w:t>, план контактов</w:t>
            </w:r>
          </w:p>
        </w:tc>
        <w:tc>
          <w:tcPr>
            <w:tcW w:w="0" w:type="auto"/>
            <w:vAlign w:val="center"/>
            <w:hideMark/>
          </w:tcPr>
          <w:p w14:paraId="2EC06CA6" w14:textId="77777777" w:rsidR="001D40CA" w:rsidRPr="00A166FD" w:rsidRDefault="001D40CA" w:rsidP="004341F4">
            <w:pPr>
              <w:spacing w:line="360" w:lineRule="auto"/>
              <w:ind w:firstLine="709"/>
              <w:jc w:val="both"/>
            </w:pPr>
            <w:r w:rsidRPr="00A166FD">
              <w:t xml:space="preserve">Сборка </w:t>
            </w:r>
            <w:proofErr w:type="spellStart"/>
            <w:r w:rsidRPr="00A166FD">
              <w:t>медиамикса</w:t>
            </w:r>
            <w:proofErr w:type="spellEnd"/>
            <w:r w:rsidRPr="00A166FD">
              <w:t xml:space="preserve"> и контроль частоты</w:t>
            </w:r>
          </w:p>
        </w:tc>
      </w:tr>
      <w:tr w:rsidR="001D40CA" w:rsidRPr="00A166FD" w14:paraId="06BC418E" w14:textId="77777777" w:rsidTr="00A166FD">
        <w:trPr>
          <w:tblCellSpacing w:w="15" w:type="dxa"/>
        </w:trPr>
        <w:tc>
          <w:tcPr>
            <w:tcW w:w="0" w:type="auto"/>
            <w:vAlign w:val="center"/>
            <w:hideMark/>
          </w:tcPr>
          <w:p w14:paraId="68F78956" w14:textId="77777777" w:rsidR="001D40CA" w:rsidRPr="00A166FD" w:rsidRDefault="001D40CA" w:rsidP="004341F4">
            <w:pPr>
              <w:spacing w:line="360" w:lineRule="auto"/>
              <w:ind w:firstLine="709"/>
              <w:jc w:val="both"/>
            </w:pPr>
            <w:r w:rsidRPr="00A166FD">
              <w:t>Иерархии эффектов (AIDA/DAGMAR)</w:t>
            </w:r>
          </w:p>
        </w:tc>
        <w:tc>
          <w:tcPr>
            <w:tcW w:w="0" w:type="auto"/>
            <w:vAlign w:val="center"/>
            <w:hideMark/>
          </w:tcPr>
          <w:p w14:paraId="7B5CA0F3" w14:textId="77777777" w:rsidR="001D40CA" w:rsidRPr="00A166FD" w:rsidRDefault="001D40CA" w:rsidP="004341F4">
            <w:pPr>
              <w:spacing w:line="360" w:lineRule="auto"/>
              <w:ind w:firstLine="709"/>
              <w:jc w:val="both"/>
            </w:pPr>
            <w:r w:rsidRPr="00A166FD">
              <w:t>Цели на стадиях знания, отношения, действия</w:t>
            </w:r>
          </w:p>
        </w:tc>
        <w:tc>
          <w:tcPr>
            <w:tcW w:w="0" w:type="auto"/>
            <w:vAlign w:val="center"/>
            <w:hideMark/>
          </w:tcPr>
          <w:p w14:paraId="2B977C05" w14:textId="77777777" w:rsidR="001D40CA" w:rsidRPr="00A166FD" w:rsidRDefault="001D40CA" w:rsidP="004341F4">
            <w:pPr>
              <w:spacing w:line="360" w:lineRule="auto"/>
              <w:ind w:firstLine="709"/>
              <w:jc w:val="both"/>
            </w:pPr>
            <w:proofErr w:type="spellStart"/>
            <w:r w:rsidRPr="00A166FD">
              <w:t>Awareness</w:t>
            </w:r>
            <w:proofErr w:type="spellEnd"/>
            <w:r w:rsidRPr="00A166FD">
              <w:t xml:space="preserve">, </w:t>
            </w:r>
            <w:proofErr w:type="spellStart"/>
            <w:r w:rsidRPr="00A166FD">
              <w:t>Knowledge</w:t>
            </w:r>
            <w:proofErr w:type="spellEnd"/>
            <w:r w:rsidRPr="00A166FD">
              <w:t xml:space="preserve">, </w:t>
            </w:r>
            <w:proofErr w:type="spellStart"/>
            <w:r w:rsidRPr="00A166FD">
              <w:t>Preference</w:t>
            </w:r>
            <w:proofErr w:type="spellEnd"/>
            <w:r w:rsidRPr="00A166FD">
              <w:t>, Action</w:t>
            </w:r>
          </w:p>
        </w:tc>
        <w:tc>
          <w:tcPr>
            <w:tcW w:w="0" w:type="auto"/>
            <w:vAlign w:val="center"/>
            <w:hideMark/>
          </w:tcPr>
          <w:p w14:paraId="6D7D9B50" w14:textId="77777777" w:rsidR="001D40CA" w:rsidRPr="00A166FD" w:rsidRDefault="001D40CA" w:rsidP="004341F4">
            <w:pPr>
              <w:spacing w:line="360" w:lineRule="auto"/>
              <w:ind w:firstLine="709"/>
              <w:jc w:val="both"/>
            </w:pPr>
            <w:r w:rsidRPr="00A166FD">
              <w:t>Распределение задач по каналам и креативам</w:t>
            </w:r>
          </w:p>
        </w:tc>
      </w:tr>
      <w:tr w:rsidR="001D40CA" w:rsidRPr="00A166FD" w14:paraId="0AC92057" w14:textId="77777777" w:rsidTr="00A166FD">
        <w:trPr>
          <w:tblCellSpacing w:w="15" w:type="dxa"/>
        </w:trPr>
        <w:tc>
          <w:tcPr>
            <w:tcW w:w="0" w:type="auto"/>
            <w:vAlign w:val="center"/>
            <w:hideMark/>
          </w:tcPr>
          <w:p w14:paraId="7F2B90DD" w14:textId="77777777" w:rsidR="001D40CA" w:rsidRPr="00A166FD" w:rsidRDefault="001D40CA" w:rsidP="004341F4">
            <w:pPr>
              <w:spacing w:line="360" w:lineRule="auto"/>
              <w:ind w:firstLine="709"/>
              <w:jc w:val="both"/>
            </w:pPr>
            <w:proofErr w:type="spellStart"/>
            <w:r w:rsidRPr="00A166FD">
              <w:t>Медиаметрические</w:t>
            </w:r>
            <w:proofErr w:type="spellEnd"/>
            <w:r w:rsidRPr="00A166FD">
              <w:t xml:space="preserve"> основы</w:t>
            </w:r>
          </w:p>
        </w:tc>
        <w:tc>
          <w:tcPr>
            <w:tcW w:w="0" w:type="auto"/>
            <w:vAlign w:val="center"/>
            <w:hideMark/>
          </w:tcPr>
          <w:p w14:paraId="45617BE6" w14:textId="77777777" w:rsidR="001D40CA" w:rsidRPr="00A166FD" w:rsidRDefault="001D40CA" w:rsidP="004341F4">
            <w:pPr>
              <w:spacing w:line="360" w:lineRule="auto"/>
              <w:ind w:firstLine="709"/>
              <w:jc w:val="both"/>
            </w:pPr>
            <w:r w:rsidRPr="00A166FD">
              <w:t>Охват, частота, вес, стоимость контакта</w:t>
            </w:r>
          </w:p>
        </w:tc>
        <w:tc>
          <w:tcPr>
            <w:tcW w:w="0" w:type="auto"/>
            <w:vAlign w:val="center"/>
            <w:hideMark/>
          </w:tcPr>
          <w:p w14:paraId="47DB0BEF" w14:textId="77777777" w:rsidR="001D40CA" w:rsidRPr="00A166FD" w:rsidRDefault="001D40CA" w:rsidP="004341F4">
            <w:pPr>
              <w:spacing w:line="360" w:lineRule="auto"/>
              <w:ind w:firstLine="709"/>
              <w:jc w:val="both"/>
              <w:rPr>
                <w:lang w:val="en-US"/>
              </w:rPr>
            </w:pPr>
            <w:r w:rsidRPr="00A166FD">
              <w:rPr>
                <w:lang w:val="en-US"/>
              </w:rPr>
              <w:t>R, F, GRP/TRP, CPM, CPC, CPA</w:t>
            </w:r>
          </w:p>
        </w:tc>
        <w:tc>
          <w:tcPr>
            <w:tcW w:w="0" w:type="auto"/>
            <w:vAlign w:val="center"/>
            <w:hideMark/>
          </w:tcPr>
          <w:p w14:paraId="3965A073" w14:textId="77777777" w:rsidR="001D40CA" w:rsidRPr="00A166FD" w:rsidRDefault="001D40CA" w:rsidP="004341F4">
            <w:pPr>
              <w:spacing w:line="360" w:lineRule="auto"/>
              <w:ind w:firstLine="709"/>
              <w:jc w:val="both"/>
            </w:pPr>
            <w:r w:rsidRPr="00A166FD">
              <w:t xml:space="preserve">План </w:t>
            </w:r>
            <w:proofErr w:type="spellStart"/>
            <w:r w:rsidRPr="00A166FD">
              <w:t>медиавесов</w:t>
            </w:r>
            <w:proofErr w:type="spellEnd"/>
            <w:r w:rsidRPr="00A166FD">
              <w:t xml:space="preserve"> и бюджетирование</w:t>
            </w:r>
          </w:p>
        </w:tc>
      </w:tr>
      <w:tr w:rsidR="001D40CA" w:rsidRPr="00A166FD" w14:paraId="5AF466D9" w14:textId="77777777" w:rsidTr="00A166FD">
        <w:trPr>
          <w:tblCellSpacing w:w="15" w:type="dxa"/>
        </w:trPr>
        <w:tc>
          <w:tcPr>
            <w:tcW w:w="0" w:type="auto"/>
            <w:vAlign w:val="center"/>
            <w:hideMark/>
          </w:tcPr>
          <w:p w14:paraId="60EA64CC" w14:textId="77777777" w:rsidR="001D40CA" w:rsidRPr="00A166FD" w:rsidRDefault="001D40CA" w:rsidP="004341F4">
            <w:pPr>
              <w:spacing w:line="360" w:lineRule="auto"/>
              <w:ind w:firstLine="709"/>
              <w:jc w:val="both"/>
            </w:pPr>
            <w:r w:rsidRPr="00A166FD">
              <w:t>Оценка эффективности</w:t>
            </w:r>
          </w:p>
        </w:tc>
        <w:tc>
          <w:tcPr>
            <w:tcW w:w="0" w:type="auto"/>
            <w:vAlign w:val="center"/>
            <w:hideMark/>
          </w:tcPr>
          <w:p w14:paraId="1B29D2FC" w14:textId="77777777" w:rsidR="001D40CA" w:rsidRPr="00A166FD" w:rsidRDefault="001D40CA" w:rsidP="004341F4">
            <w:pPr>
              <w:spacing w:line="360" w:lineRule="auto"/>
              <w:ind w:firstLine="709"/>
              <w:jc w:val="both"/>
            </w:pPr>
            <w:r w:rsidRPr="00A166FD">
              <w:t>Коммуникационный и бизнес-эффект</w:t>
            </w:r>
          </w:p>
        </w:tc>
        <w:tc>
          <w:tcPr>
            <w:tcW w:w="0" w:type="auto"/>
            <w:vAlign w:val="center"/>
            <w:hideMark/>
          </w:tcPr>
          <w:p w14:paraId="2E8FBE1A" w14:textId="77777777" w:rsidR="001D40CA" w:rsidRPr="00A166FD" w:rsidRDefault="001D40CA" w:rsidP="004341F4">
            <w:pPr>
              <w:spacing w:line="360" w:lineRule="auto"/>
              <w:ind w:firstLine="709"/>
              <w:jc w:val="both"/>
              <w:rPr>
                <w:lang w:val="en-US"/>
              </w:rPr>
            </w:pPr>
            <w:r w:rsidRPr="00A166FD">
              <w:rPr>
                <w:lang w:val="en-US"/>
              </w:rPr>
              <w:t>Brand-lift, CR, CAC, ROMI/ROAS</w:t>
            </w:r>
          </w:p>
        </w:tc>
        <w:tc>
          <w:tcPr>
            <w:tcW w:w="0" w:type="auto"/>
            <w:vAlign w:val="center"/>
            <w:hideMark/>
          </w:tcPr>
          <w:p w14:paraId="5B7CB9E5" w14:textId="77777777" w:rsidR="001D40CA" w:rsidRPr="00A166FD" w:rsidRDefault="001D40CA" w:rsidP="004341F4">
            <w:pPr>
              <w:spacing w:line="360" w:lineRule="auto"/>
              <w:ind w:firstLine="709"/>
              <w:jc w:val="both"/>
            </w:pPr>
            <w:r w:rsidRPr="00A166FD">
              <w:t>Масштабирование, остановка, перераспределение</w:t>
            </w:r>
          </w:p>
        </w:tc>
      </w:tr>
    </w:tbl>
    <w:p w14:paraId="6D1A78CF" w14:textId="77777777" w:rsidR="001D40CA"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[2; 4; 5; 7].</w:t>
      </w:r>
    </w:p>
    <w:p w14:paraId="1E0C4C5C" w14:textId="77777777" w:rsidR="00A166FD" w:rsidRPr="004341F4" w:rsidRDefault="00A166FD" w:rsidP="004341F4">
      <w:pPr>
        <w:pStyle w:val="ac"/>
        <w:spacing w:before="0" w:beforeAutospacing="0" w:after="0" w:afterAutospacing="0" w:line="360" w:lineRule="auto"/>
        <w:ind w:firstLine="709"/>
        <w:jc w:val="both"/>
        <w:rPr>
          <w:color w:val="000000"/>
          <w:sz w:val="28"/>
          <w:szCs w:val="28"/>
        </w:rPr>
      </w:pPr>
    </w:p>
    <w:p w14:paraId="5BED466F" w14:textId="58DA2C14" w:rsidR="00C31B99" w:rsidRPr="004341F4" w:rsidRDefault="001D40CA" w:rsidP="00A166FD">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Содержательно вывод главы следующий: объединение моделей воздействия с единым набором метрик превращает коммуникационную </w:t>
      </w:r>
      <w:r w:rsidRPr="004341F4">
        <w:rPr>
          <w:color w:val="000000"/>
          <w:sz w:val="28"/>
          <w:szCs w:val="28"/>
        </w:rPr>
        <w:lastRenderedPageBreak/>
        <w:t>стратегию из набора допущений в систему проверяемых гипотез. Это обеспечивает прозрачную логику перехода от целей к бюджетам, от контактов к продажам и от тестов к масштабированию; тем самым формируется устойчивая база для последующих расчётов, атрибуции и причинных проверок при соблюдении требований отчётности и сопоставимости данных [2; 4; 5; 7].</w:t>
      </w:r>
    </w:p>
    <w:p w14:paraId="44D9E01E" w14:textId="77777777" w:rsidR="00A166FD" w:rsidRDefault="00A166FD"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sectPr w:rsidR="00A166FD" w:rsidSect="008279A9">
          <w:pgSz w:w="11906" w:h="16838"/>
          <w:pgMar w:top="1134" w:right="567" w:bottom="1134" w:left="1701" w:header="708" w:footer="708" w:gutter="0"/>
          <w:cols w:space="708"/>
          <w:titlePg/>
          <w:docGrid w:linePitch="360"/>
        </w:sectPr>
      </w:pPr>
    </w:p>
    <w:p w14:paraId="75332D69" w14:textId="2AFE8AF0" w:rsidR="00C31B99" w:rsidRPr="00A166FD" w:rsidRDefault="00A166FD" w:rsidP="00A166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r w:rsidRPr="00A166FD">
        <w:rPr>
          <w:b/>
          <w:bCs/>
          <w:color w:val="000000"/>
          <w:sz w:val="28"/>
          <w:szCs w:val="28"/>
        </w:rPr>
        <w:lastRenderedPageBreak/>
        <w:t>2. РАЗРАБОТКА РЕКЛАМНОЙ КАМПАНИИ ДЛЯ КОМПАНИИ «ВКУСВИЛЛ»</w:t>
      </w:r>
    </w:p>
    <w:p w14:paraId="47621951" w14:textId="77777777" w:rsidR="00C31B99" w:rsidRDefault="00C31B99" w:rsidP="00A166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r w:rsidRPr="00A166FD">
        <w:rPr>
          <w:b/>
          <w:bCs/>
          <w:color w:val="000000"/>
          <w:sz w:val="28"/>
          <w:szCs w:val="28"/>
        </w:rPr>
        <w:t>2.1. «</w:t>
      </w:r>
      <w:proofErr w:type="spellStart"/>
      <w:r w:rsidRPr="00A166FD">
        <w:rPr>
          <w:b/>
          <w:bCs/>
          <w:color w:val="000000"/>
          <w:sz w:val="28"/>
          <w:szCs w:val="28"/>
        </w:rPr>
        <w:t>ВкусВилл</w:t>
      </w:r>
      <w:proofErr w:type="spellEnd"/>
      <w:r w:rsidRPr="00A166FD">
        <w:rPr>
          <w:b/>
          <w:bCs/>
          <w:color w:val="000000"/>
          <w:sz w:val="28"/>
          <w:szCs w:val="28"/>
        </w:rPr>
        <w:t>»: бизнес-контекст, сеть, форматы, рынок</w:t>
      </w:r>
    </w:p>
    <w:p w14:paraId="1FB9ECF8" w14:textId="77777777" w:rsidR="004646E1" w:rsidRPr="00A166FD" w:rsidRDefault="004646E1" w:rsidP="00A166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p>
    <w:p w14:paraId="2E2363B9" w14:textId="2389E582" w:rsidR="003744B5" w:rsidRPr="004341F4" w:rsidRDefault="003744B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Во второй главе представлена прикладная часть исследования: контекст рынка, описание объекта и базы данных, а также логика медиастратегии и критерии оценки эффективности. Параграф 2.1 задаёт эмпирическую основу: «паспорт» компании-кейса, география и структура сети, типология форматов (магазины у дома, дарксторы, «ночные», пилотные гастро- и мультиформаты), ключевые параметры </w:t>
      </w:r>
      <w:proofErr w:type="spellStart"/>
      <w:r w:rsidRPr="004341F4">
        <w:rPr>
          <w:color w:val="000000"/>
          <w:sz w:val="28"/>
          <w:szCs w:val="28"/>
        </w:rPr>
        <w:t>омниканала</w:t>
      </w:r>
      <w:proofErr w:type="spellEnd"/>
      <w:r w:rsidRPr="004341F4">
        <w:rPr>
          <w:color w:val="000000"/>
          <w:sz w:val="28"/>
          <w:szCs w:val="28"/>
        </w:rPr>
        <w:t xml:space="preserve"> и принятая терминология показателей, на которые далее опираются анализ и расчёты.</w:t>
      </w:r>
    </w:p>
    <w:p w14:paraId="60CD3AF6" w14:textId="368F2FA3" w:rsidR="003744B5" w:rsidRPr="004341F4" w:rsidRDefault="003744B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w:t>
      </w:r>
      <w:proofErr w:type="spellStart"/>
      <w:r w:rsidRPr="004341F4">
        <w:rPr>
          <w:color w:val="000000"/>
          <w:sz w:val="28"/>
          <w:szCs w:val="28"/>
        </w:rPr>
        <w:t>ВкусВилл</w:t>
      </w:r>
      <w:proofErr w:type="spellEnd"/>
      <w:r w:rsidRPr="004341F4">
        <w:rPr>
          <w:color w:val="000000"/>
          <w:sz w:val="28"/>
          <w:szCs w:val="28"/>
        </w:rPr>
        <w:t>» — федеральный игрок в сегменте e-</w:t>
      </w:r>
      <w:proofErr w:type="spellStart"/>
      <w:r w:rsidRPr="004341F4">
        <w:rPr>
          <w:color w:val="000000"/>
          <w:sz w:val="28"/>
          <w:szCs w:val="28"/>
        </w:rPr>
        <w:t>grocery</w:t>
      </w:r>
      <w:proofErr w:type="spellEnd"/>
      <w:r w:rsidRPr="004341F4">
        <w:rPr>
          <w:color w:val="000000"/>
          <w:sz w:val="28"/>
          <w:szCs w:val="28"/>
        </w:rPr>
        <w:t xml:space="preserve">, сформировавшийся на базе «Избёнки» и работающий в нише «полезных продуктов повседневного спроса». Бизнес-модель опирается на собственные торговые марки, короткую цепочку поставок и значимую долю онлайн-заказов. По итогам 2024 года управленческий оборот достиг 329 млрд руб. (+27% г/г), из них 50% обеспечил онлайн-канал (+3,2 </w:t>
      </w:r>
      <w:proofErr w:type="spellStart"/>
      <w:r w:rsidRPr="004341F4">
        <w:rPr>
          <w:color w:val="000000"/>
          <w:sz w:val="28"/>
          <w:szCs w:val="28"/>
        </w:rPr>
        <w:t>п.п</w:t>
      </w:r>
      <w:proofErr w:type="spellEnd"/>
      <w:r w:rsidRPr="004341F4">
        <w:rPr>
          <w:color w:val="000000"/>
          <w:sz w:val="28"/>
          <w:szCs w:val="28"/>
        </w:rPr>
        <w:t>. к 2023 г.). За год выполнено 127 млн доставок; в пиковые сутки объём превышал 0,5 млн заказов. Эти параметры отражают устойчивость омниканальной архитектуры: мобильное приложение, быстрая доставка из дарксторов и классическая «полка у дома» функционируют как единый контур продаж и коммуникаций [1; 3].</w:t>
      </w:r>
    </w:p>
    <w:p w14:paraId="3C5BE8FA" w14:textId="77777777" w:rsidR="003744B5" w:rsidRPr="004341F4" w:rsidRDefault="003744B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География присутствия расширяется: к концу января 2025 года сеть насчитывала 2 480 торговых объектов (магазины и дарксторы) в 173 городах. В течение 2024 года запущено 593 магазина у дома и 79 дарксторов (в сумме свыше 670 новых объектов). Параллельно отрабатывались экспериментальные форматы: «ночные» магазины без продавцов с доступом по QR-коду (масштабирование после пилотов 2024 г.; выход на Санкт-Петербург в 2025 г.), точечные «</w:t>
      </w:r>
      <w:proofErr w:type="spellStart"/>
      <w:r w:rsidRPr="004341F4">
        <w:rPr>
          <w:color w:val="000000"/>
          <w:sz w:val="28"/>
          <w:szCs w:val="28"/>
        </w:rPr>
        <w:t>гастродарки</w:t>
      </w:r>
      <w:proofErr w:type="spellEnd"/>
      <w:r w:rsidRPr="004341F4">
        <w:rPr>
          <w:color w:val="000000"/>
          <w:sz w:val="28"/>
          <w:szCs w:val="28"/>
        </w:rPr>
        <w:t>», мультисервисный магазин/</w:t>
      </w:r>
      <w:proofErr w:type="spellStart"/>
      <w:r w:rsidRPr="004341F4">
        <w:rPr>
          <w:color w:val="000000"/>
          <w:sz w:val="28"/>
          <w:szCs w:val="28"/>
        </w:rPr>
        <w:t>фуд</w:t>
      </w:r>
      <w:proofErr w:type="spellEnd"/>
      <w:r w:rsidRPr="004341F4">
        <w:rPr>
          <w:color w:val="000000"/>
          <w:sz w:val="28"/>
          <w:szCs w:val="28"/>
        </w:rPr>
        <w:t>-корт и проекты «</w:t>
      </w:r>
      <w:proofErr w:type="spellStart"/>
      <w:r w:rsidRPr="004341F4">
        <w:rPr>
          <w:color w:val="000000"/>
          <w:sz w:val="28"/>
          <w:szCs w:val="28"/>
        </w:rPr>
        <w:t>ВкусВилл</w:t>
      </w:r>
      <w:proofErr w:type="spellEnd"/>
      <w:r w:rsidRPr="004341F4">
        <w:rPr>
          <w:color w:val="000000"/>
          <w:sz w:val="28"/>
          <w:szCs w:val="28"/>
        </w:rPr>
        <w:t xml:space="preserve"> Красиво» [2; 4; 5].</w:t>
      </w:r>
    </w:p>
    <w:p w14:paraId="6950D1B5" w14:textId="687ED48E" w:rsidR="003744B5" w:rsidRPr="004341F4" w:rsidRDefault="003744B5" w:rsidP="004341F4">
      <w:pPr>
        <w:pStyle w:val="ac"/>
        <w:spacing w:before="0" w:beforeAutospacing="0" w:after="0" w:afterAutospacing="0" w:line="360" w:lineRule="auto"/>
        <w:ind w:firstLine="709"/>
        <w:jc w:val="both"/>
        <w:rPr>
          <w:rStyle w:val="ad"/>
          <w:b w:val="0"/>
          <w:bCs w:val="0"/>
          <w:color w:val="000000"/>
          <w:sz w:val="28"/>
          <w:szCs w:val="28"/>
        </w:rPr>
      </w:pPr>
      <w:r w:rsidRPr="004341F4">
        <w:rPr>
          <w:color w:val="000000"/>
          <w:sz w:val="28"/>
          <w:szCs w:val="28"/>
        </w:rPr>
        <w:lastRenderedPageBreak/>
        <w:t>Для корректной интерпретации данных важно различать «оборот с НДС» — управленческий показатель валовых продаж, включающий НДС, — и «выручку по РСБУ», то есть бухгалтерский доход, как правило, без НДС и с иными принципами признания. Это различие потребуется далее при сопоставлении динамики оборота и официальной отчетности [6].</w:t>
      </w:r>
    </w:p>
    <w:p w14:paraId="280CD09F" w14:textId="77777777" w:rsidR="004646E1" w:rsidRDefault="004646E1" w:rsidP="004341F4">
      <w:pPr>
        <w:pStyle w:val="ac"/>
        <w:spacing w:before="0" w:beforeAutospacing="0" w:after="0" w:afterAutospacing="0" w:line="360" w:lineRule="auto"/>
        <w:ind w:firstLine="709"/>
        <w:jc w:val="both"/>
        <w:rPr>
          <w:rStyle w:val="ad"/>
          <w:rFonts w:eastAsiaTheme="majorEastAsia"/>
          <w:b w:val="0"/>
          <w:bCs w:val="0"/>
          <w:color w:val="000000"/>
          <w:sz w:val="28"/>
          <w:szCs w:val="28"/>
        </w:rPr>
      </w:pPr>
    </w:p>
    <w:p w14:paraId="541CF2B6" w14:textId="3AC4B97D" w:rsidR="00A74B4C" w:rsidRPr="004341F4" w:rsidRDefault="003744B5" w:rsidP="004646E1">
      <w:pPr>
        <w:pStyle w:val="ac"/>
        <w:spacing w:before="0" w:beforeAutospacing="0" w:after="0" w:afterAutospacing="0" w:line="360" w:lineRule="auto"/>
        <w:ind w:firstLine="709"/>
        <w:jc w:val="right"/>
        <w:rPr>
          <w:rStyle w:val="ad"/>
          <w:rFonts w:eastAsiaTheme="majorEastAsia"/>
          <w:b w:val="0"/>
          <w:bCs w:val="0"/>
          <w:color w:val="000000"/>
          <w:sz w:val="28"/>
          <w:szCs w:val="28"/>
        </w:rPr>
      </w:pPr>
      <w:r w:rsidRPr="004341F4">
        <w:rPr>
          <w:rStyle w:val="ad"/>
          <w:rFonts w:eastAsiaTheme="majorEastAsia"/>
          <w:b w:val="0"/>
          <w:bCs w:val="0"/>
          <w:color w:val="000000"/>
          <w:sz w:val="28"/>
          <w:szCs w:val="28"/>
        </w:rPr>
        <w:t>Таблица 2.1.1</w:t>
      </w:r>
    </w:p>
    <w:p w14:paraId="74CCB58B" w14:textId="0EAC1FEF" w:rsidR="003744B5" w:rsidRPr="004341F4" w:rsidRDefault="003744B5" w:rsidP="004646E1">
      <w:pPr>
        <w:pStyle w:val="ac"/>
        <w:spacing w:before="0" w:beforeAutospacing="0" w:after="0" w:afterAutospacing="0" w:line="360" w:lineRule="auto"/>
        <w:ind w:firstLine="709"/>
        <w:jc w:val="center"/>
        <w:rPr>
          <w:color w:val="000000"/>
          <w:sz w:val="28"/>
          <w:szCs w:val="28"/>
        </w:rPr>
      </w:pPr>
      <w:r w:rsidRPr="004341F4">
        <w:rPr>
          <w:rStyle w:val="ad"/>
          <w:rFonts w:eastAsiaTheme="majorEastAsia"/>
          <w:b w:val="0"/>
          <w:bCs w:val="0"/>
          <w:color w:val="000000"/>
          <w:sz w:val="28"/>
          <w:szCs w:val="28"/>
        </w:rPr>
        <w:t>Сеть и форматы «</w:t>
      </w:r>
      <w:proofErr w:type="spellStart"/>
      <w:r w:rsidRPr="004341F4">
        <w:rPr>
          <w:rStyle w:val="ad"/>
          <w:rFonts w:eastAsiaTheme="majorEastAsia"/>
          <w:b w:val="0"/>
          <w:bCs w:val="0"/>
          <w:color w:val="000000"/>
          <w:sz w:val="28"/>
          <w:szCs w:val="28"/>
        </w:rPr>
        <w:t>ВкусВилл</w:t>
      </w:r>
      <w:proofErr w:type="spellEnd"/>
      <w:r w:rsidRPr="004341F4">
        <w:rPr>
          <w:rStyle w:val="ad"/>
          <w:rFonts w:eastAsiaTheme="majorEastAsia"/>
          <w:b w:val="0"/>
          <w:bCs w:val="0"/>
          <w:color w:val="000000"/>
          <w:sz w:val="28"/>
          <w:szCs w:val="28"/>
        </w:rPr>
        <w:t>» (итоги 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1909"/>
        <w:gridCol w:w="2371"/>
        <w:gridCol w:w="2798"/>
      </w:tblGrid>
      <w:tr w:rsidR="003744B5" w:rsidRPr="004646E1" w14:paraId="4AD017D0" w14:textId="77777777" w:rsidTr="00A74B4C">
        <w:trPr>
          <w:tblHeader/>
          <w:tblCellSpacing w:w="15" w:type="dxa"/>
        </w:trPr>
        <w:tc>
          <w:tcPr>
            <w:tcW w:w="0" w:type="auto"/>
            <w:vAlign w:val="center"/>
            <w:hideMark/>
          </w:tcPr>
          <w:p w14:paraId="6C5D8DC1" w14:textId="77777777" w:rsidR="003744B5" w:rsidRPr="004646E1" w:rsidRDefault="003744B5" w:rsidP="004341F4">
            <w:pPr>
              <w:spacing w:line="360" w:lineRule="auto"/>
              <w:ind w:firstLine="709"/>
              <w:jc w:val="both"/>
              <w:rPr>
                <w:sz w:val="21"/>
                <w:szCs w:val="21"/>
              </w:rPr>
            </w:pPr>
            <w:r w:rsidRPr="004646E1">
              <w:rPr>
                <w:sz w:val="21"/>
                <w:szCs w:val="21"/>
              </w:rPr>
              <w:t>Формат</w:t>
            </w:r>
          </w:p>
        </w:tc>
        <w:tc>
          <w:tcPr>
            <w:tcW w:w="0" w:type="auto"/>
            <w:vAlign w:val="center"/>
            <w:hideMark/>
          </w:tcPr>
          <w:p w14:paraId="5C14137B" w14:textId="77777777" w:rsidR="003744B5" w:rsidRPr="004646E1" w:rsidRDefault="003744B5" w:rsidP="004341F4">
            <w:pPr>
              <w:spacing w:line="360" w:lineRule="auto"/>
              <w:ind w:firstLine="709"/>
              <w:jc w:val="both"/>
              <w:rPr>
                <w:sz w:val="21"/>
                <w:szCs w:val="21"/>
              </w:rPr>
            </w:pPr>
            <w:r w:rsidRPr="004646E1">
              <w:rPr>
                <w:sz w:val="21"/>
                <w:szCs w:val="21"/>
              </w:rPr>
              <w:t>Число точек, шт.</w:t>
            </w:r>
          </w:p>
        </w:tc>
        <w:tc>
          <w:tcPr>
            <w:tcW w:w="0" w:type="auto"/>
            <w:vAlign w:val="center"/>
            <w:hideMark/>
          </w:tcPr>
          <w:p w14:paraId="093C44F5" w14:textId="77777777" w:rsidR="003744B5" w:rsidRPr="004646E1" w:rsidRDefault="003744B5" w:rsidP="004341F4">
            <w:pPr>
              <w:spacing w:line="360" w:lineRule="auto"/>
              <w:ind w:firstLine="709"/>
              <w:jc w:val="both"/>
              <w:rPr>
                <w:sz w:val="21"/>
                <w:szCs w:val="21"/>
              </w:rPr>
            </w:pPr>
            <w:r w:rsidRPr="004646E1">
              <w:rPr>
                <w:sz w:val="21"/>
                <w:szCs w:val="21"/>
              </w:rPr>
              <w:t>Города присутствия</w:t>
            </w:r>
          </w:p>
        </w:tc>
        <w:tc>
          <w:tcPr>
            <w:tcW w:w="0" w:type="auto"/>
            <w:vAlign w:val="center"/>
            <w:hideMark/>
          </w:tcPr>
          <w:p w14:paraId="682E145D" w14:textId="77777777" w:rsidR="003744B5" w:rsidRPr="004646E1" w:rsidRDefault="003744B5" w:rsidP="004341F4">
            <w:pPr>
              <w:spacing w:line="360" w:lineRule="auto"/>
              <w:ind w:firstLine="709"/>
              <w:jc w:val="both"/>
              <w:rPr>
                <w:sz w:val="21"/>
                <w:szCs w:val="21"/>
              </w:rPr>
            </w:pPr>
            <w:r w:rsidRPr="004646E1">
              <w:rPr>
                <w:sz w:val="21"/>
                <w:szCs w:val="21"/>
              </w:rPr>
              <w:t>Комментарии</w:t>
            </w:r>
          </w:p>
        </w:tc>
      </w:tr>
      <w:tr w:rsidR="003744B5" w:rsidRPr="004646E1" w14:paraId="430D9D68" w14:textId="77777777" w:rsidTr="00A74B4C">
        <w:trPr>
          <w:tblCellSpacing w:w="15" w:type="dxa"/>
        </w:trPr>
        <w:tc>
          <w:tcPr>
            <w:tcW w:w="0" w:type="auto"/>
            <w:vAlign w:val="center"/>
            <w:hideMark/>
          </w:tcPr>
          <w:p w14:paraId="2C2E7336" w14:textId="77777777" w:rsidR="003744B5" w:rsidRPr="004646E1" w:rsidRDefault="003744B5" w:rsidP="004341F4">
            <w:pPr>
              <w:spacing w:line="360" w:lineRule="auto"/>
              <w:ind w:firstLine="709"/>
              <w:jc w:val="both"/>
              <w:rPr>
                <w:sz w:val="21"/>
                <w:szCs w:val="21"/>
              </w:rPr>
            </w:pPr>
            <w:r w:rsidRPr="004646E1">
              <w:rPr>
                <w:sz w:val="21"/>
                <w:szCs w:val="21"/>
              </w:rPr>
              <w:t>Магазины у дома (классические)</w:t>
            </w:r>
          </w:p>
        </w:tc>
        <w:tc>
          <w:tcPr>
            <w:tcW w:w="0" w:type="auto"/>
            <w:vAlign w:val="center"/>
            <w:hideMark/>
          </w:tcPr>
          <w:p w14:paraId="0D06A0A2" w14:textId="77777777" w:rsidR="003744B5" w:rsidRPr="004646E1" w:rsidRDefault="003744B5" w:rsidP="004341F4">
            <w:pPr>
              <w:spacing w:line="360" w:lineRule="auto"/>
              <w:ind w:firstLine="709"/>
              <w:jc w:val="both"/>
              <w:rPr>
                <w:sz w:val="21"/>
                <w:szCs w:val="21"/>
              </w:rPr>
            </w:pPr>
            <w:r w:rsidRPr="004646E1">
              <w:rPr>
                <w:sz w:val="21"/>
                <w:szCs w:val="21"/>
              </w:rPr>
              <w:t>н/д (открыто</w:t>
            </w:r>
            <w:r w:rsidRPr="004646E1">
              <w:rPr>
                <w:rStyle w:val="apple-converted-space"/>
                <w:rFonts w:eastAsiaTheme="majorEastAsia"/>
                <w:sz w:val="21"/>
                <w:szCs w:val="21"/>
              </w:rPr>
              <w:t> </w:t>
            </w:r>
            <w:r w:rsidRPr="004646E1">
              <w:rPr>
                <w:rStyle w:val="ad"/>
                <w:rFonts w:eastAsiaTheme="majorEastAsia"/>
                <w:b w:val="0"/>
                <w:bCs w:val="0"/>
                <w:sz w:val="21"/>
                <w:szCs w:val="21"/>
              </w:rPr>
              <w:t>+593</w:t>
            </w:r>
            <w:r w:rsidRPr="004646E1">
              <w:rPr>
                <w:rStyle w:val="apple-converted-space"/>
                <w:rFonts w:eastAsiaTheme="majorEastAsia"/>
                <w:sz w:val="21"/>
                <w:szCs w:val="21"/>
              </w:rPr>
              <w:t> </w:t>
            </w:r>
            <w:r w:rsidRPr="004646E1">
              <w:rPr>
                <w:sz w:val="21"/>
                <w:szCs w:val="21"/>
              </w:rPr>
              <w:t>в 2024 г.)</w:t>
            </w:r>
          </w:p>
        </w:tc>
        <w:tc>
          <w:tcPr>
            <w:tcW w:w="0" w:type="auto"/>
            <w:vAlign w:val="center"/>
            <w:hideMark/>
          </w:tcPr>
          <w:p w14:paraId="524D1B4D" w14:textId="77777777" w:rsidR="003744B5" w:rsidRPr="004646E1" w:rsidRDefault="003744B5" w:rsidP="004341F4">
            <w:pPr>
              <w:spacing w:line="360" w:lineRule="auto"/>
              <w:ind w:firstLine="709"/>
              <w:jc w:val="both"/>
              <w:rPr>
                <w:sz w:val="21"/>
                <w:szCs w:val="21"/>
              </w:rPr>
            </w:pPr>
            <w:r w:rsidRPr="004646E1">
              <w:rPr>
                <w:sz w:val="21"/>
                <w:szCs w:val="21"/>
              </w:rPr>
              <w:t>Крупные агломерации и города-спутники</w:t>
            </w:r>
          </w:p>
        </w:tc>
        <w:tc>
          <w:tcPr>
            <w:tcW w:w="0" w:type="auto"/>
            <w:vAlign w:val="center"/>
            <w:hideMark/>
          </w:tcPr>
          <w:p w14:paraId="731D3881" w14:textId="77777777" w:rsidR="003744B5" w:rsidRPr="004646E1" w:rsidRDefault="003744B5" w:rsidP="004341F4">
            <w:pPr>
              <w:spacing w:line="360" w:lineRule="auto"/>
              <w:ind w:firstLine="709"/>
              <w:jc w:val="both"/>
              <w:rPr>
                <w:sz w:val="21"/>
                <w:szCs w:val="21"/>
              </w:rPr>
            </w:pPr>
            <w:r w:rsidRPr="004646E1">
              <w:rPr>
                <w:sz w:val="21"/>
                <w:szCs w:val="21"/>
              </w:rPr>
              <w:t>Основной формат сети; высокая близость к дому/офису; базовый офлайн-контакт [2].</w:t>
            </w:r>
          </w:p>
        </w:tc>
      </w:tr>
      <w:tr w:rsidR="003744B5" w:rsidRPr="004646E1" w14:paraId="532F15CC" w14:textId="77777777" w:rsidTr="00A74B4C">
        <w:trPr>
          <w:tblCellSpacing w:w="15" w:type="dxa"/>
        </w:trPr>
        <w:tc>
          <w:tcPr>
            <w:tcW w:w="0" w:type="auto"/>
            <w:vAlign w:val="center"/>
            <w:hideMark/>
          </w:tcPr>
          <w:p w14:paraId="7C5C71E0" w14:textId="77777777" w:rsidR="003744B5" w:rsidRPr="004646E1" w:rsidRDefault="003744B5" w:rsidP="004341F4">
            <w:pPr>
              <w:spacing w:line="360" w:lineRule="auto"/>
              <w:ind w:firstLine="709"/>
              <w:jc w:val="both"/>
              <w:rPr>
                <w:sz w:val="21"/>
                <w:szCs w:val="21"/>
              </w:rPr>
            </w:pPr>
            <w:r w:rsidRPr="004646E1">
              <w:rPr>
                <w:sz w:val="21"/>
                <w:szCs w:val="21"/>
              </w:rPr>
              <w:t>Дарксторы</w:t>
            </w:r>
          </w:p>
        </w:tc>
        <w:tc>
          <w:tcPr>
            <w:tcW w:w="0" w:type="auto"/>
            <w:vAlign w:val="center"/>
            <w:hideMark/>
          </w:tcPr>
          <w:p w14:paraId="01898914" w14:textId="77777777" w:rsidR="003744B5" w:rsidRPr="004646E1" w:rsidRDefault="003744B5" w:rsidP="004341F4">
            <w:pPr>
              <w:spacing w:line="360" w:lineRule="auto"/>
              <w:ind w:firstLine="709"/>
              <w:jc w:val="both"/>
              <w:rPr>
                <w:sz w:val="21"/>
                <w:szCs w:val="21"/>
              </w:rPr>
            </w:pPr>
            <w:r w:rsidRPr="004646E1">
              <w:rPr>
                <w:sz w:val="21"/>
                <w:szCs w:val="21"/>
              </w:rPr>
              <w:t>н/д (открыто</w:t>
            </w:r>
            <w:r w:rsidRPr="004646E1">
              <w:rPr>
                <w:rStyle w:val="apple-converted-space"/>
                <w:rFonts w:eastAsiaTheme="majorEastAsia"/>
                <w:sz w:val="21"/>
                <w:szCs w:val="21"/>
              </w:rPr>
              <w:t> </w:t>
            </w:r>
            <w:r w:rsidRPr="004646E1">
              <w:rPr>
                <w:rStyle w:val="ad"/>
                <w:rFonts w:eastAsiaTheme="majorEastAsia"/>
                <w:b w:val="0"/>
                <w:bCs w:val="0"/>
                <w:sz w:val="21"/>
                <w:szCs w:val="21"/>
              </w:rPr>
              <w:t>+79</w:t>
            </w:r>
            <w:r w:rsidRPr="004646E1">
              <w:rPr>
                <w:rStyle w:val="apple-converted-space"/>
                <w:rFonts w:eastAsiaTheme="majorEastAsia"/>
                <w:sz w:val="21"/>
                <w:szCs w:val="21"/>
              </w:rPr>
              <w:t> </w:t>
            </w:r>
            <w:r w:rsidRPr="004646E1">
              <w:rPr>
                <w:sz w:val="21"/>
                <w:szCs w:val="21"/>
              </w:rPr>
              <w:t>в 2024 г.)</w:t>
            </w:r>
          </w:p>
        </w:tc>
        <w:tc>
          <w:tcPr>
            <w:tcW w:w="0" w:type="auto"/>
            <w:vAlign w:val="center"/>
            <w:hideMark/>
          </w:tcPr>
          <w:p w14:paraId="145C6A8F" w14:textId="77777777" w:rsidR="003744B5" w:rsidRPr="004646E1" w:rsidRDefault="003744B5" w:rsidP="004341F4">
            <w:pPr>
              <w:spacing w:line="360" w:lineRule="auto"/>
              <w:ind w:firstLine="709"/>
              <w:jc w:val="both"/>
              <w:rPr>
                <w:sz w:val="21"/>
                <w:szCs w:val="21"/>
              </w:rPr>
            </w:pPr>
            <w:r w:rsidRPr="004646E1">
              <w:rPr>
                <w:sz w:val="21"/>
                <w:szCs w:val="21"/>
              </w:rPr>
              <w:t>Ключевые города сети</w:t>
            </w:r>
          </w:p>
        </w:tc>
        <w:tc>
          <w:tcPr>
            <w:tcW w:w="0" w:type="auto"/>
            <w:vAlign w:val="center"/>
            <w:hideMark/>
          </w:tcPr>
          <w:p w14:paraId="38709C75" w14:textId="77777777" w:rsidR="003744B5" w:rsidRPr="004646E1" w:rsidRDefault="003744B5" w:rsidP="004341F4">
            <w:pPr>
              <w:spacing w:line="360" w:lineRule="auto"/>
              <w:ind w:firstLine="709"/>
              <w:jc w:val="both"/>
              <w:rPr>
                <w:sz w:val="21"/>
                <w:szCs w:val="21"/>
              </w:rPr>
            </w:pPr>
            <w:r w:rsidRPr="004646E1">
              <w:rPr>
                <w:sz w:val="21"/>
                <w:szCs w:val="21"/>
              </w:rPr>
              <w:t>«Последняя миля» для быстрой доставки, разгрузка магазинов, SLA-метрики [2].</w:t>
            </w:r>
          </w:p>
        </w:tc>
      </w:tr>
      <w:tr w:rsidR="003744B5" w:rsidRPr="004646E1" w14:paraId="2D54496D" w14:textId="77777777" w:rsidTr="00A74B4C">
        <w:trPr>
          <w:tblCellSpacing w:w="15" w:type="dxa"/>
        </w:trPr>
        <w:tc>
          <w:tcPr>
            <w:tcW w:w="0" w:type="auto"/>
            <w:vAlign w:val="center"/>
            <w:hideMark/>
          </w:tcPr>
          <w:p w14:paraId="50641ACF" w14:textId="77777777" w:rsidR="003744B5" w:rsidRPr="004646E1" w:rsidRDefault="003744B5" w:rsidP="004341F4">
            <w:pPr>
              <w:spacing w:line="360" w:lineRule="auto"/>
              <w:ind w:firstLine="709"/>
              <w:jc w:val="both"/>
              <w:rPr>
                <w:sz w:val="21"/>
                <w:szCs w:val="21"/>
              </w:rPr>
            </w:pPr>
            <w:r w:rsidRPr="004646E1">
              <w:rPr>
                <w:sz w:val="21"/>
                <w:szCs w:val="21"/>
              </w:rPr>
              <w:t>«Ночные» магазины без продавцов</w:t>
            </w:r>
          </w:p>
        </w:tc>
        <w:tc>
          <w:tcPr>
            <w:tcW w:w="0" w:type="auto"/>
            <w:vAlign w:val="center"/>
            <w:hideMark/>
          </w:tcPr>
          <w:p w14:paraId="2B656007" w14:textId="77777777" w:rsidR="003744B5" w:rsidRPr="004646E1" w:rsidRDefault="003744B5" w:rsidP="004341F4">
            <w:pPr>
              <w:spacing w:line="360" w:lineRule="auto"/>
              <w:ind w:firstLine="709"/>
              <w:jc w:val="both"/>
              <w:rPr>
                <w:sz w:val="21"/>
                <w:szCs w:val="21"/>
              </w:rPr>
            </w:pPr>
            <w:r w:rsidRPr="004646E1">
              <w:rPr>
                <w:rStyle w:val="ad"/>
                <w:rFonts w:eastAsiaTheme="majorEastAsia"/>
                <w:b w:val="0"/>
                <w:bCs w:val="0"/>
                <w:sz w:val="21"/>
                <w:szCs w:val="21"/>
              </w:rPr>
              <w:t>≈93</w:t>
            </w:r>
          </w:p>
        </w:tc>
        <w:tc>
          <w:tcPr>
            <w:tcW w:w="0" w:type="auto"/>
            <w:vAlign w:val="center"/>
            <w:hideMark/>
          </w:tcPr>
          <w:p w14:paraId="6B21A470" w14:textId="77777777" w:rsidR="003744B5" w:rsidRPr="004646E1" w:rsidRDefault="003744B5" w:rsidP="004341F4">
            <w:pPr>
              <w:spacing w:line="360" w:lineRule="auto"/>
              <w:ind w:firstLine="709"/>
              <w:jc w:val="both"/>
              <w:rPr>
                <w:sz w:val="21"/>
                <w:szCs w:val="21"/>
              </w:rPr>
            </w:pPr>
            <w:r w:rsidRPr="004646E1">
              <w:rPr>
                <w:sz w:val="21"/>
                <w:szCs w:val="21"/>
              </w:rPr>
              <w:t>Москва и МО; масштабирование; запуск в СПб в 2025 г.</w:t>
            </w:r>
          </w:p>
        </w:tc>
        <w:tc>
          <w:tcPr>
            <w:tcW w:w="0" w:type="auto"/>
            <w:vAlign w:val="center"/>
            <w:hideMark/>
          </w:tcPr>
          <w:p w14:paraId="04AE49DD" w14:textId="77777777" w:rsidR="003744B5" w:rsidRPr="004646E1" w:rsidRDefault="003744B5" w:rsidP="004341F4">
            <w:pPr>
              <w:spacing w:line="360" w:lineRule="auto"/>
              <w:ind w:firstLine="709"/>
              <w:jc w:val="both"/>
              <w:rPr>
                <w:sz w:val="21"/>
                <w:szCs w:val="21"/>
              </w:rPr>
            </w:pPr>
            <w:r w:rsidRPr="004646E1">
              <w:rPr>
                <w:sz w:val="21"/>
                <w:szCs w:val="21"/>
              </w:rPr>
              <w:t>Доступ по QR-коду; ночью работают без персонала; фокус на удобстве «позднего часа» [4; 5].</w:t>
            </w:r>
          </w:p>
        </w:tc>
      </w:tr>
      <w:tr w:rsidR="003744B5" w:rsidRPr="004646E1" w14:paraId="6896F642" w14:textId="77777777" w:rsidTr="00A74B4C">
        <w:trPr>
          <w:tblCellSpacing w:w="15" w:type="dxa"/>
        </w:trPr>
        <w:tc>
          <w:tcPr>
            <w:tcW w:w="0" w:type="auto"/>
            <w:vAlign w:val="center"/>
            <w:hideMark/>
          </w:tcPr>
          <w:p w14:paraId="15919F89" w14:textId="77777777" w:rsidR="003744B5" w:rsidRPr="004646E1" w:rsidRDefault="003744B5" w:rsidP="004341F4">
            <w:pPr>
              <w:spacing w:line="360" w:lineRule="auto"/>
              <w:ind w:firstLine="709"/>
              <w:jc w:val="both"/>
              <w:rPr>
                <w:sz w:val="21"/>
                <w:szCs w:val="21"/>
              </w:rPr>
            </w:pPr>
            <w:r w:rsidRPr="004646E1">
              <w:rPr>
                <w:sz w:val="21"/>
                <w:szCs w:val="21"/>
              </w:rPr>
              <w:t>«</w:t>
            </w:r>
            <w:proofErr w:type="spellStart"/>
            <w:r w:rsidRPr="004646E1">
              <w:rPr>
                <w:sz w:val="21"/>
                <w:szCs w:val="21"/>
              </w:rPr>
              <w:t>Гастродарки</w:t>
            </w:r>
            <w:proofErr w:type="spellEnd"/>
            <w:r w:rsidRPr="004646E1">
              <w:rPr>
                <w:sz w:val="21"/>
                <w:szCs w:val="21"/>
              </w:rPr>
              <w:t>» (пилоты)</w:t>
            </w:r>
          </w:p>
        </w:tc>
        <w:tc>
          <w:tcPr>
            <w:tcW w:w="0" w:type="auto"/>
            <w:vAlign w:val="center"/>
            <w:hideMark/>
          </w:tcPr>
          <w:p w14:paraId="0EA20272" w14:textId="77777777" w:rsidR="003744B5" w:rsidRPr="004646E1" w:rsidRDefault="003744B5" w:rsidP="004341F4">
            <w:pPr>
              <w:spacing w:line="360" w:lineRule="auto"/>
              <w:ind w:firstLine="709"/>
              <w:jc w:val="both"/>
              <w:rPr>
                <w:sz w:val="21"/>
                <w:szCs w:val="21"/>
              </w:rPr>
            </w:pPr>
            <w:r w:rsidRPr="004646E1">
              <w:rPr>
                <w:rStyle w:val="ad"/>
                <w:rFonts w:eastAsiaTheme="majorEastAsia"/>
                <w:b w:val="0"/>
                <w:bCs w:val="0"/>
                <w:sz w:val="21"/>
                <w:szCs w:val="21"/>
              </w:rPr>
              <w:t>2</w:t>
            </w:r>
          </w:p>
        </w:tc>
        <w:tc>
          <w:tcPr>
            <w:tcW w:w="0" w:type="auto"/>
            <w:vAlign w:val="center"/>
            <w:hideMark/>
          </w:tcPr>
          <w:p w14:paraId="78448150" w14:textId="77777777" w:rsidR="003744B5" w:rsidRPr="004646E1" w:rsidRDefault="003744B5" w:rsidP="004341F4">
            <w:pPr>
              <w:spacing w:line="360" w:lineRule="auto"/>
              <w:ind w:firstLine="709"/>
              <w:jc w:val="both"/>
              <w:rPr>
                <w:sz w:val="21"/>
                <w:szCs w:val="21"/>
              </w:rPr>
            </w:pPr>
            <w:r w:rsidRPr="004646E1">
              <w:rPr>
                <w:sz w:val="21"/>
                <w:szCs w:val="21"/>
              </w:rPr>
              <w:t>Точечные локации</w:t>
            </w:r>
          </w:p>
        </w:tc>
        <w:tc>
          <w:tcPr>
            <w:tcW w:w="0" w:type="auto"/>
            <w:vAlign w:val="center"/>
            <w:hideMark/>
          </w:tcPr>
          <w:p w14:paraId="7721D936" w14:textId="77777777" w:rsidR="003744B5" w:rsidRPr="004646E1" w:rsidRDefault="003744B5" w:rsidP="004341F4">
            <w:pPr>
              <w:spacing w:line="360" w:lineRule="auto"/>
              <w:ind w:firstLine="709"/>
              <w:jc w:val="both"/>
              <w:rPr>
                <w:sz w:val="21"/>
                <w:szCs w:val="21"/>
              </w:rPr>
            </w:pPr>
            <w:r w:rsidRPr="004646E1">
              <w:rPr>
                <w:sz w:val="21"/>
                <w:szCs w:val="21"/>
              </w:rPr>
              <w:t>Формат «готовая еда/</w:t>
            </w:r>
            <w:proofErr w:type="spellStart"/>
            <w:r w:rsidRPr="004646E1">
              <w:rPr>
                <w:sz w:val="21"/>
                <w:szCs w:val="21"/>
              </w:rPr>
              <w:t>гастроопыт</w:t>
            </w:r>
            <w:proofErr w:type="spellEnd"/>
            <w:r w:rsidRPr="004646E1">
              <w:rPr>
                <w:sz w:val="21"/>
                <w:szCs w:val="21"/>
              </w:rPr>
              <w:t>»; витрина ассортимента и сервисов [3].</w:t>
            </w:r>
          </w:p>
        </w:tc>
      </w:tr>
      <w:tr w:rsidR="003744B5" w:rsidRPr="004646E1" w14:paraId="7C23A94B" w14:textId="77777777" w:rsidTr="00A74B4C">
        <w:trPr>
          <w:tblCellSpacing w:w="15" w:type="dxa"/>
        </w:trPr>
        <w:tc>
          <w:tcPr>
            <w:tcW w:w="0" w:type="auto"/>
            <w:vAlign w:val="center"/>
            <w:hideMark/>
          </w:tcPr>
          <w:p w14:paraId="027235BF" w14:textId="77777777" w:rsidR="003744B5" w:rsidRPr="004646E1" w:rsidRDefault="003744B5" w:rsidP="004341F4">
            <w:pPr>
              <w:spacing w:line="360" w:lineRule="auto"/>
              <w:ind w:firstLine="709"/>
              <w:jc w:val="both"/>
              <w:rPr>
                <w:sz w:val="21"/>
                <w:szCs w:val="21"/>
              </w:rPr>
            </w:pPr>
            <w:r w:rsidRPr="004646E1">
              <w:rPr>
                <w:sz w:val="21"/>
                <w:szCs w:val="21"/>
              </w:rPr>
              <w:t xml:space="preserve">Мультисервисный магазин с </w:t>
            </w:r>
            <w:proofErr w:type="spellStart"/>
            <w:r w:rsidRPr="004646E1">
              <w:rPr>
                <w:sz w:val="21"/>
                <w:szCs w:val="21"/>
              </w:rPr>
              <w:t>фуд</w:t>
            </w:r>
            <w:proofErr w:type="spellEnd"/>
            <w:r w:rsidRPr="004646E1">
              <w:rPr>
                <w:sz w:val="21"/>
                <w:szCs w:val="21"/>
              </w:rPr>
              <w:t>-кортом / спец-форматы</w:t>
            </w:r>
          </w:p>
        </w:tc>
        <w:tc>
          <w:tcPr>
            <w:tcW w:w="0" w:type="auto"/>
            <w:vAlign w:val="center"/>
            <w:hideMark/>
          </w:tcPr>
          <w:p w14:paraId="728485D9" w14:textId="77777777" w:rsidR="003744B5" w:rsidRPr="004646E1" w:rsidRDefault="003744B5" w:rsidP="004341F4">
            <w:pPr>
              <w:spacing w:line="360" w:lineRule="auto"/>
              <w:ind w:firstLine="709"/>
              <w:jc w:val="both"/>
              <w:rPr>
                <w:sz w:val="21"/>
                <w:szCs w:val="21"/>
              </w:rPr>
            </w:pPr>
            <w:r w:rsidRPr="004646E1">
              <w:rPr>
                <w:rStyle w:val="ad"/>
                <w:rFonts w:eastAsiaTheme="majorEastAsia"/>
                <w:b w:val="0"/>
                <w:bCs w:val="0"/>
                <w:sz w:val="21"/>
                <w:szCs w:val="21"/>
              </w:rPr>
              <w:t>1+</w:t>
            </w:r>
            <w:r w:rsidRPr="004646E1">
              <w:rPr>
                <w:rStyle w:val="apple-converted-space"/>
                <w:rFonts w:eastAsiaTheme="majorEastAsia"/>
                <w:sz w:val="21"/>
                <w:szCs w:val="21"/>
              </w:rPr>
              <w:t> </w:t>
            </w:r>
            <w:r w:rsidRPr="004646E1">
              <w:rPr>
                <w:sz w:val="21"/>
                <w:szCs w:val="21"/>
              </w:rPr>
              <w:t>(пилоты)</w:t>
            </w:r>
          </w:p>
        </w:tc>
        <w:tc>
          <w:tcPr>
            <w:tcW w:w="0" w:type="auto"/>
            <w:vAlign w:val="center"/>
            <w:hideMark/>
          </w:tcPr>
          <w:p w14:paraId="610FCF24" w14:textId="77777777" w:rsidR="003744B5" w:rsidRPr="004646E1" w:rsidRDefault="003744B5" w:rsidP="004341F4">
            <w:pPr>
              <w:spacing w:line="360" w:lineRule="auto"/>
              <w:ind w:firstLine="709"/>
              <w:jc w:val="both"/>
              <w:rPr>
                <w:sz w:val="21"/>
                <w:szCs w:val="21"/>
              </w:rPr>
            </w:pPr>
            <w:r w:rsidRPr="004646E1">
              <w:rPr>
                <w:sz w:val="21"/>
                <w:szCs w:val="21"/>
              </w:rPr>
              <w:t>Москва/регионы (единичные кейсы)</w:t>
            </w:r>
          </w:p>
        </w:tc>
        <w:tc>
          <w:tcPr>
            <w:tcW w:w="0" w:type="auto"/>
            <w:vAlign w:val="center"/>
            <w:hideMark/>
          </w:tcPr>
          <w:p w14:paraId="368A8BD8" w14:textId="77777777" w:rsidR="003744B5" w:rsidRPr="004646E1" w:rsidRDefault="003744B5" w:rsidP="004341F4">
            <w:pPr>
              <w:spacing w:line="360" w:lineRule="auto"/>
              <w:ind w:firstLine="709"/>
              <w:jc w:val="both"/>
              <w:rPr>
                <w:sz w:val="21"/>
                <w:szCs w:val="21"/>
              </w:rPr>
            </w:pPr>
            <w:r w:rsidRPr="004646E1">
              <w:rPr>
                <w:sz w:val="21"/>
                <w:szCs w:val="21"/>
              </w:rPr>
              <w:t xml:space="preserve">Экспериментальные точки: </w:t>
            </w:r>
            <w:proofErr w:type="spellStart"/>
            <w:r w:rsidRPr="004646E1">
              <w:rPr>
                <w:sz w:val="21"/>
                <w:szCs w:val="21"/>
              </w:rPr>
              <w:t>фуд</w:t>
            </w:r>
            <w:proofErr w:type="spellEnd"/>
            <w:r w:rsidRPr="004646E1">
              <w:rPr>
                <w:sz w:val="21"/>
                <w:szCs w:val="21"/>
              </w:rPr>
              <w:t>-корт, расширенные сервисы и категории [3].</w:t>
            </w:r>
          </w:p>
        </w:tc>
      </w:tr>
    </w:tbl>
    <w:p w14:paraId="6A059519" w14:textId="29863748" w:rsidR="00C31B99" w:rsidRPr="004341F4" w:rsidRDefault="003744B5"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r w:rsidRPr="004341F4">
        <w:rPr>
          <w:color w:val="000000"/>
          <w:sz w:val="28"/>
          <w:szCs w:val="28"/>
        </w:rPr>
        <w:t>Источник: составлено автором по [1; 2; 3; 4; 5]</w:t>
      </w:r>
    </w:p>
    <w:p w14:paraId="1517366A" w14:textId="77777777" w:rsidR="003744B5" w:rsidRPr="004341F4" w:rsidRDefault="003744B5"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p>
    <w:p w14:paraId="73E76DD4" w14:textId="2E4BA070" w:rsidR="00C31B99" w:rsidRPr="004341F4" w:rsidRDefault="003744B5"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r w:rsidRPr="004341F4">
        <w:rPr>
          <w:color w:val="000000"/>
          <w:sz w:val="28"/>
          <w:szCs w:val="28"/>
        </w:rPr>
        <w:t xml:space="preserve">Сочетание «полки у дома» и дарксторов даёт плотное покрытие и стабильный SLA, что поддерживает высокую долю онлайна и частоту повторных заказов. «Ночные» магазины расширяют доступность во временных нишах с </w:t>
      </w:r>
      <w:r w:rsidRPr="004341F4">
        <w:rPr>
          <w:color w:val="000000"/>
          <w:sz w:val="28"/>
          <w:szCs w:val="28"/>
        </w:rPr>
        <w:lastRenderedPageBreak/>
        <w:t xml:space="preserve">низкой конкуренцией, а пилотные гастро- и мультиформаты повышают заметность бренда и средний чек. Для медиастратегии это база под </w:t>
      </w:r>
      <w:proofErr w:type="spellStart"/>
      <w:r w:rsidRPr="004341F4">
        <w:rPr>
          <w:color w:val="000000"/>
          <w:sz w:val="28"/>
          <w:szCs w:val="28"/>
        </w:rPr>
        <w:t>гиперлокальное</w:t>
      </w:r>
      <w:proofErr w:type="spellEnd"/>
      <w:r w:rsidRPr="004341F4">
        <w:rPr>
          <w:color w:val="000000"/>
          <w:sz w:val="28"/>
          <w:szCs w:val="28"/>
        </w:rPr>
        <w:t xml:space="preserve"> таргетирование (карты, DOOH у точки) и контроль инкрементального эффекта.</w:t>
      </w:r>
    </w:p>
    <w:p w14:paraId="52099581"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Финансовые и операционные метрики демонстрируют устойчивую траекторию роста. В 2024 году управленческий оборот составил 329 млрд руб., что на 27% выше уровня предыдущего года; ровно половину этой суммы обеспечил онлайн-канал (+3,2 </w:t>
      </w:r>
      <w:proofErr w:type="spellStart"/>
      <w:r w:rsidRPr="004341F4">
        <w:rPr>
          <w:color w:val="000000"/>
          <w:sz w:val="28"/>
          <w:szCs w:val="28"/>
        </w:rPr>
        <w:t>п.п</w:t>
      </w:r>
      <w:proofErr w:type="spellEnd"/>
      <w:r w:rsidRPr="004341F4">
        <w:rPr>
          <w:color w:val="000000"/>
          <w:sz w:val="28"/>
          <w:szCs w:val="28"/>
        </w:rPr>
        <w:t>. к 2023 г.). За отчётный период выполнено 127 млн доставок, а в пиковые сутки объём превышал 0,5 млн заказов. В совокупности это указывает на зрелость e-</w:t>
      </w:r>
      <w:proofErr w:type="spellStart"/>
      <w:r w:rsidRPr="004341F4">
        <w:rPr>
          <w:color w:val="000000"/>
          <w:sz w:val="28"/>
          <w:szCs w:val="28"/>
        </w:rPr>
        <w:t>commerce</w:t>
      </w:r>
      <w:proofErr w:type="spellEnd"/>
      <w:r w:rsidRPr="004341F4">
        <w:rPr>
          <w:color w:val="000000"/>
          <w:sz w:val="28"/>
          <w:szCs w:val="28"/>
        </w:rPr>
        <w:t>-контуров и высокую лояльность ядра покупателей [1; 3].</w:t>
      </w:r>
    </w:p>
    <w:p w14:paraId="54B953F9"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Для оценки внутригодовой динамики показательно I полугодие 2024 года: оборот достиг 183 млрд руб. (+33% г/г), что согласуется с итоговыми темпами по году и задаёт ориентир для последующих периодов [8]. При интерпретации данных необходимо различать «оборот с НДС» как управленческий индикатор валовых продаж и «выручку по РСБУ» как бухгалтерский доход без НДС и с отличными принципами признания, что важно для корректных сопоставлений [6].</w:t>
      </w:r>
    </w:p>
    <w:p w14:paraId="64D756B0"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Операционные маркеры отражают нагрузку на логистику и сервисные процессы. Среднесуточный объём доставок в 2024 году оценивается примерно в 348 тыс. (расчёт от 127 млн за год), а исторический максимум в 2023 году зафиксирован на уровне 456 тыс. заказов в сутки (30.12.2023). На фоне доли онлайна в 50% это свидетельствует о стабильности SLA и наличии резерва для масштабирования без ухудшения качества исполнения [1; 3; 7].</w:t>
      </w:r>
    </w:p>
    <w:p w14:paraId="342598F9" w14:textId="77777777" w:rsidR="002E39EC"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Свод ключевых индикаторов, служащих базой для расчётов во второй главе (в том числе для постановки KPI медиастратегии), приведён в табл. 2.1.2. В таблице объединены данные по РСБУ за 2023 год, управленческий оборот за 2023–2024 годы, доля онлайна и операционные экстремумы, необходимые для дальнейшего анализа и моделирования эффектов кампаний [1; 3; 6; 7; 8].</w:t>
      </w:r>
    </w:p>
    <w:p w14:paraId="3B23DECD"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35D8B2ED" w14:textId="77777777" w:rsidR="002E39EC" w:rsidRPr="004341F4" w:rsidRDefault="002E39EC"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lastRenderedPageBreak/>
        <w:t>Таблица 2.1.2</w:t>
      </w:r>
    </w:p>
    <w:p w14:paraId="0850A90F" w14:textId="6A273C81" w:rsidR="002E39EC" w:rsidRPr="004341F4" w:rsidRDefault="002E39EC" w:rsidP="004646E1">
      <w:pPr>
        <w:pStyle w:val="ac"/>
        <w:spacing w:before="0" w:beforeAutospacing="0" w:after="0" w:afterAutospacing="0" w:line="360" w:lineRule="auto"/>
        <w:ind w:firstLine="709"/>
        <w:jc w:val="center"/>
        <w:rPr>
          <w:color w:val="000000"/>
          <w:sz w:val="28"/>
          <w:szCs w:val="28"/>
        </w:rPr>
      </w:pPr>
      <w:r w:rsidRPr="004341F4">
        <w:rPr>
          <w:color w:val="000000"/>
          <w:sz w:val="28"/>
          <w:szCs w:val="28"/>
        </w:rPr>
        <w:t>Ключевые финансовые и операционные показатели (2023–2024)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276"/>
        <w:gridCol w:w="1417"/>
        <w:gridCol w:w="1276"/>
        <w:gridCol w:w="1134"/>
        <w:gridCol w:w="1663"/>
        <w:gridCol w:w="1591"/>
      </w:tblGrid>
      <w:tr w:rsidR="004646E1" w:rsidRPr="004646E1" w14:paraId="324F8EB9" w14:textId="77777777" w:rsidTr="004646E1">
        <w:trPr>
          <w:tblHeader/>
          <w:tblCellSpacing w:w="15" w:type="dxa"/>
        </w:trPr>
        <w:tc>
          <w:tcPr>
            <w:tcW w:w="1226" w:type="dxa"/>
            <w:vAlign w:val="center"/>
            <w:hideMark/>
          </w:tcPr>
          <w:p w14:paraId="19726497" w14:textId="77777777" w:rsidR="002E39EC" w:rsidRPr="004646E1" w:rsidRDefault="002E39EC" w:rsidP="004341F4">
            <w:pPr>
              <w:spacing w:line="360" w:lineRule="auto"/>
              <w:ind w:firstLine="709"/>
              <w:jc w:val="both"/>
            </w:pPr>
            <w:r w:rsidRPr="004646E1">
              <w:t>Год</w:t>
            </w:r>
          </w:p>
        </w:tc>
        <w:tc>
          <w:tcPr>
            <w:tcW w:w="1246" w:type="dxa"/>
            <w:vAlign w:val="center"/>
            <w:hideMark/>
          </w:tcPr>
          <w:p w14:paraId="5489BAEA" w14:textId="77777777" w:rsidR="002E39EC" w:rsidRPr="004646E1" w:rsidRDefault="002E39EC" w:rsidP="004341F4">
            <w:pPr>
              <w:spacing w:line="360" w:lineRule="auto"/>
              <w:ind w:firstLine="709"/>
              <w:jc w:val="both"/>
            </w:pPr>
            <w:r w:rsidRPr="004646E1">
              <w:t>Оборот с НДС, млрд руб.</w:t>
            </w:r>
          </w:p>
        </w:tc>
        <w:tc>
          <w:tcPr>
            <w:tcW w:w="1387" w:type="dxa"/>
            <w:vAlign w:val="center"/>
            <w:hideMark/>
          </w:tcPr>
          <w:p w14:paraId="42D4767A" w14:textId="77777777" w:rsidR="002E39EC" w:rsidRPr="004646E1" w:rsidRDefault="002E39EC" w:rsidP="004341F4">
            <w:pPr>
              <w:spacing w:line="360" w:lineRule="auto"/>
              <w:ind w:firstLine="709"/>
              <w:jc w:val="both"/>
            </w:pPr>
            <w:r w:rsidRPr="004646E1">
              <w:t>Выручка по РСБУ, млрд руб.</w:t>
            </w:r>
          </w:p>
        </w:tc>
        <w:tc>
          <w:tcPr>
            <w:tcW w:w="1246" w:type="dxa"/>
            <w:vAlign w:val="center"/>
            <w:hideMark/>
          </w:tcPr>
          <w:p w14:paraId="6BD20D7F" w14:textId="77777777" w:rsidR="002E39EC" w:rsidRPr="004646E1" w:rsidRDefault="002E39EC" w:rsidP="004341F4">
            <w:pPr>
              <w:spacing w:line="360" w:lineRule="auto"/>
              <w:ind w:firstLine="709"/>
              <w:jc w:val="both"/>
            </w:pPr>
            <w:r w:rsidRPr="004646E1">
              <w:t>Чистая прибыль, млрд руб.</w:t>
            </w:r>
          </w:p>
        </w:tc>
        <w:tc>
          <w:tcPr>
            <w:tcW w:w="1104" w:type="dxa"/>
            <w:vAlign w:val="center"/>
            <w:hideMark/>
          </w:tcPr>
          <w:p w14:paraId="745C9F8B" w14:textId="77777777" w:rsidR="002E39EC" w:rsidRPr="004646E1" w:rsidRDefault="002E39EC" w:rsidP="004341F4">
            <w:pPr>
              <w:spacing w:line="360" w:lineRule="auto"/>
              <w:ind w:firstLine="709"/>
              <w:jc w:val="both"/>
            </w:pPr>
            <w:r w:rsidRPr="004646E1">
              <w:t>Доля онлайна, %</w:t>
            </w:r>
          </w:p>
        </w:tc>
        <w:tc>
          <w:tcPr>
            <w:tcW w:w="1633" w:type="dxa"/>
            <w:vAlign w:val="center"/>
            <w:hideMark/>
          </w:tcPr>
          <w:p w14:paraId="2061929B" w14:textId="77777777" w:rsidR="002E39EC" w:rsidRPr="004646E1" w:rsidRDefault="002E39EC" w:rsidP="004341F4">
            <w:pPr>
              <w:spacing w:line="360" w:lineRule="auto"/>
              <w:ind w:firstLine="709"/>
              <w:jc w:val="both"/>
            </w:pPr>
            <w:r w:rsidRPr="004646E1">
              <w:t>Доставки/сутки (сред.)</w:t>
            </w:r>
          </w:p>
        </w:tc>
        <w:tc>
          <w:tcPr>
            <w:tcW w:w="1546" w:type="dxa"/>
            <w:vAlign w:val="center"/>
            <w:hideMark/>
          </w:tcPr>
          <w:p w14:paraId="5A420891" w14:textId="77777777" w:rsidR="002E39EC" w:rsidRPr="004646E1" w:rsidRDefault="002E39EC" w:rsidP="004341F4">
            <w:pPr>
              <w:spacing w:line="360" w:lineRule="auto"/>
              <w:ind w:firstLine="709"/>
              <w:jc w:val="both"/>
            </w:pPr>
            <w:r w:rsidRPr="004646E1">
              <w:t>Пик/сутки, тыс.</w:t>
            </w:r>
          </w:p>
        </w:tc>
      </w:tr>
      <w:tr w:rsidR="004646E1" w:rsidRPr="004646E1" w14:paraId="09299451" w14:textId="77777777" w:rsidTr="004646E1">
        <w:trPr>
          <w:tblCellSpacing w:w="15" w:type="dxa"/>
        </w:trPr>
        <w:tc>
          <w:tcPr>
            <w:tcW w:w="1226" w:type="dxa"/>
            <w:vAlign w:val="center"/>
            <w:hideMark/>
          </w:tcPr>
          <w:p w14:paraId="31232633" w14:textId="77777777" w:rsidR="002E39EC" w:rsidRPr="004646E1" w:rsidRDefault="002E39EC" w:rsidP="004341F4">
            <w:pPr>
              <w:spacing w:line="360" w:lineRule="auto"/>
              <w:ind w:firstLine="709"/>
              <w:jc w:val="both"/>
            </w:pPr>
            <w:r w:rsidRPr="004646E1">
              <w:t>2023</w:t>
            </w:r>
          </w:p>
        </w:tc>
        <w:tc>
          <w:tcPr>
            <w:tcW w:w="1246" w:type="dxa"/>
            <w:vAlign w:val="center"/>
            <w:hideMark/>
          </w:tcPr>
          <w:p w14:paraId="2C7D47F2" w14:textId="77777777" w:rsidR="002E39EC" w:rsidRPr="004646E1" w:rsidRDefault="002E39EC" w:rsidP="004341F4">
            <w:pPr>
              <w:spacing w:line="360" w:lineRule="auto"/>
              <w:ind w:firstLine="709"/>
              <w:jc w:val="both"/>
            </w:pPr>
            <w:r w:rsidRPr="004646E1">
              <w:t>≈259,0</w:t>
            </w:r>
          </w:p>
        </w:tc>
        <w:tc>
          <w:tcPr>
            <w:tcW w:w="1387" w:type="dxa"/>
            <w:vAlign w:val="center"/>
            <w:hideMark/>
          </w:tcPr>
          <w:p w14:paraId="5D3DEB73" w14:textId="77777777" w:rsidR="002E39EC" w:rsidRPr="004646E1" w:rsidRDefault="002E39EC" w:rsidP="004341F4">
            <w:pPr>
              <w:spacing w:line="360" w:lineRule="auto"/>
              <w:ind w:firstLine="709"/>
              <w:jc w:val="both"/>
            </w:pPr>
            <w:r w:rsidRPr="004646E1">
              <w:t>257,9</w:t>
            </w:r>
          </w:p>
        </w:tc>
        <w:tc>
          <w:tcPr>
            <w:tcW w:w="1246" w:type="dxa"/>
            <w:vAlign w:val="center"/>
            <w:hideMark/>
          </w:tcPr>
          <w:p w14:paraId="2B7E8122" w14:textId="77777777" w:rsidR="002E39EC" w:rsidRPr="004646E1" w:rsidRDefault="002E39EC" w:rsidP="004341F4">
            <w:pPr>
              <w:spacing w:line="360" w:lineRule="auto"/>
              <w:ind w:firstLine="709"/>
              <w:jc w:val="both"/>
            </w:pPr>
            <w:r w:rsidRPr="004646E1">
              <w:t>5,1</w:t>
            </w:r>
          </w:p>
        </w:tc>
        <w:tc>
          <w:tcPr>
            <w:tcW w:w="1104" w:type="dxa"/>
            <w:vAlign w:val="center"/>
            <w:hideMark/>
          </w:tcPr>
          <w:p w14:paraId="2F2CAD79" w14:textId="77777777" w:rsidR="002E39EC" w:rsidRPr="004646E1" w:rsidRDefault="002E39EC" w:rsidP="004341F4">
            <w:pPr>
              <w:spacing w:line="360" w:lineRule="auto"/>
              <w:ind w:firstLine="709"/>
              <w:jc w:val="both"/>
            </w:pPr>
            <w:r w:rsidRPr="004646E1">
              <w:t>46,8</w:t>
            </w:r>
          </w:p>
        </w:tc>
        <w:tc>
          <w:tcPr>
            <w:tcW w:w="1633" w:type="dxa"/>
            <w:vAlign w:val="center"/>
            <w:hideMark/>
          </w:tcPr>
          <w:p w14:paraId="6007D6AB" w14:textId="77777777" w:rsidR="002E39EC" w:rsidRPr="004646E1" w:rsidRDefault="002E39EC" w:rsidP="004341F4">
            <w:pPr>
              <w:spacing w:line="360" w:lineRule="auto"/>
              <w:ind w:firstLine="709"/>
              <w:jc w:val="both"/>
            </w:pPr>
            <w:r w:rsidRPr="004646E1">
              <w:t>н/д</w:t>
            </w:r>
          </w:p>
        </w:tc>
        <w:tc>
          <w:tcPr>
            <w:tcW w:w="1546" w:type="dxa"/>
            <w:vAlign w:val="center"/>
            <w:hideMark/>
          </w:tcPr>
          <w:p w14:paraId="27C3448D" w14:textId="77777777" w:rsidR="002E39EC" w:rsidRPr="004646E1" w:rsidRDefault="002E39EC" w:rsidP="004341F4">
            <w:pPr>
              <w:spacing w:line="360" w:lineRule="auto"/>
              <w:ind w:firstLine="709"/>
              <w:jc w:val="both"/>
            </w:pPr>
            <w:r w:rsidRPr="004646E1">
              <w:t>456</w:t>
            </w:r>
          </w:p>
        </w:tc>
      </w:tr>
      <w:tr w:rsidR="004646E1" w:rsidRPr="004646E1" w14:paraId="369BBF08" w14:textId="77777777" w:rsidTr="004646E1">
        <w:trPr>
          <w:tblCellSpacing w:w="15" w:type="dxa"/>
        </w:trPr>
        <w:tc>
          <w:tcPr>
            <w:tcW w:w="1226" w:type="dxa"/>
            <w:vAlign w:val="center"/>
            <w:hideMark/>
          </w:tcPr>
          <w:p w14:paraId="1B2B98A8" w14:textId="77777777" w:rsidR="002E39EC" w:rsidRPr="004646E1" w:rsidRDefault="002E39EC" w:rsidP="004341F4">
            <w:pPr>
              <w:spacing w:line="360" w:lineRule="auto"/>
              <w:ind w:firstLine="709"/>
              <w:jc w:val="both"/>
            </w:pPr>
            <w:r w:rsidRPr="004646E1">
              <w:t>2024</w:t>
            </w:r>
          </w:p>
        </w:tc>
        <w:tc>
          <w:tcPr>
            <w:tcW w:w="1246" w:type="dxa"/>
            <w:vAlign w:val="center"/>
            <w:hideMark/>
          </w:tcPr>
          <w:p w14:paraId="728C2578" w14:textId="77777777" w:rsidR="002E39EC" w:rsidRPr="004646E1" w:rsidRDefault="002E39EC" w:rsidP="004341F4">
            <w:pPr>
              <w:spacing w:line="360" w:lineRule="auto"/>
              <w:ind w:firstLine="709"/>
              <w:jc w:val="both"/>
            </w:pPr>
            <w:r w:rsidRPr="004646E1">
              <w:t>329,0</w:t>
            </w:r>
          </w:p>
        </w:tc>
        <w:tc>
          <w:tcPr>
            <w:tcW w:w="1387" w:type="dxa"/>
            <w:vAlign w:val="center"/>
            <w:hideMark/>
          </w:tcPr>
          <w:p w14:paraId="05864E87" w14:textId="77777777" w:rsidR="002E39EC" w:rsidRPr="004646E1" w:rsidRDefault="002E39EC" w:rsidP="004341F4">
            <w:pPr>
              <w:spacing w:line="360" w:lineRule="auto"/>
              <w:ind w:firstLine="709"/>
              <w:jc w:val="both"/>
            </w:pPr>
            <w:r w:rsidRPr="004646E1">
              <w:t>н/д</w:t>
            </w:r>
          </w:p>
        </w:tc>
        <w:tc>
          <w:tcPr>
            <w:tcW w:w="1246" w:type="dxa"/>
            <w:vAlign w:val="center"/>
            <w:hideMark/>
          </w:tcPr>
          <w:p w14:paraId="0C7F541B" w14:textId="77777777" w:rsidR="002E39EC" w:rsidRPr="004646E1" w:rsidRDefault="002E39EC" w:rsidP="004341F4">
            <w:pPr>
              <w:spacing w:line="360" w:lineRule="auto"/>
              <w:ind w:firstLine="709"/>
              <w:jc w:val="both"/>
            </w:pPr>
            <w:r w:rsidRPr="004646E1">
              <w:t>н/д</w:t>
            </w:r>
          </w:p>
        </w:tc>
        <w:tc>
          <w:tcPr>
            <w:tcW w:w="1104" w:type="dxa"/>
            <w:vAlign w:val="center"/>
            <w:hideMark/>
          </w:tcPr>
          <w:p w14:paraId="0BCA5918" w14:textId="77777777" w:rsidR="002E39EC" w:rsidRPr="004646E1" w:rsidRDefault="002E39EC" w:rsidP="004341F4">
            <w:pPr>
              <w:spacing w:line="360" w:lineRule="auto"/>
              <w:ind w:firstLine="709"/>
              <w:jc w:val="both"/>
            </w:pPr>
            <w:r w:rsidRPr="004646E1">
              <w:t>50,0</w:t>
            </w:r>
          </w:p>
        </w:tc>
        <w:tc>
          <w:tcPr>
            <w:tcW w:w="1633" w:type="dxa"/>
            <w:vAlign w:val="center"/>
            <w:hideMark/>
          </w:tcPr>
          <w:p w14:paraId="6CC8938E" w14:textId="77777777" w:rsidR="002E39EC" w:rsidRPr="004646E1" w:rsidRDefault="002E39EC" w:rsidP="004341F4">
            <w:pPr>
              <w:spacing w:line="360" w:lineRule="auto"/>
              <w:ind w:firstLine="709"/>
              <w:jc w:val="both"/>
            </w:pPr>
            <w:r w:rsidRPr="004646E1">
              <w:t>≈348</w:t>
            </w:r>
          </w:p>
        </w:tc>
        <w:tc>
          <w:tcPr>
            <w:tcW w:w="1546" w:type="dxa"/>
            <w:vAlign w:val="center"/>
            <w:hideMark/>
          </w:tcPr>
          <w:p w14:paraId="65D1A45F" w14:textId="77777777" w:rsidR="002E39EC" w:rsidRPr="004646E1" w:rsidRDefault="002E39EC" w:rsidP="004341F4">
            <w:pPr>
              <w:spacing w:line="360" w:lineRule="auto"/>
              <w:ind w:firstLine="709"/>
              <w:jc w:val="both"/>
            </w:pPr>
            <w:r w:rsidRPr="004646E1">
              <w:t>н/д</w:t>
            </w:r>
          </w:p>
        </w:tc>
      </w:tr>
    </w:tbl>
    <w:p w14:paraId="0FFC6CAD" w14:textId="77777777" w:rsidR="002E39EC"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[1; 3; 6; 7; 8].</w:t>
      </w:r>
    </w:p>
    <w:p w14:paraId="5C4F7A1C"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628FD450"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Сопоставление управленческого оборота и РСБУ-показателей подтверждает масштабирование бизнеса при сохранении операционной устойчивости: среднесуточная загрузка приблизилась к пиковым значениям 2023 года, доля онлайна достигла 50%. Для медиапланирования это аргумент в пользу гибких </w:t>
      </w:r>
      <w:proofErr w:type="spellStart"/>
      <w:r w:rsidRPr="004341F4">
        <w:rPr>
          <w:color w:val="000000"/>
          <w:sz w:val="28"/>
          <w:szCs w:val="28"/>
        </w:rPr>
        <w:t>флайтов</w:t>
      </w:r>
      <w:proofErr w:type="spellEnd"/>
      <w:r w:rsidRPr="004341F4">
        <w:rPr>
          <w:color w:val="000000"/>
          <w:sz w:val="28"/>
          <w:szCs w:val="28"/>
        </w:rPr>
        <w:t xml:space="preserve"> и аккуратного </w:t>
      </w:r>
      <w:proofErr w:type="spellStart"/>
      <w:r w:rsidRPr="004341F4">
        <w:rPr>
          <w:color w:val="000000"/>
          <w:sz w:val="28"/>
          <w:szCs w:val="28"/>
        </w:rPr>
        <w:t>каппинга</w:t>
      </w:r>
      <w:proofErr w:type="spellEnd"/>
      <w:r w:rsidRPr="004341F4">
        <w:rPr>
          <w:color w:val="000000"/>
          <w:sz w:val="28"/>
          <w:szCs w:val="28"/>
        </w:rPr>
        <w:t xml:space="preserve">, чтобы удерживать ROMI и предотвращать «выгорание» креативов, а также обоснование </w:t>
      </w:r>
      <w:proofErr w:type="spellStart"/>
      <w:r w:rsidRPr="004341F4">
        <w:rPr>
          <w:color w:val="000000"/>
          <w:sz w:val="28"/>
          <w:szCs w:val="28"/>
        </w:rPr>
        <w:t>гиперлокальных</w:t>
      </w:r>
      <w:proofErr w:type="spellEnd"/>
      <w:r w:rsidRPr="004341F4">
        <w:rPr>
          <w:color w:val="000000"/>
          <w:sz w:val="28"/>
          <w:szCs w:val="28"/>
        </w:rPr>
        <w:t xml:space="preserve"> форматов, привязанных к зонам доставки [1; 3; 6; 7; 8].</w:t>
      </w:r>
    </w:p>
    <w:p w14:paraId="194AA046"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 сегменте e-</w:t>
      </w:r>
      <w:proofErr w:type="spellStart"/>
      <w:r w:rsidRPr="004341F4">
        <w:rPr>
          <w:color w:val="000000"/>
          <w:sz w:val="28"/>
          <w:szCs w:val="28"/>
        </w:rPr>
        <w:t>grocery</w:t>
      </w:r>
      <w:proofErr w:type="spellEnd"/>
      <w:r w:rsidRPr="004341F4">
        <w:rPr>
          <w:color w:val="000000"/>
          <w:sz w:val="28"/>
          <w:szCs w:val="28"/>
        </w:rPr>
        <w:t xml:space="preserve"> сезонные колебания выражены особенно резко: декабрь формирует наибольшую часть спроса за счёт предновогодних закупок готовой пищи, наборов к столу и подарочных корзин. На динамику дополнительно влияют метеофакторы и «зарплатные» циклы: в холодные периоды растёт доля горячих блюд и готовых решений, а около дат аванса и зарплаты увеличивается средний чек. Эти отклонения необходимо учитывать при распределении </w:t>
      </w:r>
      <w:proofErr w:type="spellStart"/>
      <w:r w:rsidRPr="004341F4">
        <w:rPr>
          <w:color w:val="000000"/>
          <w:sz w:val="28"/>
          <w:szCs w:val="28"/>
        </w:rPr>
        <w:t>медиабюджета</w:t>
      </w:r>
      <w:proofErr w:type="spellEnd"/>
      <w:r w:rsidRPr="004341F4">
        <w:rPr>
          <w:color w:val="000000"/>
          <w:sz w:val="28"/>
          <w:szCs w:val="28"/>
        </w:rPr>
        <w:t xml:space="preserve"> и настройке </w:t>
      </w:r>
      <w:proofErr w:type="spellStart"/>
      <w:r w:rsidRPr="004341F4">
        <w:rPr>
          <w:color w:val="000000"/>
          <w:sz w:val="28"/>
          <w:szCs w:val="28"/>
        </w:rPr>
        <w:t>каппинга</w:t>
      </w:r>
      <w:proofErr w:type="spellEnd"/>
      <w:r w:rsidRPr="004341F4">
        <w:rPr>
          <w:color w:val="000000"/>
          <w:sz w:val="28"/>
          <w:szCs w:val="28"/>
        </w:rPr>
        <w:t>.</w:t>
      </w:r>
    </w:p>
    <w:p w14:paraId="5EF352C7"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На практике это приводит к неровному </w:t>
      </w:r>
      <w:proofErr w:type="spellStart"/>
      <w:r w:rsidRPr="004341F4">
        <w:rPr>
          <w:color w:val="000000"/>
          <w:sz w:val="28"/>
          <w:szCs w:val="28"/>
        </w:rPr>
        <w:t>flighting</w:t>
      </w:r>
      <w:proofErr w:type="spellEnd"/>
      <w:r w:rsidRPr="004341F4">
        <w:rPr>
          <w:color w:val="000000"/>
          <w:sz w:val="28"/>
          <w:szCs w:val="28"/>
        </w:rPr>
        <w:t xml:space="preserve"> в IV квартале: повышенные частоты закладывают в узкие «окна» пикового спроса, а в «межсезонье» масштабирование ведут осторожно, поскольку цена контакта растёт быстрее конверсии. В декабре 2023 зафиксирован пик 456 тыс. заказов в </w:t>
      </w:r>
      <w:r w:rsidRPr="004341F4">
        <w:rPr>
          <w:color w:val="000000"/>
          <w:sz w:val="28"/>
          <w:szCs w:val="28"/>
        </w:rPr>
        <w:lastRenderedPageBreak/>
        <w:t>сутки, в декабре 2024 — новый максимум 504 988; в среднем IV квартал стабильно лидирует по числу заказов и выручке [7; 9].</w:t>
      </w:r>
    </w:p>
    <w:p w14:paraId="37BB82B9" w14:textId="276DD485"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наглядности сезонной амплитуды и привязки </w:t>
      </w:r>
      <w:proofErr w:type="spellStart"/>
      <w:r w:rsidRPr="004341F4">
        <w:rPr>
          <w:color w:val="000000"/>
          <w:sz w:val="28"/>
          <w:szCs w:val="28"/>
        </w:rPr>
        <w:t>медиалогики</w:t>
      </w:r>
      <w:proofErr w:type="spellEnd"/>
      <w:r w:rsidRPr="004341F4">
        <w:rPr>
          <w:color w:val="000000"/>
          <w:sz w:val="28"/>
          <w:szCs w:val="28"/>
        </w:rPr>
        <w:t xml:space="preserve"> к поведению потребителей далее сводится недельная динамика ключевых метрик IV квартала. В табл. 2.1.3 представлены средний дневной объём заказов, ориентировочный средний чек и доля ночных заказов (</w:t>
      </w:r>
      <w:proofErr w:type="spellStart"/>
      <w:r w:rsidRPr="004341F4">
        <w:rPr>
          <w:color w:val="000000"/>
          <w:sz w:val="28"/>
          <w:szCs w:val="28"/>
        </w:rPr>
        <w:t>share-of-night</w:t>
      </w:r>
      <w:proofErr w:type="spellEnd"/>
      <w:r w:rsidRPr="004341F4">
        <w:rPr>
          <w:color w:val="000000"/>
          <w:sz w:val="28"/>
          <w:szCs w:val="28"/>
        </w:rPr>
        <w:t xml:space="preserve">), что позволяет соотносить </w:t>
      </w:r>
      <w:proofErr w:type="spellStart"/>
      <w:r w:rsidRPr="004341F4">
        <w:rPr>
          <w:color w:val="000000"/>
          <w:sz w:val="28"/>
          <w:szCs w:val="28"/>
        </w:rPr>
        <w:t>флайты</w:t>
      </w:r>
      <w:proofErr w:type="spellEnd"/>
      <w:r w:rsidRPr="004341F4">
        <w:rPr>
          <w:color w:val="000000"/>
          <w:sz w:val="28"/>
          <w:szCs w:val="28"/>
        </w:rPr>
        <w:t xml:space="preserve"> и креативные волны с наблюдаемыми паттернами спроса [7; 9; 1; 3].</w:t>
      </w:r>
    </w:p>
    <w:p w14:paraId="079C4C8A"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16EAC11C" w14:textId="77777777" w:rsidR="004646E1" w:rsidRDefault="00C063D5"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2.1.3</w:t>
      </w:r>
    </w:p>
    <w:p w14:paraId="5899FB04" w14:textId="7B9825B0" w:rsidR="00C063D5" w:rsidRPr="004341F4" w:rsidRDefault="00C063D5" w:rsidP="004646E1">
      <w:pPr>
        <w:pStyle w:val="ac"/>
        <w:spacing w:before="0" w:beforeAutospacing="0" w:after="0" w:afterAutospacing="0" w:line="360" w:lineRule="auto"/>
        <w:ind w:firstLine="709"/>
        <w:jc w:val="center"/>
        <w:rPr>
          <w:color w:val="000000"/>
          <w:sz w:val="28"/>
          <w:szCs w:val="28"/>
        </w:rPr>
      </w:pPr>
      <w:r w:rsidRPr="004341F4">
        <w:rPr>
          <w:color w:val="000000"/>
          <w:sz w:val="28"/>
          <w:szCs w:val="28"/>
        </w:rPr>
        <w:t>Сезонность IV квартала 2026 и декабрьские пики (e-</w:t>
      </w:r>
      <w:proofErr w:type="spellStart"/>
      <w:r w:rsidRPr="004341F4">
        <w:rPr>
          <w:color w:val="000000"/>
          <w:sz w:val="28"/>
          <w:szCs w:val="28"/>
        </w:rPr>
        <w:t>grocery</w:t>
      </w:r>
      <w:proofErr w:type="spellEnd"/>
      <w:r w:rsidRPr="004341F4">
        <w:rPr>
          <w:color w:val="000000"/>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7"/>
        <w:gridCol w:w="2576"/>
      </w:tblGrid>
      <w:tr w:rsidR="00C063D5" w:rsidRPr="004646E1" w14:paraId="0CBF04AB" w14:textId="77777777" w:rsidTr="004646E1">
        <w:trPr>
          <w:tblHeader/>
          <w:tblCellSpacing w:w="15" w:type="dxa"/>
        </w:trPr>
        <w:tc>
          <w:tcPr>
            <w:tcW w:w="0" w:type="auto"/>
            <w:vAlign w:val="center"/>
            <w:hideMark/>
          </w:tcPr>
          <w:p w14:paraId="263FB9D2" w14:textId="77777777" w:rsidR="00C063D5" w:rsidRPr="004646E1" w:rsidRDefault="00C063D5" w:rsidP="004341F4">
            <w:pPr>
              <w:spacing w:line="360" w:lineRule="auto"/>
              <w:ind w:firstLine="709"/>
              <w:jc w:val="both"/>
            </w:pPr>
            <w:r w:rsidRPr="004646E1">
              <w:t>Период/недели</w:t>
            </w:r>
          </w:p>
        </w:tc>
        <w:tc>
          <w:tcPr>
            <w:tcW w:w="0" w:type="auto"/>
            <w:vAlign w:val="center"/>
            <w:hideMark/>
          </w:tcPr>
          <w:p w14:paraId="75C8804F" w14:textId="77777777" w:rsidR="00C063D5" w:rsidRPr="004646E1" w:rsidRDefault="00C063D5" w:rsidP="004341F4">
            <w:pPr>
              <w:spacing w:line="360" w:lineRule="auto"/>
              <w:ind w:firstLine="709"/>
              <w:jc w:val="both"/>
            </w:pPr>
            <w:r w:rsidRPr="004646E1">
              <w:t>Заказы/день, тыс.</w:t>
            </w:r>
          </w:p>
        </w:tc>
      </w:tr>
      <w:tr w:rsidR="00C063D5" w:rsidRPr="004646E1" w14:paraId="7EB3A8BA" w14:textId="77777777" w:rsidTr="004646E1">
        <w:trPr>
          <w:tblCellSpacing w:w="15" w:type="dxa"/>
        </w:trPr>
        <w:tc>
          <w:tcPr>
            <w:tcW w:w="0" w:type="auto"/>
            <w:vAlign w:val="center"/>
            <w:hideMark/>
          </w:tcPr>
          <w:p w14:paraId="1722C2F4" w14:textId="77777777" w:rsidR="00C063D5" w:rsidRPr="004646E1" w:rsidRDefault="00C063D5" w:rsidP="004341F4">
            <w:pPr>
              <w:spacing w:line="360" w:lineRule="auto"/>
              <w:ind w:firstLine="709"/>
              <w:jc w:val="both"/>
            </w:pPr>
            <w:r w:rsidRPr="004646E1">
              <w:t>База (W43–W46)</w:t>
            </w:r>
          </w:p>
        </w:tc>
        <w:tc>
          <w:tcPr>
            <w:tcW w:w="0" w:type="auto"/>
            <w:vAlign w:val="center"/>
            <w:hideMark/>
          </w:tcPr>
          <w:p w14:paraId="2B9DD246" w14:textId="77777777" w:rsidR="00C063D5" w:rsidRPr="004646E1" w:rsidRDefault="00C063D5" w:rsidP="004341F4">
            <w:pPr>
              <w:spacing w:line="360" w:lineRule="auto"/>
              <w:ind w:firstLine="709"/>
              <w:jc w:val="both"/>
            </w:pPr>
            <w:r w:rsidRPr="004646E1">
              <w:t>280–320</w:t>
            </w:r>
          </w:p>
        </w:tc>
      </w:tr>
      <w:tr w:rsidR="00C063D5" w:rsidRPr="004646E1" w14:paraId="48B41CE8" w14:textId="77777777" w:rsidTr="004646E1">
        <w:trPr>
          <w:tblCellSpacing w:w="15" w:type="dxa"/>
        </w:trPr>
        <w:tc>
          <w:tcPr>
            <w:tcW w:w="0" w:type="auto"/>
            <w:vAlign w:val="center"/>
            <w:hideMark/>
          </w:tcPr>
          <w:p w14:paraId="4D5CE573" w14:textId="77777777" w:rsidR="00C063D5" w:rsidRPr="004646E1" w:rsidRDefault="00C063D5" w:rsidP="004341F4">
            <w:pPr>
              <w:spacing w:line="360" w:lineRule="auto"/>
              <w:ind w:firstLine="709"/>
              <w:jc w:val="both"/>
            </w:pPr>
            <w:r w:rsidRPr="004646E1">
              <w:t>Рост (W47–W50)</w:t>
            </w:r>
          </w:p>
        </w:tc>
        <w:tc>
          <w:tcPr>
            <w:tcW w:w="0" w:type="auto"/>
            <w:vAlign w:val="center"/>
            <w:hideMark/>
          </w:tcPr>
          <w:p w14:paraId="7FDB4C9B" w14:textId="77777777" w:rsidR="00C063D5" w:rsidRPr="004646E1" w:rsidRDefault="00C063D5" w:rsidP="004341F4">
            <w:pPr>
              <w:spacing w:line="360" w:lineRule="auto"/>
              <w:ind w:firstLine="709"/>
              <w:jc w:val="both"/>
            </w:pPr>
            <w:r w:rsidRPr="004646E1">
              <w:t>330–380</w:t>
            </w:r>
          </w:p>
        </w:tc>
      </w:tr>
      <w:tr w:rsidR="00C063D5" w:rsidRPr="004646E1" w14:paraId="267D5915" w14:textId="77777777" w:rsidTr="004646E1">
        <w:trPr>
          <w:tblCellSpacing w:w="15" w:type="dxa"/>
        </w:trPr>
        <w:tc>
          <w:tcPr>
            <w:tcW w:w="0" w:type="auto"/>
            <w:vAlign w:val="center"/>
            <w:hideMark/>
          </w:tcPr>
          <w:p w14:paraId="40C5D536" w14:textId="77777777" w:rsidR="00C063D5" w:rsidRPr="004646E1" w:rsidRDefault="00C063D5" w:rsidP="004341F4">
            <w:pPr>
              <w:spacing w:line="360" w:lineRule="auto"/>
              <w:ind w:firstLine="709"/>
              <w:jc w:val="both"/>
            </w:pPr>
            <w:proofErr w:type="spellStart"/>
            <w:r w:rsidRPr="004646E1">
              <w:t>Предпик</w:t>
            </w:r>
            <w:proofErr w:type="spellEnd"/>
            <w:r w:rsidRPr="004646E1">
              <w:t xml:space="preserve"> (W51–3…W51–1)</w:t>
            </w:r>
          </w:p>
        </w:tc>
        <w:tc>
          <w:tcPr>
            <w:tcW w:w="0" w:type="auto"/>
            <w:vAlign w:val="center"/>
            <w:hideMark/>
          </w:tcPr>
          <w:p w14:paraId="009145CC" w14:textId="77777777" w:rsidR="00C063D5" w:rsidRPr="004646E1" w:rsidRDefault="00C063D5" w:rsidP="004341F4">
            <w:pPr>
              <w:spacing w:line="360" w:lineRule="auto"/>
              <w:ind w:firstLine="709"/>
              <w:jc w:val="both"/>
            </w:pPr>
            <w:r w:rsidRPr="004646E1">
              <w:t>400–440</w:t>
            </w:r>
          </w:p>
        </w:tc>
      </w:tr>
      <w:tr w:rsidR="00C063D5" w:rsidRPr="004646E1" w14:paraId="6C7C80BA" w14:textId="77777777" w:rsidTr="004646E1">
        <w:trPr>
          <w:tblCellSpacing w:w="15" w:type="dxa"/>
        </w:trPr>
        <w:tc>
          <w:tcPr>
            <w:tcW w:w="0" w:type="auto"/>
            <w:vAlign w:val="center"/>
            <w:hideMark/>
          </w:tcPr>
          <w:p w14:paraId="31CF5212" w14:textId="77777777" w:rsidR="00C063D5" w:rsidRPr="004646E1" w:rsidRDefault="00C063D5" w:rsidP="004341F4">
            <w:pPr>
              <w:spacing w:line="360" w:lineRule="auto"/>
              <w:ind w:firstLine="709"/>
              <w:jc w:val="both"/>
            </w:pPr>
            <w:r w:rsidRPr="004646E1">
              <w:t>Праздничный пик (W51, 2023)</w:t>
            </w:r>
          </w:p>
        </w:tc>
        <w:tc>
          <w:tcPr>
            <w:tcW w:w="0" w:type="auto"/>
            <w:vAlign w:val="center"/>
            <w:hideMark/>
          </w:tcPr>
          <w:p w14:paraId="798C5567" w14:textId="77777777" w:rsidR="00C063D5" w:rsidRPr="004646E1" w:rsidRDefault="00C063D5" w:rsidP="004341F4">
            <w:pPr>
              <w:spacing w:line="360" w:lineRule="auto"/>
              <w:ind w:firstLine="709"/>
              <w:jc w:val="both"/>
            </w:pPr>
            <w:r w:rsidRPr="004646E1">
              <w:t>≈456</w:t>
            </w:r>
          </w:p>
        </w:tc>
      </w:tr>
      <w:tr w:rsidR="00C063D5" w:rsidRPr="004646E1" w14:paraId="3ED7BE4E" w14:textId="77777777" w:rsidTr="004646E1">
        <w:trPr>
          <w:tblCellSpacing w:w="15" w:type="dxa"/>
        </w:trPr>
        <w:tc>
          <w:tcPr>
            <w:tcW w:w="0" w:type="auto"/>
            <w:vAlign w:val="center"/>
            <w:hideMark/>
          </w:tcPr>
          <w:p w14:paraId="7F6354FB" w14:textId="77777777" w:rsidR="00C063D5" w:rsidRPr="004646E1" w:rsidRDefault="00C063D5" w:rsidP="004341F4">
            <w:pPr>
              <w:spacing w:line="360" w:lineRule="auto"/>
              <w:ind w:firstLine="709"/>
              <w:jc w:val="both"/>
            </w:pPr>
            <w:r w:rsidRPr="004646E1">
              <w:t>Праздничный пик (W51, 2024)</w:t>
            </w:r>
          </w:p>
        </w:tc>
        <w:tc>
          <w:tcPr>
            <w:tcW w:w="0" w:type="auto"/>
            <w:vAlign w:val="center"/>
            <w:hideMark/>
          </w:tcPr>
          <w:p w14:paraId="20C0134D" w14:textId="77777777" w:rsidR="00C063D5" w:rsidRPr="004646E1" w:rsidRDefault="00C063D5" w:rsidP="004341F4">
            <w:pPr>
              <w:spacing w:line="360" w:lineRule="auto"/>
              <w:ind w:firstLine="709"/>
              <w:jc w:val="both"/>
            </w:pPr>
            <w:r w:rsidRPr="004646E1">
              <w:t>≈505</w:t>
            </w:r>
          </w:p>
        </w:tc>
      </w:tr>
      <w:tr w:rsidR="00C063D5" w:rsidRPr="004646E1" w14:paraId="10968062" w14:textId="77777777" w:rsidTr="004646E1">
        <w:trPr>
          <w:tblCellSpacing w:w="15" w:type="dxa"/>
        </w:trPr>
        <w:tc>
          <w:tcPr>
            <w:tcW w:w="0" w:type="auto"/>
            <w:vAlign w:val="center"/>
            <w:hideMark/>
          </w:tcPr>
          <w:p w14:paraId="75AC8C5A" w14:textId="77777777" w:rsidR="00C063D5" w:rsidRPr="004646E1" w:rsidRDefault="00C063D5" w:rsidP="004341F4">
            <w:pPr>
              <w:spacing w:line="360" w:lineRule="auto"/>
              <w:ind w:firstLine="709"/>
              <w:jc w:val="both"/>
            </w:pPr>
            <w:proofErr w:type="spellStart"/>
            <w:r w:rsidRPr="004646E1">
              <w:t>Постпик</w:t>
            </w:r>
            <w:proofErr w:type="spellEnd"/>
            <w:r w:rsidRPr="004646E1">
              <w:t xml:space="preserve"> (W52)</w:t>
            </w:r>
          </w:p>
        </w:tc>
        <w:tc>
          <w:tcPr>
            <w:tcW w:w="0" w:type="auto"/>
            <w:vAlign w:val="center"/>
            <w:hideMark/>
          </w:tcPr>
          <w:p w14:paraId="7791469D" w14:textId="77777777" w:rsidR="00C063D5" w:rsidRPr="004646E1" w:rsidRDefault="00C063D5" w:rsidP="004341F4">
            <w:pPr>
              <w:spacing w:line="360" w:lineRule="auto"/>
              <w:ind w:firstLine="709"/>
              <w:jc w:val="both"/>
            </w:pPr>
            <w:r w:rsidRPr="004646E1">
              <w:t>300–340</w:t>
            </w:r>
          </w:p>
        </w:tc>
      </w:tr>
    </w:tbl>
    <w:p w14:paraId="78C7E087" w14:textId="77777777"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[7; 9].</w:t>
      </w:r>
    </w:p>
    <w:p w14:paraId="2F190DF4"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29CEE534"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Сезонный «горб» IV квартала формирует логику коротких интенсивных </w:t>
      </w:r>
      <w:proofErr w:type="spellStart"/>
      <w:r w:rsidRPr="004341F4">
        <w:rPr>
          <w:color w:val="000000"/>
          <w:sz w:val="28"/>
          <w:szCs w:val="28"/>
        </w:rPr>
        <w:t>флайтов</w:t>
      </w:r>
      <w:proofErr w:type="spellEnd"/>
      <w:r w:rsidRPr="004341F4">
        <w:rPr>
          <w:color w:val="000000"/>
          <w:sz w:val="28"/>
          <w:szCs w:val="28"/>
        </w:rPr>
        <w:t xml:space="preserve"> вокруг дат пиков, тогда как на базовых неделях уместен сдержанный охват с акцентом на эффективность. Рост максимумов с ≈456 тыс. до ≈505 тыс. заказов/сутки подтверждает расширение спроса; для ROMI это аргумент в пользу гибкой частоты и локационного таргетинга на зоны с высокой ночной долей, чтобы избегать выгорания и избыточного контакта [7; 9].</w:t>
      </w:r>
    </w:p>
    <w:p w14:paraId="1C3C39F5"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2024 году портфель форматов вышел за пределы классической «полки у дома». Ключевое нововведение — «ночные» магазины без продавцов с QR-доступом: точки функционируют автономно в поздние и ночные часы, поддерживают постоянную доступность ассортимента и частично снимают </w:t>
      </w:r>
      <w:r w:rsidRPr="004341F4">
        <w:rPr>
          <w:color w:val="000000"/>
          <w:sz w:val="28"/>
          <w:szCs w:val="28"/>
        </w:rPr>
        <w:lastRenderedPageBreak/>
        <w:t xml:space="preserve">нагрузку с доставки в пиковые слоты. Такой режим усиливает RTB ночной доставки — «быстро, рядом, без ожидания курьера» — и добавляет контактные точки для </w:t>
      </w:r>
      <w:proofErr w:type="spellStart"/>
      <w:r w:rsidRPr="004341F4">
        <w:rPr>
          <w:color w:val="000000"/>
          <w:sz w:val="28"/>
          <w:szCs w:val="28"/>
        </w:rPr>
        <w:t>гиперлокальных</w:t>
      </w:r>
      <w:proofErr w:type="spellEnd"/>
      <w:r w:rsidRPr="004341F4">
        <w:rPr>
          <w:color w:val="000000"/>
          <w:sz w:val="28"/>
          <w:szCs w:val="28"/>
        </w:rPr>
        <w:t xml:space="preserve"> коммуникаций [4; 5].</w:t>
      </w:r>
    </w:p>
    <w:p w14:paraId="4D8839EE"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Параллельно отрабатывались «</w:t>
      </w:r>
      <w:proofErr w:type="spellStart"/>
      <w:r w:rsidRPr="004341F4">
        <w:rPr>
          <w:color w:val="000000"/>
          <w:sz w:val="28"/>
          <w:szCs w:val="28"/>
        </w:rPr>
        <w:t>гастродарки</w:t>
      </w:r>
      <w:proofErr w:type="spellEnd"/>
      <w:r w:rsidRPr="004341F4">
        <w:rPr>
          <w:color w:val="000000"/>
          <w:sz w:val="28"/>
          <w:szCs w:val="28"/>
        </w:rPr>
        <w:t xml:space="preserve">» — компактные пространства, сфокусированные на готовой еде и </w:t>
      </w:r>
      <w:proofErr w:type="spellStart"/>
      <w:r w:rsidRPr="004341F4">
        <w:rPr>
          <w:color w:val="000000"/>
          <w:sz w:val="28"/>
          <w:szCs w:val="28"/>
        </w:rPr>
        <w:t>гастроопыте</w:t>
      </w:r>
      <w:proofErr w:type="spellEnd"/>
      <w:r w:rsidRPr="004341F4">
        <w:rPr>
          <w:color w:val="000000"/>
          <w:sz w:val="28"/>
          <w:szCs w:val="28"/>
        </w:rPr>
        <w:t>. Формат повышает видимость категорий «готовить не надо» и удобен для событийного маркетинга (дегустации, лимитированные линейки), что органично поддерживает контентные кампании и PR-инфоповоды. В связке с дарксторами «</w:t>
      </w:r>
      <w:proofErr w:type="spellStart"/>
      <w:r w:rsidRPr="004341F4">
        <w:rPr>
          <w:color w:val="000000"/>
          <w:sz w:val="28"/>
          <w:szCs w:val="28"/>
        </w:rPr>
        <w:t>гастродарки</w:t>
      </w:r>
      <w:proofErr w:type="spellEnd"/>
      <w:r w:rsidRPr="004341F4">
        <w:rPr>
          <w:color w:val="000000"/>
          <w:sz w:val="28"/>
          <w:szCs w:val="28"/>
        </w:rPr>
        <w:t>» сокращают путь от сообщения до пробной покупки, усиливая конверсию из ближайшего офлайна [10].</w:t>
      </w:r>
    </w:p>
    <w:p w14:paraId="7E2335B3"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Ещё одно направление — мультисервисный магазин с </w:t>
      </w:r>
      <w:proofErr w:type="spellStart"/>
      <w:r w:rsidRPr="004341F4">
        <w:rPr>
          <w:color w:val="000000"/>
          <w:sz w:val="28"/>
          <w:szCs w:val="28"/>
        </w:rPr>
        <w:t>фуд</w:t>
      </w:r>
      <w:proofErr w:type="spellEnd"/>
      <w:r w:rsidRPr="004341F4">
        <w:rPr>
          <w:color w:val="000000"/>
          <w:sz w:val="28"/>
          <w:szCs w:val="28"/>
        </w:rPr>
        <w:t xml:space="preserve">-кортом и смежными сервисами. Такая конфигурация позволяет нарастить средний чек за счёт </w:t>
      </w:r>
      <w:proofErr w:type="spellStart"/>
      <w:r w:rsidRPr="004341F4">
        <w:rPr>
          <w:color w:val="000000"/>
          <w:sz w:val="28"/>
          <w:szCs w:val="28"/>
        </w:rPr>
        <w:t>допродаж</w:t>
      </w:r>
      <w:proofErr w:type="spellEnd"/>
      <w:r w:rsidRPr="004341F4">
        <w:rPr>
          <w:color w:val="000000"/>
          <w:sz w:val="28"/>
          <w:szCs w:val="28"/>
        </w:rPr>
        <w:t xml:space="preserve"> и расширяет сценарии визитов: «зашёл поесть — забрал заказ — купил базовые продукты». Отдельные проекты «</w:t>
      </w:r>
      <w:proofErr w:type="spellStart"/>
      <w:r w:rsidRPr="004341F4">
        <w:rPr>
          <w:color w:val="000000"/>
          <w:sz w:val="28"/>
          <w:szCs w:val="28"/>
        </w:rPr>
        <w:t>ВкусВилл</w:t>
      </w:r>
      <w:proofErr w:type="spellEnd"/>
      <w:r w:rsidRPr="004341F4">
        <w:rPr>
          <w:color w:val="000000"/>
          <w:sz w:val="28"/>
          <w:szCs w:val="28"/>
        </w:rPr>
        <w:t xml:space="preserve"> Красиво» закрывают немедицинские категории ухода и товары для дома, расширяя воронку внимания и давая материал для сегментации креативов в рамках IMC-подхода [10].</w:t>
      </w:r>
    </w:p>
    <w:p w14:paraId="27D016DB"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медиапланирования ценна плотность покрытия, создаваемая новой матрицей форматов. Кластер «ночных» точек вместе с дарксторами образует полигоны для </w:t>
      </w:r>
      <w:proofErr w:type="spellStart"/>
      <w:r w:rsidRPr="004341F4">
        <w:rPr>
          <w:color w:val="000000"/>
          <w:sz w:val="28"/>
          <w:szCs w:val="28"/>
        </w:rPr>
        <w:t>geo</w:t>
      </w:r>
      <w:proofErr w:type="spellEnd"/>
      <w:r w:rsidRPr="004341F4">
        <w:rPr>
          <w:color w:val="000000"/>
          <w:sz w:val="28"/>
          <w:szCs w:val="28"/>
        </w:rPr>
        <w:t>-сплитов, A/B-тестов и DOOH у входной группы; «</w:t>
      </w:r>
      <w:proofErr w:type="spellStart"/>
      <w:r w:rsidRPr="004341F4">
        <w:rPr>
          <w:color w:val="000000"/>
          <w:sz w:val="28"/>
          <w:szCs w:val="28"/>
        </w:rPr>
        <w:t>гастродарки</w:t>
      </w:r>
      <w:proofErr w:type="spellEnd"/>
      <w:r w:rsidRPr="004341F4">
        <w:rPr>
          <w:color w:val="000000"/>
          <w:sz w:val="28"/>
          <w:szCs w:val="28"/>
        </w:rPr>
        <w:t xml:space="preserve">» и мультиформаты подходят для событийных </w:t>
      </w:r>
      <w:proofErr w:type="spellStart"/>
      <w:r w:rsidRPr="004341F4">
        <w:rPr>
          <w:color w:val="000000"/>
          <w:sz w:val="28"/>
          <w:szCs w:val="28"/>
        </w:rPr>
        <w:t>флайтов</w:t>
      </w:r>
      <w:proofErr w:type="spellEnd"/>
      <w:r w:rsidRPr="004341F4">
        <w:rPr>
          <w:color w:val="000000"/>
          <w:sz w:val="28"/>
          <w:szCs w:val="28"/>
        </w:rPr>
        <w:t xml:space="preserve"> и локальных кросс-канальных активностей (карты, поиск/РСЯ, VK </w:t>
      </w:r>
      <w:proofErr w:type="spellStart"/>
      <w:r w:rsidRPr="004341F4">
        <w:rPr>
          <w:color w:val="000000"/>
          <w:sz w:val="28"/>
          <w:szCs w:val="28"/>
        </w:rPr>
        <w:t>Ads</w:t>
      </w:r>
      <w:proofErr w:type="spellEnd"/>
      <w:r w:rsidRPr="004341F4">
        <w:rPr>
          <w:color w:val="000000"/>
          <w:sz w:val="28"/>
          <w:szCs w:val="28"/>
        </w:rPr>
        <w:t xml:space="preserve">) [4; 5; 10]. На фоне сообщений о точечной оптимизации сети в 2025 году приоритет адресных кампаний и бережного </w:t>
      </w:r>
      <w:proofErr w:type="spellStart"/>
      <w:r w:rsidRPr="004341F4">
        <w:rPr>
          <w:color w:val="000000"/>
          <w:sz w:val="28"/>
          <w:szCs w:val="28"/>
        </w:rPr>
        <w:t>каппинга</w:t>
      </w:r>
      <w:proofErr w:type="spellEnd"/>
      <w:r w:rsidRPr="004341F4">
        <w:rPr>
          <w:color w:val="000000"/>
          <w:sz w:val="28"/>
          <w:szCs w:val="28"/>
        </w:rPr>
        <w:t xml:space="preserve"> выглядит оправданным: инвестиции концентрируются там, где подтверждён инкремент [11].</w:t>
      </w:r>
    </w:p>
    <w:p w14:paraId="6146B220"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2024 году структура спроса на рекламу смещалась в пользу </w:t>
      </w:r>
      <w:proofErr w:type="spellStart"/>
      <w:r w:rsidRPr="004341F4">
        <w:rPr>
          <w:color w:val="000000"/>
          <w:sz w:val="28"/>
          <w:szCs w:val="28"/>
        </w:rPr>
        <w:t>digital</w:t>
      </w:r>
      <w:proofErr w:type="spellEnd"/>
      <w:r w:rsidRPr="004341F4">
        <w:rPr>
          <w:color w:val="000000"/>
          <w:sz w:val="28"/>
          <w:szCs w:val="28"/>
        </w:rPr>
        <w:t>, а сегмент DOOH рос особенно быстро. Для e-</w:t>
      </w:r>
      <w:proofErr w:type="spellStart"/>
      <w:r w:rsidRPr="004341F4">
        <w:rPr>
          <w:color w:val="000000"/>
          <w:sz w:val="28"/>
          <w:szCs w:val="28"/>
        </w:rPr>
        <w:t>grocery</w:t>
      </w:r>
      <w:proofErr w:type="spellEnd"/>
      <w:r w:rsidRPr="004341F4">
        <w:rPr>
          <w:color w:val="000000"/>
          <w:sz w:val="28"/>
          <w:szCs w:val="28"/>
        </w:rPr>
        <w:t xml:space="preserve"> это не декоративная деталь, а условие конверсии: решение о покупке часто принимается «на последнем километре» — в радиусе точки выдачи или домовой доставки. Поэтому связка адресного </w:t>
      </w:r>
      <w:proofErr w:type="spellStart"/>
      <w:r w:rsidRPr="004341F4">
        <w:rPr>
          <w:color w:val="000000"/>
          <w:sz w:val="28"/>
          <w:szCs w:val="28"/>
        </w:rPr>
        <w:t>digital</w:t>
      </w:r>
      <w:proofErr w:type="spellEnd"/>
      <w:r w:rsidRPr="004341F4">
        <w:rPr>
          <w:color w:val="000000"/>
          <w:sz w:val="28"/>
          <w:szCs w:val="28"/>
        </w:rPr>
        <w:t xml:space="preserve"> и DOOH у локаций даёт одновременно масштаб охвата и сильный </w:t>
      </w:r>
      <w:proofErr w:type="spellStart"/>
      <w:r w:rsidRPr="004341F4">
        <w:rPr>
          <w:color w:val="000000"/>
          <w:sz w:val="28"/>
          <w:szCs w:val="28"/>
        </w:rPr>
        <w:t>intent</w:t>
      </w:r>
      <w:proofErr w:type="spellEnd"/>
      <w:r w:rsidRPr="004341F4">
        <w:rPr>
          <w:color w:val="000000"/>
          <w:sz w:val="28"/>
          <w:szCs w:val="28"/>
        </w:rPr>
        <w:t>-сигнал, повышая вероятность заказа [12].</w:t>
      </w:r>
    </w:p>
    <w:p w14:paraId="702C7048"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 xml:space="preserve">В логике IMC приоритетом становится распределение ролей по воронке. Поиск/РСЯ и карты «подбирают» активный спрос, социальные сети наращивают знание и частоту, а DOOH выступает как контекстное напоминание у входной группы и в транспортных коридорах. Такой каркас позволяет управлять вкладом каналов в KPI коммуникаций — охват, частота, инкрементальные визиты — не подменяя их прямыми продажными метриками, что критично для оценки ROMI коротких </w:t>
      </w:r>
      <w:proofErr w:type="spellStart"/>
      <w:r w:rsidRPr="004341F4">
        <w:rPr>
          <w:color w:val="000000"/>
          <w:sz w:val="28"/>
          <w:szCs w:val="28"/>
        </w:rPr>
        <w:t>флайтов</w:t>
      </w:r>
      <w:proofErr w:type="spellEnd"/>
      <w:r w:rsidRPr="004341F4">
        <w:rPr>
          <w:color w:val="000000"/>
          <w:sz w:val="28"/>
          <w:szCs w:val="28"/>
        </w:rPr>
        <w:t xml:space="preserve"> [12; 3].</w:t>
      </w:r>
    </w:p>
    <w:p w14:paraId="73DC6141"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 точки зрения закупки усиливается гибрид: </w:t>
      </w:r>
      <w:proofErr w:type="spellStart"/>
      <w:r w:rsidRPr="004341F4">
        <w:rPr>
          <w:color w:val="000000"/>
          <w:sz w:val="28"/>
          <w:szCs w:val="28"/>
        </w:rPr>
        <w:t>performance</w:t>
      </w:r>
      <w:proofErr w:type="spellEnd"/>
      <w:r w:rsidRPr="004341F4">
        <w:rPr>
          <w:color w:val="000000"/>
          <w:sz w:val="28"/>
          <w:szCs w:val="28"/>
        </w:rPr>
        <w:t>-инвентарь с геопривязкой плюс бренд-форматы, оптимизированные под частоту. Для e-</w:t>
      </w:r>
      <w:proofErr w:type="spellStart"/>
      <w:r w:rsidRPr="004341F4">
        <w:rPr>
          <w:color w:val="000000"/>
          <w:sz w:val="28"/>
          <w:szCs w:val="28"/>
        </w:rPr>
        <w:t>grocery</w:t>
      </w:r>
      <w:proofErr w:type="spellEnd"/>
      <w:r w:rsidRPr="004341F4">
        <w:rPr>
          <w:color w:val="000000"/>
          <w:sz w:val="28"/>
          <w:szCs w:val="28"/>
        </w:rPr>
        <w:t xml:space="preserve"> с высокой долей онлайна это означает </w:t>
      </w:r>
      <w:proofErr w:type="spellStart"/>
      <w:r w:rsidRPr="004341F4">
        <w:rPr>
          <w:color w:val="000000"/>
          <w:sz w:val="28"/>
          <w:szCs w:val="28"/>
        </w:rPr>
        <w:t>геотаргетинг</w:t>
      </w:r>
      <w:proofErr w:type="spellEnd"/>
      <w:r w:rsidRPr="004341F4">
        <w:rPr>
          <w:color w:val="000000"/>
          <w:sz w:val="28"/>
          <w:szCs w:val="28"/>
        </w:rPr>
        <w:t xml:space="preserve"> вокруг дарксторов и «ночных» точек, </w:t>
      </w:r>
      <w:proofErr w:type="spellStart"/>
      <w:r w:rsidRPr="004341F4">
        <w:rPr>
          <w:color w:val="000000"/>
          <w:sz w:val="28"/>
          <w:szCs w:val="28"/>
        </w:rPr>
        <w:t>daypart</w:t>
      </w:r>
      <w:proofErr w:type="spellEnd"/>
      <w:r w:rsidRPr="004341F4">
        <w:rPr>
          <w:color w:val="000000"/>
          <w:sz w:val="28"/>
          <w:szCs w:val="28"/>
        </w:rPr>
        <w:t xml:space="preserve">-управление, </w:t>
      </w:r>
      <w:proofErr w:type="spellStart"/>
      <w:r w:rsidRPr="004341F4">
        <w:rPr>
          <w:color w:val="000000"/>
          <w:sz w:val="28"/>
          <w:szCs w:val="28"/>
        </w:rPr>
        <w:t>каппинг</w:t>
      </w:r>
      <w:proofErr w:type="spellEnd"/>
      <w:r w:rsidRPr="004341F4">
        <w:rPr>
          <w:color w:val="000000"/>
          <w:sz w:val="28"/>
          <w:szCs w:val="28"/>
        </w:rPr>
        <w:t xml:space="preserve"> и креативы с RTB «быстро рядом», подкреплённые промо в приложении. В результате медиаплан не лишь расширяет охват, но и дозирует давление по </w:t>
      </w:r>
      <w:proofErr w:type="spellStart"/>
      <w:r w:rsidRPr="004341F4">
        <w:rPr>
          <w:color w:val="000000"/>
          <w:sz w:val="28"/>
          <w:szCs w:val="28"/>
        </w:rPr>
        <w:t>микрокластерам</w:t>
      </w:r>
      <w:proofErr w:type="spellEnd"/>
      <w:r w:rsidRPr="004341F4">
        <w:rPr>
          <w:color w:val="000000"/>
          <w:sz w:val="28"/>
          <w:szCs w:val="28"/>
        </w:rPr>
        <w:t xml:space="preserve"> аудитории, снижая риски «выгорания» [3].</w:t>
      </w:r>
    </w:p>
    <w:p w14:paraId="688BF86A"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Практическое следствие роста DOOH и </w:t>
      </w:r>
      <w:proofErr w:type="spellStart"/>
      <w:r w:rsidRPr="004341F4">
        <w:rPr>
          <w:color w:val="000000"/>
          <w:sz w:val="28"/>
          <w:szCs w:val="28"/>
        </w:rPr>
        <w:t>digital</w:t>
      </w:r>
      <w:proofErr w:type="spellEnd"/>
      <w:r w:rsidRPr="004341F4">
        <w:rPr>
          <w:color w:val="000000"/>
          <w:sz w:val="28"/>
          <w:szCs w:val="28"/>
        </w:rPr>
        <w:t xml:space="preserve"> — снижение порога для экспериментов: локальные A/B-тесты, </w:t>
      </w:r>
      <w:proofErr w:type="spellStart"/>
      <w:r w:rsidRPr="004341F4">
        <w:rPr>
          <w:color w:val="000000"/>
          <w:sz w:val="28"/>
          <w:szCs w:val="28"/>
        </w:rPr>
        <w:t>гео</w:t>
      </w:r>
      <w:proofErr w:type="spellEnd"/>
      <w:r w:rsidRPr="004341F4">
        <w:rPr>
          <w:color w:val="000000"/>
          <w:sz w:val="28"/>
          <w:szCs w:val="28"/>
        </w:rPr>
        <w:t xml:space="preserve">-сплиты и </w:t>
      </w:r>
      <w:proofErr w:type="spellStart"/>
      <w:r w:rsidRPr="004341F4">
        <w:rPr>
          <w:color w:val="000000"/>
          <w:sz w:val="28"/>
          <w:szCs w:val="28"/>
        </w:rPr>
        <w:t>lift</w:t>
      </w:r>
      <w:proofErr w:type="spellEnd"/>
      <w:r w:rsidRPr="004341F4">
        <w:rPr>
          <w:color w:val="000000"/>
          <w:sz w:val="28"/>
          <w:szCs w:val="28"/>
        </w:rPr>
        <w:t>-оценки становятся доступнее и быстрее. В кейсе «</w:t>
      </w:r>
      <w:proofErr w:type="spellStart"/>
      <w:r w:rsidRPr="004341F4">
        <w:rPr>
          <w:color w:val="000000"/>
          <w:sz w:val="28"/>
          <w:szCs w:val="28"/>
        </w:rPr>
        <w:t>ВкусВилл</w:t>
      </w:r>
      <w:proofErr w:type="spellEnd"/>
      <w:r w:rsidRPr="004341F4">
        <w:rPr>
          <w:color w:val="000000"/>
          <w:sz w:val="28"/>
          <w:szCs w:val="28"/>
        </w:rPr>
        <w:t>» гипотезы про ночной спрос, «пять минут пешком» и погодные триггеры можно проверять оперативно и масштабировать по регионам присутствия. Такой режим поддерживает управляемую частоту, контролируемые CPM и, в перспективе, устойчивый ROMI кампаний [12; 3].</w:t>
      </w:r>
    </w:p>
    <w:p w14:paraId="6F9E86C7"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2024 году структура спроса сместилась в пользу </w:t>
      </w:r>
      <w:proofErr w:type="spellStart"/>
      <w:r w:rsidRPr="004341F4">
        <w:rPr>
          <w:color w:val="000000"/>
          <w:sz w:val="28"/>
          <w:szCs w:val="28"/>
        </w:rPr>
        <w:t>digital</w:t>
      </w:r>
      <w:proofErr w:type="spellEnd"/>
      <w:r w:rsidRPr="004341F4">
        <w:rPr>
          <w:color w:val="000000"/>
          <w:sz w:val="28"/>
          <w:szCs w:val="28"/>
        </w:rPr>
        <w:t>, а сегмент DOOH рос особенно быстро. Для e-</w:t>
      </w:r>
      <w:proofErr w:type="spellStart"/>
      <w:r w:rsidRPr="004341F4">
        <w:rPr>
          <w:color w:val="000000"/>
          <w:sz w:val="28"/>
          <w:szCs w:val="28"/>
        </w:rPr>
        <w:t>grocery</w:t>
      </w:r>
      <w:proofErr w:type="spellEnd"/>
      <w:r w:rsidRPr="004341F4">
        <w:rPr>
          <w:color w:val="000000"/>
          <w:sz w:val="28"/>
          <w:szCs w:val="28"/>
        </w:rPr>
        <w:t xml:space="preserve"> это не декоративная деталь, а фактор конверсии: решение о покупке часто принимается «на последнем километре», в радиусе точки выдачи или домовой доставки. Поэтому связка адресного </w:t>
      </w:r>
      <w:proofErr w:type="spellStart"/>
      <w:r w:rsidRPr="004341F4">
        <w:rPr>
          <w:color w:val="000000"/>
          <w:sz w:val="28"/>
          <w:szCs w:val="28"/>
        </w:rPr>
        <w:t>digital</w:t>
      </w:r>
      <w:proofErr w:type="spellEnd"/>
      <w:r w:rsidRPr="004341F4">
        <w:rPr>
          <w:color w:val="000000"/>
          <w:sz w:val="28"/>
          <w:szCs w:val="28"/>
        </w:rPr>
        <w:t xml:space="preserve"> и DOOH у локаций обеспечивает одновременно масштаб охвата и сильный </w:t>
      </w:r>
      <w:proofErr w:type="spellStart"/>
      <w:r w:rsidRPr="004341F4">
        <w:rPr>
          <w:color w:val="000000"/>
          <w:sz w:val="28"/>
          <w:szCs w:val="28"/>
        </w:rPr>
        <w:t>intent</w:t>
      </w:r>
      <w:proofErr w:type="spellEnd"/>
      <w:r w:rsidRPr="004341F4">
        <w:rPr>
          <w:color w:val="000000"/>
          <w:sz w:val="28"/>
          <w:szCs w:val="28"/>
        </w:rPr>
        <w:t>-сигнал, что повышает вероятность заказа [12].</w:t>
      </w:r>
    </w:p>
    <w:p w14:paraId="2FA5824B"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логике IMC приоритетом становится разграничение ролей по воронке. Поиск/РСЯ и карты «подбирают» активный спрос; социальные платформы наращивают знание и частоту; DOOH выступает как контекстное напоминание у </w:t>
      </w:r>
      <w:r w:rsidRPr="004341F4">
        <w:rPr>
          <w:color w:val="000000"/>
          <w:sz w:val="28"/>
          <w:szCs w:val="28"/>
        </w:rPr>
        <w:lastRenderedPageBreak/>
        <w:t xml:space="preserve">входной группы и в транспортных коридорах. Такая конструкция позволяет управлять вкладом каналов в KPI коммуникаций — охват, частота, инкрементальные визиты — без подмены их прямыми продажными метриками, что важно для оценки ROMI кратких </w:t>
      </w:r>
      <w:proofErr w:type="spellStart"/>
      <w:r w:rsidRPr="004341F4">
        <w:rPr>
          <w:color w:val="000000"/>
          <w:sz w:val="28"/>
          <w:szCs w:val="28"/>
        </w:rPr>
        <w:t>флайтов</w:t>
      </w:r>
      <w:proofErr w:type="spellEnd"/>
      <w:r w:rsidRPr="004341F4">
        <w:rPr>
          <w:color w:val="000000"/>
          <w:sz w:val="28"/>
          <w:szCs w:val="28"/>
        </w:rPr>
        <w:t xml:space="preserve"> [12; 3].</w:t>
      </w:r>
    </w:p>
    <w:p w14:paraId="7B8456C7"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Со стороны закупки усиливается гибрид: </w:t>
      </w:r>
      <w:proofErr w:type="spellStart"/>
      <w:r w:rsidRPr="004341F4">
        <w:rPr>
          <w:color w:val="000000"/>
          <w:sz w:val="28"/>
          <w:szCs w:val="28"/>
        </w:rPr>
        <w:t>performance</w:t>
      </w:r>
      <w:proofErr w:type="spellEnd"/>
      <w:r w:rsidRPr="004341F4">
        <w:rPr>
          <w:color w:val="000000"/>
          <w:sz w:val="28"/>
          <w:szCs w:val="28"/>
        </w:rPr>
        <w:t>-инвентарь с геопривязкой дополняется бренд-форматами, оптимизированными под частоту. Для e-</w:t>
      </w:r>
      <w:proofErr w:type="spellStart"/>
      <w:r w:rsidRPr="004341F4">
        <w:rPr>
          <w:color w:val="000000"/>
          <w:sz w:val="28"/>
          <w:szCs w:val="28"/>
        </w:rPr>
        <w:t>grocery</w:t>
      </w:r>
      <w:proofErr w:type="spellEnd"/>
      <w:r w:rsidRPr="004341F4">
        <w:rPr>
          <w:color w:val="000000"/>
          <w:sz w:val="28"/>
          <w:szCs w:val="28"/>
        </w:rPr>
        <w:t xml:space="preserve"> с высокой долей онлайна это означает </w:t>
      </w:r>
      <w:proofErr w:type="spellStart"/>
      <w:r w:rsidRPr="004341F4">
        <w:rPr>
          <w:color w:val="000000"/>
          <w:sz w:val="28"/>
          <w:szCs w:val="28"/>
        </w:rPr>
        <w:t>геотаргетинг</w:t>
      </w:r>
      <w:proofErr w:type="spellEnd"/>
      <w:r w:rsidRPr="004341F4">
        <w:rPr>
          <w:color w:val="000000"/>
          <w:sz w:val="28"/>
          <w:szCs w:val="28"/>
        </w:rPr>
        <w:t xml:space="preserve"> вокруг дарксторов и «ночных» точек, </w:t>
      </w:r>
      <w:proofErr w:type="spellStart"/>
      <w:r w:rsidRPr="004341F4">
        <w:rPr>
          <w:color w:val="000000"/>
          <w:sz w:val="28"/>
          <w:szCs w:val="28"/>
        </w:rPr>
        <w:t>daypart</w:t>
      </w:r>
      <w:proofErr w:type="spellEnd"/>
      <w:r w:rsidRPr="004341F4">
        <w:rPr>
          <w:color w:val="000000"/>
          <w:sz w:val="28"/>
          <w:szCs w:val="28"/>
        </w:rPr>
        <w:t xml:space="preserve">-управление, </w:t>
      </w:r>
      <w:proofErr w:type="spellStart"/>
      <w:r w:rsidRPr="004341F4">
        <w:rPr>
          <w:color w:val="000000"/>
          <w:sz w:val="28"/>
          <w:szCs w:val="28"/>
        </w:rPr>
        <w:t>каппинг</w:t>
      </w:r>
      <w:proofErr w:type="spellEnd"/>
      <w:r w:rsidRPr="004341F4">
        <w:rPr>
          <w:color w:val="000000"/>
          <w:sz w:val="28"/>
          <w:szCs w:val="28"/>
        </w:rPr>
        <w:t xml:space="preserve"> и креативы с RTB «быстро рядом», подкреплённые промо-механиками приложения. В итоге медиаплан не только расширяет охват, но и дозирует давление по </w:t>
      </w:r>
      <w:proofErr w:type="spellStart"/>
      <w:r w:rsidRPr="004341F4">
        <w:rPr>
          <w:color w:val="000000"/>
          <w:sz w:val="28"/>
          <w:szCs w:val="28"/>
        </w:rPr>
        <w:t>микрокластерам</w:t>
      </w:r>
      <w:proofErr w:type="spellEnd"/>
      <w:r w:rsidRPr="004341F4">
        <w:rPr>
          <w:color w:val="000000"/>
          <w:sz w:val="28"/>
          <w:szCs w:val="28"/>
        </w:rPr>
        <w:t xml:space="preserve"> аудитории, снижая риск «выгорания» [3].</w:t>
      </w:r>
    </w:p>
    <w:p w14:paraId="1F0200D6"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Практическое следствие роста DOOH и </w:t>
      </w:r>
      <w:proofErr w:type="spellStart"/>
      <w:r w:rsidRPr="004341F4">
        <w:rPr>
          <w:color w:val="000000"/>
          <w:sz w:val="28"/>
          <w:szCs w:val="28"/>
        </w:rPr>
        <w:t>digital</w:t>
      </w:r>
      <w:proofErr w:type="spellEnd"/>
      <w:r w:rsidRPr="004341F4">
        <w:rPr>
          <w:color w:val="000000"/>
          <w:sz w:val="28"/>
          <w:szCs w:val="28"/>
        </w:rPr>
        <w:t xml:space="preserve"> — сниженный порог для экспериментов: локальные A/B-тесты, </w:t>
      </w:r>
      <w:proofErr w:type="spellStart"/>
      <w:r w:rsidRPr="004341F4">
        <w:rPr>
          <w:color w:val="000000"/>
          <w:sz w:val="28"/>
          <w:szCs w:val="28"/>
        </w:rPr>
        <w:t>гео</w:t>
      </w:r>
      <w:proofErr w:type="spellEnd"/>
      <w:r w:rsidRPr="004341F4">
        <w:rPr>
          <w:color w:val="000000"/>
          <w:sz w:val="28"/>
          <w:szCs w:val="28"/>
        </w:rPr>
        <w:t xml:space="preserve">-сплиты и </w:t>
      </w:r>
      <w:proofErr w:type="spellStart"/>
      <w:r w:rsidRPr="004341F4">
        <w:rPr>
          <w:color w:val="000000"/>
          <w:sz w:val="28"/>
          <w:szCs w:val="28"/>
        </w:rPr>
        <w:t>lift</w:t>
      </w:r>
      <w:proofErr w:type="spellEnd"/>
      <w:r w:rsidRPr="004341F4">
        <w:rPr>
          <w:color w:val="000000"/>
          <w:sz w:val="28"/>
          <w:szCs w:val="28"/>
        </w:rPr>
        <w:t>-оценки становятся доступнее и быстрее. В кейсе «</w:t>
      </w:r>
      <w:proofErr w:type="spellStart"/>
      <w:r w:rsidRPr="004341F4">
        <w:rPr>
          <w:color w:val="000000"/>
          <w:sz w:val="28"/>
          <w:szCs w:val="28"/>
        </w:rPr>
        <w:t>ВкусВилл</w:t>
      </w:r>
      <w:proofErr w:type="spellEnd"/>
      <w:r w:rsidRPr="004341F4">
        <w:rPr>
          <w:color w:val="000000"/>
          <w:sz w:val="28"/>
          <w:szCs w:val="28"/>
        </w:rPr>
        <w:t>» гипотезы о ночном спросе, «пяти минутах пешком» и погодных триггерах можно проверять оперативно и масштабировать на регионы присутствия. Такой режим поддерживает управляемую частоту, контролируемые CPM и, в перспективе, устойчивый ROMI кампаний [12; 3].</w:t>
      </w:r>
    </w:p>
    <w:p w14:paraId="4CCA72DA" w14:textId="50948DF0" w:rsidR="00C31B99" w:rsidRPr="004341F4" w:rsidRDefault="001D40CA" w:rsidP="00A92AF8">
      <w:pPr>
        <w:pStyle w:val="ac"/>
        <w:spacing w:before="0" w:beforeAutospacing="0" w:after="0" w:afterAutospacing="0" w:line="360" w:lineRule="auto"/>
        <w:ind w:firstLine="709"/>
        <w:jc w:val="both"/>
        <w:rPr>
          <w:color w:val="000000"/>
          <w:sz w:val="28"/>
          <w:szCs w:val="28"/>
        </w:rPr>
      </w:pPr>
      <w:r w:rsidRPr="004341F4">
        <w:rPr>
          <w:color w:val="000000"/>
          <w:sz w:val="28"/>
          <w:szCs w:val="28"/>
        </w:rPr>
        <w:t>Сеть «</w:t>
      </w:r>
      <w:proofErr w:type="spellStart"/>
      <w:r w:rsidRPr="004341F4">
        <w:rPr>
          <w:color w:val="000000"/>
          <w:sz w:val="28"/>
          <w:szCs w:val="28"/>
        </w:rPr>
        <w:t>ВкусВилл</w:t>
      </w:r>
      <w:proofErr w:type="spellEnd"/>
      <w:r w:rsidRPr="004341F4">
        <w:rPr>
          <w:color w:val="000000"/>
          <w:sz w:val="28"/>
          <w:szCs w:val="28"/>
        </w:rPr>
        <w:t xml:space="preserve">» обладает масштабом и плотностью покрытия, поддержанными высокой долей онлайна (50%) и развитой логистикой. Новые форматы — «ночные», гастро- и мультисервисные — расширяют доступность и сценарии потребления. Финансовая динамика (329 млрд руб. оборота в 2024) сочетается с сезонными пиками IV квартала. Для медиастратегии это база под </w:t>
      </w:r>
      <w:proofErr w:type="spellStart"/>
      <w:r w:rsidRPr="004341F4">
        <w:rPr>
          <w:color w:val="000000"/>
          <w:sz w:val="28"/>
          <w:szCs w:val="28"/>
        </w:rPr>
        <w:t>геосплиты</w:t>
      </w:r>
      <w:proofErr w:type="spellEnd"/>
      <w:r w:rsidRPr="004341F4">
        <w:rPr>
          <w:color w:val="000000"/>
          <w:sz w:val="28"/>
          <w:szCs w:val="28"/>
        </w:rPr>
        <w:t xml:space="preserve">, DOOH у точки и гибкий </w:t>
      </w:r>
      <w:proofErr w:type="spellStart"/>
      <w:r w:rsidRPr="004341F4">
        <w:rPr>
          <w:color w:val="000000"/>
          <w:sz w:val="28"/>
          <w:szCs w:val="28"/>
        </w:rPr>
        <w:t>flighting</w:t>
      </w:r>
      <w:proofErr w:type="spellEnd"/>
      <w:r w:rsidRPr="004341F4">
        <w:rPr>
          <w:color w:val="000000"/>
          <w:sz w:val="28"/>
          <w:szCs w:val="28"/>
        </w:rPr>
        <w:t xml:space="preserve"> с бережным </w:t>
      </w:r>
      <w:proofErr w:type="spellStart"/>
      <w:r w:rsidRPr="004341F4">
        <w:rPr>
          <w:color w:val="000000"/>
          <w:sz w:val="28"/>
          <w:szCs w:val="28"/>
        </w:rPr>
        <w:t>каппингом</w:t>
      </w:r>
      <w:proofErr w:type="spellEnd"/>
      <w:r w:rsidRPr="004341F4">
        <w:rPr>
          <w:color w:val="000000"/>
          <w:sz w:val="28"/>
          <w:szCs w:val="28"/>
        </w:rPr>
        <w:t>.</w:t>
      </w:r>
    </w:p>
    <w:p w14:paraId="19722227" w14:textId="79B7A988" w:rsidR="00C31B99" w:rsidRPr="00A92AF8" w:rsidRDefault="00C31B99" w:rsidP="00A9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r w:rsidRPr="00A92AF8">
        <w:rPr>
          <w:b/>
          <w:bCs/>
          <w:color w:val="000000"/>
          <w:sz w:val="28"/>
          <w:szCs w:val="28"/>
        </w:rPr>
        <w:t>2.</w:t>
      </w:r>
      <w:r w:rsidR="004646E1">
        <w:rPr>
          <w:b/>
          <w:bCs/>
          <w:color w:val="000000"/>
          <w:sz w:val="28"/>
          <w:szCs w:val="28"/>
        </w:rPr>
        <w:t>2</w:t>
      </w:r>
      <w:r w:rsidRPr="00A92AF8">
        <w:rPr>
          <w:b/>
          <w:bCs/>
          <w:color w:val="000000"/>
          <w:sz w:val="28"/>
          <w:szCs w:val="28"/>
        </w:rPr>
        <w:t xml:space="preserve">. </w:t>
      </w:r>
      <w:r w:rsidR="00A92AF8" w:rsidRPr="00A92AF8">
        <w:rPr>
          <w:b/>
          <w:bCs/>
          <w:sz w:val="28"/>
          <w:szCs w:val="28"/>
        </w:rPr>
        <w:t>Актуальные положение и цели компании: б</w:t>
      </w:r>
      <w:r w:rsidR="00A92AF8" w:rsidRPr="0026479C">
        <w:rPr>
          <w:b/>
          <w:bCs/>
          <w:sz w:val="28"/>
          <w:szCs w:val="28"/>
        </w:rPr>
        <w:t>риф</w:t>
      </w:r>
      <w:r w:rsidR="00A92AF8" w:rsidRPr="00A92AF8">
        <w:rPr>
          <w:b/>
          <w:bCs/>
          <w:sz w:val="28"/>
          <w:szCs w:val="28"/>
        </w:rPr>
        <w:t xml:space="preserve">, </w:t>
      </w:r>
      <w:r w:rsidR="00A92AF8" w:rsidRPr="0026479C">
        <w:rPr>
          <w:b/>
          <w:bCs/>
          <w:sz w:val="28"/>
          <w:szCs w:val="28"/>
        </w:rPr>
        <w:t xml:space="preserve">целевая аудитория, позиционирование и </w:t>
      </w:r>
      <w:r w:rsidR="00A92AF8" w:rsidRPr="00A92AF8">
        <w:rPr>
          <w:b/>
          <w:bCs/>
          <w:sz w:val="28"/>
          <w:szCs w:val="28"/>
        </w:rPr>
        <w:t>перспективы</w:t>
      </w:r>
    </w:p>
    <w:p w14:paraId="5DED9AFC"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 параграфе последовательно рассматриваются контекст и проблема кампании ночного сервиса «</w:t>
      </w:r>
      <w:proofErr w:type="spellStart"/>
      <w:r w:rsidRPr="004341F4">
        <w:rPr>
          <w:color w:val="000000"/>
          <w:sz w:val="28"/>
          <w:szCs w:val="28"/>
        </w:rPr>
        <w:t>ВкусВилл</w:t>
      </w:r>
      <w:proofErr w:type="spellEnd"/>
      <w:r w:rsidRPr="004341F4">
        <w:rPr>
          <w:color w:val="000000"/>
          <w:sz w:val="28"/>
          <w:szCs w:val="28"/>
        </w:rPr>
        <w:t xml:space="preserve">», инсайты целевой аудитории, цели в логике DAGMAR и SMART, а также результаты STP-анализа (сегментация, таргетинг, позиционирование), </w:t>
      </w:r>
      <w:proofErr w:type="spellStart"/>
      <w:r w:rsidRPr="004341F4">
        <w:rPr>
          <w:color w:val="000000"/>
          <w:sz w:val="28"/>
          <w:szCs w:val="28"/>
        </w:rPr>
        <w:t>benefit</w:t>
      </w:r>
      <w:proofErr w:type="spellEnd"/>
      <w:r w:rsidRPr="004341F4">
        <w:rPr>
          <w:color w:val="000000"/>
          <w:sz w:val="28"/>
          <w:szCs w:val="28"/>
        </w:rPr>
        <w:t xml:space="preserve"> </w:t>
      </w:r>
      <w:proofErr w:type="spellStart"/>
      <w:r w:rsidRPr="004341F4">
        <w:rPr>
          <w:color w:val="000000"/>
          <w:sz w:val="28"/>
          <w:szCs w:val="28"/>
        </w:rPr>
        <w:t>ladder</w:t>
      </w:r>
      <w:proofErr w:type="spellEnd"/>
      <w:r w:rsidRPr="004341F4">
        <w:rPr>
          <w:color w:val="000000"/>
          <w:sz w:val="28"/>
          <w:szCs w:val="28"/>
        </w:rPr>
        <w:t xml:space="preserve"> и принципы креативной стратегии </w:t>
      </w:r>
      <w:r w:rsidRPr="004341F4">
        <w:rPr>
          <w:color w:val="000000"/>
          <w:sz w:val="28"/>
          <w:szCs w:val="28"/>
        </w:rPr>
        <w:lastRenderedPageBreak/>
        <w:t xml:space="preserve">с RTB и </w:t>
      </w:r>
      <w:proofErr w:type="spellStart"/>
      <w:r w:rsidRPr="004341F4">
        <w:rPr>
          <w:color w:val="000000"/>
          <w:sz w:val="28"/>
          <w:szCs w:val="28"/>
        </w:rPr>
        <w:t>каппингом</w:t>
      </w:r>
      <w:proofErr w:type="spellEnd"/>
      <w:r w:rsidRPr="004341F4">
        <w:rPr>
          <w:color w:val="000000"/>
          <w:sz w:val="28"/>
          <w:szCs w:val="28"/>
        </w:rPr>
        <w:t>. Фиксируются омниканальные точки контакта и ограничения пилота, определяются критерии эффективности. Пилот нацелен на ночное потребление (22:00–07:00) в экосистеме ритейлера: приложение и сайт, доставка из дарксторов и «ночных» точек, самовывоз. В качестве бизнес-контекста отмечается наличие у сети инфраструктуры «короткой последней мили» и ассортимента «готово к употреблению», при этом ночной спрос пока используется не в полной мере: аудитория недостаточно осведомлена о режиме работы и ночной доставке, пользовательский путь фрагментирован, предложение слабо заметно в медиа и интерфейсе приложения [3, с. 145–168]; [2, с. 41–58]. Продуктовая база позволяет аргументированно обещать «быстро и близко», однако преимущества следует увязать с ясным позиционированием и едиными сообщениями во всех точках контакта (</w:t>
      </w:r>
      <w:proofErr w:type="spellStart"/>
      <w:r w:rsidRPr="004341F4">
        <w:rPr>
          <w:color w:val="000000"/>
          <w:sz w:val="28"/>
          <w:szCs w:val="28"/>
        </w:rPr>
        <w:t>in-app</w:t>
      </w:r>
      <w:proofErr w:type="spellEnd"/>
      <w:r w:rsidRPr="004341F4">
        <w:rPr>
          <w:color w:val="000000"/>
          <w:sz w:val="28"/>
          <w:szCs w:val="28"/>
        </w:rPr>
        <w:t xml:space="preserve">, </w:t>
      </w:r>
      <w:proofErr w:type="spellStart"/>
      <w:r w:rsidRPr="004341F4">
        <w:rPr>
          <w:color w:val="000000"/>
          <w:sz w:val="28"/>
          <w:szCs w:val="28"/>
        </w:rPr>
        <w:t>push</w:t>
      </w:r>
      <w:proofErr w:type="spellEnd"/>
      <w:r w:rsidRPr="004341F4">
        <w:rPr>
          <w:color w:val="000000"/>
          <w:sz w:val="28"/>
          <w:szCs w:val="28"/>
        </w:rPr>
        <w:t xml:space="preserve">, </w:t>
      </w:r>
      <w:proofErr w:type="spellStart"/>
      <w:r w:rsidRPr="004341F4">
        <w:rPr>
          <w:color w:val="000000"/>
          <w:sz w:val="28"/>
          <w:szCs w:val="28"/>
        </w:rPr>
        <w:t>performance</w:t>
      </w:r>
      <w:proofErr w:type="spellEnd"/>
      <w:r w:rsidRPr="004341F4">
        <w:rPr>
          <w:color w:val="000000"/>
          <w:sz w:val="28"/>
          <w:szCs w:val="28"/>
        </w:rPr>
        <w:t>, DOOH у точек) [6, с. 73–90]; [7, с. 274–290].</w:t>
      </w:r>
    </w:p>
    <w:p w14:paraId="7F5F98F9"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Коммуникационная проблема формулируется так: потенциальные ночные пользователи знакомы с брендом, но не знают о ночной опции и её выгодах; текущая аудитория не получает поводов для регулярного ночного использования. К факторам относят малую видимость ночного ассортимента, отсутствие узнаваемой «ночной» айдентики в креативах и неуточнённые сегменты закупки медиа. Гипотеза 1: фокус на поведенческих кластерах с ночной активностью даст непропорциональный вклад в первый ночной заказ (</w:t>
      </w:r>
      <w:proofErr w:type="spellStart"/>
      <w:r w:rsidRPr="004341F4">
        <w:rPr>
          <w:color w:val="000000"/>
          <w:sz w:val="28"/>
          <w:szCs w:val="28"/>
        </w:rPr>
        <w:t>trial</w:t>
      </w:r>
      <w:proofErr w:type="spellEnd"/>
      <w:r w:rsidRPr="004341F4">
        <w:rPr>
          <w:color w:val="000000"/>
          <w:sz w:val="28"/>
          <w:szCs w:val="28"/>
        </w:rPr>
        <w:t>). Гипотеза 2: единообразное RTB («доставим не более 60 минут из ближайшего даркстора») повысит доверие и снизит барьеры к пробе [3, с. 145–168]; [2, с. 41–58].</w:t>
      </w:r>
    </w:p>
    <w:p w14:paraId="117C8A16"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Инсайты по сегментам (по данным CRM и наблюдениям): «совы» с нестандартным графиком, для которых ценны тишина и скорость; сотрудники со сменами, ориентированные на предсказуемость и калорийность; молодые родители с ночными «детскими» триггерами, для которых важны товары для детей и готовая еда; </w:t>
      </w:r>
      <w:proofErr w:type="spellStart"/>
      <w:r w:rsidRPr="004341F4">
        <w:rPr>
          <w:color w:val="000000"/>
          <w:sz w:val="28"/>
          <w:szCs w:val="28"/>
        </w:rPr>
        <w:t>gamers</w:t>
      </w:r>
      <w:proofErr w:type="spellEnd"/>
      <w:r w:rsidRPr="004341F4">
        <w:rPr>
          <w:color w:val="000000"/>
          <w:sz w:val="28"/>
          <w:szCs w:val="28"/>
        </w:rPr>
        <w:t>/</w:t>
      </w:r>
      <w:proofErr w:type="spellStart"/>
      <w:r w:rsidRPr="004341F4">
        <w:rPr>
          <w:color w:val="000000"/>
          <w:sz w:val="28"/>
          <w:szCs w:val="28"/>
        </w:rPr>
        <w:t>streamers</w:t>
      </w:r>
      <w:proofErr w:type="spellEnd"/>
      <w:r w:rsidRPr="004341F4">
        <w:rPr>
          <w:color w:val="000000"/>
          <w:sz w:val="28"/>
          <w:szCs w:val="28"/>
        </w:rPr>
        <w:t xml:space="preserve"> с длительными сессиями, которым нужны перекусы и напитки. Для всех критичны близость, стабильное время исполнения </w:t>
      </w:r>
      <w:r w:rsidRPr="004341F4">
        <w:rPr>
          <w:color w:val="000000"/>
          <w:sz w:val="28"/>
          <w:szCs w:val="28"/>
        </w:rPr>
        <w:lastRenderedPageBreak/>
        <w:t>и безошибочная комплектация [6, с. 73–90]; [7, с. 274–290]; по материалам отраслевых публикаций о развитии сети и дарксторов: [15]; [16]; [17].</w:t>
      </w:r>
    </w:p>
    <w:p w14:paraId="71CA2A9B" w14:textId="77777777" w:rsidR="006306B6" w:rsidRPr="004341F4" w:rsidRDefault="006306B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Обещание ценности формулируется как «Ближе. Быстрее. Полезнее.». Функциональные доказательства (RTB): зона покрытия «в шаговой доступности», SLA доставки не более 60 минут, собственная кулинария и готовые рационы, прозрачный трекинг и круглосуточная поддержка [3, с. 145–168]. Ограничения пилота: география (локации с достаточной плотностью точек), комплаенс (закон о рекламе: время, категории, формулировки), бюджет (жёсткий </w:t>
      </w:r>
      <w:proofErr w:type="spellStart"/>
      <w:r w:rsidRPr="004341F4">
        <w:rPr>
          <w:color w:val="000000"/>
          <w:sz w:val="28"/>
          <w:szCs w:val="28"/>
        </w:rPr>
        <w:t>frequency</w:t>
      </w:r>
      <w:proofErr w:type="spellEnd"/>
      <w:r w:rsidRPr="004341F4">
        <w:rPr>
          <w:color w:val="000000"/>
          <w:sz w:val="28"/>
          <w:szCs w:val="28"/>
        </w:rPr>
        <w:t xml:space="preserve"> </w:t>
      </w:r>
      <w:proofErr w:type="spellStart"/>
      <w:r w:rsidRPr="004341F4">
        <w:rPr>
          <w:color w:val="000000"/>
          <w:sz w:val="28"/>
          <w:szCs w:val="28"/>
        </w:rPr>
        <w:t>cap</w:t>
      </w:r>
      <w:proofErr w:type="spellEnd"/>
      <w:r w:rsidRPr="004341F4">
        <w:rPr>
          <w:color w:val="000000"/>
          <w:sz w:val="28"/>
          <w:szCs w:val="28"/>
        </w:rPr>
        <w:t xml:space="preserve">, приоритет перформанс-каналов и </w:t>
      </w:r>
      <w:proofErr w:type="spellStart"/>
      <w:r w:rsidRPr="004341F4">
        <w:rPr>
          <w:color w:val="000000"/>
          <w:sz w:val="28"/>
          <w:szCs w:val="28"/>
        </w:rPr>
        <w:t>in-app</w:t>
      </w:r>
      <w:proofErr w:type="spellEnd"/>
      <w:r w:rsidRPr="004341F4">
        <w:rPr>
          <w:color w:val="000000"/>
          <w:sz w:val="28"/>
          <w:szCs w:val="28"/>
        </w:rPr>
        <w:t xml:space="preserve">), операционные параметры (ночные слоты, укомплектованность дарксторов) [2, с. 41–58]; [6, с. 73–90]. Точка принятия решения: до перехода к STP согласуются единое </w:t>
      </w:r>
      <w:proofErr w:type="spellStart"/>
      <w:r w:rsidRPr="004341F4">
        <w:rPr>
          <w:color w:val="000000"/>
          <w:sz w:val="28"/>
          <w:szCs w:val="28"/>
        </w:rPr>
        <w:t>value</w:t>
      </w:r>
      <w:proofErr w:type="spellEnd"/>
      <w:r w:rsidRPr="004341F4">
        <w:rPr>
          <w:color w:val="000000"/>
          <w:sz w:val="28"/>
          <w:szCs w:val="28"/>
        </w:rPr>
        <w:t xml:space="preserve"> </w:t>
      </w:r>
      <w:proofErr w:type="spellStart"/>
      <w:r w:rsidRPr="004341F4">
        <w:rPr>
          <w:color w:val="000000"/>
          <w:sz w:val="28"/>
          <w:szCs w:val="28"/>
        </w:rPr>
        <w:t>proposition</w:t>
      </w:r>
      <w:proofErr w:type="spellEnd"/>
      <w:r w:rsidRPr="004341F4">
        <w:rPr>
          <w:color w:val="000000"/>
          <w:sz w:val="28"/>
          <w:szCs w:val="28"/>
        </w:rPr>
        <w:t>, перечень целевых кластеров для теста и рамка RTB (ассортимент, время, сервис), после чего они транслируются в сегментацию, цели по моделям DAGMAR и SMART и в креативную систему [7, с. 274–290]; [3, с. 145–168].</w:t>
      </w:r>
    </w:p>
    <w:p w14:paraId="16393D05"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Сегментация опирается на сочетание географических, демографических, поведенческих и </w:t>
      </w:r>
      <w:proofErr w:type="spellStart"/>
      <w:r w:rsidRPr="004341F4">
        <w:rPr>
          <w:color w:val="000000"/>
          <w:sz w:val="28"/>
          <w:szCs w:val="28"/>
        </w:rPr>
        <w:t>психографических</w:t>
      </w:r>
      <w:proofErr w:type="spellEnd"/>
      <w:r w:rsidRPr="004341F4">
        <w:rPr>
          <w:color w:val="000000"/>
          <w:sz w:val="28"/>
          <w:szCs w:val="28"/>
        </w:rPr>
        <w:t xml:space="preserve"> признаков. География учитывает зоны в радиусе до одного–двух километров от «ночных» точек с устойчивым потоком поздних заказов. Демография включает молодые семьи, работников посменных профессий, студентов и начинающих специалистов. Поведение отражает активность в приложении после 22 часов и чувствительность ко времени доставки. </w:t>
      </w:r>
      <w:proofErr w:type="spellStart"/>
      <w:r w:rsidRPr="004341F4">
        <w:rPr>
          <w:color w:val="000000"/>
          <w:sz w:val="28"/>
          <w:szCs w:val="28"/>
        </w:rPr>
        <w:t>Психографика</w:t>
      </w:r>
      <w:proofErr w:type="spellEnd"/>
      <w:r w:rsidRPr="004341F4">
        <w:rPr>
          <w:color w:val="000000"/>
          <w:sz w:val="28"/>
          <w:szCs w:val="28"/>
        </w:rPr>
        <w:t xml:space="preserve"> — привычка к поздним перекусам и запрос на предсказуемый сервис. Такой каркас соответствует многоуровневой сегментации [9, с. 15–48]; [6, с. 118–142].</w:t>
      </w:r>
    </w:p>
    <w:p w14:paraId="2CE69840"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Для фиксации групп и их мотивации сводим ключевые признаки в единую форму; это указано в табл. 2.2.1. Таблица показывает четыре базовые персоны, их ночной контекст и типовые барьеры. Формулировки согласованы с операционными возможностями сервиса, чтобы далее без разрывов перенести их в таргетинг и позиционирование. После таблицы приводится краткий комментарий, позволяющий выделить первоочередные гипотезы для проверки в пилоте.</w:t>
      </w:r>
    </w:p>
    <w:p w14:paraId="145D37D2" w14:textId="77777777" w:rsidR="004646E1" w:rsidRDefault="00D72CA1"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lastRenderedPageBreak/>
        <w:t>Таблица 2.2.1</w:t>
      </w:r>
    </w:p>
    <w:p w14:paraId="256B98E8" w14:textId="57332411" w:rsidR="00D72CA1" w:rsidRPr="004341F4" w:rsidRDefault="00D72CA1" w:rsidP="004646E1">
      <w:pPr>
        <w:pStyle w:val="ac"/>
        <w:spacing w:before="0" w:beforeAutospacing="0" w:after="0" w:afterAutospacing="0" w:line="360" w:lineRule="auto"/>
        <w:ind w:firstLine="709"/>
        <w:jc w:val="center"/>
        <w:rPr>
          <w:color w:val="000000"/>
          <w:sz w:val="28"/>
          <w:szCs w:val="28"/>
        </w:rPr>
      </w:pPr>
      <w:r w:rsidRPr="004341F4">
        <w:rPr>
          <w:color w:val="000000"/>
          <w:sz w:val="28"/>
          <w:szCs w:val="28"/>
        </w:rPr>
        <w:t xml:space="preserve">Сегменты и инсайты: «совы», посменные сотрудники, молодые родители, </w:t>
      </w:r>
      <w:proofErr w:type="spellStart"/>
      <w:r w:rsidRPr="004341F4">
        <w:rPr>
          <w:color w:val="000000"/>
          <w:sz w:val="28"/>
          <w:szCs w:val="28"/>
        </w:rPr>
        <w:t>gamers</w:t>
      </w:r>
      <w:proofErr w:type="spellEnd"/>
      <w:r w:rsidRPr="004341F4">
        <w:rPr>
          <w:color w:val="000000"/>
          <w:sz w:val="28"/>
          <w:szCs w:val="28"/>
        </w:rPr>
        <w:t>/</w:t>
      </w:r>
      <w:proofErr w:type="spellStart"/>
      <w:r w:rsidRPr="004341F4">
        <w:rPr>
          <w:color w:val="000000"/>
          <w:sz w:val="28"/>
          <w:szCs w:val="28"/>
        </w:rPr>
        <w:t>streamers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2432"/>
        <w:gridCol w:w="2285"/>
        <w:gridCol w:w="2367"/>
      </w:tblGrid>
      <w:tr w:rsidR="00D72CA1" w:rsidRPr="004646E1" w14:paraId="408DEF82" w14:textId="77777777" w:rsidTr="004646E1">
        <w:trPr>
          <w:tblHeader/>
          <w:tblCellSpacing w:w="15" w:type="dxa"/>
        </w:trPr>
        <w:tc>
          <w:tcPr>
            <w:tcW w:w="0" w:type="auto"/>
            <w:vAlign w:val="center"/>
            <w:hideMark/>
          </w:tcPr>
          <w:p w14:paraId="2BD5C4F7" w14:textId="77777777" w:rsidR="00D72CA1" w:rsidRPr="004646E1" w:rsidRDefault="00D72CA1" w:rsidP="004341F4">
            <w:pPr>
              <w:spacing w:line="360" w:lineRule="auto"/>
              <w:ind w:firstLine="709"/>
              <w:jc w:val="both"/>
            </w:pPr>
            <w:r w:rsidRPr="004646E1">
              <w:t>Сегмент</w:t>
            </w:r>
          </w:p>
        </w:tc>
        <w:tc>
          <w:tcPr>
            <w:tcW w:w="0" w:type="auto"/>
            <w:vAlign w:val="center"/>
            <w:hideMark/>
          </w:tcPr>
          <w:p w14:paraId="42F1F28D" w14:textId="77777777" w:rsidR="00D72CA1" w:rsidRPr="004646E1" w:rsidRDefault="00D72CA1" w:rsidP="004341F4">
            <w:pPr>
              <w:spacing w:line="360" w:lineRule="auto"/>
              <w:ind w:firstLine="709"/>
              <w:jc w:val="both"/>
            </w:pPr>
            <w:r w:rsidRPr="004646E1">
              <w:t>Ключевая потребность ночью</w:t>
            </w:r>
          </w:p>
        </w:tc>
        <w:tc>
          <w:tcPr>
            <w:tcW w:w="0" w:type="auto"/>
            <w:vAlign w:val="center"/>
            <w:hideMark/>
          </w:tcPr>
          <w:p w14:paraId="56F2D540" w14:textId="77777777" w:rsidR="00D72CA1" w:rsidRPr="004646E1" w:rsidRDefault="00D72CA1" w:rsidP="004341F4">
            <w:pPr>
              <w:spacing w:line="360" w:lineRule="auto"/>
              <w:ind w:firstLine="709"/>
              <w:jc w:val="both"/>
            </w:pPr>
            <w:r w:rsidRPr="004646E1">
              <w:t>Триггеры выбора</w:t>
            </w:r>
          </w:p>
        </w:tc>
        <w:tc>
          <w:tcPr>
            <w:tcW w:w="0" w:type="auto"/>
            <w:vAlign w:val="center"/>
            <w:hideMark/>
          </w:tcPr>
          <w:p w14:paraId="3CEBE3C6" w14:textId="77777777" w:rsidR="00D72CA1" w:rsidRPr="004646E1" w:rsidRDefault="00D72CA1" w:rsidP="004341F4">
            <w:pPr>
              <w:spacing w:line="360" w:lineRule="auto"/>
              <w:ind w:firstLine="709"/>
              <w:jc w:val="both"/>
            </w:pPr>
            <w:r w:rsidRPr="004646E1">
              <w:t>Барьеры/риски</w:t>
            </w:r>
          </w:p>
        </w:tc>
      </w:tr>
      <w:tr w:rsidR="00D72CA1" w:rsidRPr="004646E1" w14:paraId="2AA160F2" w14:textId="77777777" w:rsidTr="004646E1">
        <w:trPr>
          <w:tblCellSpacing w:w="15" w:type="dxa"/>
        </w:trPr>
        <w:tc>
          <w:tcPr>
            <w:tcW w:w="0" w:type="auto"/>
            <w:vAlign w:val="center"/>
            <w:hideMark/>
          </w:tcPr>
          <w:p w14:paraId="202A1A22" w14:textId="77777777" w:rsidR="00D72CA1" w:rsidRPr="004646E1" w:rsidRDefault="00D72CA1" w:rsidP="004341F4">
            <w:pPr>
              <w:spacing w:line="360" w:lineRule="auto"/>
              <w:ind w:firstLine="709"/>
              <w:jc w:val="both"/>
            </w:pPr>
            <w:r w:rsidRPr="004646E1">
              <w:t>«Совы»</w:t>
            </w:r>
          </w:p>
        </w:tc>
        <w:tc>
          <w:tcPr>
            <w:tcW w:w="0" w:type="auto"/>
            <w:vAlign w:val="center"/>
            <w:hideMark/>
          </w:tcPr>
          <w:p w14:paraId="0A393DE8" w14:textId="77777777" w:rsidR="00D72CA1" w:rsidRPr="004646E1" w:rsidRDefault="00D72CA1" w:rsidP="004341F4">
            <w:pPr>
              <w:spacing w:line="360" w:lineRule="auto"/>
              <w:ind w:firstLine="709"/>
              <w:jc w:val="both"/>
            </w:pPr>
            <w:r w:rsidRPr="004646E1">
              <w:t>Быстрый перекус рядом</w:t>
            </w:r>
          </w:p>
        </w:tc>
        <w:tc>
          <w:tcPr>
            <w:tcW w:w="0" w:type="auto"/>
            <w:vAlign w:val="center"/>
            <w:hideMark/>
          </w:tcPr>
          <w:p w14:paraId="51089F8F" w14:textId="77777777" w:rsidR="00D72CA1" w:rsidRPr="004646E1" w:rsidRDefault="00D72CA1" w:rsidP="004341F4">
            <w:pPr>
              <w:spacing w:line="360" w:lineRule="auto"/>
              <w:ind w:firstLine="709"/>
              <w:jc w:val="both"/>
            </w:pPr>
            <w:r w:rsidRPr="004646E1">
              <w:t>Скорость, тишина, близость</w:t>
            </w:r>
          </w:p>
        </w:tc>
        <w:tc>
          <w:tcPr>
            <w:tcW w:w="0" w:type="auto"/>
            <w:vAlign w:val="center"/>
            <w:hideMark/>
          </w:tcPr>
          <w:p w14:paraId="52DE0637" w14:textId="77777777" w:rsidR="00D72CA1" w:rsidRPr="004646E1" w:rsidRDefault="00D72CA1" w:rsidP="004341F4">
            <w:pPr>
              <w:spacing w:line="360" w:lineRule="auto"/>
              <w:ind w:firstLine="709"/>
              <w:jc w:val="both"/>
            </w:pPr>
            <w:r w:rsidRPr="004646E1">
              <w:t>Сомнения во времени доставки</w:t>
            </w:r>
          </w:p>
        </w:tc>
      </w:tr>
      <w:tr w:rsidR="00D72CA1" w:rsidRPr="004646E1" w14:paraId="6B467AEF" w14:textId="77777777" w:rsidTr="004646E1">
        <w:trPr>
          <w:tblCellSpacing w:w="15" w:type="dxa"/>
        </w:trPr>
        <w:tc>
          <w:tcPr>
            <w:tcW w:w="0" w:type="auto"/>
            <w:vAlign w:val="center"/>
            <w:hideMark/>
          </w:tcPr>
          <w:p w14:paraId="0C10EC26" w14:textId="77777777" w:rsidR="00D72CA1" w:rsidRPr="004646E1" w:rsidRDefault="00D72CA1" w:rsidP="004341F4">
            <w:pPr>
              <w:spacing w:line="360" w:lineRule="auto"/>
              <w:ind w:firstLine="709"/>
              <w:jc w:val="both"/>
            </w:pPr>
            <w:r w:rsidRPr="004646E1">
              <w:t>Посменные сотрудники</w:t>
            </w:r>
          </w:p>
        </w:tc>
        <w:tc>
          <w:tcPr>
            <w:tcW w:w="0" w:type="auto"/>
            <w:vAlign w:val="center"/>
            <w:hideMark/>
          </w:tcPr>
          <w:p w14:paraId="0040252E" w14:textId="77777777" w:rsidR="00D72CA1" w:rsidRPr="004646E1" w:rsidRDefault="00D72CA1" w:rsidP="004341F4">
            <w:pPr>
              <w:spacing w:line="360" w:lineRule="auto"/>
              <w:ind w:firstLine="709"/>
              <w:jc w:val="both"/>
            </w:pPr>
            <w:r w:rsidRPr="004646E1">
              <w:t>Предсказуемый приём пищи после смены</w:t>
            </w:r>
          </w:p>
        </w:tc>
        <w:tc>
          <w:tcPr>
            <w:tcW w:w="0" w:type="auto"/>
            <w:vAlign w:val="center"/>
            <w:hideMark/>
          </w:tcPr>
          <w:p w14:paraId="37DF121B" w14:textId="77777777" w:rsidR="00D72CA1" w:rsidRPr="004646E1" w:rsidRDefault="00D72CA1" w:rsidP="004341F4">
            <w:pPr>
              <w:spacing w:line="360" w:lineRule="auto"/>
              <w:ind w:firstLine="709"/>
              <w:jc w:val="both"/>
            </w:pPr>
            <w:r w:rsidRPr="004646E1">
              <w:t>Стабильность, калорийность</w:t>
            </w:r>
          </w:p>
        </w:tc>
        <w:tc>
          <w:tcPr>
            <w:tcW w:w="0" w:type="auto"/>
            <w:vAlign w:val="center"/>
            <w:hideMark/>
          </w:tcPr>
          <w:p w14:paraId="03C658BA" w14:textId="77777777" w:rsidR="00D72CA1" w:rsidRPr="004646E1" w:rsidRDefault="00D72CA1" w:rsidP="004341F4">
            <w:pPr>
              <w:spacing w:line="360" w:lineRule="auto"/>
              <w:ind w:firstLine="709"/>
              <w:jc w:val="both"/>
            </w:pPr>
            <w:r w:rsidRPr="004646E1">
              <w:t>Усталость, низкая видимость предложения</w:t>
            </w:r>
          </w:p>
        </w:tc>
      </w:tr>
      <w:tr w:rsidR="00D72CA1" w:rsidRPr="004646E1" w14:paraId="3F59B56F" w14:textId="77777777" w:rsidTr="004646E1">
        <w:trPr>
          <w:tblCellSpacing w:w="15" w:type="dxa"/>
        </w:trPr>
        <w:tc>
          <w:tcPr>
            <w:tcW w:w="0" w:type="auto"/>
            <w:vAlign w:val="center"/>
            <w:hideMark/>
          </w:tcPr>
          <w:p w14:paraId="09E718D7" w14:textId="77777777" w:rsidR="00D72CA1" w:rsidRPr="004646E1" w:rsidRDefault="00D72CA1" w:rsidP="004341F4">
            <w:pPr>
              <w:spacing w:line="360" w:lineRule="auto"/>
              <w:ind w:firstLine="709"/>
              <w:jc w:val="both"/>
            </w:pPr>
            <w:r w:rsidRPr="004646E1">
              <w:t>Молодые родители</w:t>
            </w:r>
          </w:p>
        </w:tc>
        <w:tc>
          <w:tcPr>
            <w:tcW w:w="0" w:type="auto"/>
            <w:vAlign w:val="center"/>
            <w:hideMark/>
          </w:tcPr>
          <w:p w14:paraId="01B0A6E2" w14:textId="77777777" w:rsidR="00D72CA1" w:rsidRPr="004646E1" w:rsidRDefault="00D72CA1" w:rsidP="004341F4">
            <w:pPr>
              <w:spacing w:line="360" w:lineRule="auto"/>
              <w:ind w:firstLine="709"/>
              <w:jc w:val="both"/>
            </w:pPr>
            <w:r w:rsidRPr="004646E1">
              <w:t>Быстрые решения для ребёнка и родителей</w:t>
            </w:r>
          </w:p>
        </w:tc>
        <w:tc>
          <w:tcPr>
            <w:tcW w:w="0" w:type="auto"/>
            <w:vAlign w:val="center"/>
            <w:hideMark/>
          </w:tcPr>
          <w:p w14:paraId="70FED71C" w14:textId="77777777" w:rsidR="00D72CA1" w:rsidRPr="004646E1" w:rsidRDefault="00D72CA1" w:rsidP="004341F4">
            <w:pPr>
              <w:spacing w:line="360" w:lineRule="auto"/>
              <w:ind w:firstLine="709"/>
              <w:jc w:val="both"/>
            </w:pPr>
            <w:r w:rsidRPr="004646E1">
              <w:t>Детские товары, готовая еда</w:t>
            </w:r>
          </w:p>
        </w:tc>
        <w:tc>
          <w:tcPr>
            <w:tcW w:w="0" w:type="auto"/>
            <w:vAlign w:val="center"/>
            <w:hideMark/>
          </w:tcPr>
          <w:p w14:paraId="7B8F310D" w14:textId="77777777" w:rsidR="00D72CA1" w:rsidRPr="004646E1" w:rsidRDefault="00D72CA1" w:rsidP="004341F4">
            <w:pPr>
              <w:spacing w:line="360" w:lineRule="auto"/>
              <w:ind w:firstLine="709"/>
              <w:jc w:val="both"/>
            </w:pPr>
            <w:r w:rsidRPr="004646E1">
              <w:t>Страх задержек, точность комплектации</w:t>
            </w:r>
          </w:p>
        </w:tc>
      </w:tr>
      <w:tr w:rsidR="00D72CA1" w:rsidRPr="004646E1" w14:paraId="7B2EEFE1" w14:textId="77777777" w:rsidTr="004646E1">
        <w:trPr>
          <w:tblCellSpacing w:w="15" w:type="dxa"/>
        </w:trPr>
        <w:tc>
          <w:tcPr>
            <w:tcW w:w="0" w:type="auto"/>
            <w:vAlign w:val="center"/>
            <w:hideMark/>
          </w:tcPr>
          <w:p w14:paraId="6F924AF3" w14:textId="77777777" w:rsidR="00D72CA1" w:rsidRPr="004646E1" w:rsidRDefault="00D72CA1" w:rsidP="004341F4">
            <w:pPr>
              <w:spacing w:line="360" w:lineRule="auto"/>
              <w:ind w:firstLine="709"/>
              <w:jc w:val="both"/>
            </w:pPr>
            <w:proofErr w:type="spellStart"/>
            <w:r w:rsidRPr="004646E1">
              <w:t>Gamers</w:t>
            </w:r>
            <w:proofErr w:type="spellEnd"/>
            <w:r w:rsidRPr="004646E1">
              <w:t>/</w:t>
            </w:r>
            <w:proofErr w:type="spellStart"/>
            <w:r w:rsidRPr="004646E1">
              <w:t>streamers</w:t>
            </w:r>
            <w:proofErr w:type="spellEnd"/>
          </w:p>
        </w:tc>
        <w:tc>
          <w:tcPr>
            <w:tcW w:w="0" w:type="auto"/>
            <w:vAlign w:val="center"/>
            <w:hideMark/>
          </w:tcPr>
          <w:p w14:paraId="5A522E22" w14:textId="77777777" w:rsidR="00D72CA1" w:rsidRPr="004646E1" w:rsidRDefault="00D72CA1" w:rsidP="004341F4">
            <w:pPr>
              <w:spacing w:line="360" w:lineRule="auto"/>
              <w:ind w:firstLine="709"/>
              <w:jc w:val="both"/>
            </w:pPr>
            <w:r w:rsidRPr="004646E1">
              <w:t>Долгая сессия, нужны перекусы и напитки</w:t>
            </w:r>
          </w:p>
        </w:tc>
        <w:tc>
          <w:tcPr>
            <w:tcW w:w="0" w:type="auto"/>
            <w:vAlign w:val="center"/>
            <w:hideMark/>
          </w:tcPr>
          <w:p w14:paraId="1DC0B0BC" w14:textId="77777777" w:rsidR="00D72CA1" w:rsidRPr="004646E1" w:rsidRDefault="00D72CA1" w:rsidP="004341F4">
            <w:pPr>
              <w:spacing w:line="360" w:lineRule="auto"/>
              <w:ind w:firstLine="709"/>
              <w:jc w:val="both"/>
            </w:pPr>
            <w:r w:rsidRPr="004646E1">
              <w:t>Простота заказа, промо</w:t>
            </w:r>
          </w:p>
        </w:tc>
        <w:tc>
          <w:tcPr>
            <w:tcW w:w="0" w:type="auto"/>
            <w:vAlign w:val="center"/>
            <w:hideMark/>
          </w:tcPr>
          <w:p w14:paraId="0448E2BC" w14:textId="77777777" w:rsidR="00D72CA1" w:rsidRPr="004646E1" w:rsidRDefault="00D72CA1" w:rsidP="004341F4">
            <w:pPr>
              <w:spacing w:line="360" w:lineRule="auto"/>
              <w:ind w:firstLine="709"/>
              <w:jc w:val="both"/>
            </w:pPr>
            <w:r w:rsidRPr="004646E1">
              <w:t>Перегрев цены, отсутствие «ночной» айдентики</w:t>
            </w:r>
          </w:p>
        </w:tc>
      </w:tr>
    </w:tbl>
    <w:p w14:paraId="52B583AC" w14:textId="77777777" w:rsidR="00D72CA1"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по [9, с. 15–48]; [7, с. 322–351]; [6, с. 118–142].</w:t>
      </w:r>
    </w:p>
    <w:p w14:paraId="4EF1CCB3"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18893DC5"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Комментарий к табл. 2.2.1. «Совы» и посменные сотрудники представляют наилучший баланс между предсказуемым спросом и близостью точек; у молодых родителей высока чувствительность ко времени и точности комплектации, что требует особых SLA; у </w:t>
      </w:r>
      <w:proofErr w:type="spellStart"/>
      <w:r w:rsidRPr="004341F4">
        <w:rPr>
          <w:color w:val="000000"/>
          <w:sz w:val="28"/>
          <w:szCs w:val="28"/>
        </w:rPr>
        <w:t>gamers</w:t>
      </w:r>
      <w:proofErr w:type="spellEnd"/>
      <w:r w:rsidRPr="004341F4">
        <w:rPr>
          <w:color w:val="000000"/>
          <w:sz w:val="28"/>
          <w:szCs w:val="28"/>
        </w:rPr>
        <w:t xml:space="preserve"> и </w:t>
      </w:r>
      <w:proofErr w:type="spellStart"/>
      <w:r w:rsidRPr="004341F4">
        <w:rPr>
          <w:color w:val="000000"/>
          <w:sz w:val="28"/>
          <w:szCs w:val="28"/>
        </w:rPr>
        <w:t>streamers</w:t>
      </w:r>
      <w:proofErr w:type="spellEnd"/>
      <w:r w:rsidRPr="004341F4">
        <w:rPr>
          <w:color w:val="000000"/>
          <w:sz w:val="28"/>
          <w:szCs w:val="28"/>
        </w:rPr>
        <w:t xml:space="preserve"> ключевым триггером остаётся простота заказа. Эти наблюдения задают стартовые приоритеты для тестов креатива и сценариев в приложении.</w:t>
      </w:r>
    </w:p>
    <w:p w14:paraId="641371B3"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Таргетинг строится по четырём группам критериев. Первый — потенциальный размер и динамика сегмента с учётом плотности точек и истории заказов. Второй — доступность коммуникации: точность охвата через </w:t>
      </w:r>
      <w:proofErr w:type="spellStart"/>
      <w:r w:rsidRPr="004341F4">
        <w:rPr>
          <w:color w:val="000000"/>
          <w:sz w:val="28"/>
          <w:szCs w:val="28"/>
        </w:rPr>
        <w:t>in-app</w:t>
      </w:r>
      <w:proofErr w:type="spellEnd"/>
      <w:r w:rsidRPr="004341F4">
        <w:rPr>
          <w:color w:val="000000"/>
          <w:sz w:val="28"/>
          <w:szCs w:val="28"/>
        </w:rPr>
        <w:t xml:space="preserve"> и </w:t>
      </w:r>
      <w:proofErr w:type="spellStart"/>
      <w:r w:rsidRPr="004341F4">
        <w:rPr>
          <w:color w:val="000000"/>
          <w:sz w:val="28"/>
          <w:szCs w:val="28"/>
        </w:rPr>
        <w:t>performance</w:t>
      </w:r>
      <w:proofErr w:type="spellEnd"/>
      <w:r w:rsidRPr="004341F4">
        <w:rPr>
          <w:color w:val="000000"/>
          <w:sz w:val="28"/>
          <w:szCs w:val="28"/>
        </w:rPr>
        <w:t xml:space="preserve">-каналы, наличие поведенческих сигналов для персонализации. Третий — монетизация и маржинальный вклад: средний ночной чек, повторные покупки, структура корзины. Четвёртый — ожидаемый прирост ключевых </w:t>
      </w:r>
      <w:r w:rsidRPr="004341F4">
        <w:rPr>
          <w:color w:val="000000"/>
          <w:sz w:val="28"/>
          <w:szCs w:val="28"/>
        </w:rPr>
        <w:lastRenderedPageBreak/>
        <w:t>метрик пилота: проба сервиса и доля ночных заказов. По итогам скрининга формируется шорт-лист из двух–трёх кластеров [10, с. 115–154]; [7, с. 322–351].</w:t>
      </w:r>
    </w:p>
    <w:p w14:paraId="58FDD6A3"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Чтобы прозрачно обосновать расстановку медийных акцентов и требования к сообщениям, суммируем критерии в компактном виде; это указано в табл. 2.2.2. Такая фиксация облегчает дальнейшую сборку матрицы «сегмент — сообщение — канал» и ускоряет согласование процедур измерения результатов пилота.</w:t>
      </w:r>
    </w:p>
    <w:p w14:paraId="17055FD4" w14:textId="77777777" w:rsidR="004646E1" w:rsidRDefault="00D72CA1"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2.2.2</w:t>
      </w:r>
    </w:p>
    <w:p w14:paraId="1D2019A9" w14:textId="443A0BD3" w:rsidR="00D72CA1" w:rsidRPr="004341F4" w:rsidRDefault="00D72CA1" w:rsidP="004646E1">
      <w:pPr>
        <w:pStyle w:val="ac"/>
        <w:spacing w:before="0" w:beforeAutospacing="0" w:after="0" w:afterAutospacing="0" w:line="360" w:lineRule="auto"/>
        <w:ind w:firstLine="709"/>
        <w:jc w:val="center"/>
        <w:rPr>
          <w:color w:val="000000"/>
          <w:sz w:val="28"/>
          <w:szCs w:val="28"/>
        </w:rPr>
      </w:pPr>
      <w:r w:rsidRPr="004341F4">
        <w:rPr>
          <w:color w:val="000000"/>
          <w:sz w:val="28"/>
          <w:szCs w:val="28"/>
        </w:rPr>
        <w:t>Критерии выбора целевых сегментов: размер, доступность, монетизация, ожидаемый прирост</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2146"/>
        <w:gridCol w:w="1962"/>
        <w:gridCol w:w="2947"/>
      </w:tblGrid>
      <w:tr w:rsidR="00D72CA1" w:rsidRPr="004646E1" w14:paraId="1B14CA3D" w14:textId="77777777" w:rsidTr="004646E1">
        <w:trPr>
          <w:tblHeader/>
          <w:tblCellSpacing w:w="15" w:type="dxa"/>
        </w:trPr>
        <w:tc>
          <w:tcPr>
            <w:tcW w:w="0" w:type="auto"/>
            <w:vAlign w:val="center"/>
            <w:hideMark/>
          </w:tcPr>
          <w:p w14:paraId="73853831" w14:textId="77777777" w:rsidR="00D72CA1" w:rsidRPr="004646E1" w:rsidRDefault="00D72CA1" w:rsidP="004341F4">
            <w:pPr>
              <w:spacing w:line="360" w:lineRule="auto"/>
              <w:ind w:firstLine="709"/>
              <w:jc w:val="both"/>
            </w:pPr>
            <w:r w:rsidRPr="004646E1">
              <w:t>Критерий</w:t>
            </w:r>
          </w:p>
        </w:tc>
        <w:tc>
          <w:tcPr>
            <w:tcW w:w="0" w:type="auto"/>
            <w:vAlign w:val="center"/>
            <w:hideMark/>
          </w:tcPr>
          <w:p w14:paraId="58C99ACC" w14:textId="77777777" w:rsidR="00D72CA1" w:rsidRPr="004646E1" w:rsidRDefault="00D72CA1" w:rsidP="004341F4">
            <w:pPr>
              <w:spacing w:line="360" w:lineRule="auto"/>
              <w:ind w:firstLine="709"/>
              <w:jc w:val="both"/>
            </w:pPr>
            <w:r w:rsidRPr="004646E1">
              <w:t>Описание оценки</w:t>
            </w:r>
          </w:p>
        </w:tc>
        <w:tc>
          <w:tcPr>
            <w:tcW w:w="0" w:type="auto"/>
            <w:vAlign w:val="center"/>
            <w:hideMark/>
          </w:tcPr>
          <w:p w14:paraId="49446CA2" w14:textId="77777777" w:rsidR="00D72CA1" w:rsidRPr="004646E1" w:rsidRDefault="00D72CA1" w:rsidP="004341F4">
            <w:pPr>
              <w:spacing w:line="360" w:lineRule="auto"/>
              <w:ind w:firstLine="709"/>
              <w:jc w:val="both"/>
            </w:pPr>
            <w:r w:rsidRPr="004646E1">
              <w:t>Пример источника данных</w:t>
            </w:r>
          </w:p>
        </w:tc>
        <w:tc>
          <w:tcPr>
            <w:tcW w:w="0" w:type="auto"/>
            <w:vAlign w:val="center"/>
            <w:hideMark/>
          </w:tcPr>
          <w:p w14:paraId="61086B9A" w14:textId="77777777" w:rsidR="00D72CA1" w:rsidRPr="004646E1" w:rsidRDefault="00D72CA1" w:rsidP="004341F4">
            <w:pPr>
              <w:spacing w:line="360" w:lineRule="auto"/>
              <w:ind w:firstLine="709"/>
              <w:jc w:val="both"/>
            </w:pPr>
            <w:r w:rsidRPr="004646E1">
              <w:t>Ожидаемый эффект</w:t>
            </w:r>
          </w:p>
        </w:tc>
      </w:tr>
      <w:tr w:rsidR="00D72CA1" w:rsidRPr="004646E1" w14:paraId="520A4444" w14:textId="77777777" w:rsidTr="004646E1">
        <w:trPr>
          <w:tblCellSpacing w:w="15" w:type="dxa"/>
        </w:trPr>
        <w:tc>
          <w:tcPr>
            <w:tcW w:w="0" w:type="auto"/>
            <w:vAlign w:val="center"/>
            <w:hideMark/>
          </w:tcPr>
          <w:p w14:paraId="079F5118" w14:textId="77777777" w:rsidR="00D72CA1" w:rsidRPr="004646E1" w:rsidRDefault="00D72CA1" w:rsidP="004341F4">
            <w:pPr>
              <w:spacing w:line="360" w:lineRule="auto"/>
              <w:ind w:firstLine="709"/>
              <w:jc w:val="both"/>
            </w:pPr>
            <w:r w:rsidRPr="004646E1">
              <w:t>Размер/динамика</w:t>
            </w:r>
          </w:p>
        </w:tc>
        <w:tc>
          <w:tcPr>
            <w:tcW w:w="0" w:type="auto"/>
            <w:vAlign w:val="center"/>
            <w:hideMark/>
          </w:tcPr>
          <w:p w14:paraId="05F6AB69" w14:textId="77777777" w:rsidR="00D72CA1" w:rsidRPr="004646E1" w:rsidRDefault="00D72CA1" w:rsidP="004341F4">
            <w:pPr>
              <w:spacing w:line="360" w:lineRule="auto"/>
              <w:ind w:firstLine="709"/>
              <w:jc w:val="both"/>
            </w:pPr>
            <w:r w:rsidRPr="004646E1">
              <w:t>Объём ночной аудитории и тренд заказов</w:t>
            </w:r>
          </w:p>
        </w:tc>
        <w:tc>
          <w:tcPr>
            <w:tcW w:w="0" w:type="auto"/>
            <w:vAlign w:val="center"/>
            <w:hideMark/>
          </w:tcPr>
          <w:p w14:paraId="631A9CA1" w14:textId="77777777" w:rsidR="00D72CA1" w:rsidRPr="004646E1" w:rsidRDefault="00D72CA1" w:rsidP="004341F4">
            <w:pPr>
              <w:spacing w:line="360" w:lineRule="auto"/>
              <w:ind w:firstLine="709"/>
              <w:jc w:val="both"/>
            </w:pPr>
            <w:r w:rsidRPr="004646E1">
              <w:t>CRM, аналитика приложения</w:t>
            </w:r>
          </w:p>
        </w:tc>
        <w:tc>
          <w:tcPr>
            <w:tcW w:w="0" w:type="auto"/>
            <w:vAlign w:val="center"/>
            <w:hideMark/>
          </w:tcPr>
          <w:p w14:paraId="0EF7C341" w14:textId="77777777" w:rsidR="00D72CA1" w:rsidRPr="004646E1" w:rsidRDefault="00D72CA1" w:rsidP="004341F4">
            <w:pPr>
              <w:spacing w:line="360" w:lineRule="auto"/>
              <w:ind w:firstLine="709"/>
              <w:jc w:val="both"/>
            </w:pPr>
            <w:r w:rsidRPr="004646E1">
              <w:t>Масштабируемость</w:t>
            </w:r>
          </w:p>
        </w:tc>
      </w:tr>
      <w:tr w:rsidR="00D72CA1" w:rsidRPr="004646E1" w14:paraId="48144212" w14:textId="77777777" w:rsidTr="004646E1">
        <w:trPr>
          <w:tblCellSpacing w:w="15" w:type="dxa"/>
        </w:trPr>
        <w:tc>
          <w:tcPr>
            <w:tcW w:w="0" w:type="auto"/>
            <w:vAlign w:val="center"/>
            <w:hideMark/>
          </w:tcPr>
          <w:p w14:paraId="6EE9D29F" w14:textId="77777777" w:rsidR="00D72CA1" w:rsidRPr="004646E1" w:rsidRDefault="00D72CA1" w:rsidP="004341F4">
            <w:pPr>
              <w:spacing w:line="360" w:lineRule="auto"/>
              <w:ind w:firstLine="709"/>
              <w:jc w:val="both"/>
            </w:pPr>
            <w:r w:rsidRPr="004646E1">
              <w:t>Доступность</w:t>
            </w:r>
          </w:p>
        </w:tc>
        <w:tc>
          <w:tcPr>
            <w:tcW w:w="0" w:type="auto"/>
            <w:vAlign w:val="center"/>
            <w:hideMark/>
          </w:tcPr>
          <w:p w14:paraId="1B420983" w14:textId="77777777" w:rsidR="00D72CA1" w:rsidRPr="004646E1" w:rsidRDefault="00D72CA1" w:rsidP="004341F4">
            <w:pPr>
              <w:spacing w:line="360" w:lineRule="auto"/>
              <w:ind w:firstLine="709"/>
              <w:jc w:val="both"/>
            </w:pPr>
            <w:r w:rsidRPr="004646E1">
              <w:t>Точность таргетинга и сигналы для персонализации</w:t>
            </w:r>
          </w:p>
        </w:tc>
        <w:tc>
          <w:tcPr>
            <w:tcW w:w="0" w:type="auto"/>
            <w:vAlign w:val="center"/>
            <w:hideMark/>
          </w:tcPr>
          <w:p w14:paraId="4F73A1B5" w14:textId="77777777" w:rsidR="00D72CA1" w:rsidRPr="004646E1" w:rsidRDefault="00D72CA1" w:rsidP="004341F4">
            <w:pPr>
              <w:spacing w:line="360" w:lineRule="auto"/>
              <w:ind w:firstLine="709"/>
              <w:jc w:val="both"/>
              <w:rPr>
                <w:lang w:val="en-US"/>
              </w:rPr>
            </w:pPr>
            <w:r w:rsidRPr="004646E1">
              <w:rPr>
                <w:lang w:val="en-US"/>
              </w:rPr>
              <w:t xml:space="preserve">In-app </w:t>
            </w:r>
            <w:r w:rsidRPr="004646E1">
              <w:t>события</w:t>
            </w:r>
            <w:r w:rsidRPr="004646E1">
              <w:rPr>
                <w:lang w:val="en-US"/>
              </w:rPr>
              <w:t>, performance-</w:t>
            </w:r>
            <w:r w:rsidRPr="004646E1">
              <w:t>платф</w:t>
            </w:r>
            <w:r w:rsidRPr="004646E1">
              <w:rPr>
                <w:lang w:val="en-US"/>
              </w:rPr>
              <w:t>.</w:t>
            </w:r>
          </w:p>
        </w:tc>
        <w:tc>
          <w:tcPr>
            <w:tcW w:w="0" w:type="auto"/>
            <w:vAlign w:val="center"/>
            <w:hideMark/>
          </w:tcPr>
          <w:p w14:paraId="220F82A9" w14:textId="77777777" w:rsidR="00D72CA1" w:rsidRPr="004646E1" w:rsidRDefault="00D72CA1" w:rsidP="004341F4">
            <w:pPr>
              <w:spacing w:line="360" w:lineRule="auto"/>
              <w:ind w:firstLine="709"/>
              <w:jc w:val="both"/>
            </w:pPr>
            <w:r w:rsidRPr="004646E1">
              <w:t>Эффективность закупки</w:t>
            </w:r>
          </w:p>
        </w:tc>
      </w:tr>
      <w:tr w:rsidR="00D72CA1" w:rsidRPr="004646E1" w14:paraId="34B5F5F5" w14:textId="77777777" w:rsidTr="004646E1">
        <w:trPr>
          <w:tblCellSpacing w:w="15" w:type="dxa"/>
        </w:trPr>
        <w:tc>
          <w:tcPr>
            <w:tcW w:w="0" w:type="auto"/>
            <w:vAlign w:val="center"/>
            <w:hideMark/>
          </w:tcPr>
          <w:p w14:paraId="4C377A9D" w14:textId="77777777" w:rsidR="00D72CA1" w:rsidRPr="004646E1" w:rsidRDefault="00D72CA1" w:rsidP="004341F4">
            <w:pPr>
              <w:spacing w:line="360" w:lineRule="auto"/>
              <w:ind w:firstLine="709"/>
              <w:jc w:val="both"/>
            </w:pPr>
            <w:r w:rsidRPr="004646E1">
              <w:t>Монетизация</w:t>
            </w:r>
          </w:p>
        </w:tc>
        <w:tc>
          <w:tcPr>
            <w:tcW w:w="0" w:type="auto"/>
            <w:vAlign w:val="center"/>
            <w:hideMark/>
          </w:tcPr>
          <w:p w14:paraId="0767BD38" w14:textId="77777777" w:rsidR="00D72CA1" w:rsidRPr="004646E1" w:rsidRDefault="00D72CA1" w:rsidP="004341F4">
            <w:pPr>
              <w:spacing w:line="360" w:lineRule="auto"/>
              <w:ind w:firstLine="709"/>
              <w:jc w:val="both"/>
            </w:pPr>
            <w:r w:rsidRPr="004646E1">
              <w:t>Средний чек, повторные покупки, структура корзины</w:t>
            </w:r>
          </w:p>
        </w:tc>
        <w:tc>
          <w:tcPr>
            <w:tcW w:w="0" w:type="auto"/>
            <w:vAlign w:val="center"/>
            <w:hideMark/>
          </w:tcPr>
          <w:p w14:paraId="31D2BB33" w14:textId="77777777" w:rsidR="00D72CA1" w:rsidRPr="004646E1" w:rsidRDefault="00D72CA1" w:rsidP="004341F4">
            <w:pPr>
              <w:spacing w:line="360" w:lineRule="auto"/>
              <w:ind w:firstLine="709"/>
              <w:jc w:val="both"/>
            </w:pPr>
            <w:r w:rsidRPr="004646E1">
              <w:t>BI, отчёты продаж</w:t>
            </w:r>
          </w:p>
        </w:tc>
        <w:tc>
          <w:tcPr>
            <w:tcW w:w="0" w:type="auto"/>
            <w:vAlign w:val="center"/>
            <w:hideMark/>
          </w:tcPr>
          <w:p w14:paraId="7C6473A8" w14:textId="77777777" w:rsidR="00D72CA1" w:rsidRPr="004646E1" w:rsidRDefault="00D72CA1" w:rsidP="004341F4">
            <w:pPr>
              <w:spacing w:line="360" w:lineRule="auto"/>
              <w:ind w:firstLine="709"/>
              <w:jc w:val="both"/>
            </w:pPr>
            <w:r w:rsidRPr="004646E1">
              <w:t>Маржинальный вклад</w:t>
            </w:r>
          </w:p>
        </w:tc>
      </w:tr>
      <w:tr w:rsidR="00D72CA1" w:rsidRPr="004646E1" w14:paraId="07232367" w14:textId="77777777" w:rsidTr="004646E1">
        <w:trPr>
          <w:tblCellSpacing w:w="15" w:type="dxa"/>
        </w:trPr>
        <w:tc>
          <w:tcPr>
            <w:tcW w:w="0" w:type="auto"/>
            <w:vAlign w:val="center"/>
            <w:hideMark/>
          </w:tcPr>
          <w:p w14:paraId="43A9907F" w14:textId="77777777" w:rsidR="00D72CA1" w:rsidRPr="004646E1" w:rsidRDefault="00D72CA1" w:rsidP="004341F4">
            <w:pPr>
              <w:spacing w:line="360" w:lineRule="auto"/>
              <w:ind w:firstLine="709"/>
              <w:jc w:val="both"/>
            </w:pPr>
            <w:r w:rsidRPr="004646E1">
              <w:t>Прирост</w:t>
            </w:r>
          </w:p>
        </w:tc>
        <w:tc>
          <w:tcPr>
            <w:tcW w:w="0" w:type="auto"/>
            <w:vAlign w:val="center"/>
            <w:hideMark/>
          </w:tcPr>
          <w:p w14:paraId="5B191F78" w14:textId="77777777" w:rsidR="00D72CA1" w:rsidRPr="004646E1" w:rsidRDefault="00D72CA1" w:rsidP="004341F4">
            <w:pPr>
              <w:spacing w:line="360" w:lineRule="auto"/>
              <w:ind w:firstLine="709"/>
              <w:jc w:val="both"/>
            </w:pPr>
            <w:r w:rsidRPr="004646E1">
              <w:t>Вклад в пробу сервиса и долю ночных заказов</w:t>
            </w:r>
          </w:p>
        </w:tc>
        <w:tc>
          <w:tcPr>
            <w:tcW w:w="0" w:type="auto"/>
            <w:vAlign w:val="center"/>
            <w:hideMark/>
          </w:tcPr>
          <w:p w14:paraId="6DD9156F" w14:textId="77777777" w:rsidR="00D72CA1" w:rsidRPr="004646E1" w:rsidRDefault="00D72CA1" w:rsidP="004341F4">
            <w:pPr>
              <w:spacing w:line="360" w:lineRule="auto"/>
              <w:ind w:firstLine="709"/>
              <w:jc w:val="both"/>
            </w:pPr>
            <w:r w:rsidRPr="004646E1">
              <w:t>Тестовые отчёты пилота</w:t>
            </w:r>
          </w:p>
        </w:tc>
        <w:tc>
          <w:tcPr>
            <w:tcW w:w="0" w:type="auto"/>
            <w:vAlign w:val="center"/>
            <w:hideMark/>
          </w:tcPr>
          <w:p w14:paraId="3C18312B" w14:textId="77777777" w:rsidR="00D72CA1" w:rsidRPr="004646E1" w:rsidRDefault="00D72CA1" w:rsidP="004341F4">
            <w:pPr>
              <w:spacing w:line="360" w:lineRule="auto"/>
              <w:ind w:firstLine="709"/>
              <w:jc w:val="both"/>
            </w:pPr>
            <w:r w:rsidRPr="004646E1">
              <w:t>Быстрые выигрыши и устойчивость</w:t>
            </w:r>
          </w:p>
        </w:tc>
      </w:tr>
    </w:tbl>
    <w:p w14:paraId="6A11E5A8" w14:textId="77777777" w:rsidR="00D72CA1"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по [10, с. 115–154]; [7, с. 322–351]; [6, с. 118–142].</w:t>
      </w:r>
    </w:p>
    <w:p w14:paraId="36FF34F8"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4BA4438F" w14:textId="77777777" w:rsidR="00D72CA1"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Позиционирование верхнего уровня формируется по четырём элементам: адресат, его ночная потребность, основное обещание и доказательства. Для «сов» </w:t>
      </w:r>
      <w:proofErr w:type="spellStart"/>
      <w:r w:rsidRPr="004341F4">
        <w:rPr>
          <w:color w:val="000000"/>
          <w:sz w:val="28"/>
          <w:szCs w:val="28"/>
        </w:rPr>
        <w:lastRenderedPageBreak/>
        <w:t>ключевы</w:t>
      </w:r>
      <w:proofErr w:type="spellEnd"/>
      <w:r w:rsidRPr="004341F4">
        <w:rPr>
          <w:color w:val="000000"/>
          <w:sz w:val="28"/>
          <w:szCs w:val="28"/>
        </w:rPr>
        <w:t xml:space="preserve"> скорость и близость; для посменных сотрудников — стабильность сервиса и питательные опции; для молодых родителей — наличие детских товаров и готовой еды; для </w:t>
      </w:r>
      <w:proofErr w:type="spellStart"/>
      <w:r w:rsidRPr="004341F4">
        <w:rPr>
          <w:color w:val="000000"/>
          <w:sz w:val="28"/>
          <w:szCs w:val="28"/>
        </w:rPr>
        <w:t>gamers</w:t>
      </w:r>
      <w:proofErr w:type="spellEnd"/>
      <w:r w:rsidRPr="004341F4">
        <w:rPr>
          <w:color w:val="000000"/>
          <w:sz w:val="28"/>
          <w:szCs w:val="28"/>
        </w:rPr>
        <w:t xml:space="preserve"> и </w:t>
      </w:r>
      <w:proofErr w:type="spellStart"/>
      <w:r w:rsidRPr="004341F4">
        <w:rPr>
          <w:color w:val="000000"/>
          <w:sz w:val="28"/>
          <w:szCs w:val="28"/>
        </w:rPr>
        <w:t>streamers</w:t>
      </w:r>
      <w:proofErr w:type="spellEnd"/>
      <w:r w:rsidRPr="004341F4">
        <w:rPr>
          <w:color w:val="000000"/>
          <w:sz w:val="28"/>
          <w:szCs w:val="28"/>
        </w:rPr>
        <w:t xml:space="preserve"> — простота заказа и удобные перекусы. Такая структура удерживает единый смысл при адаптации сообщений в разных каналах [7, с. 322–351]; [6, с. 118–142]; [9, с. 15–48].</w:t>
      </w:r>
    </w:p>
    <w:p w14:paraId="223F01AE" w14:textId="29D3DC1E" w:rsidR="00C31B99" w:rsidRPr="004341F4" w:rsidRDefault="00D72CA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 аналитическом плане приоритет отдают кластерам, где сочетаются высокая доступность медиа и ощутимый экономический эффект. Это позволяет проверять гипотезы предсказуемо и снижает риск избыточной частоты, когда рост показов не конвертируется в нужное действие. Зафиксированная матрица сегментов и критериев служит мостом к постановке целей по моделям DAGMAR и SMART и к проектированию креативной системы для ночного сценария [10, с. 115–154]; [7, с. 322–351].</w:t>
      </w:r>
    </w:p>
    <w:p w14:paraId="65CEDA9B"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Целеполагание опирается на модель DAGMAR, которая описывает переход от осведомленности к действию. Для каждого уровня формулируются SMART-цели с конкретными порогами, горизонтом и источником данных. В трехмесячном пилоте ориентиры заданы так: осведомленность о ночной доставке не менее 70% в целевой аудитории; доля первой пробы сервиса не менее 8%; прирост ночных заказов не менее 20% к бенчмарку [5, с. 19–44]; [3, с. 82–101].</w:t>
      </w:r>
    </w:p>
    <w:p w14:paraId="4BA55D26"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Практическая логика измерений следующая. Сначала проводится нулевая волна, затем еженедельные и ежемесячные срезы, позволяющие разделить вклад медиа и продуктовых факторов. KPI выбираются так, чтобы один показатель не относился одновременно к нескольким уровням. Например, переходы из </w:t>
      </w:r>
      <w:proofErr w:type="spellStart"/>
      <w:r w:rsidRPr="004341F4">
        <w:rPr>
          <w:color w:val="000000"/>
          <w:sz w:val="28"/>
          <w:szCs w:val="28"/>
        </w:rPr>
        <w:t>пушей</w:t>
      </w:r>
      <w:proofErr w:type="spellEnd"/>
      <w:r w:rsidRPr="004341F4">
        <w:rPr>
          <w:color w:val="000000"/>
          <w:sz w:val="28"/>
          <w:szCs w:val="28"/>
        </w:rPr>
        <w:t xml:space="preserve"> трактуются как знание, а не действие, если заказ не оформлен. Регламент отчетности и расчета метрик фиксируется до старта [12, с. 302–309]; [13].</w:t>
      </w:r>
    </w:p>
    <w:p w14:paraId="21F369C7" w14:textId="77777777"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наглядности связываем уровни DAGMAR с KPI, единицами, источниками и целями; это указано в табл. 2.2.3. Такая фиксация помогает разложить задачи на измеримые компоненты и задать периодичность контроля. Пороговые значения берутся из исторических данных, экспериментов </w:t>
      </w:r>
      <w:r w:rsidRPr="004341F4">
        <w:rPr>
          <w:color w:val="000000"/>
          <w:sz w:val="28"/>
          <w:szCs w:val="28"/>
        </w:rPr>
        <w:lastRenderedPageBreak/>
        <w:t>сопоставимого масштаба и бенчмарков платформ, где закупается инвентарь [5, с. 19–44]; [3, с. 82–101].</w:t>
      </w:r>
    </w:p>
    <w:p w14:paraId="15AAC00D"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33E5C28E" w14:textId="77777777" w:rsidR="004646E1" w:rsidRDefault="00C063D5"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2.2.3</w:t>
      </w:r>
    </w:p>
    <w:p w14:paraId="3F04F902" w14:textId="39517ACE" w:rsidR="00C063D5" w:rsidRPr="004341F4" w:rsidRDefault="00C063D5" w:rsidP="004646E1">
      <w:pPr>
        <w:pStyle w:val="ac"/>
        <w:spacing w:before="0" w:beforeAutospacing="0" w:after="0" w:afterAutospacing="0" w:line="360" w:lineRule="auto"/>
        <w:ind w:left="1069"/>
        <w:jc w:val="center"/>
        <w:rPr>
          <w:color w:val="000000"/>
          <w:sz w:val="28"/>
          <w:szCs w:val="28"/>
        </w:rPr>
      </w:pPr>
      <w:r w:rsidRPr="004341F4">
        <w:rPr>
          <w:color w:val="000000"/>
          <w:sz w:val="28"/>
          <w:szCs w:val="28"/>
        </w:rPr>
        <w:t>DAGMAR и SMART: уровни и измеримые KPI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1383"/>
        <w:gridCol w:w="1394"/>
        <w:gridCol w:w="1453"/>
        <w:gridCol w:w="1624"/>
        <w:gridCol w:w="2422"/>
      </w:tblGrid>
      <w:tr w:rsidR="004646E1" w:rsidRPr="004646E1" w14:paraId="13585B2C" w14:textId="77777777" w:rsidTr="004646E1">
        <w:trPr>
          <w:tblHeader/>
          <w:tblCellSpacing w:w="15" w:type="dxa"/>
        </w:trPr>
        <w:tc>
          <w:tcPr>
            <w:tcW w:w="0" w:type="auto"/>
            <w:vAlign w:val="center"/>
            <w:hideMark/>
          </w:tcPr>
          <w:p w14:paraId="3CD1A42F" w14:textId="77777777" w:rsidR="00C063D5" w:rsidRPr="004646E1" w:rsidRDefault="00C063D5" w:rsidP="004341F4">
            <w:pPr>
              <w:spacing w:line="360" w:lineRule="auto"/>
              <w:ind w:firstLine="709"/>
              <w:jc w:val="both"/>
            </w:pPr>
            <w:r w:rsidRPr="004646E1">
              <w:t>Уровень (DAGMAR)</w:t>
            </w:r>
          </w:p>
        </w:tc>
        <w:tc>
          <w:tcPr>
            <w:tcW w:w="0" w:type="auto"/>
            <w:vAlign w:val="center"/>
            <w:hideMark/>
          </w:tcPr>
          <w:p w14:paraId="51946C79" w14:textId="77777777" w:rsidR="00C063D5" w:rsidRPr="004646E1" w:rsidRDefault="00C063D5" w:rsidP="004341F4">
            <w:pPr>
              <w:spacing w:line="360" w:lineRule="auto"/>
              <w:ind w:firstLine="709"/>
              <w:jc w:val="both"/>
            </w:pPr>
            <w:r w:rsidRPr="004646E1">
              <w:t>Показатель (пример)</w:t>
            </w:r>
          </w:p>
        </w:tc>
        <w:tc>
          <w:tcPr>
            <w:tcW w:w="0" w:type="auto"/>
            <w:vAlign w:val="center"/>
            <w:hideMark/>
          </w:tcPr>
          <w:p w14:paraId="46125026" w14:textId="77777777" w:rsidR="00C063D5" w:rsidRPr="004646E1" w:rsidRDefault="00C063D5" w:rsidP="004341F4">
            <w:pPr>
              <w:spacing w:line="360" w:lineRule="auto"/>
              <w:ind w:firstLine="709"/>
              <w:jc w:val="both"/>
            </w:pPr>
            <w:r w:rsidRPr="004646E1">
              <w:t>Единица</w:t>
            </w:r>
          </w:p>
        </w:tc>
        <w:tc>
          <w:tcPr>
            <w:tcW w:w="0" w:type="auto"/>
            <w:vAlign w:val="center"/>
            <w:hideMark/>
          </w:tcPr>
          <w:p w14:paraId="479994C0" w14:textId="77777777" w:rsidR="00C063D5" w:rsidRPr="004646E1" w:rsidRDefault="00C063D5" w:rsidP="004341F4">
            <w:pPr>
              <w:spacing w:line="360" w:lineRule="auto"/>
              <w:ind w:firstLine="709"/>
              <w:jc w:val="both"/>
            </w:pPr>
            <w:r w:rsidRPr="004646E1">
              <w:t>Источник данных</w:t>
            </w:r>
          </w:p>
        </w:tc>
        <w:tc>
          <w:tcPr>
            <w:tcW w:w="0" w:type="auto"/>
            <w:vAlign w:val="center"/>
            <w:hideMark/>
          </w:tcPr>
          <w:p w14:paraId="69EC6682" w14:textId="77777777" w:rsidR="00C063D5" w:rsidRPr="004646E1" w:rsidRDefault="00C063D5" w:rsidP="004341F4">
            <w:pPr>
              <w:spacing w:line="360" w:lineRule="auto"/>
              <w:ind w:firstLine="709"/>
              <w:jc w:val="both"/>
            </w:pPr>
            <w:r w:rsidRPr="004646E1">
              <w:t>Бенчмарк/цель пилота</w:t>
            </w:r>
          </w:p>
        </w:tc>
        <w:tc>
          <w:tcPr>
            <w:tcW w:w="0" w:type="auto"/>
            <w:vAlign w:val="center"/>
            <w:hideMark/>
          </w:tcPr>
          <w:p w14:paraId="2D25847C" w14:textId="77777777" w:rsidR="00C063D5" w:rsidRPr="004646E1" w:rsidRDefault="00C063D5" w:rsidP="004341F4">
            <w:pPr>
              <w:spacing w:line="360" w:lineRule="auto"/>
              <w:ind w:firstLine="709"/>
              <w:jc w:val="both"/>
            </w:pPr>
            <w:r w:rsidRPr="004646E1">
              <w:t>Частота</w:t>
            </w:r>
          </w:p>
        </w:tc>
      </w:tr>
      <w:tr w:rsidR="004646E1" w:rsidRPr="004646E1" w14:paraId="4FE5C3F2" w14:textId="77777777" w:rsidTr="004646E1">
        <w:trPr>
          <w:tblCellSpacing w:w="15" w:type="dxa"/>
        </w:trPr>
        <w:tc>
          <w:tcPr>
            <w:tcW w:w="0" w:type="auto"/>
            <w:vAlign w:val="center"/>
            <w:hideMark/>
          </w:tcPr>
          <w:p w14:paraId="3FAE5D75" w14:textId="77777777" w:rsidR="00C063D5" w:rsidRPr="004646E1" w:rsidRDefault="00C063D5" w:rsidP="004341F4">
            <w:pPr>
              <w:spacing w:line="360" w:lineRule="auto"/>
              <w:ind w:firstLine="709"/>
              <w:jc w:val="both"/>
            </w:pPr>
            <w:proofErr w:type="spellStart"/>
            <w:r w:rsidRPr="004646E1">
              <w:t>Awareness</w:t>
            </w:r>
            <w:proofErr w:type="spellEnd"/>
          </w:p>
        </w:tc>
        <w:tc>
          <w:tcPr>
            <w:tcW w:w="0" w:type="auto"/>
            <w:vAlign w:val="center"/>
            <w:hideMark/>
          </w:tcPr>
          <w:p w14:paraId="1F442D5E" w14:textId="77777777" w:rsidR="00C063D5" w:rsidRPr="004646E1" w:rsidRDefault="00C063D5" w:rsidP="004341F4">
            <w:pPr>
              <w:spacing w:line="360" w:lineRule="auto"/>
              <w:ind w:firstLine="709"/>
              <w:jc w:val="both"/>
            </w:pPr>
            <w:r w:rsidRPr="004646E1">
              <w:t>Доля знающих о ночной доставке</w:t>
            </w:r>
          </w:p>
        </w:tc>
        <w:tc>
          <w:tcPr>
            <w:tcW w:w="0" w:type="auto"/>
            <w:vAlign w:val="center"/>
            <w:hideMark/>
          </w:tcPr>
          <w:p w14:paraId="158D3D27" w14:textId="77777777" w:rsidR="00C063D5" w:rsidRPr="004646E1" w:rsidRDefault="00C063D5" w:rsidP="004341F4">
            <w:pPr>
              <w:spacing w:line="360" w:lineRule="auto"/>
              <w:ind w:firstLine="709"/>
              <w:jc w:val="both"/>
            </w:pPr>
            <w:r w:rsidRPr="004646E1">
              <w:t>Процент</w:t>
            </w:r>
          </w:p>
        </w:tc>
        <w:tc>
          <w:tcPr>
            <w:tcW w:w="0" w:type="auto"/>
            <w:vAlign w:val="center"/>
            <w:hideMark/>
          </w:tcPr>
          <w:p w14:paraId="666FB803" w14:textId="77777777" w:rsidR="00C063D5" w:rsidRPr="004646E1" w:rsidRDefault="00C063D5" w:rsidP="004341F4">
            <w:pPr>
              <w:spacing w:line="360" w:lineRule="auto"/>
              <w:ind w:firstLine="709"/>
              <w:jc w:val="both"/>
            </w:pPr>
            <w:r w:rsidRPr="004646E1">
              <w:t>Brand-</w:t>
            </w:r>
            <w:proofErr w:type="spellStart"/>
            <w:r w:rsidRPr="004646E1">
              <w:t>lift</w:t>
            </w:r>
            <w:proofErr w:type="spellEnd"/>
            <w:r w:rsidRPr="004646E1">
              <w:t>, опрос в приложении</w:t>
            </w:r>
          </w:p>
        </w:tc>
        <w:tc>
          <w:tcPr>
            <w:tcW w:w="0" w:type="auto"/>
            <w:vAlign w:val="center"/>
            <w:hideMark/>
          </w:tcPr>
          <w:p w14:paraId="66F349CB" w14:textId="77777777" w:rsidR="00C063D5" w:rsidRPr="004646E1" w:rsidRDefault="00C063D5" w:rsidP="004341F4">
            <w:pPr>
              <w:spacing w:line="360" w:lineRule="auto"/>
              <w:ind w:firstLine="709"/>
              <w:jc w:val="both"/>
            </w:pPr>
            <w:r w:rsidRPr="004646E1">
              <w:t>Не менее 70%</w:t>
            </w:r>
          </w:p>
        </w:tc>
        <w:tc>
          <w:tcPr>
            <w:tcW w:w="0" w:type="auto"/>
            <w:vAlign w:val="center"/>
            <w:hideMark/>
          </w:tcPr>
          <w:p w14:paraId="1E62D082" w14:textId="77777777" w:rsidR="00C063D5" w:rsidRPr="004646E1" w:rsidRDefault="00C063D5" w:rsidP="004341F4">
            <w:pPr>
              <w:spacing w:line="360" w:lineRule="auto"/>
              <w:ind w:firstLine="709"/>
              <w:jc w:val="both"/>
            </w:pPr>
            <w:r w:rsidRPr="004646E1">
              <w:t>Еженедельно/ежемесячно</w:t>
            </w:r>
          </w:p>
        </w:tc>
      </w:tr>
      <w:tr w:rsidR="004646E1" w:rsidRPr="004646E1" w14:paraId="01EBA6CB" w14:textId="77777777" w:rsidTr="004646E1">
        <w:trPr>
          <w:tblCellSpacing w:w="15" w:type="dxa"/>
        </w:trPr>
        <w:tc>
          <w:tcPr>
            <w:tcW w:w="0" w:type="auto"/>
            <w:vAlign w:val="center"/>
            <w:hideMark/>
          </w:tcPr>
          <w:p w14:paraId="3C9B0803" w14:textId="77777777" w:rsidR="00C063D5" w:rsidRPr="004646E1" w:rsidRDefault="00C063D5" w:rsidP="004341F4">
            <w:pPr>
              <w:spacing w:line="360" w:lineRule="auto"/>
              <w:ind w:firstLine="709"/>
              <w:jc w:val="both"/>
            </w:pPr>
            <w:proofErr w:type="spellStart"/>
            <w:r w:rsidRPr="004646E1">
              <w:t>Knowledge</w:t>
            </w:r>
            <w:proofErr w:type="spellEnd"/>
          </w:p>
        </w:tc>
        <w:tc>
          <w:tcPr>
            <w:tcW w:w="0" w:type="auto"/>
            <w:vAlign w:val="center"/>
            <w:hideMark/>
          </w:tcPr>
          <w:p w14:paraId="228F208D" w14:textId="77777777" w:rsidR="00C063D5" w:rsidRPr="004646E1" w:rsidRDefault="00C063D5" w:rsidP="004341F4">
            <w:pPr>
              <w:spacing w:line="360" w:lineRule="auto"/>
              <w:ind w:firstLine="709"/>
              <w:jc w:val="both"/>
            </w:pPr>
            <w:r w:rsidRPr="004646E1">
              <w:t>Понимание условий сервиса (время, зона)</w:t>
            </w:r>
          </w:p>
        </w:tc>
        <w:tc>
          <w:tcPr>
            <w:tcW w:w="0" w:type="auto"/>
            <w:vAlign w:val="center"/>
            <w:hideMark/>
          </w:tcPr>
          <w:p w14:paraId="67E0834F" w14:textId="77777777" w:rsidR="00C063D5" w:rsidRPr="004646E1" w:rsidRDefault="00C063D5" w:rsidP="004341F4">
            <w:pPr>
              <w:spacing w:line="360" w:lineRule="auto"/>
              <w:ind w:firstLine="709"/>
              <w:jc w:val="both"/>
            </w:pPr>
            <w:r w:rsidRPr="004646E1">
              <w:t>Процент верных ответов</w:t>
            </w:r>
          </w:p>
        </w:tc>
        <w:tc>
          <w:tcPr>
            <w:tcW w:w="0" w:type="auto"/>
            <w:vAlign w:val="center"/>
            <w:hideMark/>
          </w:tcPr>
          <w:p w14:paraId="2B1A4F7B" w14:textId="77777777" w:rsidR="00C063D5" w:rsidRPr="004646E1" w:rsidRDefault="00C063D5" w:rsidP="004341F4">
            <w:pPr>
              <w:spacing w:line="360" w:lineRule="auto"/>
              <w:ind w:firstLine="709"/>
              <w:jc w:val="both"/>
            </w:pPr>
            <w:r w:rsidRPr="004646E1">
              <w:t xml:space="preserve">Опрос, </w:t>
            </w:r>
            <w:proofErr w:type="spellStart"/>
            <w:r w:rsidRPr="004646E1">
              <w:t>in-app</w:t>
            </w:r>
            <w:proofErr w:type="spellEnd"/>
            <w:r w:rsidRPr="004646E1">
              <w:t xml:space="preserve"> квизы</w:t>
            </w:r>
          </w:p>
        </w:tc>
        <w:tc>
          <w:tcPr>
            <w:tcW w:w="0" w:type="auto"/>
            <w:vAlign w:val="center"/>
            <w:hideMark/>
          </w:tcPr>
          <w:p w14:paraId="2B67FD19" w14:textId="77777777" w:rsidR="00C063D5" w:rsidRPr="004646E1" w:rsidRDefault="00C063D5" w:rsidP="004341F4">
            <w:pPr>
              <w:spacing w:line="360" w:lineRule="auto"/>
              <w:ind w:firstLine="709"/>
              <w:jc w:val="both"/>
            </w:pPr>
            <w:r w:rsidRPr="004646E1">
              <w:t>Рост на 10–15 пунктов</w:t>
            </w:r>
          </w:p>
        </w:tc>
        <w:tc>
          <w:tcPr>
            <w:tcW w:w="0" w:type="auto"/>
            <w:vAlign w:val="center"/>
            <w:hideMark/>
          </w:tcPr>
          <w:p w14:paraId="4F6572A3" w14:textId="77777777" w:rsidR="00C063D5" w:rsidRPr="004646E1" w:rsidRDefault="00C063D5" w:rsidP="004341F4">
            <w:pPr>
              <w:spacing w:line="360" w:lineRule="auto"/>
              <w:ind w:firstLine="709"/>
              <w:jc w:val="both"/>
            </w:pPr>
            <w:r w:rsidRPr="004646E1">
              <w:t>Еженедельно</w:t>
            </w:r>
          </w:p>
        </w:tc>
      </w:tr>
      <w:tr w:rsidR="004646E1" w:rsidRPr="004646E1" w14:paraId="4A67C15F" w14:textId="77777777" w:rsidTr="004646E1">
        <w:trPr>
          <w:tblCellSpacing w:w="15" w:type="dxa"/>
        </w:trPr>
        <w:tc>
          <w:tcPr>
            <w:tcW w:w="0" w:type="auto"/>
            <w:vAlign w:val="center"/>
            <w:hideMark/>
          </w:tcPr>
          <w:p w14:paraId="486A697A" w14:textId="77777777" w:rsidR="00C063D5" w:rsidRPr="004646E1" w:rsidRDefault="00C063D5" w:rsidP="004341F4">
            <w:pPr>
              <w:spacing w:line="360" w:lineRule="auto"/>
              <w:ind w:firstLine="709"/>
              <w:jc w:val="both"/>
            </w:pPr>
            <w:proofErr w:type="spellStart"/>
            <w:r w:rsidRPr="004646E1">
              <w:t>Preference</w:t>
            </w:r>
            <w:proofErr w:type="spellEnd"/>
          </w:p>
        </w:tc>
        <w:tc>
          <w:tcPr>
            <w:tcW w:w="0" w:type="auto"/>
            <w:vAlign w:val="center"/>
            <w:hideMark/>
          </w:tcPr>
          <w:p w14:paraId="355D3BD9" w14:textId="77777777" w:rsidR="00C063D5" w:rsidRPr="004646E1" w:rsidRDefault="00C063D5" w:rsidP="004341F4">
            <w:pPr>
              <w:spacing w:line="360" w:lineRule="auto"/>
              <w:ind w:firstLine="709"/>
              <w:jc w:val="both"/>
            </w:pPr>
            <w:r w:rsidRPr="004646E1">
              <w:t>Интерес к ночному заказу</w:t>
            </w:r>
          </w:p>
        </w:tc>
        <w:tc>
          <w:tcPr>
            <w:tcW w:w="0" w:type="auto"/>
            <w:vAlign w:val="center"/>
            <w:hideMark/>
          </w:tcPr>
          <w:p w14:paraId="54CDCC19" w14:textId="77777777" w:rsidR="00C063D5" w:rsidRPr="004646E1" w:rsidRDefault="00C063D5" w:rsidP="004341F4">
            <w:pPr>
              <w:spacing w:line="360" w:lineRule="auto"/>
              <w:ind w:firstLine="709"/>
              <w:jc w:val="both"/>
            </w:pPr>
            <w:r w:rsidRPr="004646E1">
              <w:t>CTR, доля добавлений в корзину</w:t>
            </w:r>
          </w:p>
        </w:tc>
        <w:tc>
          <w:tcPr>
            <w:tcW w:w="0" w:type="auto"/>
            <w:vAlign w:val="center"/>
            <w:hideMark/>
          </w:tcPr>
          <w:p w14:paraId="761BB3DE" w14:textId="77777777" w:rsidR="00C063D5" w:rsidRPr="004646E1" w:rsidRDefault="00C063D5" w:rsidP="004341F4">
            <w:pPr>
              <w:spacing w:line="360" w:lineRule="auto"/>
              <w:ind w:firstLine="709"/>
              <w:jc w:val="both"/>
            </w:pPr>
            <w:r w:rsidRPr="004646E1">
              <w:t>Платформы, CRM</w:t>
            </w:r>
          </w:p>
        </w:tc>
        <w:tc>
          <w:tcPr>
            <w:tcW w:w="0" w:type="auto"/>
            <w:vAlign w:val="center"/>
            <w:hideMark/>
          </w:tcPr>
          <w:p w14:paraId="1FD05538" w14:textId="77777777" w:rsidR="00C063D5" w:rsidRPr="004646E1" w:rsidRDefault="00C063D5" w:rsidP="004341F4">
            <w:pPr>
              <w:spacing w:line="360" w:lineRule="auto"/>
              <w:ind w:firstLine="709"/>
              <w:jc w:val="both"/>
            </w:pPr>
            <w:r w:rsidRPr="004646E1">
              <w:t>Плюс 10–15% к базовому уровню</w:t>
            </w:r>
          </w:p>
        </w:tc>
        <w:tc>
          <w:tcPr>
            <w:tcW w:w="0" w:type="auto"/>
            <w:vAlign w:val="center"/>
            <w:hideMark/>
          </w:tcPr>
          <w:p w14:paraId="16620BB4" w14:textId="77777777" w:rsidR="00C063D5" w:rsidRPr="004646E1" w:rsidRDefault="00C063D5" w:rsidP="004341F4">
            <w:pPr>
              <w:spacing w:line="360" w:lineRule="auto"/>
              <w:ind w:firstLine="709"/>
              <w:jc w:val="both"/>
            </w:pPr>
            <w:r w:rsidRPr="004646E1">
              <w:t>Еженедельно</w:t>
            </w:r>
          </w:p>
        </w:tc>
      </w:tr>
      <w:tr w:rsidR="004646E1" w:rsidRPr="004646E1" w14:paraId="1959F5C1" w14:textId="77777777" w:rsidTr="004646E1">
        <w:trPr>
          <w:tblCellSpacing w:w="15" w:type="dxa"/>
        </w:trPr>
        <w:tc>
          <w:tcPr>
            <w:tcW w:w="0" w:type="auto"/>
            <w:vAlign w:val="center"/>
            <w:hideMark/>
          </w:tcPr>
          <w:p w14:paraId="09723035" w14:textId="77777777" w:rsidR="00C063D5" w:rsidRPr="004646E1" w:rsidRDefault="00C063D5" w:rsidP="004341F4">
            <w:pPr>
              <w:spacing w:line="360" w:lineRule="auto"/>
              <w:ind w:firstLine="709"/>
              <w:jc w:val="both"/>
            </w:pPr>
            <w:proofErr w:type="spellStart"/>
            <w:r w:rsidRPr="004646E1">
              <w:t>Intention</w:t>
            </w:r>
            <w:proofErr w:type="spellEnd"/>
          </w:p>
        </w:tc>
        <w:tc>
          <w:tcPr>
            <w:tcW w:w="0" w:type="auto"/>
            <w:vAlign w:val="center"/>
            <w:hideMark/>
          </w:tcPr>
          <w:p w14:paraId="7CB01ACC" w14:textId="77777777" w:rsidR="00C063D5" w:rsidRPr="004646E1" w:rsidRDefault="00C063D5" w:rsidP="004341F4">
            <w:pPr>
              <w:spacing w:line="360" w:lineRule="auto"/>
              <w:ind w:firstLine="709"/>
              <w:jc w:val="both"/>
            </w:pPr>
            <w:r w:rsidRPr="004646E1">
              <w:t>Намерение сделать заказ ночью</w:t>
            </w:r>
          </w:p>
        </w:tc>
        <w:tc>
          <w:tcPr>
            <w:tcW w:w="0" w:type="auto"/>
            <w:vAlign w:val="center"/>
            <w:hideMark/>
          </w:tcPr>
          <w:p w14:paraId="0B00F122" w14:textId="77777777" w:rsidR="00C063D5" w:rsidRPr="004646E1" w:rsidRDefault="00C063D5" w:rsidP="004341F4">
            <w:pPr>
              <w:spacing w:line="360" w:lineRule="auto"/>
              <w:ind w:firstLine="709"/>
              <w:jc w:val="both"/>
            </w:pPr>
            <w:r w:rsidRPr="004646E1">
              <w:t>Доля намерений/броней</w:t>
            </w:r>
          </w:p>
        </w:tc>
        <w:tc>
          <w:tcPr>
            <w:tcW w:w="0" w:type="auto"/>
            <w:vAlign w:val="center"/>
            <w:hideMark/>
          </w:tcPr>
          <w:p w14:paraId="3E2F63EB" w14:textId="77777777" w:rsidR="00C063D5" w:rsidRPr="004646E1" w:rsidRDefault="00C063D5" w:rsidP="004341F4">
            <w:pPr>
              <w:spacing w:line="360" w:lineRule="auto"/>
              <w:ind w:firstLine="709"/>
              <w:jc w:val="both"/>
            </w:pPr>
            <w:r w:rsidRPr="004646E1">
              <w:t>In-</w:t>
            </w:r>
            <w:proofErr w:type="spellStart"/>
            <w:r w:rsidRPr="004646E1">
              <w:t>app</w:t>
            </w:r>
            <w:proofErr w:type="spellEnd"/>
            <w:r w:rsidRPr="004646E1">
              <w:t xml:space="preserve"> события, формы</w:t>
            </w:r>
          </w:p>
        </w:tc>
        <w:tc>
          <w:tcPr>
            <w:tcW w:w="0" w:type="auto"/>
            <w:vAlign w:val="center"/>
            <w:hideMark/>
          </w:tcPr>
          <w:p w14:paraId="3B18FB8C" w14:textId="77777777" w:rsidR="00C063D5" w:rsidRPr="004646E1" w:rsidRDefault="00C063D5" w:rsidP="004341F4">
            <w:pPr>
              <w:spacing w:line="360" w:lineRule="auto"/>
              <w:ind w:firstLine="709"/>
              <w:jc w:val="both"/>
            </w:pPr>
            <w:r w:rsidRPr="004646E1">
              <w:t>Плюс 10% к базовому уровню</w:t>
            </w:r>
          </w:p>
        </w:tc>
        <w:tc>
          <w:tcPr>
            <w:tcW w:w="0" w:type="auto"/>
            <w:vAlign w:val="center"/>
            <w:hideMark/>
          </w:tcPr>
          <w:p w14:paraId="48770725" w14:textId="77777777" w:rsidR="00C063D5" w:rsidRPr="004646E1" w:rsidRDefault="00C063D5" w:rsidP="004341F4">
            <w:pPr>
              <w:spacing w:line="360" w:lineRule="auto"/>
              <w:ind w:firstLine="709"/>
              <w:jc w:val="both"/>
            </w:pPr>
            <w:r w:rsidRPr="004646E1">
              <w:t>Еженедельно</w:t>
            </w:r>
          </w:p>
        </w:tc>
      </w:tr>
      <w:tr w:rsidR="004646E1" w:rsidRPr="004646E1" w14:paraId="42EF6AB3" w14:textId="77777777" w:rsidTr="004646E1">
        <w:trPr>
          <w:tblCellSpacing w:w="15" w:type="dxa"/>
        </w:trPr>
        <w:tc>
          <w:tcPr>
            <w:tcW w:w="0" w:type="auto"/>
            <w:vAlign w:val="center"/>
            <w:hideMark/>
          </w:tcPr>
          <w:p w14:paraId="2B35A264" w14:textId="77777777" w:rsidR="00C063D5" w:rsidRPr="004646E1" w:rsidRDefault="00C063D5" w:rsidP="004341F4">
            <w:pPr>
              <w:spacing w:line="360" w:lineRule="auto"/>
              <w:ind w:firstLine="709"/>
              <w:jc w:val="both"/>
            </w:pPr>
            <w:r w:rsidRPr="004646E1">
              <w:t>Action</w:t>
            </w:r>
          </w:p>
        </w:tc>
        <w:tc>
          <w:tcPr>
            <w:tcW w:w="0" w:type="auto"/>
            <w:vAlign w:val="center"/>
            <w:hideMark/>
          </w:tcPr>
          <w:p w14:paraId="43A38F6C" w14:textId="77777777" w:rsidR="00C063D5" w:rsidRPr="004646E1" w:rsidRDefault="00C063D5" w:rsidP="004341F4">
            <w:pPr>
              <w:spacing w:line="360" w:lineRule="auto"/>
              <w:ind w:firstLine="709"/>
              <w:jc w:val="both"/>
            </w:pPr>
            <w:r w:rsidRPr="004646E1">
              <w:t>Первая проба и объём ночных заказов</w:t>
            </w:r>
          </w:p>
        </w:tc>
        <w:tc>
          <w:tcPr>
            <w:tcW w:w="0" w:type="auto"/>
            <w:vAlign w:val="center"/>
            <w:hideMark/>
          </w:tcPr>
          <w:p w14:paraId="74C20BCE" w14:textId="77777777" w:rsidR="00C063D5" w:rsidRPr="004646E1" w:rsidRDefault="00C063D5" w:rsidP="004341F4">
            <w:pPr>
              <w:spacing w:line="360" w:lineRule="auto"/>
              <w:ind w:firstLine="709"/>
              <w:jc w:val="both"/>
            </w:pPr>
            <w:proofErr w:type="spellStart"/>
            <w:r w:rsidRPr="004646E1">
              <w:t>Trial-rate</w:t>
            </w:r>
            <w:proofErr w:type="spellEnd"/>
            <w:r w:rsidRPr="004646E1">
              <w:t>; число заказов</w:t>
            </w:r>
          </w:p>
        </w:tc>
        <w:tc>
          <w:tcPr>
            <w:tcW w:w="0" w:type="auto"/>
            <w:vAlign w:val="center"/>
            <w:hideMark/>
          </w:tcPr>
          <w:p w14:paraId="534BDB6A" w14:textId="77777777" w:rsidR="00C063D5" w:rsidRPr="004646E1" w:rsidRDefault="00C063D5" w:rsidP="004341F4">
            <w:pPr>
              <w:spacing w:line="360" w:lineRule="auto"/>
              <w:ind w:firstLine="709"/>
              <w:jc w:val="both"/>
            </w:pPr>
            <w:r w:rsidRPr="004646E1">
              <w:t>CRM, BI</w:t>
            </w:r>
          </w:p>
        </w:tc>
        <w:tc>
          <w:tcPr>
            <w:tcW w:w="0" w:type="auto"/>
            <w:vAlign w:val="center"/>
            <w:hideMark/>
          </w:tcPr>
          <w:p w14:paraId="202D5BD5" w14:textId="77777777" w:rsidR="00C063D5" w:rsidRPr="004646E1" w:rsidRDefault="00C063D5" w:rsidP="004341F4">
            <w:pPr>
              <w:spacing w:line="360" w:lineRule="auto"/>
              <w:ind w:firstLine="709"/>
              <w:jc w:val="both"/>
            </w:pPr>
            <w:r w:rsidRPr="004646E1">
              <w:t>Первая проба не менее 8%; прирост заказов не менее 20%</w:t>
            </w:r>
          </w:p>
        </w:tc>
        <w:tc>
          <w:tcPr>
            <w:tcW w:w="0" w:type="auto"/>
            <w:vAlign w:val="center"/>
            <w:hideMark/>
          </w:tcPr>
          <w:p w14:paraId="0728CA8E" w14:textId="77777777" w:rsidR="00C063D5" w:rsidRPr="004646E1" w:rsidRDefault="00C063D5" w:rsidP="004341F4">
            <w:pPr>
              <w:spacing w:line="360" w:lineRule="auto"/>
              <w:ind w:firstLine="709"/>
              <w:jc w:val="both"/>
            </w:pPr>
            <w:r w:rsidRPr="004646E1">
              <w:t>Еженедельно/ежемесячно</w:t>
            </w:r>
          </w:p>
        </w:tc>
      </w:tr>
    </w:tbl>
    <w:p w14:paraId="5F208139"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2601AAD2"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75870EE6" w14:textId="5F15E2A8" w:rsidR="004646E1" w:rsidRDefault="004646E1" w:rsidP="004646E1">
      <w:pPr>
        <w:pStyle w:val="ac"/>
        <w:spacing w:before="0" w:beforeAutospacing="0" w:after="0" w:afterAutospacing="0" w:line="360" w:lineRule="auto"/>
        <w:ind w:firstLine="709"/>
        <w:jc w:val="right"/>
        <w:rPr>
          <w:color w:val="000000"/>
          <w:sz w:val="28"/>
          <w:szCs w:val="28"/>
        </w:rPr>
      </w:pPr>
      <w:r>
        <w:rPr>
          <w:color w:val="000000"/>
          <w:sz w:val="28"/>
          <w:szCs w:val="28"/>
        </w:rPr>
        <w:lastRenderedPageBreak/>
        <w:t>Продолжение т</w:t>
      </w:r>
      <w:r w:rsidRPr="004341F4">
        <w:rPr>
          <w:color w:val="000000"/>
          <w:sz w:val="28"/>
          <w:szCs w:val="28"/>
        </w:rPr>
        <w:t>аблиц</w:t>
      </w:r>
      <w:r>
        <w:rPr>
          <w:color w:val="000000"/>
          <w:sz w:val="28"/>
          <w:szCs w:val="28"/>
        </w:rPr>
        <w:t xml:space="preserve">ы </w:t>
      </w:r>
      <w:r w:rsidRPr="004341F4">
        <w:rPr>
          <w:color w:val="000000"/>
          <w:sz w:val="28"/>
          <w:szCs w:val="28"/>
        </w:rPr>
        <w:t>2.2.3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1284"/>
        <w:gridCol w:w="1620"/>
        <w:gridCol w:w="1358"/>
        <w:gridCol w:w="1517"/>
        <w:gridCol w:w="2260"/>
      </w:tblGrid>
      <w:tr w:rsidR="004646E1" w:rsidRPr="004646E1" w14:paraId="6668949B" w14:textId="77777777" w:rsidTr="004646E1">
        <w:trPr>
          <w:tblHeader/>
          <w:tblCellSpacing w:w="15" w:type="dxa"/>
        </w:trPr>
        <w:tc>
          <w:tcPr>
            <w:tcW w:w="0" w:type="auto"/>
            <w:vAlign w:val="center"/>
            <w:hideMark/>
          </w:tcPr>
          <w:p w14:paraId="4C3A961D" w14:textId="77777777" w:rsidR="004646E1" w:rsidRPr="004646E1" w:rsidRDefault="004646E1" w:rsidP="00C6466F">
            <w:pPr>
              <w:spacing w:line="360" w:lineRule="auto"/>
              <w:ind w:firstLine="709"/>
              <w:jc w:val="both"/>
            </w:pPr>
            <w:r w:rsidRPr="004646E1">
              <w:t>Уровень (DAGMAR)</w:t>
            </w:r>
          </w:p>
        </w:tc>
        <w:tc>
          <w:tcPr>
            <w:tcW w:w="0" w:type="auto"/>
            <w:vAlign w:val="center"/>
            <w:hideMark/>
          </w:tcPr>
          <w:p w14:paraId="7E9DBFCE" w14:textId="77777777" w:rsidR="004646E1" w:rsidRPr="004646E1" w:rsidRDefault="004646E1" w:rsidP="00C6466F">
            <w:pPr>
              <w:spacing w:line="360" w:lineRule="auto"/>
              <w:ind w:firstLine="709"/>
              <w:jc w:val="both"/>
            </w:pPr>
            <w:r w:rsidRPr="004646E1">
              <w:t>Показатель (пример)</w:t>
            </w:r>
          </w:p>
        </w:tc>
        <w:tc>
          <w:tcPr>
            <w:tcW w:w="0" w:type="auto"/>
            <w:vAlign w:val="center"/>
            <w:hideMark/>
          </w:tcPr>
          <w:p w14:paraId="04D449E9" w14:textId="77777777" w:rsidR="004646E1" w:rsidRPr="004646E1" w:rsidRDefault="004646E1" w:rsidP="00C6466F">
            <w:pPr>
              <w:spacing w:line="360" w:lineRule="auto"/>
              <w:ind w:firstLine="709"/>
              <w:jc w:val="both"/>
            </w:pPr>
            <w:r w:rsidRPr="004646E1">
              <w:t>Единица</w:t>
            </w:r>
          </w:p>
        </w:tc>
        <w:tc>
          <w:tcPr>
            <w:tcW w:w="0" w:type="auto"/>
            <w:vAlign w:val="center"/>
            <w:hideMark/>
          </w:tcPr>
          <w:p w14:paraId="5F241DB9" w14:textId="77777777" w:rsidR="004646E1" w:rsidRPr="004646E1" w:rsidRDefault="004646E1" w:rsidP="00C6466F">
            <w:pPr>
              <w:spacing w:line="360" w:lineRule="auto"/>
              <w:ind w:firstLine="709"/>
              <w:jc w:val="both"/>
            </w:pPr>
            <w:r w:rsidRPr="004646E1">
              <w:t>Источник данных</w:t>
            </w:r>
          </w:p>
        </w:tc>
        <w:tc>
          <w:tcPr>
            <w:tcW w:w="0" w:type="auto"/>
            <w:vAlign w:val="center"/>
            <w:hideMark/>
          </w:tcPr>
          <w:p w14:paraId="07953740" w14:textId="77777777" w:rsidR="004646E1" w:rsidRPr="004646E1" w:rsidRDefault="004646E1" w:rsidP="00C6466F">
            <w:pPr>
              <w:spacing w:line="360" w:lineRule="auto"/>
              <w:ind w:firstLine="709"/>
              <w:jc w:val="both"/>
            </w:pPr>
            <w:r w:rsidRPr="004646E1">
              <w:t>Бенчмарк/цель пилота</w:t>
            </w:r>
          </w:p>
        </w:tc>
        <w:tc>
          <w:tcPr>
            <w:tcW w:w="0" w:type="auto"/>
            <w:vAlign w:val="center"/>
            <w:hideMark/>
          </w:tcPr>
          <w:p w14:paraId="02753B17" w14:textId="77777777" w:rsidR="004646E1" w:rsidRPr="004646E1" w:rsidRDefault="004646E1" w:rsidP="00C6466F">
            <w:pPr>
              <w:spacing w:line="360" w:lineRule="auto"/>
              <w:ind w:firstLine="709"/>
              <w:jc w:val="both"/>
            </w:pPr>
            <w:r w:rsidRPr="004646E1">
              <w:t>Частота</w:t>
            </w:r>
          </w:p>
        </w:tc>
      </w:tr>
      <w:tr w:rsidR="004646E1" w:rsidRPr="004646E1" w14:paraId="4B0851A9" w14:textId="77777777" w:rsidTr="004646E1">
        <w:trPr>
          <w:tblCellSpacing w:w="15" w:type="dxa"/>
        </w:trPr>
        <w:tc>
          <w:tcPr>
            <w:tcW w:w="0" w:type="auto"/>
            <w:vAlign w:val="center"/>
            <w:hideMark/>
          </w:tcPr>
          <w:p w14:paraId="69207137" w14:textId="77777777" w:rsidR="004646E1" w:rsidRPr="004646E1" w:rsidRDefault="004646E1" w:rsidP="00C6466F">
            <w:pPr>
              <w:spacing w:line="360" w:lineRule="auto"/>
              <w:ind w:firstLine="709"/>
              <w:jc w:val="both"/>
            </w:pPr>
            <w:r w:rsidRPr="004646E1">
              <w:t>Эффективность</w:t>
            </w:r>
          </w:p>
        </w:tc>
        <w:tc>
          <w:tcPr>
            <w:tcW w:w="0" w:type="auto"/>
            <w:vAlign w:val="center"/>
            <w:hideMark/>
          </w:tcPr>
          <w:p w14:paraId="1CA42D70" w14:textId="77777777" w:rsidR="004646E1" w:rsidRPr="004646E1" w:rsidRDefault="004646E1" w:rsidP="00C6466F">
            <w:pPr>
              <w:spacing w:line="360" w:lineRule="auto"/>
              <w:ind w:firstLine="709"/>
              <w:jc w:val="both"/>
            </w:pPr>
            <w:r w:rsidRPr="004646E1">
              <w:t>CPI, CR к первому заказу, CAC, AOV ночью, LTV-90</w:t>
            </w:r>
          </w:p>
        </w:tc>
        <w:tc>
          <w:tcPr>
            <w:tcW w:w="0" w:type="auto"/>
            <w:vAlign w:val="center"/>
            <w:hideMark/>
          </w:tcPr>
          <w:p w14:paraId="616FEF16" w14:textId="77777777" w:rsidR="004646E1" w:rsidRPr="004646E1" w:rsidRDefault="004646E1" w:rsidP="00C6466F">
            <w:pPr>
              <w:spacing w:line="360" w:lineRule="auto"/>
              <w:ind w:firstLine="709"/>
              <w:jc w:val="both"/>
            </w:pPr>
            <w:r w:rsidRPr="004646E1">
              <w:t>Валюта/процент</w:t>
            </w:r>
          </w:p>
        </w:tc>
        <w:tc>
          <w:tcPr>
            <w:tcW w:w="0" w:type="auto"/>
            <w:vAlign w:val="center"/>
            <w:hideMark/>
          </w:tcPr>
          <w:p w14:paraId="1E34112F" w14:textId="77777777" w:rsidR="004646E1" w:rsidRPr="004646E1" w:rsidRDefault="004646E1" w:rsidP="00C6466F">
            <w:pPr>
              <w:spacing w:line="360" w:lineRule="auto"/>
              <w:ind w:firstLine="709"/>
              <w:jc w:val="both"/>
            </w:pPr>
            <w:r w:rsidRPr="004646E1">
              <w:t>Платформы, CRM, BI</w:t>
            </w:r>
          </w:p>
        </w:tc>
        <w:tc>
          <w:tcPr>
            <w:tcW w:w="0" w:type="auto"/>
            <w:vAlign w:val="center"/>
            <w:hideMark/>
          </w:tcPr>
          <w:p w14:paraId="4E840B05" w14:textId="77777777" w:rsidR="004646E1" w:rsidRPr="004646E1" w:rsidRDefault="004646E1" w:rsidP="00C6466F">
            <w:pPr>
              <w:spacing w:line="360" w:lineRule="auto"/>
              <w:ind w:firstLine="709"/>
              <w:jc w:val="both"/>
            </w:pPr>
            <w:r w:rsidRPr="004646E1">
              <w:t>В пределах плановых коридоров</w:t>
            </w:r>
          </w:p>
        </w:tc>
        <w:tc>
          <w:tcPr>
            <w:tcW w:w="0" w:type="auto"/>
            <w:vAlign w:val="center"/>
            <w:hideMark/>
          </w:tcPr>
          <w:p w14:paraId="3AA79B94" w14:textId="77777777" w:rsidR="004646E1" w:rsidRPr="004646E1" w:rsidRDefault="004646E1" w:rsidP="00C6466F">
            <w:pPr>
              <w:spacing w:line="360" w:lineRule="auto"/>
              <w:ind w:firstLine="709"/>
              <w:jc w:val="both"/>
            </w:pPr>
            <w:r w:rsidRPr="004646E1">
              <w:t>Еженедельно/ежемесячно</w:t>
            </w:r>
          </w:p>
        </w:tc>
      </w:tr>
    </w:tbl>
    <w:p w14:paraId="5061D77D" w14:textId="7D0A62E3"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по [5, с. 19–44]; [3, с. 82–101]; [12, с. 302–309]; [13].</w:t>
      </w:r>
    </w:p>
    <w:p w14:paraId="0F8250AC"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3C1E2401"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После фиксации таблицы утверждается единый регламент: роли и сроки снятия срезов, место хранения базы расчетов, правила учета исключительных ситуаций (например, всплесков из-за внешних событий). Отдельно согласуются принципы атрибуции между каналами и продуктовой воронкой, чтобы избежать двойного учета эффекта. Такая дисциплина упрощает сравнение гипотез и повышает предсказуемость последующей оптимизации бюджета [12, с. 302–309]; [3, с. 82–101].</w:t>
      </w:r>
    </w:p>
    <w:p w14:paraId="10C05AA5"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Позиционирование задает устойчивую рамку смысла для ночного сервиса: определяется адресат предложения, описывается закрываемая им потребность, формулируется обещание и приводятся доказательства. В основе лежит связка «атрибут — функциональная выгода — эмоциональная выгода — доказательство», согласующаяся с подходом </w:t>
      </w:r>
      <w:proofErr w:type="spellStart"/>
      <w:r w:rsidRPr="004341F4">
        <w:rPr>
          <w:color w:val="000000"/>
          <w:sz w:val="28"/>
          <w:szCs w:val="28"/>
        </w:rPr>
        <w:t>Rossiter</w:t>
      </w:r>
      <w:proofErr w:type="spellEnd"/>
      <w:r w:rsidRPr="004341F4">
        <w:rPr>
          <w:color w:val="000000"/>
          <w:sz w:val="28"/>
          <w:szCs w:val="28"/>
        </w:rPr>
        <w:t>–</w:t>
      </w:r>
      <w:proofErr w:type="spellStart"/>
      <w:r w:rsidRPr="004341F4">
        <w:rPr>
          <w:color w:val="000000"/>
          <w:sz w:val="28"/>
          <w:szCs w:val="28"/>
        </w:rPr>
        <w:t>Percy</w:t>
      </w:r>
      <w:proofErr w:type="spellEnd"/>
      <w:r w:rsidRPr="004341F4">
        <w:rPr>
          <w:color w:val="000000"/>
          <w:sz w:val="28"/>
          <w:szCs w:val="28"/>
        </w:rPr>
        <w:t xml:space="preserve"> и практикой бренд-менеджмента для услуг повседневного спроса [8, с. 211–248]; [3, с. 312–338].</w:t>
      </w:r>
    </w:p>
    <w:p w14:paraId="3E621920"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прикладном плане для ночного сценария опорой выступают три идеи: близость точки, предсказуемая скорость и уместный ассортимент. Эти элементы легко переводятся в понятные сообщения в приложении и медиа без перегруза терминами. Одновременно они задают тональность коммуникации: спокойную и информативную, с акцентом на простоте и уверенности в результате, что </w:t>
      </w:r>
      <w:r w:rsidRPr="004341F4">
        <w:rPr>
          <w:color w:val="000000"/>
          <w:sz w:val="28"/>
          <w:szCs w:val="28"/>
        </w:rPr>
        <w:lastRenderedPageBreak/>
        <w:t>соответствует ожиданиям пользователей в поздние часы [2, с. 61–84]; [7, с. 274–290].</w:t>
      </w:r>
    </w:p>
    <w:p w14:paraId="546AA868" w14:textId="77777777" w:rsidR="00276E36"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Чтобы сохранить единый смысл при адаптации </w:t>
      </w:r>
      <w:proofErr w:type="gramStart"/>
      <w:r w:rsidRPr="004341F4">
        <w:rPr>
          <w:color w:val="000000"/>
          <w:sz w:val="28"/>
          <w:szCs w:val="28"/>
        </w:rPr>
        <w:t>под разные персоны</w:t>
      </w:r>
      <w:proofErr w:type="gramEnd"/>
      <w:r w:rsidRPr="004341F4">
        <w:rPr>
          <w:color w:val="000000"/>
          <w:sz w:val="28"/>
          <w:szCs w:val="28"/>
        </w:rPr>
        <w:t xml:space="preserve">, фиксируется </w:t>
      </w:r>
      <w:proofErr w:type="spellStart"/>
      <w:r w:rsidRPr="004341F4">
        <w:rPr>
          <w:color w:val="000000"/>
          <w:sz w:val="28"/>
          <w:szCs w:val="28"/>
        </w:rPr>
        <w:t>benefit</w:t>
      </w:r>
      <w:proofErr w:type="spellEnd"/>
      <w:r w:rsidRPr="004341F4">
        <w:rPr>
          <w:color w:val="000000"/>
          <w:sz w:val="28"/>
          <w:szCs w:val="28"/>
        </w:rPr>
        <w:t xml:space="preserve"> </w:t>
      </w:r>
      <w:proofErr w:type="spellStart"/>
      <w:r w:rsidRPr="004341F4">
        <w:rPr>
          <w:color w:val="000000"/>
          <w:sz w:val="28"/>
          <w:szCs w:val="28"/>
        </w:rPr>
        <w:t>ladder</w:t>
      </w:r>
      <w:proofErr w:type="spellEnd"/>
      <w:r w:rsidRPr="004341F4">
        <w:rPr>
          <w:color w:val="000000"/>
          <w:sz w:val="28"/>
          <w:szCs w:val="28"/>
        </w:rPr>
        <w:t>. Такая структура соединяет продуктовые факты с реальными мотивами потребления и служит рабочей основой для брифа креативной команде. Компактная сводка обеспечивает согласованность в перформанс-каналах и облегчает контроль качества исполнения. Детальная раскладка представлена в табл. 2.2.4., на базе которой затем формируются шаблоны сообщений и правила частоты показов.</w:t>
      </w:r>
    </w:p>
    <w:p w14:paraId="0BFED046"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584A3E79" w14:textId="77777777" w:rsidR="004646E1" w:rsidRDefault="00276E36"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2.2.4</w:t>
      </w:r>
    </w:p>
    <w:p w14:paraId="6C45B4C3" w14:textId="7C0EA12D" w:rsidR="00276E36" w:rsidRPr="004341F4" w:rsidRDefault="00276E36" w:rsidP="004646E1">
      <w:pPr>
        <w:pStyle w:val="ac"/>
        <w:spacing w:before="0" w:beforeAutospacing="0" w:after="0" w:afterAutospacing="0" w:line="360" w:lineRule="auto"/>
        <w:ind w:firstLine="709"/>
        <w:jc w:val="center"/>
        <w:rPr>
          <w:color w:val="000000"/>
          <w:sz w:val="28"/>
          <w:szCs w:val="28"/>
        </w:rPr>
      </w:pPr>
      <w:proofErr w:type="spellStart"/>
      <w:r w:rsidRPr="004341F4">
        <w:rPr>
          <w:color w:val="000000"/>
          <w:sz w:val="28"/>
          <w:szCs w:val="28"/>
        </w:rPr>
        <w:t>Benefit</w:t>
      </w:r>
      <w:proofErr w:type="spellEnd"/>
      <w:r w:rsidRPr="004341F4">
        <w:rPr>
          <w:color w:val="000000"/>
          <w:sz w:val="28"/>
          <w:szCs w:val="28"/>
        </w:rPr>
        <w:t xml:space="preserve"> </w:t>
      </w:r>
      <w:proofErr w:type="spellStart"/>
      <w:r w:rsidRPr="004341F4">
        <w:rPr>
          <w:color w:val="000000"/>
          <w:sz w:val="28"/>
          <w:szCs w:val="28"/>
        </w:rPr>
        <w:t>ladder</w:t>
      </w:r>
      <w:proofErr w:type="spellEnd"/>
      <w:r w:rsidRPr="004341F4">
        <w:rPr>
          <w:color w:val="000000"/>
          <w:sz w:val="28"/>
          <w:szCs w:val="28"/>
        </w:rPr>
        <w:t>: от атрибутов к выгодам и RTB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2046"/>
        <w:gridCol w:w="1946"/>
        <w:gridCol w:w="2322"/>
        <w:gridCol w:w="1414"/>
      </w:tblGrid>
      <w:tr w:rsidR="00276E36" w:rsidRPr="004646E1" w14:paraId="05B50D1D" w14:textId="77777777" w:rsidTr="00276E36">
        <w:trPr>
          <w:tblHeader/>
          <w:tblCellSpacing w:w="15" w:type="dxa"/>
        </w:trPr>
        <w:tc>
          <w:tcPr>
            <w:tcW w:w="0" w:type="auto"/>
            <w:vAlign w:val="center"/>
            <w:hideMark/>
          </w:tcPr>
          <w:p w14:paraId="49348211" w14:textId="77777777" w:rsidR="00276E36" w:rsidRPr="004646E1" w:rsidRDefault="00276E36" w:rsidP="004341F4">
            <w:pPr>
              <w:spacing w:line="360" w:lineRule="auto"/>
              <w:ind w:firstLine="709"/>
              <w:jc w:val="both"/>
            </w:pPr>
            <w:r w:rsidRPr="004646E1">
              <w:t>Атрибут сервиса</w:t>
            </w:r>
          </w:p>
        </w:tc>
        <w:tc>
          <w:tcPr>
            <w:tcW w:w="0" w:type="auto"/>
            <w:vAlign w:val="center"/>
            <w:hideMark/>
          </w:tcPr>
          <w:p w14:paraId="7E6EAF4C" w14:textId="77777777" w:rsidR="00276E36" w:rsidRPr="004646E1" w:rsidRDefault="00276E36" w:rsidP="004341F4">
            <w:pPr>
              <w:spacing w:line="360" w:lineRule="auto"/>
              <w:ind w:firstLine="709"/>
              <w:jc w:val="both"/>
            </w:pPr>
            <w:r w:rsidRPr="004646E1">
              <w:t>Функциональная выгода</w:t>
            </w:r>
          </w:p>
        </w:tc>
        <w:tc>
          <w:tcPr>
            <w:tcW w:w="0" w:type="auto"/>
            <w:vAlign w:val="center"/>
            <w:hideMark/>
          </w:tcPr>
          <w:p w14:paraId="7747F0BD" w14:textId="77777777" w:rsidR="00276E36" w:rsidRPr="004646E1" w:rsidRDefault="00276E36" w:rsidP="004341F4">
            <w:pPr>
              <w:spacing w:line="360" w:lineRule="auto"/>
              <w:ind w:firstLine="709"/>
              <w:jc w:val="both"/>
            </w:pPr>
            <w:r w:rsidRPr="004646E1">
              <w:t>Эмоциональная выгода</w:t>
            </w:r>
          </w:p>
        </w:tc>
        <w:tc>
          <w:tcPr>
            <w:tcW w:w="0" w:type="auto"/>
            <w:vAlign w:val="center"/>
            <w:hideMark/>
          </w:tcPr>
          <w:p w14:paraId="1DEB85B6" w14:textId="77777777" w:rsidR="00276E36" w:rsidRPr="004646E1" w:rsidRDefault="00276E36" w:rsidP="004341F4">
            <w:pPr>
              <w:spacing w:line="360" w:lineRule="auto"/>
              <w:ind w:firstLine="709"/>
              <w:jc w:val="both"/>
            </w:pPr>
            <w:r w:rsidRPr="004646E1">
              <w:t>RTB/доказательство</w:t>
            </w:r>
          </w:p>
        </w:tc>
        <w:tc>
          <w:tcPr>
            <w:tcW w:w="0" w:type="auto"/>
            <w:vAlign w:val="center"/>
            <w:hideMark/>
          </w:tcPr>
          <w:p w14:paraId="6F75651D" w14:textId="77777777" w:rsidR="00276E36" w:rsidRPr="004646E1" w:rsidRDefault="00276E36" w:rsidP="004341F4">
            <w:pPr>
              <w:spacing w:line="360" w:lineRule="auto"/>
              <w:ind w:firstLine="709"/>
              <w:jc w:val="both"/>
            </w:pPr>
            <w:r w:rsidRPr="004646E1">
              <w:t>Пример микро-сообщения</w:t>
            </w:r>
          </w:p>
        </w:tc>
      </w:tr>
      <w:tr w:rsidR="00276E36" w:rsidRPr="004646E1" w14:paraId="204152A8" w14:textId="77777777" w:rsidTr="00276E36">
        <w:trPr>
          <w:tblCellSpacing w:w="15" w:type="dxa"/>
        </w:trPr>
        <w:tc>
          <w:tcPr>
            <w:tcW w:w="0" w:type="auto"/>
            <w:vAlign w:val="center"/>
            <w:hideMark/>
          </w:tcPr>
          <w:p w14:paraId="0DC4C384" w14:textId="77777777" w:rsidR="00276E36" w:rsidRPr="004646E1" w:rsidRDefault="00276E36" w:rsidP="004341F4">
            <w:pPr>
              <w:spacing w:line="360" w:lineRule="auto"/>
              <w:ind w:firstLine="709"/>
              <w:jc w:val="both"/>
            </w:pPr>
            <w:r w:rsidRPr="004646E1">
              <w:t>Близость «ночной» точки</w:t>
            </w:r>
          </w:p>
        </w:tc>
        <w:tc>
          <w:tcPr>
            <w:tcW w:w="0" w:type="auto"/>
            <w:vAlign w:val="center"/>
            <w:hideMark/>
          </w:tcPr>
          <w:p w14:paraId="508D5859" w14:textId="77777777" w:rsidR="00276E36" w:rsidRPr="004646E1" w:rsidRDefault="00276E36" w:rsidP="004341F4">
            <w:pPr>
              <w:spacing w:line="360" w:lineRule="auto"/>
              <w:ind w:firstLine="709"/>
              <w:jc w:val="both"/>
            </w:pPr>
            <w:r w:rsidRPr="004646E1">
              <w:t>Быстрый старт заказа</w:t>
            </w:r>
          </w:p>
        </w:tc>
        <w:tc>
          <w:tcPr>
            <w:tcW w:w="0" w:type="auto"/>
            <w:vAlign w:val="center"/>
            <w:hideMark/>
          </w:tcPr>
          <w:p w14:paraId="59832D6A" w14:textId="77777777" w:rsidR="00276E36" w:rsidRPr="004646E1" w:rsidRDefault="00276E36" w:rsidP="004341F4">
            <w:pPr>
              <w:spacing w:line="360" w:lineRule="auto"/>
              <w:ind w:firstLine="709"/>
              <w:jc w:val="both"/>
            </w:pPr>
            <w:r w:rsidRPr="004646E1">
              <w:t>Спокойствие: «успею до сна»</w:t>
            </w:r>
          </w:p>
        </w:tc>
        <w:tc>
          <w:tcPr>
            <w:tcW w:w="0" w:type="auto"/>
            <w:vAlign w:val="center"/>
            <w:hideMark/>
          </w:tcPr>
          <w:p w14:paraId="1872289B" w14:textId="77777777" w:rsidR="00276E36" w:rsidRPr="004646E1" w:rsidRDefault="00276E36" w:rsidP="004341F4">
            <w:pPr>
              <w:spacing w:line="360" w:lineRule="auto"/>
              <w:ind w:firstLine="709"/>
              <w:jc w:val="both"/>
            </w:pPr>
            <w:r w:rsidRPr="004646E1">
              <w:t>Сеть в шаговой доступности</w:t>
            </w:r>
          </w:p>
        </w:tc>
        <w:tc>
          <w:tcPr>
            <w:tcW w:w="0" w:type="auto"/>
            <w:vAlign w:val="center"/>
            <w:hideMark/>
          </w:tcPr>
          <w:p w14:paraId="6E8C87C4" w14:textId="77777777" w:rsidR="00276E36" w:rsidRPr="004646E1" w:rsidRDefault="00276E36" w:rsidP="004341F4">
            <w:pPr>
              <w:spacing w:line="360" w:lineRule="auto"/>
              <w:ind w:firstLine="709"/>
              <w:jc w:val="both"/>
            </w:pPr>
            <w:r w:rsidRPr="004646E1">
              <w:t>«Рядом. Закажи без лишней суеты»</w:t>
            </w:r>
          </w:p>
        </w:tc>
      </w:tr>
      <w:tr w:rsidR="00276E36" w:rsidRPr="004646E1" w14:paraId="3800FB71" w14:textId="77777777" w:rsidTr="00276E36">
        <w:trPr>
          <w:tblCellSpacing w:w="15" w:type="dxa"/>
        </w:trPr>
        <w:tc>
          <w:tcPr>
            <w:tcW w:w="0" w:type="auto"/>
            <w:vAlign w:val="center"/>
            <w:hideMark/>
          </w:tcPr>
          <w:p w14:paraId="050CB274" w14:textId="77777777" w:rsidR="00276E36" w:rsidRPr="004646E1" w:rsidRDefault="00276E36" w:rsidP="004341F4">
            <w:pPr>
              <w:spacing w:line="360" w:lineRule="auto"/>
              <w:ind w:firstLine="709"/>
              <w:jc w:val="both"/>
            </w:pPr>
            <w:r w:rsidRPr="004646E1">
              <w:t>Предсказуемая скорость</w:t>
            </w:r>
          </w:p>
        </w:tc>
        <w:tc>
          <w:tcPr>
            <w:tcW w:w="0" w:type="auto"/>
            <w:vAlign w:val="center"/>
            <w:hideMark/>
          </w:tcPr>
          <w:p w14:paraId="5326C130" w14:textId="77777777" w:rsidR="00276E36" w:rsidRPr="004646E1" w:rsidRDefault="00276E36" w:rsidP="004341F4">
            <w:pPr>
              <w:spacing w:line="360" w:lineRule="auto"/>
              <w:ind w:firstLine="709"/>
              <w:jc w:val="both"/>
            </w:pPr>
            <w:r w:rsidRPr="004646E1">
              <w:t>Доставка не более 60 минут</w:t>
            </w:r>
          </w:p>
        </w:tc>
        <w:tc>
          <w:tcPr>
            <w:tcW w:w="0" w:type="auto"/>
            <w:vAlign w:val="center"/>
            <w:hideMark/>
          </w:tcPr>
          <w:p w14:paraId="10CE3F5C" w14:textId="77777777" w:rsidR="00276E36" w:rsidRPr="004646E1" w:rsidRDefault="00276E36" w:rsidP="004341F4">
            <w:pPr>
              <w:spacing w:line="360" w:lineRule="auto"/>
              <w:ind w:firstLine="709"/>
              <w:jc w:val="both"/>
            </w:pPr>
            <w:r w:rsidRPr="004646E1">
              <w:t>Уверенность в результате</w:t>
            </w:r>
          </w:p>
        </w:tc>
        <w:tc>
          <w:tcPr>
            <w:tcW w:w="0" w:type="auto"/>
            <w:vAlign w:val="center"/>
            <w:hideMark/>
          </w:tcPr>
          <w:p w14:paraId="536155A2" w14:textId="77777777" w:rsidR="00276E36" w:rsidRPr="004646E1" w:rsidRDefault="00276E36" w:rsidP="004341F4">
            <w:pPr>
              <w:spacing w:line="360" w:lineRule="auto"/>
              <w:ind w:firstLine="709"/>
              <w:jc w:val="both"/>
            </w:pPr>
            <w:r w:rsidRPr="004646E1">
              <w:t>SLA, трекинг статусов</w:t>
            </w:r>
          </w:p>
        </w:tc>
        <w:tc>
          <w:tcPr>
            <w:tcW w:w="0" w:type="auto"/>
            <w:vAlign w:val="center"/>
            <w:hideMark/>
          </w:tcPr>
          <w:p w14:paraId="581EFDF1" w14:textId="77777777" w:rsidR="00276E36" w:rsidRPr="004646E1" w:rsidRDefault="00276E36" w:rsidP="004341F4">
            <w:pPr>
              <w:spacing w:line="360" w:lineRule="auto"/>
              <w:ind w:firstLine="709"/>
              <w:jc w:val="both"/>
            </w:pPr>
            <w:r w:rsidRPr="004646E1">
              <w:t>«Знаешь, когда будет у двери»</w:t>
            </w:r>
          </w:p>
        </w:tc>
      </w:tr>
      <w:tr w:rsidR="00276E36" w:rsidRPr="004646E1" w14:paraId="2E7129C6" w14:textId="77777777" w:rsidTr="00276E36">
        <w:trPr>
          <w:tblCellSpacing w:w="15" w:type="dxa"/>
        </w:trPr>
        <w:tc>
          <w:tcPr>
            <w:tcW w:w="0" w:type="auto"/>
            <w:vAlign w:val="center"/>
            <w:hideMark/>
          </w:tcPr>
          <w:p w14:paraId="18BADF51" w14:textId="77777777" w:rsidR="00276E36" w:rsidRPr="004646E1" w:rsidRDefault="00276E36" w:rsidP="004341F4">
            <w:pPr>
              <w:spacing w:line="360" w:lineRule="auto"/>
              <w:ind w:firstLine="709"/>
              <w:jc w:val="both"/>
            </w:pPr>
            <w:r w:rsidRPr="004646E1">
              <w:t>Уместный ночной ассортимент</w:t>
            </w:r>
          </w:p>
        </w:tc>
        <w:tc>
          <w:tcPr>
            <w:tcW w:w="0" w:type="auto"/>
            <w:vAlign w:val="center"/>
            <w:hideMark/>
          </w:tcPr>
          <w:p w14:paraId="5415E1EB" w14:textId="77777777" w:rsidR="00276E36" w:rsidRPr="004646E1" w:rsidRDefault="00276E36" w:rsidP="004341F4">
            <w:pPr>
              <w:spacing w:line="360" w:lineRule="auto"/>
              <w:ind w:firstLine="709"/>
              <w:jc w:val="both"/>
            </w:pPr>
            <w:r w:rsidRPr="004646E1">
              <w:t>Готовая еда, детские товары, перекусы</w:t>
            </w:r>
          </w:p>
        </w:tc>
        <w:tc>
          <w:tcPr>
            <w:tcW w:w="0" w:type="auto"/>
            <w:vAlign w:val="center"/>
            <w:hideMark/>
          </w:tcPr>
          <w:p w14:paraId="6688D6C0" w14:textId="77777777" w:rsidR="00276E36" w:rsidRPr="004646E1" w:rsidRDefault="00276E36" w:rsidP="004341F4">
            <w:pPr>
              <w:spacing w:line="360" w:lineRule="auto"/>
              <w:ind w:firstLine="709"/>
              <w:jc w:val="both"/>
            </w:pPr>
            <w:r w:rsidRPr="004646E1">
              <w:t>Комфорт и забота о себе и семье</w:t>
            </w:r>
          </w:p>
        </w:tc>
        <w:tc>
          <w:tcPr>
            <w:tcW w:w="0" w:type="auto"/>
            <w:vAlign w:val="center"/>
            <w:hideMark/>
          </w:tcPr>
          <w:p w14:paraId="2AA3708C" w14:textId="77777777" w:rsidR="00276E36" w:rsidRPr="004646E1" w:rsidRDefault="00276E36" w:rsidP="004341F4">
            <w:pPr>
              <w:spacing w:line="360" w:lineRule="auto"/>
              <w:ind w:firstLine="709"/>
              <w:jc w:val="both"/>
            </w:pPr>
            <w:r w:rsidRPr="004646E1">
              <w:t xml:space="preserve">Собственная кулинария, </w:t>
            </w:r>
            <w:proofErr w:type="spellStart"/>
            <w:r w:rsidRPr="004646E1">
              <w:t>curated</w:t>
            </w:r>
            <w:proofErr w:type="spellEnd"/>
            <w:r w:rsidRPr="004646E1">
              <w:t>-полки</w:t>
            </w:r>
          </w:p>
        </w:tc>
        <w:tc>
          <w:tcPr>
            <w:tcW w:w="0" w:type="auto"/>
            <w:vAlign w:val="center"/>
            <w:hideMark/>
          </w:tcPr>
          <w:p w14:paraId="5B217ACE" w14:textId="77777777" w:rsidR="00276E36" w:rsidRPr="004646E1" w:rsidRDefault="00276E36" w:rsidP="004341F4">
            <w:pPr>
              <w:spacing w:line="360" w:lineRule="auto"/>
              <w:ind w:firstLine="709"/>
              <w:jc w:val="both"/>
            </w:pPr>
            <w:r w:rsidRPr="004646E1">
              <w:t>«То, что нужно ночью — в одном заказе»</w:t>
            </w:r>
          </w:p>
        </w:tc>
      </w:tr>
      <w:tr w:rsidR="00276E36" w:rsidRPr="004646E1" w14:paraId="7C0E233D" w14:textId="77777777" w:rsidTr="00276E36">
        <w:trPr>
          <w:tblCellSpacing w:w="15" w:type="dxa"/>
        </w:trPr>
        <w:tc>
          <w:tcPr>
            <w:tcW w:w="0" w:type="auto"/>
            <w:vAlign w:val="center"/>
            <w:hideMark/>
          </w:tcPr>
          <w:p w14:paraId="465C4AD9" w14:textId="77777777" w:rsidR="00276E36" w:rsidRPr="004646E1" w:rsidRDefault="00276E36" w:rsidP="004341F4">
            <w:pPr>
              <w:spacing w:line="360" w:lineRule="auto"/>
              <w:ind w:firstLine="709"/>
              <w:jc w:val="both"/>
            </w:pPr>
            <w:r w:rsidRPr="004646E1">
              <w:t>Надёжная комплектация</w:t>
            </w:r>
          </w:p>
        </w:tc>
        <w:tc>
          <w:tcPr>
            <w:tcW w:w="0" w:type="auto"/>
            <w:vAlign w:val="center"/>
            <w:hideMark/>
          </w:tcPr>
          <w:p w14:paraId="5DB05054" w14:textId="77777777" w:rsidR="00276E36" w:rsidRPr="004646E1" w:rsidRDefault="00276E36" w:rsidP="004341F4">
            <w:pPr>
              <w:spacing w:line="360" w:lineRule="auto"/>
              <w:ind w:firstLine="709"/>
              <w:jc w:val="both"/>
            </w:pPr>
            <w:r w:rsidRPr="004646E1">
              <w:t>Безошибочная сборка</w:t>
            </w:r>
          </w:p>
        </w:tc>
        <w:tc>
          <w:tcPr>
            <w:tcW w:w="0" w:type="auto"/>
            <w:vAlign w:val="center"/>
            <w:hideMark/>
          </w:tcPr>
          <w:p w14:paraId="50069D20" w14:textId="77777777" w:rsidR="00276E36" w:rsidRPr="004646E1" w:rsidRDefault="00276E36" w:rsidP="004341F4">
            <w:pPr>
              <w:spacing w:line="360" w:lineRule="auto"/>
              <w:ind w:firstLine="709"/>
              <w:jc w:val="both"/>
            </w:pPr>
            <w:r w:rsidRPr="004646E1">
              <w:t>Отсутствие раздражения</w:t>
            </w:r>
          </w:p>
        </w:tc>
        <w:tc>
          <w:tcPr>
            <w:tcW w:w="0" w:type="auto"/>
            <w:vAlign w:val="center"/>
            <w:hideMark/>
          </w:tcPr>
          <w:p w14:paraId="28C6C312" w14:textId="77777777" w:rsidR="00276E36" w:rsidRPr="004646E1" w:rsidRDefault="00276E36" w:rsidP="004341F4">
            <w:pPr>
              <w:spacing w:line="360" w:lineRule="auto"/>
              <w:ind w:firstLine="709"/>
              <w:jc w:val="both"/>
            </w:pPr>
            <w:r w:rsidRPr="004646E1">
              <w:t>Регламенты сборки, контроль качества</w:t>
            </w:r>
          </w:p>
        </w:tc>
        <w:tc>
          <w:tcPr>
            <w:tcW w:w="0" w:type="auto"/>
            <w:vAlign w:val="center"/>
            <w:hideMark/>
          </w:tcPr>
          <w:p w14:paraId="6C365956" w14:textId="77777777" w:rsidR="00276E36" w:rsidRPr="004646E1" w:rsidRDefault="00276E36" w:rsidP="004341F4">
            <w:pPr>
              <w:spacing w:line="360" w:lineRule="auto"/>
              <w:ind w:firstLine="709"/>
              <w:jc w:val="both"/>
            </w:pPr>
            <w:r w:rsidRPr="004646E1">
              <w:t>«Без сюрпризов в пакете»</w:t>
            </w:r>
          </w:p>
        </w:tc>
      </w:tr>
    </w:tbl>
    <w:p w14:paraId="315C1222" w14:textId="77777777" w:rsidR="004646E1" w:rsidRDefault="004646E1" w:rsidP="004341F4">
      <w:pPr>
        <w:pStyle w:val="ac"/>
        <w:spacing w:before="0" w:beforeAutospacing="0" w:after="0" w:afterAutospacing="0" w:line="360" w:lineRule="auto"/>
        <w:ind w:firstLine="709"/>
        <w:jc w:val="both"/>
        <w:rPr>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2178"/>
        <w:gridCol w:w="2071"/>
        <w:gridCol w:w="2472"/>
        <w:gridCol w:w="1387"/>
      </w:tblGrid>
      <w:tr w:rsidR="004646E1" w:rsidRPr="004646E1" w14:paraId="4535C35E" w14:textId="77777777" w:rsidTr="004646E1">
        <w:trPr>
          <w:tblHeader/>
          <w:tblCellSpacing w:w="15" w:type="dxa"/>
        </w:trPr>
        <w:tc>
          <w:tcPr>
            <w:tcW w:w="0" w:type="auto"/>
            <w:vAlign w:val="center"/>
            <w:hideMark/>
          </w:tcPr>
          <w:p w14:paraId="327BEC44" w14:textId="77777777" w:rsidR="004646E1" w:rsidRPr="004646E1" w:rsidRDefault="004646E1" w:rsidP="00C6466F">
            <w:pPr>
              <w:spacing w:line="360" w:lineRule="auto"/>
              <w:ind w:firstLine="709"/>
              <w:jc w:val="both"/>
            </w:pPr>
            <w:r w:rsidRPr="004646E1">
              <w:lastRenderedPageBreak/>
              <w:t>Атрибут сервиса</w:t>
            </w:r>
          </w:p>
        </w:tc>
        <w:tc>
          <w:tcPr>
            <w:tcW w:w="0" w:type="auto"/>
            <w:vAlign w:val="center"/>
            <w:hideMark/>
          </w:tcPr>
          <w:p w14:paraId="5723A81F" w14:textId="77777777" w:rsidR="004646E1" w:rsidRPr="004646E1" w:rsidRDefault="004646E1" w:rsidP="00C6466F">
            <w:pPr>
              <w:spacing w:line="360" w:lineRule="auto"/>
              <w:ind w:firstLine="709"/>
              <w:jc w:val="both"/>
            </w:pPr>
            <w:r w:rsidRPr="004646E1">
              <w:t>Функциональная выгода</w:t>
            </w:r>
          </w:p>
        </w:tc>
        <w:tc>
          <w:tcPr>
            <w:tcW w:w="0" w:type="auto"/>
            <w:vAlign w:val="center"/>
            <w:hideMark/>
          </w:tcPr>
          <w:p w14:paraId="0DF588AD" w14:textId="77777777" w:rsidR="004646E1" w:rsidRPr="004646E1" w:rsidRDefault="004646E1" w:rsidP="00C6466F">
            <w:pPr>
              <w:spacing w:line="360" w:lineRule="auto"/>
              <w:ind w:firstLine="709"/>
              <w:jc w:val="both"/>
            </w:pPr>
            <w:r w:rsidRPr="004646E1">
              <w:t>Эмоциональная выгода</w:t>
            </w:r>
          </w:p>
        </w:tc>
        <w:tc>
          <w:tcPr>
            <w:tcW w:w="0" w:type="auto"/>
            <w:vAlign w:val="center"/>
            <w:hideMark/>
          </w:tcPr>
          <w:p w14:paraId="1F891F67" w14:textId="77777777" w:rsidR="004646E1" w:rsidRPr="004646E1" w:rsidRDefault="004646E1" w:rsidP="00C6466F">
            <w:pPr>
              <w:spacing w:line="360" w:lineRule="auto"/>
              <w:ind w:firstLine="709"/>
              <w:jc w:val="both"/>
            </w:pPr>
            <w:r w:rsidRPr="004646E1">
              <w:t>RTB/доказательство</w:t>
            </w:r>
          </w:p>
        </w:tc>
        <w:tc>
          <w:tcPr>
            <w:tcW w:w="0" w:type="auto"/>
            <w:vAlign w:val="center"/>
            <w:hideMark/>
          </w:tcPr>
          <w:p w14:paraId="6A8681FD" w14:textId="77777777" w:rsidR="004646E1" w:rsidRPr="004646E1" w:rsidRDefault="004646E1" w:rsidP="00C6466F">
            <w:pPr>
              <w:spacing w:line="360" w:lineRule="auto"/>
              <w:ind w:firstLine="709"/>
              <w:jc w:val="both"/>
            </w:pPr>
            <w:r w:rsidRPr="004646E1">
              <w:t>Пример микро-сообщения</w:t>
            </w:r>
          </w:p>
        </w:tc>
      </w:tr>
      <w:tr w:rsidR="004646E1" w:rsidRPr="004646E1" w14:paraId="51DA90AE" w14:textId="77777777" w:rsidTr="004646E1">
        <w:trPr>
          <w:tblCellSpacing w:w="15" w:type="dxa"/>
        </w:trPr>
        <w:tc>
          <w:tcPr>
            <w:tcW w:w="0" w:type="auto"/>
            <w:vAlign w:val="center"/>
            <w:hideMark/>
          </w:tcPr>
          <w:p w14:paraId="34306E54" w14:textId="77777777" w:rsidR="004646E1" w:rsidRPr="004646E1" w:rsidRDefault="004646E1" w:rsidP="00C6466F">
            <w:pPr>
              <w:spacing w:line="360" w:lineRule="auto"/>
              <w:ind w:firstLine="709"/>
              <w:jc w:val="both"/>
            </w:pPr>
            <w:r w:rsidRPr="004646E1">
              <w:t>Простота в приложении</w:t>
            </w:r>
          </w:p>
        </w:tc>
        <w:tc>
          <w:tcPr>
            <w:tcW w:w="0" w:type="auto"/>
            <w:vAlign w:val="center"/>
            <w:hideMark/>
          </w:tcPr>
          <w:p w14:paraId="41056D66" w14:textId="77777777" w:rsidR="004646E1" w:rsidRPr="004646E1" w:rsidRDefault="004646E1" w:rsidP="00C6466F">
            <w:pPr>
              <w:spacing w:line="360" w:lineRule="auto"/>
              <w:ind w:firstLine="709"/>
              <w:jc w:val="both"/>
            </w:pPr>
            <w:r w:rsidRPr="004646E1">
              <w:t>Заказ в пару действий</w:t>
            </w:r>
          </w:p>
        </w:tc>
        <w:tc>
          <w:tcPr>
            <w:tcW w:w="0" w:type="auto"/>
            <w:vAlign w:val="center"/>
            <w:hideMark/>
          </w:tcPr>
          <w:p w14:paraId="0842B694" w14:textId="77777777" w:rsidR="004646E1" w:rsidRPr="004646E1" w:rsidRDefault="004646E1" w:rsidP="00C6466F">
            <w:pPr>
              <w:spacing w:line="360" w:lineRule="auto"/>
              <w:ind w:firstLine="709"/>
              <w:jc w:val="both"/>
            </w:pPr>
            <w:r w:rsidRPr="004646E1">
              <w:t>Лёгкость, отсутствие барьеров</w:t>
            </w:r>
          </w:p>
        </w:tc>
        <w:tc>
          <w:tcPr>
            <w:tcW w:w="0" w:type="auto"/>
            <w:vAlign w:val="center"/>
            <w:hideMark/>
          </w:tcPr>
          <w:p w14:paraId="0262FB0D" w14:textId="77777777" w:rsidR="004646E1" w:rsidRPr="004646E1" w:rsidRDefault="004646E1" w:rsidP="00C6466F">
            <w:pPr>
              <w:spacing w:line="360" w:lineRule="auto"/>
              <w:ind w:firstLine="709"/>
              <w:jc w:val="both"/>
            </w:pPr>
            <w:r w:rsidRPr="004646E1">
              <w:t>Короткий путь, сохранённые сценарии</w:t>
            </w:r>
          </w:p>
        </w:tc>
        <w:tc>
          <w:tcPr>
            <w:tcW w:w="0" w:type="auto"/>
            <w:vAlign w:val="center"/>
            <w:hideMark/>
          </w:tcPr>
          <w:p w14:paraId="2A45C670" w14:textId="77777777" w:rsidR="004646E1" w:rsidRPr="004646E1" w:rsidRDefault="004646E1" w:rsidP="00C6466F">
            <w:pPr>
              <w:spacing w:line="360" w:lineRule="auto"/>
              <w:ind w:firstLine="709"/>
              <w:jc w:val="both"/>
            </w:pPr>
            <w:r w:rsidRPr="004646E1">
              <w:t>«Два тапа — и готово»</w:t>
            </w:r>
          </w:p>
        </w:tc>
      </w:tr>
    </w:tbl>
    <w:p w14:paraId="33981680" w14:textId="17E117D5"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по [8, с. 211–248]; [1, с. 95–128]; [3, с. 312–338]; [2, с. 61–84].</w:t>
      </w:r>
    </w:p>
    <w:p w14:paraId="5F9E1399"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p>
    <w:p w14:paraId="072D5710"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Перед развертыванием креатива согласуются тон и роли сообщений по каналам. В приложении уместны конкретные подсказки по времени; в </w:t>
      </w:r>
      <w:proofErr w:type="spellStart"/>
      <w:r w:rsidRPr="004341F4">
        <w:rPr>
          <w:color w:val="000000"/>
          <w:sz w:val="28"/>
          <w:szCs w:val="28"/>
        </w:rPr>
        <w:t>performance</w:t>
      </w:r>
      <w:proofErr w:type="spellEnd"/>
      <w:r w:rsidRPr="004341F4">
        <w:rPr>
          <w:color w:val="000000"/>
          <w:sz w:val="28"/>
          <w:szCs w:val="28"/>
        </w:rPr>
        <w:t xml:space="preserve"> — лаконичные аргументы и ясный призыв к действию; в DOOH у «ночных» точек — маркеры близости и режима работы. Такой развод функций снижает медийную усталость и поддерживает целостное восприятие ценности сервиса [3, с. 312–338]; [7, с. 274–290].</w:t>
      </w:r>
    </w:p>
    <w:p w14:paraId="7171AAEB"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Барьеры фиксируются заранее и сопоставляются с </w:t>
      </w:r>
      <w:proofErr w:type="spellStart"/>
      <w:r w:rsidRPr="004341F4">
        <w:rPr>
          <w:color w:val="000000"/>
          <w:sz w:val="28"/>
          <w:szCs w:val="28"/>
        </w:rPr>
        <w:t>контр-сообщениями</w:t>
      </w:r>
      <w:proofErr w:type="spellEnd"/>
      <w:r w:rsidRPr="004341F4">
        <w:rPr>
          <w:color w:val="000000"/>
          <w:sz w:val="28"/>
          <w:szCs w:val="28"/>
        </w:rPr>
        <w:t>. Опасения задержек закрываются обещанием времени и трекингом; сомнения в точности — акцентом на контроле качества; тревога по поводу «ночной наценки» — прозрачной коммуникацией промо и состава корзины. Эти пары включаются в библиотеку A/B-тестов, а результаты итеративно возвращаются в матрицу позиционирования для корректировки приоритетов выгод [2, с. 61–84]; [8, с. 211–248].</w:t>
      </w:r>
    </w:p>
    <w:p w14:paraId="30B6FCB9"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итоге </w:t>
      </w:r>
      <w:proofErr w:type="spellStart"/>
      <w:r w:rsidRPr="004341F4">
        <w:rPr>
          <w:color w:val="000000"/>
          <w:sz w:val="28"/>
          <w:szCs w:val="28"/>
        </w:rPr>
        <w:t>benefit</w:t>
      </w:r>
      <w:proofErr w:type="spellEnd"/>
      <w:r w:rsidRPr="004341F4">
        <w:rPr>
          <w:color w:val="000000"/>
          <w:sz w:val="28"/>
          <w:szCs w:val="28"/>
        </w:rPr>
        <w:t xml:space="preserve"> </w:t>
      </w:r>
      <w:proofErr w:type="spellStart"/>
      <w:r w:rsidRPr="004341F4">
        <w:rPr>
          <w:color w:val="000000"/>
          <w:sz w:val="28"/>
          <w:szCs w:val="28"/>
        </w:rPr>
        <w:t>ladder</w:t>
      </w:r>
      <w:proofErr w:type="spellEnd"/>
      <w:r w:rsidRPr="004341F4">
        <w:rPr>
          <w:color w:val="000000"/>
          <w:sz w:val="28"/>
          <w:szCs w:val="28"/>
        </w:rPr>
        <w:t xml:space="preserve"> выступает операционным каркасом: он переводит характеристики продукта в язык реальных выгод и удерживает связность между сегментацией, целями и креативной системой. На его основе формируется чек-лист для продакшена: ключевая идея, обещание, одно проверяемое доказательство и один призыв к действию. Это делает сообщения сопоставимыми и управляемыми с точки зрения измерений [3, с. 312–338]; [1, с. 95–128].</w:t>
      </w:r>
    </w:p>
    <w:p w14:paraId="6048E36F" w14:textId="67C90FFF" w:rsidR="00C31B99" w:rsidRPr="004341F4" w:rsidRDefault="001D40CA" w:rsidP="004646E1">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 xml:space="preserve">Параграф 2.2 зафиксировал, кому и что предлагаем ночью, какие сегменты приоритетны и чем подкрепляем обещание. Единая формула ценности — близость, предсказуемая скорость, уместный ассортимент — переведена в цели, KPI и креативные правила. Кластеры «совы», смены, родители, </w:t>
      </w:r>
      <w:proofErr w:type="spellStart"/>
      <w:r w:rsidRPr="004341F4">
        <w:rPr>
          <w:color w:val="000000"/>
          <w:sz w:val="28"/>
          <w:szCs w:val="28"/>
        </w:rPr>
        <w:t>gamers</w:t>
      </w:r>
      <w:proofErr w:type="spellEnd"/>
      <w:r w:rsidRPr="004341F4">
        <w:rPr>
          <w:color w:val="000000"/>
          <w:sz w:val="28"/>
          <w:szCs w:val="28"/>
        </w:rPr>
        <w:t xml:space="preserve"> дают тестируемость гипотез и управляемость бюджета при соблюдении </w:t>
      </w:r>
      <w:proofErr w:type="spellStart"/>
      <w:r w:rsidRPr="004341F4">
        <w:rPr>
          <w:color w:val="000000"/>
          <w:sz w:val="28"/>
          <w:szCs w:val="28"/>
        </w:rPr>
        <w:t>каппинга</w:t>
      </w:r>
      <w:proofErr w:type="spellEnd"/>
      <w:r w:rsidRPr="004341F4">
        <w:rPr>
          <w:color w:val="000000"/>
          <w:sz w:val="28"/>
          <w:szCs w:val="28"/>
        </w:rPr>
        <w:t xml:space="preserve"> и операционных SLA.</w:t>
      </w:r>
    </w:p>
    <w:p w14:paraId="4A94F0F5" w14:textId="77777777" w:rsidR="00C31B99" w:rsidRPr="004646E1" w:rsidRDefault="00C31B99" w:rsidP="004646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r w:rsidRPr="004646E1">
        <w:rPr>
          <w:b/>
          <w:bCs/>
          <w:color w:val="000000"/>
          <w:sz w:val="28"/>
          <w:szCs w:val="28"/>
        </w:rPr>
        <w:t>2.3. Медиаплан внедрения и методика оценки эффекта</w:t>
      </w:r>
    </w:p>
    <w:p w14:paraId="25B8A267"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Параграф описывает медиаплан внедрения и подход к оценке эффекта пилотной кампании. Рассматриваются состав и роли каналов в логике POE, параметры таргетинга и креативов, контур KPI с используемыми формулами, экспериментальный дизайн для измерения инкрементального прироста, метод бюджетирования по цели и задаче, регламент отчетности и структура дашборда, а также критерии принятия решения о масштабировании. </w:t>
      </w:r>
    </w:p>
    <w:p w14:paraId="70B0A492"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proofErr w:type="spellStart"/>
      <w:r w:rsidRPr="004341F4">
        <w:rPr>
          <w:color w:val="000000"/>
          <w:sz w:val="28"/>
          <w:szCs w:val="28"/>
        </w:rPr>
        <w:t>Медиамикс</w:t>
      </w:r>
      <w:proofErr w:type="spellEnd"/>
      <w:r w:rsidRPr="004341F4">
        <w:rPr>
          <w:color w:val="000000"/>
          <w:sz w:val="28"/>
          <w:szCs w:val="28"/>
        </w:rPr>
        <w:t xml:space="preserve"> понимается как согласованная система контактов, где каждому каналу отведен этап воронки и соответствующая метрика оптимизации. Локальный охват и напоминание у торговых точек обеспечивают цифровые экраны в пешей доступности с краткими ночными включениями, синхронизированными с витринными активностями и ассортиментными акциями [2, с. 115–168; 3, с. 301–308; 10]. </w:t>
      </w:r>
    </w:p>
    <w:p w14:paraId="63208660"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Масштаб узнаваемости и первичных переходов формируют размещения во VK с радиусным таргетингом 1–2 км вокруг ночных магазинов и поведенческими интересами поздней активности; частота контролируется </w:t>
      </w:r>
      <w:proofErr w:type="spellStart"/>
      <w:r w:rsidRPr="004341F4">
        <w:rPr>
          <w:color w:val="000000"/>
          <w:sz w:val="28"/>
          <w:szCs w:val="28"/>
        </w:rPr>
        <w:t>каппингом</w:t>
      </w:r>
      <w:proofErr w:type="spellEnd"/>
      <w:r w:rsidRPr="004341F4">
        <w:rPr>
          <w:color w:val="000000"/>
          <w:sz w:val="28"/>
          <w:szCs w:val="28"/>
        </w:rPr>
        <w:t xml:space="preserve">, гипотезы по креативам проверяются через мониторинг CTR [2, с. 115–168; 4, с. 212–240]. Этап рассмотрения и оформление заказа поддерживаются поиском и РСЯ по брендовым и категорийным запросам, а также картографическими форматами Яндекс и 2ГИС со статусами «открыто ночью» и промо-пинами; основной акцент делается на управлении CPC и CPA [2, с. 171–205; 3, с. 301–308]. </w:t>
      </w:r>
    </w:p>
    <w:p w14:paraId="53F5B76A"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Собственные каналы приложения усиливают конверсию и удержание: </w:t>
      </w:r>
      <w:proofErr w:type="spellStart"/>
      <w:r w:rsidRPr="004341F4">
        <w:rPr>
          <w:color w:val="000000"/>
          <w:sz w:val="28"/>
          <w:szCs w:val="28"/>
        </w:rPr>
        <w:t>in-app</w:t>
      </w:r>
      <w:proofErr w:type="spellEnd"/>
      <w:r w:rsidRPr="004341F4">
        <w:rPr>
          <w:color w:val="000000"/>
          <w:sz w:val="28"/>
          <w:szCs w:val="28"/>
        </w:rPr>
        <w:t xml:space="preserve"> баннеры с витриной ночного ассортимента, ночные </w:t>
      </w:r>
      <w:proofErr w:type="spellStart"/>
      <w:r w:rsidRPr="004341F4">
        <w:rPr>
          <w:color w:val="000000"/>
          <w:sz w:val="28"/>
          <w:szCs w:val="28"/>
        </w:rPr>
        <w:t>push</w:t>
      </w:r>
      <w:proofErr w:type="spellEnd"/>
      <w:r w:rsidRPr="004341F4">
        <w:rPr>
          <w:color w:val="000000"/>
          <w:sz w:val="28"/>
          <w:szCs w:val="28"/>
        </w:rPr>
        <w:t xml:space="preserve">-уведомления с </w:t>
      </w:r>
      <w:r w:rsidRPr="004341F4">
        <w:rPr>
          <w:color w:val="000000"/>
          <w:sz w:val="28"/>
          <w:szCs w:val="28"/>
        </w:rPr>
        <w:lastRenderedPageBreak/>
        <w:t xml:space="preserve">ограничением частоты и триггерные письма на первый и повторный ночной заказ; ключевые индикаторы — CPI, конверсия к заказу и вклад в LTV [4, с. 212–240; 5, с. 41–59]. </w:t>
      </w:r>
    </w:p>
    <w:p w14:paraId="6C8F9639" w14:textId="03B94829" w:rsidR="00A74B4C"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Социальное доказательство и дополнительный органический охват создаются за счет </w:t>
      </w:r>
      <w:proofErr w:type="spellStart"/>
      <w:r w:rsidRPr="004341F4">
        <w:rPr>
          <w:color w:val="000000"/>
          <w:sz w:val="28"/>
          <w:szCs w:val="28"/>
        </w:rPr>
        <w:t>микроинфлюенсеров</w:t>
      </w:r>
      <w:proofErr w:type="spellEnd"/>
      <w:r w:rsidRPr="004341F4">
        <w:rPr>
          <w:color w:val="000000"/>
          <w:sz w:val="28"/>
          <w:szCs w:val="28"/>
        </w:rPr>
        <w:t xml:space="preserve"> и пользовательского контента локальных сообществ; целесообразно отслеживать упоминания, вовлеченность и приходящие заказы, чтобы учитывать снижение средневзвешенного CAC [4, с. 212–240; 5, с. 41–59].  Разведение ролей по этапам воронки позволяет увеличить долю ночных заказов и ускорить путь в приложении при контроле частоты контактов и стоимости привлечения, что подтверждается теоретическими ориентирами медиапланирования и наблюдаемой динамикой инвентаря [2, с. 115–168; 3, с. 301–308; 4, с. 212–240; 5, с. 41–59; 10].</w:t>
      </w:r>
    </w:p>
    <w:p w14:paraId="32150D4D"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3F6311DE" w14:textId="56B15826" w:rsidR="00A74B4C" w:rsidRPr="004341F4" w:rsidRDefault="00A74B4C" w:rsidP="004646E1">
      <w:pPr>
        <w:pStyle w:val="ac"/>
        <w:spacing w:before="0" w:beforeAutospacing="0" w:after="0" w:afterAutospacing="0" w:line="360" w:lineRule="auto"/>
        <w:ind w:firstLine="709"/>
        <w:jc w:val="right"/>
        <w:rPr>
          <w:rStyle w:val="ad"/>
          <w:rFonts w:eastAsiaTheme="majorEastAsia"/>
          <w:b w:val="0"/>
          <w:bCs w:val="0"/>
          <w:color w:val="000000"/>
          <w:sz w:val="28"/>
          <w:szCs w:val="28"/>
        </w:rPr>
      </w:pPr>
      <w:r w:rsidRPr="004341F4">
        <w:rPr>
          <w:rStyle w:val="ad"/>
          <w:rFonts w:eastAsiaTheme="majorEastAsia"/>
          <w:b w:val="0"/>
          <w:bCs w:val="0"/>
          <w:color w:val="000000"/>
          <w:sz w:val="28"/>
          <w:szCs w:val="28"/>
        </w:rPr>
        <w:t>Таблица 2.3.1</w:t>
      </w:r>
    </w:p>
    <w:p w14:paraId="385552DD" w14:textId="6CAC037C" w:rsidR="00A74B4C" w:rsidRPr="004341F4" w:rsidRDefault="00A74B4C" w:rsidP="004646E1">
      <w:pPr>
        <w:pStyle w:val="ac"/>
        <w:spacing w:before="0" w:beforeAutospacing="0" w:after="0" w:afterAutospacing="0" w:line="360" w:lineRule="auto"/>
        <w:ind w:firstLine="709"/>
        <w:jc w:val="center"/>
        <w:rPr>
          <w:color w:val="000000"/>
          <w:sz w:val="28"/>
          <w:szCs w:val="28"/>
        </w:rPr>
      </w:pPr>
      <w:r w:rsidRPr="004341F4">
        <w:rPr>
          <w:rStyle w:val="ad"/>
          <w:rFonts w:eastAsiaTheme="majorEastAsia"/>
          <w:b w:val="0"/>
          <w:bCs w:val="0"/>
          <w:color w:val="000000"/>
          <w:sz w:val="28"/>
          <w:szCs w:val="28"/>
        </w:rPr>
        <w:t xml:space="preserve">POE-каналы: таргетинг, форматы, цель оптимизации, вес в </w:t>
      </w:r>
      <w:proofErr w:type="spellStart"/>
      <w:r w:rsidRPr="004341F4">
        <w:rPr>
          <w:rStyle w:val="ad"/>
          <w:rFonts w:eastAsiaTheme="majorEastAsia"/>
          <w:b w:val="0"/>
          <w:bCs w:val="0"/>
          <w:color w:val="000000"/>
          <w:sz w:val="28"/>
          <w:szCs w:val="28"/>
        </w:rPr>
        <w:t>медиамиксе</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1681"/>
        <w:gridCol w:w="1367"/>
        <w:gridCol w:w="1678"/>
        <w:gridCol w:w="1266"/>
        <w:gridCol w:w="1513"/>
        <w:gridCol w:w="953"/>
      </w:tblGrid>
      <w:tr w:rsidR="00A74B4C" w:rsidRPr="004646E1" w14:paraId="4A2576F5" w14:textId="77777777" w:rsidTr="00A74B4C">
        <w:trPr>
          <w:tblHeader/>
          <w:tblCellSpacing w:w="15" w:type="dxa"/>
        </w:trPr>
        <w:tc>
          <w:tcPr>
            <w:tcW w:w="0" w:type="auto"/>
            <w:vAlign w:val="center"/>
            <w:hideMark/>
          </w:tcPr>
          <w:p w14:paraId="3C58CBF1" w14:textId="77777777" w:rsidR="00A74B4C" w:rsidRPr="004646E1" w:rsidRDefault="00A74B4C" w:rsidP="004341F4">
            <w:pPr>
              <w:spacing w:line="360" w:lineRule="auto"/>
              <w:ind w:firstLine="709"/>
              <w:jc w:val="both"/>
              <w:rPr>
                <w:sz w:val="22"/>
                <w:szCs w:val="22"/>
              </w:rPr>
            </w:pPr>
            <w:r w:rsidRPr="004646E1">
              <w:rPr>
                <w:sz w:val="22"/>
                <w:szCs w:val="22"/>
              </w:rPr>
              <w:t>Канал</w:t>
            </w:r>
          </w:p>
        </w:tc>
        <w:tc>
          <w:tcPr>
            <w:tcW w:w="0" w:type="auto"/>
            <w:vAlign w:val="center"/>
            <w:hideMark/>
          </w:tcPr>
          <w:p w14:paraId="3594A65B" w14:textId="77777777" w:rsidR="00A74B4C" w:rsidRPr="004646E1" w:rsidRDefault="00A74B4C" w:rsidP="004341F4">
            <w:pPr>
              <w:spacing w:line="360" w:lineRule="auto"/>
              <w:ind w:firstLine="709"/>
              <w:jc w:val="both"/>
              <w:rPr>
                <w:sz w:val="22"/>
                <w:szCs w:val="22"/>
              </w:rPr>
            </w:pPr>
            <w:r w:rsidRPr="004646E1">
              <w:rPr>
                <w:sz w:val="22"/>
                <w:szCs w:val="22"/>
              </w:rPr>
              <w:t>Роль в воронке</w:t>
            </w:r>
          </w:p>
        </w:tc>
        <w:tc>
          <w:tcPr>
            <w:tcW w:w="0" w:type="auto"/>
            <w:vAlign w:val="center"/>
            <w:hideMark/>
          </w:tcPr>
          <w:p w14:paraId="22BEC7AE" w14:textId="77777777" w:rsidR="00A74B4C" w:rsidRPr="004646E1" w:rsidRDefault="00A74B4C" w:rsidP="004341F4">
            <w:pPr>
              <w:spacing w:line="360" w:lineRule="auto"/>
              <w:ind w:firstLine="709"/>
              <w:jc w:val="both"/>
              <w:rPr>
                <w:sz w:val="22"/>
                <w:szCs w:val="22"/>
              </w:rPr>
            </w:pPr>
            <w:r w:rsidRPr="004646E1">
              <w:rPr>
                <w:sz w:val="22"/>
                <w:szCs w:val="22"/>
              </w:rPr>
              <w:t xml:space="preserve">Таргетинг и </w:t>
            </w:r>
            <w:proofErr w:type="spellStart"/>
            <w:r w:rsidRPr="004646E1">
              <w:rPr>
                <w:sz w:val="22"/>
                <w:szCs w:val="22"/>
              </w:rPr>
              <w:t>гео</w:t>
            </w:r>
            <w:proofErr w:type="spellEnd"/>
          </w:p>
        </w:tc>
        <w:tc>
          <w:tcPr>
            <w:tcW w:w="0" w:type="auto"/>
            <w:vAlign w:val="center"/>
            <w:hideMark/>
          </w:tcPr>
          <w:p w14:paraId="0BFF10CB" w14:textId="77777777" w:rsidR="00A74B4C" w:rsidRPr="004646E1" w:rsidRDefault="00A74B4C" w:rsidP="004341F4">
            <w:pPr>
              <w:spacing w:line="360" w:lineRule="auto"/>
              <w:ind w:firstLine="709"/>
              <w:jc w:val="both"/>
              <w:rPr>
                <w:sz w:val="22"/>
                <w:szCs w:val="22"/>
              </w:rPr>
            </w:pPr>
            <w:r w:rsidRPr="004646E1">
              <w:rPr>
                <w:sz w:val="22"/>
                <w:szCs w:val="22"/>
              </w:rPr>
              <w:t>Формат и ключевое сообщение</w:t>
            </w:r>
          </w:p>
        </w:tc>
        <w:tc>
          <w:tcPr>
            <w:tcW w:w="0" w:type="auto"/>
            <w:vAlign w:val="center"/>
            <w:hideMark/>
          </w:tcPr>
          <w:p w14:paraId="5333E029" w14:textId="77777777" w:rsidR="00A74B4C" w:rsidRPr="004646E1" w:rsidRDefault="00A74B4C" w:rsidP="004341F4">
            <w:pPr>
              <w:spacing w:line="360" w:lineRule="auto"/>
              <w:ind w:firstLine="709"/>
              <w:jc w:val="both"/>
              <w:rPr>
                <w:sz w:val="22"/>
                <w:szCs w:val="22"/>
              </w:rPr>
            </w:pPr>
            <w:r w:rsidRPr="004646E1">
              <w:rPr>
                <w:sz w:val="22"/>
                <w:szCs w:val="22"/>
              </w:rPr>
              <w:t>Метрика оптимизации</w:t>
            </w:r>
          </w:p>
        </w:tc>
        <w:tc>
          <w:tcPr>
            <w:tcW w:w="0" w:type="auto"/>
            <w:vAlign w:val="center"/>
            <w:hideMark/>
          </w:tcPr>
          <w:p w14:paraId="082B6961" w14:textId="77777777" w:rsidR="00A74B4C" w:rsidRPr="004646E1" w:rsidRDefault="00A74B4C" w:rsidP="004341F4">
            <w:pPr>
              <w:spacing w:line="360" w:lineRule="auto"/>
              <w:ind w:firstLine="709"/>
              <w:jc w:val="both"/>
              <w:rPr>
                <w:sz w:val="22"/>
                <w:szCs w:val="22"/>
              </w:rPr>
            </w:pPr>
            <w:r w:rsidRPr="004646E1">
              <w:rPr>
                <w:sz w:val="22"/>
                <w:szCs w:val="22"/>
              </w:rPr>
              <w:t>Ожидаемый вклад</w:t>
            </w:r>
          </w:p>
        </w:tc>
        <w:tc>
          <w:tcPr>
            <w:tcW w:w="0" w:type="auto"/>
            <w:vAlign w:val="center"/>
            <w:hideMark/>
          </w:tcPr>
          <w:p w14:paraId="0476519C" w14:textId="77777777" w:rsidR="00A74B4C" w:rsidRPr="004646E1" w:rsidRDefault="00A74B4C" w:rsidP="004341F4">
            <w:pPr>
              <w:spacing w:line="360" w:lineRule="auto"/>
              <w:ind w:firstLine="709"/>
              <w:jc w:val="both"/>
              <w:rPr>
                <w:sz w:val="22"/>
                <w:szCs w:val="22"/>
              </w:rPr>
            </w:pPr>
            <w:r w:rsidRPr="004646E1">
              <w:rPr>
                <w:sz w:val="22"/>
                <w:szCs w:val="22"/>
              </w:rPr>
              <w:t>Вес, %</w:t>
            </w:r>
          </w:p>
        </w:tc>
      </w:tr>
      <w:tr w:rsidR="00A74B4C" w:rsidRPr="004646E1" w14:paraId="46E7431C" w14:textId="77777777" w:rsidTr="00A74B4C">
        <w:trPr>
          <w:tblCellSpacing w:w="15" w:type="dxa"/>
        </w:trPr>
        <w:tc>
          <w:tcPr>
            <w:tcW w:w="0" w:type="auto"/>
            <w:vAlign w:val="center"/>
            <w:hideMark/>
          </w:tcPr>
          <w:p w14:paraId="1A517211" w14:textId="77777777" w:rsidR="00A74B4C" w:rsidRPr="004646E1" w:rsidRDefault="00A74B4C" w:rsidP="004341F4">
            <w:pPr>
              <w:spacing w:line="360" w:lineRule="auto"/>
              <w:ind w:firstLine="709"/>
              <w:jc w:val="both"/>
              <w:rPr>
                <w:sz w:val="22"/>
                <w:szCs w:val="22"/>
              </w:rPr>
            </w:pPr>
            <w:r w:rsidRPr="004646E1">
              <w:rPr>
                <w:sz w:val="22"/>
                <w:szCs w:val="22"/>
              </w:rPr>
              <w:t xml:space="preserve">VK </w:t>
            </w:r>
            <w:proofErr w:type="spellStart"/>
            <w:r w:rsidRPr="004646E1">
              <w:rPr>
                <w:sz w:val="22"/>
                <w:szCs w:val="22"/>
              </w:rPr>
              <w:t>Ads</w:t>
            </w:r>
            <w:proofErr w:type="spellEnd"/>
          </w:p>
        </w:tc>
        <w:tc>
          <w:tcPr>
            <w:tcW w:w="0" w:type="auto"/>
            <w:vAlign w:val="center"/>
            <w:hideMark/>
          </w:tcPr>
          <w:p w14:paraId="4191C094" w14:textId="77777777" w:rsidR="00A74B4C" w:rsidRPr="004646E1" w:rsidRDefault="00A74B4C" w:rsidP="004341F4">
            <w:pPr>
              <w:spacing w:line="360" w:lineRule="auto"/>
              <w:ind w:firstLine="709"/>
              <w:jc w:val="both"/>
              <w:rPr>
                <w:sz w:val="22"/>
                <w:szCs w:val="22"/>
              </w:rPr>
            </w:pPr>
            <w:r w:rsidRPr="004646E1">
              <w:rPr>
                <w:sz w:val="22"/>
                <w:szCs w:val="22"/>
              </w:rPr>
              <w:t>Узнаваемость</w:t>
            </w:r>
          </w:p>
        </w:tc>
        <w:tc>
          <w:tcPr>
            <w:tcW w:w="0" w:type="auto"/>
            <w:vAlign w:val="center"/>
            <w:hideMark/>
          </w:tcPr>
          <w:p w14:paraId="0F95D5C5" w14:textId="77777777" w:rsidR="00A74B4C" w:rsidRPr="004646E1" w:rsidRDefault="00A74B4C" w:rsidP="004341F4">
            <w:pPr>
              <w:spacing w:line="360" w:lineRule="auto"/>
              <w:ind w:firstLine="709"/>
              <w:jc w:val="both"/>
              <w:rPr>
                <w:sz w:val="22"/>
                <w:szCs w:val="22"/>
              </w:rPr>
            </w:pPr>
            <w:r w:rsidRPr="004646E1">
              <w:rPr>
                <w:sz w:val="22"/>
                <w:szCs w:val="22"/>
              </w:rPr>
              <w:t>Радиус 1–2 км; интересы поздней активности</w:t>
            </w:r>
          </w:p>
        </w:tc>
        <w:tc>
          <w:tcPr>
            <w:tcW w:w="0" w:type="auto"/>
            <w:vAlign w:val="center"/>
            <w:hideMark/>
          </w:tcPr>
          <w:p w14:paraId="02369E8B" w14:textId="77777777" w:rsidR="00A74B4C" w:rsidRPr="004646E1" w:rsidRDefault="00A74B4C" w:rsidP="004341F4">
            <w:pPr>
              <w:spacing w:line="360" w:lineRule="auto"/>
              <w:ind w:firstLine="709"/>
              <w:jc w:val="both"/>
              <w:rPr>
                <w:sz w:val="22"/>
                <w:szCs w:val="22"/>
              </w:rPr>
            </w:pPr>
            <w:r w:rsidRPr="004646E1">
              <w:rPr>
                <w:sz w:val="22"/>
                <w:szCs w:val="22"/>
              </w:rPr>
              <w:t>Видео/баннер, выгода и скорость</w:t>
            </w:r>
          </w:p>
        </w:tc>
        <w:tc>
          <w:tcPr>
            <w:tcW w:w="0" w:type="auto"/>
            <w:vAlign w:val="center"/>
            <w:hideMark/>
          </w:tcPr>
          <w:p w14:paraId="046CE1EA" w14:textId="77777777" w:rsidR="00A74B4C" w:rsidRPr="004646E1" w:rsidRDefault="00A74B4C" w:rsidP="004341F4">
            <w:pPr>
              <w:spacing w:line="360" w:lineRule="auto"/>
              <w:ind w:firstLine="709"/>
              <w:jc w:val="both"/>
              <w:rPr>
                <w:sz w:val="22"/>
                <w:szCs w:val="22"/>
              </w:rPr>
            </w:pPr>
            <w:r w:rsidRPr="004646E1">
              <w:rPr>
                <w:sz w:val="22"/>
                <w:szCs w:val="22"/>
              </w:rPr>
              <w:t>CPM, CTR</w:t>
            </w:r>
          </w:p>
        </w:tc>
        <w:tc>
          <w:tcPr>
            <w:tcW w:w="0" w:type="auto"/>
            <w:vAlign w:val="center"/>
            <w:hideMark/>
          </w:tcPr>
          <w:p w14:paraId="60236FF3" w14:textId="77777777" w:rsidR="00A74B4C" w:rsidRPr="004646E1" w:rsidRDefault="00A74B4C" w:rsidP="004341F4">
            <w:pPr>
              <w:spacing w:line="360" w:lineRule="auto"/>
              <w:ind w:firstLine="709"/>
              <w:jc w:val="both"/>
              <w:rPr>
                <w:sz w:val="22"/>
                <w:szCs w:val="22"/>
              </w:rPr>
            </w:pPr>
            <w:r w:rsidRPr="004646E1">
              <w:rPr>
                <w:sz w:val="22"/>
                <w:szCs w:val="22"/>
              </w:rPr>
              <w:t>Массовый локальный охват</w:t>
            </w:r>
          </w:p>
        </w:tc>
        <w:tc>
          <w:tcPr>
            <w:tcW w:w="0" w:type="auto"/>
            <w:vAlign w:val="center"/>
            <w:hideMark/>
          </w:tcPr>
          <w:p w14:paraId="4A8AB8FB" w14:textId="77777777" w:rsidR="00A74B4C" w:rsidRPr="004646E1" w:rsidRDefault="00A74B4C" w:rsidP="004341F4">
            <w:pPr>
              <w:spacing w:line="360" w:lineRule="auto"/>
              <w:ind w:firstLine="709"/>
              <w:jc w:val="both"/>
              <w:rPr>
                <w:sz w:val="22"/>
                <w:szCs w:val="22"/>
              </w:rPr>
            </w:pPr>
            <w:r w:rsidRPr="004646E1">
              <w:rPr>
                <w:sz w:val="22"/>
                <w:szCs w:val="22"/>
              </w:rPr>
              <w:t>25</w:t>
            </w:r>
          </w:p>
        </w:tc>
      </w:tr>
      <w:tr w:rsidR="00A74B4C" w:rsidRPr="004646E1" w14:paraId="4193CD6B" w14:textId="77777777" w:rsidTr="00A74B4C">
        <w:trPr>
          <w:tblCellSpacing w:w="15" w:type="dxa"/>
        </w:trPr>
        <w:tc>
          <w:tcPr>
            <w:tcW w:w="0" w:type="auto"/>
            <w:vAlign w:val="center"/>
            <w:hideMark/>
          </w:tcPr>
          <w:p w14:paraId="31065F6A" w14:textId="77777777" w:rsidR="00A74B4C" w:rsidRPr="004646E1" w:rsidRDefault="00A74B4C" w:rsidP="004341F4">
            <w:pPr>
              <w:spacing w:line="360" w:lineRule="auto"/>
              <w:ind w:firstLine="709"/>
              <w:jc w:val="both"/>
              <w:rPr>
                <w:sz w:val="22"/>
                <w:szCs w:val="22"/>
              </w:rPr>
            </w:pPr>
            <w:r w:rsidRPr="004646E1">
              <w:rPr>
                <w:sz w:val="22"/>
                <w:szCs w:val="22"/>
              </w:rPr>
              <w:t>Яндекс Поиск/РСЯ</w:t>
            </w:r>
          </w:p>
        </w:tc>
        <w:tc>
          <w:tcPr>
            <w:tcW w:w="0" w:type="auto"/>
            <w:vAlign w:val="center"/>
            <w:hideMark/>
          </w:tcPr>
          <w:p w14:paraId="5C8741F8" w14:textId="77777777" w:rsidR="00A74B4C" w:rsidRPr="004646E1" w:rsidRDefault="00A74B4C" w:rsidP="004341F4">
            <w:pPr>
              <w:spacing w:line="360" w:lineRule="auto"/>
              <w:ind w:firstLine="709"/>
              <w:jc w:val="both"/>
              <w:rPr>
                <w:sz w:val="22"/>
                <w:szCs w:val="22"/>
              </w:rPr>
            </w:pPr>
            <w:r w:rsidRPr="004646E1">
              <w:rPr>
                <w:sz w:val="22"/>
                <w:szCs w:val="22"/>
              </w:rPr>
              <w:t>Рассмотрение, заказ</w:t>
            </w:r>
          </w:p>
        </w:tc>
        <w:tc>
          <w:tcPr>
            <w:tcW w:w="0" w:type="auto"/>
            <w:vAlign w:val="center"/>
            <w:hideMark/>
          </w:tcPr>
          <w:p w14:paraId="4BFAA67A" w14:textId="77777777" w:rsidR="00A74B4C" w:rsidRPr="004646E1" w:rsidRDefault="00A74B4C" w:rsidP="004341F4">
            <w:pPr>
              <w:spacing w:line="360" w:lineRule="auto"/>
              <w:ind w:firstLine="709"/>
              <w:jc w:val="both"/>
              <w:rPr>
                <w:sz w:val="22"/>
                <w:szCs w:val="22"/>
              </w:rPr>
            </w:pPr>
            <w:r w:rsidRPr="004646E1">
              <w:rPr>
                <w:sz w:val="22"/>
                <w:szCs w:val="22"/>
              </w:rPr>
              <w:t>Ночные кластерные запросы</w:t>
            </w:r>
          </w:p>
        </w:tc>
        <w:tc>
          <w:tcPr>
            <w:tcW w:w="0" w:type="auto"/>
            <w:vAlign w:val="center"/>
            <w:hideMark/>
          </w:tcPr>
          <w:p w14:paraId="69D178EC" w14:textId="77777777" w:rsidR="00A74B4C" w:rsidRPr="004646E1" w:rsidRDefault="00A74B4C" w:rsidP="004341F4">
            <w:pPr>
              <w:spacing w:line="360" w:lineRule="auto"/>
              <w:ind w:firstLine="709"/>
              <w:jc w:val="both"/>
              <w:rPr>
                <w:sz w:val="22"/>
                <w:szCs w:val="22"/>
              </w:rPr>
            </w:pPr>
            <w:r w:rsidRPr="004646E1">
              <w:rPr>
                <w:sz w:val="22"/>
                <w:szCs w:val="22"/>
              </w:rPr>
              <w:t>Поисковые и медийные форматы</w:t>
            </w:r>
          </w:p>
        </w:tc>
        <w:tc>
          <w:tcPr>
            <w:tcW w:w="0" w:type="auto"/>
            <w:vAlign w:val="center"/>
            <w:hideMark/>
          </w:tcPr>
          <w:p w14:paraId="2418F770" w14:textId="77777777" w:rsidR="00A74B4C" w:rsidRPr="004646E1" w:rsidRDefault="00A74B4C" w:rsidP="004341F4">
            <w:pPr>
              <w:spacing w:line="360" w:lineRule="auto"/>
              <w:ind w:firstLine="709"/>
              <w:jc w:val="both"/>
              <w:rPr>
                <w:sz w:val="22"/>
                <w:szCs w:val="22"/>
              </w:rPr>
            </w:pPr>
            <w:r w:rsidRPr="004646E1">
              <w:rPr>
                <w:sz w:val="22"/>
                <w:szCs w:val="22"/>
              </w:rPr>
              <w:t>CPC, CPA</w:t>
            </w:r>
          </w:p>
        </w:tc>
        <w:tc>
          <w:tcPr>
            <w:tcW w:w="0" w:type="auto"/>
            <w:vAlign w:val="center"/>
            <w:hideMark/>
          </w:tcPr>
          <w:p w14:paraId="6CD94745" w14:textId="77777777" w:rsidR="00A74B4C" w:rsidRPr="004646E1" w:rsidRDefault="00A74B4C" w:rsidP="004341F4">
            <w:pPr>
              <w:spacing w:line="360" w:lineRule="auto"/>
              <w:ind w:firstLine="709"/>
              <w:jc w:val="both"/>
              <w:rPr>
                <w:sz w:val="22"/>
                <w:szCs w:val="22"/>
              </w:rPr>
            </w:pPr>
            <w:r w:rsidRPr="004646E1">
              <w:rPr>
                <w:sz w:val="22"/>
                <w:szCs w:val="22"/>
              </w:rPr>
              <w:t>Высокий намеренный трафик</w:t>
            </w:r>
          </w:p>
        </w:tc>
        <w:tc>
          <w:tcPr>
            <w:tcW w:w="0" w:type="auto"/>
            <w:vAlign w:val="center"/>
            <w:hideMark/>
          </w:tcPr>
          <w:p w14:paraId="66901C1F" w14:textId="77777777" w:rsidR="00A74B4C" w:rsidRPr="004646E1" w:rsidRDefault="00A74B4C" w:rsidP="004341F4">
            <w:pPr>
              <w:spacing w:line="360" w:lineRule="auto"/>
              <w:ind w:firstLine="709"/>
              <w:jc w:val="both"/>
              <w:rPr>
                <w:sz w:val="22"/>
                <w:szCs w:val="22"/>
              </w:rPr>
            </w:pPr>
            <w:r w:rsidRPr="004646E1">
              <w:rPr>
                <w:sz w:val="22"/>
                <w:szCs w:val="22"/>
              </w:rPr>
              <w:t>25</w:t>
            </w:r>
          </w:p>
        </w:tc>
      </w:tr>
    </w:tbl>
    <w:p w14:paraId="4186B6BF"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4152E5EA"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4CB481B4"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6EC8F8E6"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6A8A507F" w14:textId="5EA376D6" w:rsidR="004646E1" w:rsidRPr="004646E1" w:rsidRDefault="004646E1" w:rsidP="004646E1">
      <w:pPr>
        <w:pStyle w:val="ac"/>
        <w:spacing w:before="0" w:beforeAutospacing="0" w:after="0" w:afterAutospacing="0" w:line="360" w:lineRule="auto"/>
        <w:ind w:firstLine="709"/>
        <w:jc w:val="right"/>
        <w:rPr>
          <w:rFonts w:eastAsiaTheme="majorEastAsia"/>
          <w:color w:val="000000"/>
          <w:sz w:val="28"/>
          <w:szCs w:val="28"/>
        </w:rPr>
      </w:pPr>
      <w:r>
        <w:rPr>
          <w:rStyle w:val="ad"/>
          <w:rFonts w:eastAsiaTheme="majorEastAsia"/>
          <w:b w:val="0"/>
          <w:bCs w:val="0"/>
          <w:color w:val="000000"/>
          <w:sz w:val="28"/>
          <w:szCs w:val="28"/>
        </w:rPr>
        <w:lastRenderedPageBreak/>
        <w:t>Продолжение т</w:t>
      </w:r>
      <w:r w:rsidRPr="004341F4">
        <w:rPr>
          <w:rStyle w:val="ad"/>
          <w:rFonts w:eastAsiaTheme="majorEastAsia"/>
          <w:b w:val="0"/>
          <w:bCs w:val="0"/>
          <w:color w:val="000000"/>
          <w:sz w:val="28"/>
          <w:szCs w:val="28"/>
        </w:rPr>
        <w:t>аблиц</w:t>
      </w:r>
      <w:r>
        <w:rPr>
          <w:rStyle w:val="ad"/>
          <w:rFonts w:eastAsiaTheme="majorEastAsia"/>
          <w:b w:val="0"/>
          <w:bCs w:val="0"/>
          <w:color w:val="000000"/>
          <w:sz w:val="28"/>
          <w:szCs w:val="28"/>
        </w:rPr>
        <w:t xml:space="preserve">ы </w:t>
      </w:r>
      <w:r w:rsidRPr="004341F4">
        <w:rPr>
          <w:rStyle w:val="ad"/>
          <w:rFonts w:eastAsiaTheme="majorEastAsia"/>
          <w:b w:val="0"/>
          <w:bCs w:val="0"/>
          <w:color w:val="000000"/>
          <w:sz w:val="28"/>
          <w:szCs w:val="28"/>
        </w:rPr>
        <w:t>2.3.1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1524"/>
        <w:gridCol w:w="1301"/>
        <w:gridCol w:w="1301"/>
        <w:gridCol w:w="45"/>
        <w:gridCol w:w="1150"/>
        <w:gridCol w:w="1477"/>
        <w:gridCol w:w="869"/>
      </w:tblGrid>
      <w:tr w:rsidR="004646E1" w:rsidRPr="004646E1" w14:paraId="5ECC90F6" w14:textId="77777777" w:rsidTr="004646E1">
        <w:trPr>
          <w:tblHeader/>
          <w:tblCellSpacing w:w="15" w:type="dxa"/>
        </w:trPr>
        <w:tc>
          <w:tcPr>
            <w:tcW w:w="0" w:type="auto"/>
            <w:vAlign w:val="center"/>
            <w:hideMark/>
          </w:tcPr>
          <w:p w14:paraId="1F78B310" w14:textId="77777777" w:rsidR="004646E1" w:rsidRPr="004646E1" w:rsidRDefault="004646E1" w:rsidP="00C6466F">
            <w:pPr>
              <w:spacing w:line="360" w:lineRule="auto"/>
              <w:ind w:firstLine="709"/>
              <w:jc w:val="both"/>
              <w:rPr>
                <w:sz w:val="22"/>
                <w:szCs w:val="22"/>
              </w:rPr>
            </w:pPr>
            <w:r w:rsidRPr="004646E1">
              <w:rPr>
                <w:sz w:val="22"/>
                <w:szCs w:val="22"/>
              </w:rPr>
              <w:t>Канал</w:t>
            </w:r>
          </w:p>
        </w:tc>
        <w:tc>
          <w:tcPr>
            <w:tcW w:w="0" w:type="auto"/>
            <w:vAlign w:val="center"/>
            <w:hideMark/>
          </w:tcPr>
          <w:p w14:paraId="747A400E" w14:textId="77777777" w:rsidR="004646E1" w:rsidRPr="004646E1" w:rsidRDefault="004646E1" w:rsidP="00C6466F">
            <w:pPr>
              <w:spacing w:line="360" w:lineRule="auto"/>
              <w:ind w:firstLine="709"/>
              <w:jc w:val="both"/>
              <w:rPr>
                <w:sz w:val="22"/>
                <w:szCs w:val="22"/>
              </w:rPr>
            </w:pPr>
            <w:r w:rsidRPr="004646E1">
              <w:rPr>
                <w:sz w:val="22"/>
                <w:szCs w:val="22"/>
              </w:rPr>
              <w:t>Роль в воронке</w:t>
            </w:r>
          </w:p>
        </w:tc>
        <w:tc>
          <w:tcPr>
            <w:tcW w:w="0" w:type="auto"/>
            <w:vAlign w:val="center"/>
            <w:hideMark/>
          </w:tcPr>
          <w:p w14:paraId="10F851B9" w14:textId="77777777" w:rsidR="004646E1" w:rsidRPr="004646E1" w:rsidRDefault="004646E1" w:rsidP="00C6466F">
            <w:pPr>
              <w:spacing w:line="360" w:lineRule="auto"/>
              <w:ind w:firstLine="709"/>
              <w:jc w:val="both"/>
              <w:rPr>
                <w:sz w:val="22"/>
                <w:szCs w:val="22"/>
              </w:rPr>
            </w:pPr>
            <w:r w:rsidRPr="004646E1">
              <w:rPr>
                <w:sz w:val="22"/>
                <w:szCs w:val="22"/>
              </w:rPr>
              <w:t xml:space="preserve">Таргетинг и </w:t>
            </w:r>
            <w:proofErr w:type="spellStart"/>
            <w:r w:rsidRPr="004646E1">
              <w:rPr>
                <w:sz w:val="22"/>
                <w:szCs w:val="22"/>
              </w:rPr>
              <w:t>гео</w:t>
            </w:r>
            <w:proofErr w:type="spellEnd"/>
          </w:p>
        </w:tc>
        <w:tc>
          <w:tcPr>
            <w:tcW w:w="0" w:type="auto"/>
            <w:gridSpan w:val="2"/>
            <w:vAlign w:val="center"/>
            <w:hideMark/>
          </w:tcPr>
          <w:p w14:paraId="2163EA9E" w14:textId="77777777" w:rsidR="004646E1" w:rsidRPr="004646E1" w:rsidRDefault="004646E1" w:rsidP="00C6466F">
            <w:pPr>
              <w:spacing w:line="360" w:lineRule="auto"/>
              <w:ind w:firstLine="709"/>
              <w:jc w:val="both"/>
              <w:rPr>
                <w:sz w:val="22"/>
                <w:szCs w:val="22"/>
              </w:rPr>
            </w:pPr>
            <w:r w:rsidRPr="004646E1">
              <w:rPr>
                <w:sz w:val="22"/>
                <w:szCs w:val="22"/>
              </w:rPr>
              <w:t>Формат и ключевое сообщение</w:t>
            </w:r>
          </w:p>
        </w:tc>
        <w:tc>
          <w:tcPr>
            <w:tcW w:w="0" w:type="auto"/>
            <w:vAlign w:val="center"/>
            <w:hideMark/>
          </w:tcPr>
          <w:p w14:paraId="112C8306" w14:textId="77777777" w:rsidR="004646E1" w:rsidRPr="004646E1" w:rsidRDefault="004646E1" w:rsidP="00C6466F">
            <w:pPr>
              <w:spacing w:line="360" w:lineRule="auto"/>
              <w:ind w:firstLine="709"/>
              <w:jc w:val="both"/>
              <w:rPr>
                <w:sz w:val="22"/>
                <w:szCs w:val="22"/>
              </w:rPr>
            </w:pPr>
            <w:r w:rsidRPr="004646E1">
              <w:rPr>
                <w:sz w:val="22"/>
                <w:szCs w:val="22"/>
              </w:rPr>
              <w:t>Метрика оптимизации</w:t>
            </w:r>
          </w:p>
        </w:tc>
        <w:tc>
          <w:tcPr>
            <w:tcW w:w="0" w:type="auto"/>
            <w:vAlign w:val="center"/>
            <w:hideMark/>
          </w:tcPr>
          <w:p w14:paraId="73AB2590" w14:textId="77777777" w:rsidR="004646E1" w:rsidRPr="004646E1" w:rsidRDefault="004646E1" w:rsidP="00C6466F">
            <w:pPr>
              <w:spacing w:line="360" w:lineRule="auto"/>
              <w:ind w:firstLine="709"/>
              <w:jc w:val="both"/>
              <w:rPr>
                <w:sz w:val="22"/>
                <w:szCs w:val="22"/>
              </w:rPr>
            </w:pPr>
            <w:r w:rsidRPr="004646E1">
              <w:rPr>
                <w:sz w:val="22"/>
                <w:szCs w:val="22"/>
              </w:rPr>
              <w:t>Ожидаемый вклад</w:t>
            </w:r>
          </w:p>
        </w:tc>
        <w:tc>
          <w:tcPr>
            <w:tcW w:w="0" w:type="auto"/>
            <w:vAlign w:val="center"/>
            <w:hideMark/>
          </w:tcPr>
          <w:p w14:paraId="07CD01D9" w14:textId="77777777" w:rsidR="004646E1" w:rsidRPr="004646E1" w:rsidRDefault="004646E1" w:rsidP="00C6466F">
            <w:pPr>
              <w:spacing w:line="360" w:lineRule="auto"/>
              <w:ind w:firstLine="709"/>
              <w:jc w:val="both"/>
              <w:rPr>
                <w:sz w:val="22"/>
                <w:szCs w:val="22"/>
              </w:rPr>
            </w:pPr>
            <w:r w:rsidRPr="004646E1">
              <w:rPr>
                <w:sz w:val="22"/>
                <w:szCs w:val="22"/>
              </w:rPr>
              <w:t>Вес, %</w:t>
            </w:r>
          </w:p>
        </w:tc>
      </w:tr>
      <w:tr w:rsidR="004646E1" w:rsidRPr="004646E1" w14:paraId="780DDEDB" w14:textId="77777777" w:rsidTr="004646E1">
        <w:trPr>
          <w:tblCellSpacing w:w="15" w:type="dxa"/>
        </w:trPr>
        <w:tc>
          <w:tcPr>
            <w:tcW w:w="0" w:type="auto"/>
            <w:vAlign w:val="center"/>
            <w:hideMark/>
          </w:tcPr>
          <w:p w14:paraId="681D9D5E" w14:textId="77777777" w:rsidR="004646E1" w:rsidRPr="004646E1" w:rsidRDefault="004646E1" w:rsidP="00C6466F">
            <w:pPr>
              <w:spacing w:line="360" w:lineRule="auto"/>
              <w:ind w:firstLine="709"/>
              <w:jc w:val="both"/>
              <w:rPr>
                <w:sz w:val="22"/>
                <w:szCs w:val="22"/>
              </w:rPr>
            </w:pPr>
            <w:r w:rsidRPr="004646E1">
              <w:rPr>
                <w:sz w:val="22"/>
                <w:szCs w:val="22"/>
              </w:rPr>
              <w:t>Карты (Яндекс, 2ГИС)</w:t>
            </w:r>
          </w:p>
        </w:tc>
        <w:tc>
          <w:tcPr>
            <w:tcW w:w="0" w:type="auto"/>
            <w:vAlign w:val="center"/>
            <w:hideMark/>
          </w:tcPr>
          <w:p w14:paraId="532B1323" w14:textId="77777777" w:rsidR="004646E1" w:rsidRPr="004646E1" w:rsidRDefault="004646E1" w:rsidP="00C6466F">
            <w:pPr>
              <w:spacing w:line="360" w:lineRule="auto"/>
              <w:ind w:firstLine="709"/>
              <w:jc w:val="both"/>
              <w:rPr>
                <w:sz w:val="22"/>
                <w:szCs w:val="22"/>
              </w:rPr>
            </w:pPr>
            <w:r w:rsidRPr="004646E1">
              <w:rPr>
                <w:sz w:val="22"/>
                <w:szCs w:val="22"/>
              </w:rPr>
              <w:t>Рассмотрение, заказ</w:t>
            </w:r>
          </w:p>
        </w:tc>
        <w:tc>
          <w:tcPr>
            <w:tcW w:w="0" w:type="auto"/>
            <w:vAlign w:val="center"/>
            <w:hideMark/>
          </w:tcPr>
          <w:p w14:paraId="368A0673" w14:textId="77777777" w:rsidR="004646E1" w:rsidRPr="004646E1" w:rsidRDefault="004646E1" w:rsidP="00C6466F">
            <w:pPr>
              <w:spacing w:line="360" w:lineRule="auto"/>
              <w:ind w:firstLine="709"/>
              <w:jc w:val="both"/>
              <w:rPr>
                <w:sz w:val="22"/>
                <w:szCs w:val="22"/>
              </w:rPr>
            </w:pPr>
            <w:r w:rsidRPr="004646E1">
              <w:rPr>
                <w:sz w:val="22"/>
                <w:szCs w:val="22"/>
              </w:rPr>
              <w:t>Пины и статусы «открыто ночью»</w:t>
            </w:r>
          </w:p>
        </w:tc>
        <w:tc>
          <w:tcPr>
            <w:tcW w:w="0" w:type="auto"/>
            <w:vAlign w:val="center"/>
            <w:hideMark/>
          </w:tcPr>
          <w:p w14:paraId="6826305C" w14:textId="77777777" w:rsidR="004646E1" w:rsidRPr="004646E1" w:rsidRDefault="004646E1" w:rsidP="00C6466F">
            <w:pPr>
              <w:spacing w:line="360" w:lineRule="auto"/>
              <w:ind w:firstLine="709"/>
              <w:jc w:val="both"/>
              <w:rPr>
                <w:sz w:val="22"/>
                <w:szCs w:val="22"/>
              </w:rPr>
            </w:pPr>
            <w:r w:rsidRPr="004646E1">
              <w:rPr>
                <w:sz w:val="22"/>
                <w:szCs w:val="22"/>
              </w:rPr>
              <w:t>Карточки точки, промо-пины, маршрутизация</w:t>
            </w:r>
          </w:p>
        </w:tc>
        <w:tc>
          <w:tcPr>
            <w:tcW w:w="0" w:type="auto"/>
            <w:gridSpan w:val="2"/>
            <w:vAlign w:val="center"/>
            <w:hideMark/>
          </w:tcPr>
          <w:p w14:paraId="1C1A174F" w14:textId="77777777" w:rsidR="004646E1" w:rsidRPr="004646E1" w:rsidRDefault="004646E1" w:rsidP="00C6466F">
            <w:pPr>
              <w:spacing w:line="360" w:lineRule="auto"/>
              <w:ind w:firstLine="709"/>
              <w:jc w:val="both"/>
              <w:rPr>
                <w:sz w:val="22"/>
                <w:szCs w:val="22"/>
              </w:rPr>
            </w:pPr>
            <w:r w:rsidRPr="004646E1">
              <w:rPr>
                <w:sz w:val="22"/>
                <w:szCs w:val="22"/>
              </w:rPr>
              <w:t>CPC, CPA</w:t>
            </w:r>
          </w:p>
        </w:tc>
        <w:tc>
          <w:tcPr>
            <w:tcW w:w="0" w:type="auto"/>
            <w:vAlign w:val="center"/>
            <w:hideMark/>
          </w:tcPr>
          <w:p w14:paraId="2FFCFC08" w14:textId="77777777" w:rsidR="004646E1" w:rsidRPr="004646E1" w:rsidRDefault="004646E1" w:rsidP="00C6466F">
            <w:pPr>
              <w:spacing w:line="360" w:lineRule="auto"/>
              <w:ind w:firstLine="709"/>
              <w:jc w:val="both"/>
              <w:rPr>
                <w:sz w:val="22"/>
                <w:szCs w:val="22"/>
              </w:rPr>
            </w:pPr>
            <w:r w:rsidRPr="004646E1">
              <w:rPr>
                <w:sz w:val="22"/>
                <w:szCs w:val="22"/>
              </w:rPr>
              <w:t>Переходы у точек, офлайн-онлайн связка</w:t>
            </w:r>
          </w:p>
        </w:tc>
        <w:tc>
          <w:tcPr>
            <w:tcW w:w="0" w:type="auto"/>
            <w:vAlign w:val="center"/>
            <w:hideMark/>
          </w:tcPr>
          <w:p w14:paraId="175D7994" w14:textId="77777777" w:rsidR="004646E1" w:rsidRPr="004646E1" w:rsidRDefault="004646E1" w:rsidP="00C6466F">
            <w:pPr>
              <w:spacing w:line="360" w:lineRule="auto"/>
              <w:ind w:firstLine="709"/>
              <w:jc w:val="both"/>
              <w:rPr>
                <w:sz w:val="22"/>
                <w:szCs w:val="22"/>
              </w:rPr>
            </w:pPr>
            <w:r w:rsidRPr="004646E1">
              <w:rPr>
                <w:sz w:val="22"/>
                <w:szCs w:val="22"/>
              </w:rPr>
              <w:t>15</w:t>
            </w:r>
          </w:p>
        </w:tc>
      </w:tr>
      <w:tr w:rsidR="004646E1" w:rsidRPr="004646E1" w14:paraId="092D1C87" w14:textId="77777777" w:rsidTr="004646E1">
        <w:trPr>
          <w:tblCellSpacing w:w="15" w:type="dxa"/>
        </w:trPr>
        <w:tc>
          <w:tcPr>
            <w:tcW w:w="0" w:type="auto"/>
            <w:vAlign w:val="center"/>
            <w:hideMark/>
          </w:tcPr>
          <w:p w14:paraId="472B6B53" w14:textId="77777777" w:rsidR="004646E1" w:rsidRPr="004646E1" w:rsidRDefault="004646E1" w:rsidP="00C6466F">
            <w:pPr>
              <w:spacing w:line="360" w:lineRule="auto"/>
              <w:ind w:firstLine="709"/>
              <w:jc w:val="both"/>
              <w:rPr>
                <w:sz w:val="22"/>
                <w:szCs w:val="22"/>
              </w:rPr>
            </w:pPr>
            <w:r w:rsidRPr="004646E1">
              <w:rPr>
                <w:sz w:val="22"/>
                <w:szCs w:val="22"/>
              </w:rPr>
              <w:t>DOOH у точек</w:t>
            </w:r>
          </w:p>
        </w:tc>
        <w:tc>
          <w:tcPr>
            <w:tcW w:w="0" w:type="auto"/>
            <w:vAlign w:val="center"/>
            <w:hideMark/>
          </w:tcPr>
          <w:p w14:paraId="67C11B0D" w14:textId="77777777" w:rsidR="004646E1" w:rsidRPr="004646E1" w:rsidRDefault="004646E1" w:rsidP="00C6466F">
            <w:pPr>
              <w:spacing w:line="360" w:lineRule="auto"/>
              <w:ind w:firstLine="709"/>
              <w:jc w:val="both"/>
              <w:rPr>
                <w:sz w:val="22"/>
                <w:szCs w:val="22"/>
              </w:rPr>
            </w:pPr>
            <w:r w:rsidRPr="004646E1">
              <w:rPr>
                <w:sz w:val="22"/>
                <w:szCs w:val="22"/>
              </w:rPr>
              <w:t>Узнаваемость</w:t>
            </w:r>
          </w:p>
        </w:tc>
        <w:tc>
          <w:tcPr>
            <w:tcW w:w="0" w:type="auto"/>
            <w:vAlign w:val="center"/>
            <w:hideMark/>
          </w:tcPr>
          <w:p w14:paraId="7637C1FF" w14:textId="77777777" w:rsidR="004646E1" w:rsidRPr="004646E1" w:rsidRDefault="004646E1" w:rsidP="00C6466F">
            <w:pPr>
              <w:spacing w:line="360" w:lineRule="auto"/>
              <w:ind w:firstLine="709"/>
              <w:jc w:val="both"/>
              <w:rPr>
                <w:sz w:val="22"/>
                <w:szCs w:val="22"/>
              </w:rPr>
            </w:pPr>
            <w:r w:rsidRPr="004646E1">
              <w:rPr>
                <w:sz w:val="22"/>
                <w:szCs w:val="22"/>
              </w:rPr>
              <w:t>Экран в пешей доступности</w:t>
            </w:r>
          </w:p>
        </w:tc>
        <w:tc>
          <w:tcPr>
            <w:tcW w:w="0" w:type="auto"/>
            <w:vAlign w:val="center"/>
            <w:hideMark/>
          </w:tcPr>
          <w:p w14:paraId="541A52A4" w14:textId="77777777" w:rsidR="004646E1" w:rsidRPr="004646E1" w:rsidRDefault="004646E1" w:rsidP="00C6466F">
            <w:pPr>
              <w:spacing w:line="360" w:lineRule="auto"/>
              <w:ind w:firstLine="709"/>
              <w:jc w:val="both"/>
              <w:rPr>
                <w:sz w:val="22"/>
                <w:szCs w:val="22"/>
              </w:rPr>
            </w:pPr>
            <w:r w:rsidRPr="004646E1">
              <w:rPr>
                <w:sz w:val="22"/>
                <w:szCs w:val="22"/>
              </w:rPr>
              <w:t xml:space="preserve">Краткие </w:t>
            </w:r>
            <w:proofErr w:type="spellStart"/>
            <w:r w:rsidRPr="004646E1">
              <w:rPr>
                <w:sz w:val="22"/>
                <w:szCs w:val="22"/>
              </w:rPr>
              <w:t>сплески</w:t>
            </w:r>
            <w:proofErr w:type="spellEnd"/>
            <w:r w:rsidRPr="004646E1">
              <w:rPr>
                <w:sz w:val="22"/>
                <w:szCs w:val="22"/>
              </w:rPr>
              <w:t xml:space="preserve"> по расписанию</w:t>
            </w:r>
          </w:p>
        </w:tc>
        <w:tc>
          <w:tcPr>
            <w:tcW w:w="0" w:type="auto"/>
            <w:gridSpan w:val="2"/>
            <w:vAlign w:val="center"/>
            <w:hideMark/>
          </w:tcPr>
          <w:p w14:paraId="10E132ED" w14:textId="77777777" w:rsidR="004646E1" w:rsidRPr="004646E1" w:rsidRDefault="004646E1" w:rsidP="00C6466F">
            <w:pPr>
              <w:spacing w:line="360" w:lineRule="auto"/>
              <w:ind w:firstLine="709"/>
              <w:jc w:val="both"/>
              <w:rPr>
                <w:sz w:val="22"/>
                <w:szCs w:val="22"/>
              </w:rPr>
            </w:pPr>
            <w:r w:rsidRPr="004646E1">
              <w:rPr>
                <w:sz w:val="22"/>
                <w:szCs w:val="22"/>
              </w:rPr>
              <w:t>OTS, GRP</w:t>
            </w:r>
          </w:p>
        </w:tc>
        <w:tc>
          <w:tcPr>
            <w:tcW w:w="0" w:type="auto"/>
            <w:vAlign w:val="center"/>
            <w:hideMark/>
          </w:tcPr>
          <w:p w14:paraId="2A6B5D4E" w14:textId="77777777" w:rsidR="004646E1" w:rsidRPr="004646E1" w:rsidRDefault="004646E1" w:rsidP="00C6466F">
            <w:pPr>
              <w:spacing w:line="360" w:lineRule="auto"/>
              <w:ind w:firstLine="709"/>
              <w:jc w:val="both"/>
              <w:rPr>
                <w:sz w:val="22"/>
                <w:szCs w:val="22"/>
              </w:rPr>
            </w:pPr>
            <w:r w:rsidRPr="004646E1">
              <w:rPr>
                <w:sz w:val="22"/>
                <w:szCs w:val="22"/>
              </w:rPr>
              <w:t>Напоминание и подталкивание к посещению</w:t>
            </w:r>
          </w:p>
        </w:tc>
        <w:tc>
          <w:tcPr>
            <w:tcW w:w="0" w:type="auto"/>
            <w:vAlign w:val="center"/>
            <w:hideMark/>
          </w:tcPr>
          <w:p w14:paraId="73E73D71" w14:textId="77777777" w:rsidR="004646E1" w:rsidRPr="004646E1" w:rsidRDefault="004646E1" w:rsidP="00C6466F">
            <w:pPr>
              <w:spacing w:line="360" w:lineRule="auto"/>
              <w:ind w:firstLine="709"/>
              <w:jc w:val="both"/>
              <w:rPr>
                <w:sz w:val="22"/>
                <w:szCs w:val="22"/>
              </w:rPr>
            </w:pPr>
            <w:r w:rsidRPr="004646E1">
              <w:rPr>
                <w:sz w:val="22"/>
                <w:szCs w:val="22"/>
              </w:rPr>
              <w:t>20</w:t>
            </w:r>
          </w:p>
        </w:tc>
      </w:tr>
      <w:tr w:rsidR="004646E1" w:rsidRPr="004646E1" w14:paraId="686C71AC" w14:textId="77777777" w:rsidTr="004646E1">
        <w:trPr>
          <w:tblCellSpacing w:w="15" w:type="dxa"/>
        </w:trPr>
        <w:tc>
          <w:tcPr>
            <w:tcW w:w="0" w:type="auto"/>
            <w:vAlign w:val="center"/>
            <w:hideMark/>
          </w:tcPr>
          <w:p w14:paraId="22AC1FEA" w14:textId="77777777" w:rsidR="004646E1" w:rsidRPr="004646E1" w:rsidRDefault="004646E1" w:rsidP="00C6466F">
            <w:pPr>
              <w:spacing w:line="360" w:lineRule="auto"/>
              <w:ind w:firstLine="709"/>
              <w:jc w:val="both"/>
              <w:rPr>
                <w:sz w:val="22"/>
                <w:szCs w:val="22"/>
              </w:rPr>
            </w:pPr>
            <w:r w:rsidRPr="004646E1">
              <w:rPr>
                <w:sz w:val="22"/>
                <w:szCs w:val="22"/>
              </w:rPr>
              <w:t>In-</w:t>
            </w:r>
            <w:proofErr w:type="spellStart"/>
            <w:r w:rsidRPr="004646E1">
              <w:rPr>
                <w:sz w:val="22"/>
                <w:szCs w:val="22"/>
              </w:rPr>
              <w:t>app</w:t>
            </w:r>
            <w:proofErr w:type="spellEnd"/>
            <w:r w:rsidRPr="004646E1">
              <w:rPr>
                <w:sz w:val="22"/>
                <w:szCs w:val="22"/>
              </w:rPr>
              <w:t xml:space="preserve"> баннеры</w:t>
            </w:r>
          </w:p>
        </w:tc>
        <w:tc>
          <w:tcPr>
            <w:tcW w:w="0" w:type="auto"/>
            <w:vAlign w:val="center"/>
            <w:hideMark/>
          </w:tcPr>
          <w:p w14:paraId="405128AD" w14:textId="77777777" w:rsidR="004646E1" w:rsidRPr="004646E1" w:rsidRDefault="004646E1" w:rsidP="00C6466F">
            <w:pPr>
              <w:spacing w:line="360" w:lineRule="auto"/>
              <w:ind w:firstLine="709"/>
              <w:jc w:val="both"/>
              <w:rPr>
                <w:sz w:val="22"/>
                <w:szCs w:val="22"/>
              </w:rPr>
            </w:pPr>
            <w:r w:rsidRPr="004646E1">
              <w:rPr>
                <w:sz w:val="22"/>
                <w:szCs w:val="22"/>
              </w:rPr>
              <w:t>Конверсия</w:t>
            </w:r>
          </w:p>
        </w:tc>
        <w:tc>
          <w:tcPr>
            <w:tcW w:w="0" w:type="auto"/>
            <w:vAlign w:val="center"/>
            <w:hideMark/>
          </w:tcPr>
          <w:p w14:paraId="0492586E" w14:textId="77777777" w:rsidR="004646E1" w:rsidRPr="004646E1" w:rsidRDefault="004646E1" w:rsidP="00C6466F">
            <w:pPr>
              <w:spacing w:line="360" w:lineRule="auto"/>
              <w:ind w:firstLine="709"/>
              <w:jc w:val="both"/>
              <w:rPr>
                <w:sz w:val="22"/>
                <w:szCs w:val="22"/>
              </w:rPr>
            </w:pPr>
            <w:r w:rsidRPr="004646E1">
              <w:rPr>
                <w:sz w:val="22"/>
                <w:szCs w:val="22"/>
              </w:rPr>
              <w:t>Сегменты пользователей приложения</w:t>
            </w:r>
          </w:p>
        </w:tc>
        <w:tc>
          <w:tcPr>
            <w:tcW w:w="0" w:type="auto"/>
            <w:vAlign w:val="center"/>
            <w:hideMark/>
          </w:tcPr>
          <w:p w14:paraId="7D5736CB" w14:textId="77777777" w:rsidR="004646E1" w:rsidRPr="004646E1" w:rsidRDefault="004646E1" w:rsidP="00C6466F">
            <w:pPr>
              <w:spacing w:line="360" w:lineRule="auto"/>
              <w:ind w:firstLine="709"/>
              <w:jc w:val="both"/>
              <w:rPr>
                <w:sz w:val="22"/>
                <w:szCs w:val="22"/>
              </w:rPr>
            </w:pPr>
            <w:r w:rsidRPr="004646E1">
              <w:rPr>
                <w:sz w:val="22"/>
                <w:szCs w:val="22"/>
              </w:rPr>
              <w:t>Витрина ночного ассортимента</w:t>
            </w:r>
          </w:p>
        </w:tc>
        <w:tc>
          <w:tcPr>
            <w:tcW w:w="0" w:type="auto"/>
            <w:gridSpan w:val="2"/>
            <w:vAlign w:val="center"/>
            <w:hideMark/>
          </w:tcPr>
          <w:p w14:paraId="15DE0ADA" w14:textId="77777777" w:rsidR="004646E1" w:rsidRPr="004646E1" w:rsidRDefault="004646E1" w:rsidP="00C6466F">
            <w:pPr>
              <w:spacing w:line="360" w:lineRule="auto"/>
              <w:ind w:firstLine="709"/>
              <w:jc w:val="both"/>
              <w:rPr>
                <w:sz w:val="22"/>
                <w:szCs w:val="22"/>
              </w:rPr>
            </w:pPr>
            <w:r w:rsidRPr="004646E1">
              <w:rPr>
                <w:sz w:val="22"/>
                <w:szCs w:val="22"/>
              </w:rPr>
              <w:t>CPI, CR</w:t>
            </w:r>
          </w:p>
        </w:tc>
        <w:tc>
          <w:tcPr>
            <w:tcW w:w="0" w:type="auto"/>
            <w:vAlign w:val="center"/>
            <w:hideMark/>
          </w:tcPr>
          <w:p w14:paraId="0252FF7A" w14:textId="77777777" w:rsidR="004646E1" w:rsidRPr="004646E1" w:rsidRDefault="004646E1" w:rsidP="00C6466F">
            <w:pPr>
              <w:spacing w:line="360" w:lineRule="auto"/>
              <w:ind w:firstLine="709"/>
              <w:jc w:val="both"/>
              <w:rPr>
                <w:sz w:val="22"/>
                <w:szCs w:val="22"/>
              </w:rPr>
            </w:pPr>
            <w:r w:rsidRPr="004646E1">
              <w:rPr>
                <w:sz w:val="22"/>
                <w:szCs w:val="22"/>
              </w:rPr>
              <w:t>Рост конверсии в заказ</w:t>
            </w:r>
          </w:p>
        </w:tc>
        <w:tc>
          <w:tcPr>
            <w:tcW w:w="0" w:type="auto"/>
            <w:vAlign w:val="center"/>
            <w:hideMark/>
          </w:tcPr>
          <w:p w14:paraId="451F9A3A" w14:textId="77777777" w:rsidR="004646E1" w:rsidRPr="004646E1" w:rsidRDefault="004646E1" w:rsidP="00C6466F">
            <w:pPr>
              <w:spacing w:line="360" w:lineRule="auto"/>
              <w:ind w:firstLine="709"/>
              <w:jc w:val="both"/>
              <w:rPr>
                <w:sz w:val="22"/>
                <w:szCs w:val="22"/>
              </w:rPr>
            </w:pPr>
            <w:r w:rsidRPr="004646E1">
              <w:rPr>
                <w:sz w:val="22"/>
                <w:szCs w:val="22"/>
              </w:rPr>
              <w:t>10</w:t>
            </w:r>
          </w:p>
        </w:tc>
      </w:tr>
      <w:tr w:rsidR="004646E1" w:rsidRPr="004646E1" w14:paraId="087B1CFB" w14:textId="77777777" w:rsidTr="004646E1">
        <w:trPr>
          <w:tblCellSpacing w:w="15" w:type="dxa"/>
        </w:trPr>
        <w:tc>
          <w:tcPr>
            <w:tcW w:w="0" w:type="auto"/>
            <w:vAlign w:val="center"/>
            <w:hideMark/>
          </w:tcPr>
          <w:p w14:paraId="2351B2B8" w14:textId="77777777" w:rsidR="004646E1" w:rsidRPr="004646E1" w:rsidRDefault="004646E1" w:rsidP="00C6466F">
            <w:pPr>
              <w:spacing w:line="360" w:lineRule="auto"/>
              <w:ind w:firstLine="709"/>
              <w:jc w:val="both"/>
              <w:rPr>
                <w:sz w:val="22"/>
                <w:szCs w:val="22"/>
              </w:rPr>
            </w:pPr>
            <w:proofErr w:type="spellStart"/>
            <w:r w:rsidRPr="004646E1">
              <w:rPr>
                <w:sz w:val="22"/>
                <w:szCs w:val="22"/>
              </w:rPr>
              <w:t>Push</w:t>
            </w:r>
            <w:proofErr w:type="spellEnd"/>
            <w:r w:rsidRPr="004646E1">
              <w:rPr>
                <w:sz w:val="22"/>
                <w:szCs w:val="22"/>
              </w:rPr>
              <w:t>-уведомления</w:t>
            </w:r>
          </w:p>
        </w:tc>
        <w:tc>
          <w:tcPr>
            <w:tcW w:w="0" w:type="auto"/>
            <w:vAlign w:val="center"/>
            <w:hideMark/>
          </w:tcPr>
          <w:p w14:paraId="10421184" w14:textId="77777777" w:rsidR="004646E1" w:rsidRPr="004646E1" w:rsidRDefault="004646E1" w:rsidP="00C6466F">
            <w:pPr>
              <w:spacing w:line="360" w:lineRule="auto"/>
              <w:ind w:firstLine="709"/>
              <w:jc w:val="both"/>
              <w:rPr>
                <w:sz w:val="22"/>
                <w:szCs w:val="22"/>
              </w:rPr>
            </w:pPr>
            <w:r w:rsidRPr="004646E1">
              <w:rPr>
                <w:sz w:val="22"/>
                <w:szCs w:val="22"/>
              </w:rPr>
              <w:t>Конверсия, удержание</w:t>
            </w:r>
          </w:p>
        </w:tc>
        <w:tc>
          <w:tcPr>
            <w:tcW w:w="0" w:type="auto"/>
            <w:vAlign w:val="center"/>
            <w:hideMark/>
          </w:tcPr>
          <w:p w14:paraId="51A6B22B" w14:textId="77777777" w:rsidR="004646E1" w:rsidRPr="004646E1" w:rsidRDefault="004646E1" w:rsidP="00C6466F">
            <w:pPr>
              <w:spacing w:line="360" w:lineRule="auto"/>
              <w:ind w:firstLine="709"/>
              <w:jc w:val="both"/>
              <w:rPr>
                <w:sz w:val="22"/>
                <w:szCs w:val="22"/>
              </w:rPr>
            </w:pPr>
            <w:r w:rsidRPr="004646E1">
              <w:rPr>
                <w:sz w:val="22"/>
                <w:szCs w:val="22"/>
              </w:rPr>
              <w:t xml:space="preserve">Ночные сегменты, </w:t>
            </w:r>
            <w:proofErr w:type="spellStart"/>
            <w:r w:rsidRPr="004646E1">
              <w:rPr>
                <w:sz w:val="22"/>
                <w:szCs w:val="22"/>
              </w:rPr>
              <w:t>каппинг</w:t>
            </w:r>
            <w:proofErr w:type="spellEnd"/>
          </w:p>
        </w:tc>
        <w:tc>
          <w:tcPr>
            <w:tcW w:w="0" w:type="auto"/>
            <w:vAlign w:val="center"/>
            <w:hideMark/>
          </w:tcPr>
          <w:p w14:paraId="030E04D3" w14:textId="77777777" w:rsidR="004646E1" w:rsidRPr="004646E1" w:rsidRDefault="004646E1" w:rsidP="00C6466F">
            <w:pPr>
              <w:spacing w:line="360" w:lineRule="auto"/>
              <w:ind w:firstLine="709"/>
              <w:jc w:val="both"/>
              <w:rPr>
                <w:sz w:val="22"/>
                <w:szCs w:val="22"/>
              </w:rPr>
            </w:pPr>
            <w:r w:rsidRPr="004646E1">
              <w:rPr>
                <w:sz w:val="22"/>
                <w:szCs w:val="22"/>
              </w:rPr>
              <w:t>Локальные офферы и SLA доставки</w:t>
            </w:r>
          </w:p>
        </w:tc>
        <w:tc>
          <w:tcPr>
            <w:tcW w:w="0" w:type="auto"/>
            <w:gridSpan w:val="2"/>
            <w:vAlign w:val="center"/>
            <w:hideMark/>
          </w:tcPr>
          <w:p w14:paraId="4BDBC707" w14:textId="77777777" w:rsidR="004646E1" w:rsidRPr="004646E1" w:rsidRDefault="004646E1" w:rsidP="00C6466F">
            <w:pPr>
              <w:spacing w:line="360" w:lineRule="auto"/>
              <w:ind w:firstLine="709"/>
              <w:jc w:val="both"/>
              <w:rPr>
                <w:sz w:val="22"/>
                <w:szCs w:val="22"/>
              </w:rPr>
            </w:pPr>
            <w:r w:rsidRPr="004646E1">
              <w:rPr>
                <w:sz w:val="22"/>
                <w:szCs w:val="22"/>
              </w:rPr>
              <w:t>CR к заказу</w:t>
            </w:r>
          </w:p>
        </w:tc>
        <w:tc>
          <w:tcPr>
            <w:tcW w:w="0" w:type="auto"/>
            <w:vAlign w:val="center"/>
            <w:hideMark/>
          </w:tcPr>
          <w:p w14:paraId="496F301C" w14:textId="77777777" w:rsidR="004646E1" w:rsidRPr="004646E1" w:rsidRDefault="004646E1" w:rsidP="00C6466F">
            <w:pPr>
              <w:spacing w:line="360" w:lineRule="auto"/>
              <w:ind w:firstLine="709"/>
              <w:jc w:val="both"/>
              <w:rPr>
                <w:sz w:val="22"/>
                <w:szCs w:val="22"/>
              </w:rPr>
            </w:pPr>
            <w:r w:rsidRPr="004646E1">
              <w:rPr>
                <w:sz w:val="22"/>
                <w:szCs w:val="22"/>
              </w:rPr>
              <w:t>Повторные покупки, ускорение первого заказа</w:t>
            </w:r>
          </w:p>
        </w:tc>
        <w:tc>
          <w:tcPr>
            <w:tcW w:w="0" w:type="auto"/>
            <w:vAlign w:val="center"/>
            <w:hideMark/>
          </w:tcPr>
          <w:p w14:paraId="4995877A" w14:textId="77777777" w:rsidR="004646E1" w:rsidRPr="004646E1" w:rsidRDefault="004646E1" w:rsidP="00C6466F">
            <w:pPr>
              <w:spacing w:line="360" w:lineRule="auto"/>
              <w:ind w:firstLine="709"/>
              <w:jc w:val="both"/>
              <w:rPr>
                <w:sz w:val="22"/>
                <w:szCs w:val="22"/>
              </w:rPr>
            </w:pPr>
            <w:r w:rsidRPr="004646E1">
              <w:rPr>
                <w:sz w:val="22"/>
                <w:szCs w:val="22"/>
              </w:rPr>
              <w:t>3</w:t>
            </w:r>
          </w:p>
        </w:tc>
      </w:tr>
      <w:tr w:rsidR="004646E1" w:rsidRPr="004646E1" w14:paraId="15E221CA" w14:textId="77777777" w:rsidTr="004646E1">
        <w:trPr>
          <w:tblCellSpacing w:w="15" w:type="dxa"/>
        </w:trPr>
        <w:tc>
          <w:tcPr>
            <w:tcW w:w="0" w:type="auto"/>
            <w:vAlign w:val="center"/>
            <w:hideMark/>
          </w:tcPr>
          <w:p w14:paraId="76136B7F" w14:textId="77777777" w:rsidR="004646E1" w:rsidRPr="004646E1" w:rsidRDefault="004646E1" w:rsidP="00C6466F">
            <w:pPr>
              <w:spacing w:line="360" w:lineRule="auto"/>
              <w:ind w:firstLine="709"/>
              <w:jc w:val="both"/>
              <w:rPr>
                <w:sz w:val="22"/>
                <w:szCs w:val="22"/>
              </w:rPr>
            </w:pPr>
            <w:proofErr w:type="spellStart"/>
            <w:r w:rsidRPr="004646E1">
              <w:rPr>
                <w:sz w:val="22"/>
                <w:szCs w:val="22"/>
              </w:rPr>
              <w:t>Микроинфлюенсеры</w:t>
            </w:r>
            <w:proofErr w:type="spellEnd"/>
            <w:r w:rsidRPr="004646E1">
              <w:rPr>
                <w:sz w:val="22"/>
                <w:szCs w:val="22"/>
              </w:rPr>
              <w:t xml:space="preserve"> и UGC</w:t>
            </w:r>
          </w:p>
        </w:tc>
        <w:tc>
          <w:tcPr>
            <w:tcW w:w="0" w:type="auto"/>
            <w:vAlign w:val="center"/>
            <w:hideMark/>
          </w:tcPr>
          <w:p w14:paraId="620FEEAE" w14:textId="77777777" w:rsidR="004646E1" w:rsidRPr="004646E1" w:rsidRDefault="004646E1" w:rsidP="00C6466F">
            <w:pPr>
              <w:spacing w:line="360" w:lineRule="auto"/>
              <w:ind w:firstLine="709"/>
              <w:jc w:val="both"/>
              <w:rPr>
                <w:sz w:val="22"/>
                <w:szCs w:val="22"/>
              </w:rPr>
            </w:pPr>
            <w:r w:rsidRPr="004646E1">
              <w:rPr>
                <w:sz w:val="22"/>
                <w:szCs w:val="22"/>
              </w:rPr>
              <w:t>Узнаваемость, доверие</w:t>
            </w:r>
          </w:p>
        </w:tc>
        <w:tc>
          <w:tcPr>
            <w:tcW w:w="0" w:type="auto"/>
            <w:vAlign w:val="center"/>
            <w:hideMark/>
          </w:tcPr>
          <w:p w14:paraId="184479AE" w14:textId="77777777" w:rsidR="004646E1" w:rsidRPr="004646E1" w:rsidRDefault="004646E1" w:rsidP="00C6466F">
            <w:pPr>
              <w:spacing w:line="360" w:lineRule="auto"/>
              <w:ind w:firstLine="709"/>
              <w:jc w:val="both"/>
              <w:rPr>
                <w:sz w:val="22"/>
                <w:szCs w:val="22"/>
              </w:rPr>
            </w:pPr>
            <w:r w:rsidRPr="004646E1">
              <w:rPr>
                <w:sz w:val="22"/>
                <w:szCs w:val="22"/>
              </w:rPr>
              <w:t>Локальные сообщества</w:t>
            </w:r>
          </w:p>
        </w:tc>
        <w:tc>
          <w:tcPr>
            <w:tcW w:w="0" w:type="auto"/>
            <w:vAlign w:val="center"/>
            <w:hideMark/>
          </w:tcPr>
          <w:p w14:paraId="15FCD457" w14:textId="77777777" w:rsidR="004646E1" w:rsidRPr="004646E1" w:rsidRDefault="004646E1" w:rsidP="00C6466F">
            <w:pPr>
              <w:spacing w:line="360" w:lineRule="auto"/>
              <w:ind w:firstLine="709"/>
              <w:jc w:val="both"/>
              <w:rPr>
                <w:sz w:val="22"/>
                <w:szCs w:val="22"/>
              </w:rPr>
            </w:pPr>
            <w:r w:rsidRPr="004646E1">
              <w:rPr>
                <w:sz w:val="22"/>
                <w:szCs w:val="22"/>
              </w:rPr>
              <w:t>Обзоры, сторис, отзывы</w:t>
            </w:r>
          </w:p>
        </w:tc>
        <w:tc>
          <w:tcPr>
            <w:tcW w:w="0" w:type="auto"/>
            <w:gridSpan w:val="2"/>
            <w:vAlign w:val="center"/>
            <w:hideMark/>
          </w:tcPr>
          <w:p w14:paraId="1F6AD610" w14:textId="77777777" w:rsidR="004646E1" w:rsidRPr="004646E1" w:rsidRDefault="004646E1" w:rsidP="00C6466F">
            <w:pPr>
              <w:spacing w:line="360" w:lineRule="auto"/>
              <w:ind w:firstLine="709"/>
              <w:jc w:val="both"/>
              <w:rPr>
                <w:sz w:val="22"/>
                <w:szCs w:val="22"/>
              </w:rPr>
            </w:pPr>
            <w:r w:rsidRPr="004646E1">
              <w:rPr>
                <w:sz w:val="22"/>
                <w:szCs w:val="22"/>
              </w:rPr>
              <w:t>ER, CPA из упоминаний</w:t>
            </w:r>
          </w:p>
        </w:tc>
        <w:tc>
          <w:tcPr>
            <w:tcW w:w="0" w:type="auto"/>
            <w:vAlign w:val="center"/>
            <w:hideMark/>
          </w:tcPr>
          <w:p w14:paraId="60A2F016" w14:textId="77777777" w:rsidR="004646E1" w:rsidRPr="004646E1" w:rsidRDefault="004646E1" w:rsidP="00C6466F">
            <w:pPr>
              <w:spacing w:line="360" w:lineRule="auto"/>
              <w:ind w:firstLine="709"/>
              <w:jc w:val="both"/>
              <w:rPr>
                <w:sz w:val="22"/>
                <w:szCs w:val="22"/>
              </w:rPr>
            </w:pPr>
            <w:r w:rsidRPr="004646E1">
              <w:rPr>
                <w:sz w:val="22"/>
                <w:szCs w:val="22"/>
              </w:rPr>
              <w:t>Социальное доказательство, снижение CAC</w:t>
            </w:r>
          </w:p>
        </w:tc>
        <w:tc>
          <w:tcPr>
            <w:tcW w:w="0" w:type="auto"/>
            <w:vAlign w:val="center"/>
            <w:hideMark/>
          </w:tcPr>
          <w:p w14:paraId="65E178BF" w14:textId="77777777" w:rsidR="004646E1" w:rsidRPr="004646E1" w:rsidRDefault="004646E1" w:rsidP="00C6466F">
            <w:pPr>
              <w:spacing w:line="360" w:lineRule="auto"/>
              <w:ind w:firstLine="709"/>
              <w:jc w:val="both"/>
              <w:rPr>
                <w:sz w:val="22"/>
                <w:szCs w:val="22"/>
              </w:rPr>
            </w:pPr>
            <w:r w:rsidRPr="004646E1">
              <w:rPr>
                <w:sz w:val="22"/>
                <w:szCs w:val="22"/>
              </w:rPr>
              <w:t>2</w:t>
            </w:r>
          </w:p>
        </w:tc>
      </w:tr>
    </w:tbl>
    <w:p w14:paraId="171B5B2C" w14:textId="22877455" w:rsidR="00A74B4C"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[2; 3; 4; 5; 10].</w:t>
      </w:r>
    </w:p>
    <w:p w14:paraId="2C9561C0"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146E1416"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Контур метрик объединяет медиа, перформанс и юнит-экономику в единую систему контроля. На уровне контактов фиксируются охват, частота и показатели GRP и TRP, что позволяет дозировать давление коммуникаций и оценивать вклад каналов в формирование спроса [2, с. 171–205; 3, с. 309–315]. </w:t>
      </w:r>
      <w:r w:rsidRPr="004341F4">
        <w:rPr>
          <w:color w:val="000000"/>
          <w:sz w:val="28"/>
          <w:szCs w:val="28"/>
        </w:rPr>
        <w:lastRenderedPageBreak/>
        <w:t>На уровне закупок используются CPM, CPC, CPI и CPA; далее рассчитываются конверсия установки в первый заказ и метрики удержания, влияющие на LTV [4, с. 246–268; 5, с. 88–115]. Для экономической интерпретации применяются ROMI и ROAS, соотносящие вложения и инкрементальный результат [6].</w:t>
      </w:r>
    </w:p>
    <w:p w14:paraId="5E055A05"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Детализированные определения, единицы измерения, источники данных и периодичность отчетности приведены в табл. 2.3.2. Формулы записываются в текстовой форме: показатель GRP определяется как произведение процента охваченной аудитории и средней частоты контактов; показатель CTR равен доле кликов от числа показов; показатель CPI равен расходам на количество установок; показатель CPA равен расходам на число оформленных заказов; конверсия к заказу равна доле заказов от числа кликов; ROAS равен отношению выручки к расходам; ROMI равен отношению разницы между инкрементальной выручкой и расходами к расходам; LTV-90 — это выручка на пользователя за девяносто дней по данным CRM [2, с. 171–205; 3, с. 309–315; 4, с. 246–268; 5, с. 88–115; 6].</w:t>
      </w:r>
    </w:p>
    <w:p w14:paraId="4F87529C" w14:textId="77777777" w:rsidR="004646E1" w:rsidRDefault="002E39EC" w:rsidP="004646E1">
      <w:pPr>
        <w:pStyle w:val="ac"/>
        <w:spacing w:before="0" w:beforeAutospacing="0" w:after="0" w:afterAutospacing="0" w:line="360" w:lineRule="auto"/>
        <w:ind w:firstLine="709"/>
        <w:jc w:val="right"/>
        <w:rPr>
          <w:rStyle w:val="ad"/>
          <w:rFonts w:eastAsiaTheme="majorEastAsia"/>
          <w:b w:val="0"/>
          <w:bCs w:val="0"/>
          <w:color w:val="000000"/>
          <w:sz w:val="28"/>
          <w:szCs w:val="28"/>
        </w:rPr>
      </w:pPr>
      <w:r w:rsidRPr="004341F4">
        <w:rPr>
          <w:rStyle w:val="ad"/>
          <w:rFonts w:eastAsiaTheme="majorEastAsia"/>
          <w:b w:val="0"/>
          <w:bCs w:val="0"/>
          <w:color w:val="000000"/>
          <w:sz w:val="28"/>
          <w:szCs w:val="28"/>
        </w:rPr>
        <w:t>Таблица 2.3.2</w:t>
      </w:r>
    </w:p>
    <w:p w14:paraId="080A3701" w14:textId="1578FA40" w:rsidR="002E39EC" w:rsidRPr="004341F4" w:rsidRDefault="002E39EC" w:rsidP="004646E1">
      <w:pPr>
        <w:pStyle w:val="ac"/>
        <w:spacing w:before="0" w:beforeAutospacing="0" w:after="0" w:afterAutospacing="0" w:line="360" w:lineRule="auto"/>
        <w:ind w:firstLine="709"/>
        <w:jc w:val="center"/>
        <w:rPr>
          <w:color w:val="000000"/>
          <w:sz w:val="28"/>
          <w:szCs w:val="28"/>
        </w:rPr>
      </w:pPr>
      <w:r w:rsidRPr="004341F4">
        <w:rPr>
          <w:rStyle w:val="ad"/>
          <w:rFonts w:eastAsiaTheme="majorEastAsia"/>
          <w:b w:val="0"/>
          <w:bCs w:val="0"/>
          <w:color w:val="000000"/>
          <w:sz w:val="28"/>
          <w:szCs w:val="28"/>
        </w:rPr>
        <w:t>KPI и формулы: определения, единицы, источники данных, частота отчётности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2118"/>
        <w:gridCol w:w="2194"/>
        <w:gridCol w:w="1773"/>
        <w:gridCol w:w="1597"/>
      </w:tblGrid>
      <w:tr w:rsidR="002E39EC" w:rsidRPr="004646E1" w14:paraId="6CB6C078" w14:textId="77777777" w:rsidTr="004646E1">
        <w:trPr>
          <w:tblHeader/>
          <w:tblCellSpacing w:w="15" w:type="dxa"/>
        </w:trPr>
        <w:tc>
          <w:tcPr>
            <w:tcW w:w="0" w:type="auto"/>
            <w:vAlign w:val="center"/>
            <w:hideMark/>
          </w:tcPr>
          <w:p w14:paraId="0AECE7B9" w14:textId="77777777" w:rsidR="002E39EC" w:rsidRPr="004646E1" w:rsidRDefault="002E39EC" w:rsidP="004341F4">
            <w:pPr>
              <w:spacing w:line="360" w:lineRule="auto"/>
              <w:ind w:firstLine="709"/>
              <w:jc w:val="both"/>
            </w:pPr>
            <w:r w:rsidRPr="004646E1">
              <w:t>Показатель</w:t>
            </w:r>
          </w:p>
        </w:tc>
        <w:tc>
          <w:tcPr>
            <w:tcW w:w="0" w:type="auto"/>
            <w:vAlign w:val="center"/>
            <w:hideMark/>
          </w:tcPr>
          <w:p w14:paraId="3D826D30" w14:textId="77777777" w:rsidR="002E39EC" w:rsidRPr="004646E1" w:rsidRDefault="002E39EC" w:rsidP="004341F4">
            <w:pPr>
              <w:spacing w:line="360" w:lineRule="auto"/>
              <w:ind w:firstLine="709"/>
              <w:jc w:val="both"/>
            </w:pPr>
            <w:r w:rsidRPr="004646E1">
              <w:t>Определение / формула</w:t>
            </w:r>
          </w:p>
        </w:tc>
        <w:tc>
          <w:tcPr>
            <w:tcW w:w="0" w:type="auto"/>
            <w:vAlign w:val="center"/>
            <w:hideMark/>
          </w:tcPr>
          <w:p w14:paraId="4FA3A121" w14:textId="77777777" w:rsidR="002E39EC" w:rsidRPr="004646E1" w:rsidRDefault="002E39EC" w:rsidP="004341F4">
            <w:pPr>
              <w:spacing w:line="360" w:lineRule="auto"/>
              <w:ind w:firstLine="709"/>
              <w:jc w:val="both"/>
            </w:pPr>
            <w:r w:rsidRPr="004646E1">
              <w:t>Единицы</w:t>
            </w:r>
          </w:p>
        </w:tc>
        <w:tc>
          <w:tcPr>
            <w:tcW w:w="0" w:type="auto"/>
            <w:vAlign w:val="center"/>
            <w:hideMark/>
          </w:tcPr>
          <w:p w14:paraId="53694EE5" w14:textId="77777777" w:rsidR="002E39EC" w:rsidRPr="004646E1" w:rsidRDefault="002E39EC" w:rsidP="004341F4">
            <w:pPr>
              <w:spacing w:line="360" w:lineRule="auto"/>
              <w:ind w:firstLine="709"/>
              <w:jc w:val="both"/>
            </w:pPr>
            <w:r w:rsidRPr="004646E1">
              <w:t>Источник данных</w:t>
            </w:r>
          </w:p>
        </w:tc>
        <w:tc>
          <w:tcPr>
            <w:tcW w:w="0" w:type="auto"/>
            <w:vAlign w:val="center"/>
            <w:hideMark/>
          </w:tcPr>
          <w:p w14:paraId="0A049437" w14:textId="77777777" w:rsidR="002E39EC" w:rsidRPr="004646E1" w:rsidRDefault="002E39EC" w:rsidP="004341F4">
            <w:pPr>
              <w:spacing w:line="360" w:lineRule="auto"/>
              <w:ind w:firstLine="709"/>
              <w:jc w:val="both"/>
            </w:pPr>
            <w:r w:rsidRPr="004646E1">
              <w:t>Частота</w:t>
            </w:r>
          </w:p>
        </w:tc>
      </w:tr>
      <w:tr w:rsidR="002E39EC" w:rsidRPr="004646E1" w14:paraId="726DFEBF" w14:textId="77777777" w:rsidTr="004646E1">
        <w:trPr>
          <w:tblCellSpacing w:w="15" w:type="dxa"/>
        </w:trPr>
        <w:tc>
          <w:tcPr>
            <w:tcW w:w="0" w:type="auto"/>
            <w:vAlign w:val="center"/>
            <w:hideMark/>
          </w:tcPr>
          <w:p w14:paraId="3A02A82A" w14:textId="77777777" w:rsidR="002E39EC" w:rsidRPr="004646E1" w:rsidRDefault="002E39EC" w:rsidP="004341F4">
            <w:pPr>
              <w:spacing w:line="360" w:lineRule="auto"/>
              <w:ind w:firstLine="709"/>
              <w:jc w:val="both"/>
            </w:pPr>
            <w:proofErr w:type="spellStart"/>
            <w:r w:rsidRPr="004646E1">
              <w:t>Reach</w:t>
            </w:r>
            <w:proofErr w:type="spellEnd"/>
            <w:r w:rsidRPr="004646E1">
              <w:t>, Frequency</w:t>
            </w:r>
          </w:p>
        </w:tc>
        <w:tc>
          <w:tcPr>
            <w:tcW w:w="0" w:type="auto"/>
            <w:vAlign w:val="center"/>
            <w:hideMark/>
          </w:tcPr>
          <w:p w14:paraId="12FA34BE" w14:textId="77777777" w:rsidR="002E39EC" w:rsidRPr="004646E1" w:rsidRDefault="002E39EC" w:rsidP="004341F4">
            <w:pPr>
              <w:spacing w:line="360" w:lineRule="auto"/>
              <w:ind w:firstLine="709"/>
              <w:jc w:val="both"/>
            </w:pPr>
            <w:r w:rsidRPr="004646E1">
              <w:t>Доля ЦА с контактом; среднее число контактов</w:t>
            </w:r>
          </w:p>
        </w:tc>
        <w:tc>
          <w:tcPr>
            <w:tcW w:w="0" w:type="auto"/>
            <w:vAlign w:val="center"/>
            <w:hideMark/>
          </w:tcPr>
          <w:p w14:paraId="23C61C91" w14:textId="77777777" w:rsidR="002E39EC" w:rsidRPr="004646E1" w:rsidRDefault="002E39EC" w:rsidP="004341F4">
            <w:pPr>
              <w:spacing w:line="360" w:lineRule="auto"/>
              <w:ind w:firstLine="709"/>
              <w:jc w:val="both"/>
            </w:pPr>
            <w:r w:rsidRPr="004646E1">
              <w:t>%, раз</w:t>
            </w:r>
          </w:p>
        </w:tc>
        <w:tc>
          <w:tcPr>
            <w:tcW w:w="0" w:type="auto"/>
            <w:vAlign w:val="center"/>
            <w:hideMark/>
          </w:tcPr>
          <w:p w14:paraId="02429B5B" w14:textId="77777777" w:rsidR="002E39EC" w:rsidRPr="004646E1" w:rsidRDefault="002E39EC" w:rsidP="004341F4">
            <w:pPr>
              <w:spacing w:line="360" w:lineRule="auto"/>
              <w:ind w:firstLine="709"/>
              <w:jc w:val="both"/>
            </w:pPr>
            <w:r w:rsidRPr="004646E1">
              <w:t>Ad платформы</w:t>
            </w:r>
          </w:p>
        </w:tc>
        <w:tc>
          <w:tcPr>
            <w:tcW w:w="0" w:type="auto"/>
            <w:vAlign w:val="center"/>
            <w:hideMark/>
          </w:tcPr>
          <w:p w14:paraId="504E99C5" w14:textId="77777777" w:rsidR="002E39EC" w:rsidRPr="004646E1" w:rsidRDefault="002E39EC" w:rsidP="004341F4">
            <w:pPr>
              <w:spacing w:line="360" w:lineRule="auto"/>
              <w:ind w:firstLine="709"/>
              <w:jc w:val="both"/>
            </w:pPr>
            <w:r w:rsidRPr="004646E1">
              <w:t>Неделя</w:t>
            </w:r>
          </w:p>
        </w:tc>
      </w:tr>
      <w:tr w:rsidR="002E39EC" w:rsidRPr="004646E1" w14:paraId="5AD8FD84" w14:textId="77777777" w:rsidTr="004646E1">
        <w:trPr>
          <w:tblCellSpacing w:w="15" w:type="dxa"/>
        </w:trPr>
        <w:tc>
          <w:tcPr>
            <w:tcW w:w="0" w:type="auto"/>
            <w:vAlign w:val="center"/>
            <w:hideMark/>
          </w:tcPr>
          <w:p w14:paraId="00D2D09D" w14:textId="77777777" w:rsidR="002E39EC" w:rsidRPr="004646E1" w:rsidRDefault="002E39EC" w:rsidP="004341F4">
            <w:pPr>
              <w:spacing w:line="360" w:lineRule="auto"/>
              <w:ind w:firstLine="709"/>
              <w:jc w:val="both"/>
            </w:pPr>
            <w:r w:rsidRPr="004646E1">
              <w:t>GRP / TRP</w:t>
            </w:r>
          </w:p>
        </w:tc>
        <w:tc>
          <w:tcPr>
            <w:tcW w:w="0" w:type="auto"/>
            <w:vAlign w:val="center"/>
            <w:hideMark/>
          </w:tcPr>
          <w:p w14:paraId="3299C7D1" w14:textId="77777777" w:rsidR="002E39EC" w:rsidRPr="004646E1" w:rsidRDefault="002E39EC" w:rsidP="004341F4">
            <w:pPr>
              <w:spacing w:line="360" w:lineRule="auto"/>
              <w:ind w:firstLine="709"/>
              <w:jc w:val="both"/>
              <w:rPr>
                <w:lang w:val="en-US"/>
              </w:rPr>
            </w:pPr>
            <w:r w:rsidRPr="004646E1">
              <w:rPr>
                <w:lang w:val="en-US"/>
              </w:rPr>
              <w:t xml:space="preserve">Reach (%) * Frequency; TRP </w:t>
            </w:r>
            <w:r w:rsidRPr="004646E1">
              <w:t>по</w:t>
            </w:r>
            <w:r w:rsidRPr="004646E1">
              <w:rPr>
                <w:lang w:val="en-US"/>
              </w:rPr>
              <w:t xml:space="preserve"> </w:t>
            </w:r>
            <w:r w:rsidRPr="004646E1">
              <w:t>целевой</w:t>
            </w:r>
          </w:p>
        </w:tc>
        <w:tc>
          <w:tcPr>
            <w:tcW w:w="0" w:type="auto"/>
            <w:vAlign w:val="center"/>
            <w:hideMark/>
          </w:tcPr>
          <w:p w14:paraId="509359EB" w14:textId="77777777" w:rsidR="002E39EC" w:rsidRPr="004646E1" w:rsidRDefault="002E39EC" w:rsidP="004341F4">
            <w:pPr>
              <w:spacing w:line="360" w:lineRule="auto"/>
              <w:ind w:firstLine="709"/>
              <w:jc w:val="both"/>
            </w:pPr>
            <w:r w:rsidRPr="004646E1">
              <w:t>пункт</w:t>
            </w:r>
          </w:p>
        </w:tc>
        <w:tc>
          <w:tcPr>
            <w:tcW w:w="0" w:type="auto"/>
            <w:vAlign w:val="center"/>
            <w:hideMark/>
          </w:tcPr>
          <w:p w14:paraId="3FED6C2B" w14:textId="77777777" w:rsidR="002E39EC" w:rsidRPr="004646E1" w:rsidRDefault="002E39EC" w:rsidP="004341F4">
            <w:pPr>
              <w:spacing w:line="360" w:lineRule="auto"/>
              <w:ind w:firstLine="709"/>
              <w:jc w:val="both"/>
            </w:pPr>
            <w:r w:rsidRPr="004646E1">
              <w:t>Ad платформы, план</w:t>
            </w:r>
          </w:p>
        </w:tc>
        <w:tc>
          <w:tcPr>
            <w:tcW w:w="0" w:type="auto"/>
            <w:vAlign w:val="center"/>
            <w:hideMark/>
          </w:tcPr>
          <w:p w14:paraId="125B7D0C" w14:textId="77777777" w:rsidR="002E39EC" w:rsidRPr="004646E1" w:rsidRDefault="002E39EC" w:rsidP="004341F4">
            <w:pPr>
              <w:spacing w:line="360" w:lineRule="auto"/>
              <w:ind w:firstLine="709"/>
              <w:jc w:val="both"/>
            </w:pPr>
            <w:r w:rsidRPr="004646E1">
              <w:t>Неделя</w:t>
            </w:r>
          </w:p>
        </w:tc>
      </w:tr>
      <w:tr w:rsidR="002E39EC" w:rsidRPr="004646E1" w14:paraId="79BCCFC5" w14:textId="77777777" w:rsidTr="004646E1">
        <w:trPr>
          <w:tblCellSpacing w:w="15" w:type="dxa"/>
        </w:trPr>
        <w:tc>
          <w:tcPr>
            <w:tcW w:w="0" w:type="auto"/>
            <w:vAlign w:val="center"/>
            <w:hideMark/>
          </w:tcPr>
          <w:p w14:paraId="518287B8" w14:textId="77777777" w:rsidR="002E39EC" w:rsidRPr="004646E1" w:rsidRDefault="002E39EC" w:rsidP="004341F4">
            <w:pPr>
              <w:spacing w:line="360" w:lineRule="auto"/>
              <w:ind w:firstLine="709"/>
              <w:jc w:val="both"/>
            </w:pPr>
            <w:r w:rsidRPr="004646E1">
              <w:t>CTR</w:t>
            </w:r>
          </w:p>
        </w:tc>
        <w:tc>
          <w:tcPr>
            <w:tcW w:w="0" w:type="auto"/>
            <w:vAlign w:val="center"/>
            <w:hideMark/>
          </w:tcPr>
          <w:p w14:paraId="179D84B9" w14:textId="77777777" w:rsidR="002E39EC" w:rsidRPr="004646E1" w:rsidRDefault="002E39EC" w:rsidP="004341F4">
            <w:pPr>
              <w:spacing w:line="360" w:lineRule="auto"/>
              <w:ind w:firstLine="709"/>
              <w:jc w:val="both"/>
            </w:pPr>
            <w:proofErr w:type="spellStart"/>
            <w:r w:rsidRPr="004646E1">
              <w:t>Clicks</w:t>
            </w:r>
            <w:proofErr w:type="spellEnd"/>
            <w:r w:rsidRPr="004646E1">
              <w:t xml:space="preserve"> / </w:t>
            </w:r>
            <w:proofErr w:type="spellStart"/>
            <w:r w:rsidRPr="004646E1">
              <w:t>Impressions</w:t>
            </w:r>
            <w:proofErr w:type="spellEnd"/>
          </w:p>
        </w:tc>
        <w:tc>
          <w:tcPr>
            <w:tcW w:w="0" w:type="auto"/>
            <w:vAlign w:val="center"/>
            <w:hideMark/>
          </w:tcPr>
          <w:p w14:paraId="10F96FBF" w14:textId="77777777" w:rsidR="002E39EC" w:rsidRPr="004646E1" w:rsidRDefault="002E39EC" w:rsidP="004341F4">
            <w:pPr>
              <w:spacing w:line="360" w:lineRule="auto"/>
              <w:ind w:firstLine="709"/>
              <w:jc w:val="both"/>
            </w:pPr>
            <w:r w:rsidRPr="004646E1">
              <w:t>%</w:t>
            </w:r>
          </w:p>
        </w:tc>
        <w:tc>
          <w:tcPr>
            <w:tcW w:w="0" w:type="auto"/>
            <w:vAlign w:val="center"/>
            <w:hideMark/>
          </w:tcPr>
          <w:p w14:paraId="4C40B140" w14:textId="77777777" w:rsidR="002E39EC" w:rsidRPr="004646E1" w:rsidRDefault="002E39EC" w:rsidP="004341F4">
            <w:pPr>
              <w:spacing w:line="360" w:lineRule="auto"/>
              <w:ind w:firstLine="709"/>
              <w:jc w:val="both"/>
            </w:pPr>
            <w:r w:rsidRPr="004646E1">
              <w:t>Ad платформы</w:t>
            </w:r>
          </w:p>
        </w:tc>
        <w:tc>
          <w:tcPr>
            <w:tcW w:w="0" w:type="auto"/>
            <w:vAlign w:val="center"/>
            <w:hideMark/>
          </w:tcPr>
          <w:p w14:paraId="68DCCD4C" w14:textId="77777777" w:rsidR="002E39EC" w:rsidRPr="004646E1" w:rsidRDefault="002E39EC" w:rsidP="004341F4">
            <w:pPr>
              <w:spacing w:line="360" w:lineRule="auto"/>
              <w:ind w:firstLine="709"/>
              <w:jc w:val="both"/>
            </w:pPr>
            <w:r w:rsidRPr="004646E1">
              <w:t>Неделя</w:t>
            </w:r>
          </w:p>
        </w:tc>
      </w:tr>
      <w:tr w:rsidR="002E39EC" w:rsidRPr="004646E1" w14:paraId="52A2FDAF" w14:textId="77777777" w:rsidTr="004646E1">
        <w:trPr>
          <w:tblCellSpacing w:w="15" w:type="dxa"/>
        </w:trPr>
        <w:tc>
          <w:tcPr>
            <w:tcW w:w="0" w:type="auto"/>
            <w:vAlign w:val="center"/>
            <w:hideMark/>
          </w:tcPr>
          <w:p w14:paraId="5B7BBFBC" w14:textId="77777777" w:rsidR="002E39EC" w:rsidRPr="004646E1" w:rsidRDefault="002E39EC" w:rsidP="004341F4">
            <w:pPr>
              <w:spacing w:line="360" w:lineRule="auto"/>
              <w:ind w:firstLine="709"/>
              <w:jc w:val="both"/>
            </w:pPr>
            <w:r w:rsidRPr="004646E1">
              <w:t>CPI</w:t>
            </w:r>
          </w:p>
        </w:tc>
        <w:tc>
          <w:tcPr>
            <w:tcW w:w="0" w:type="auto"/>
            <w:vAlign w:val="center"/>
            <w:hideMark/>
          </w:tcPr>
          <w:p w14:paraId="35778336" w14:textId="77777777" w:rsidR="002E39EC" w:rsidRPr="004646E1" w:rsidRDefault="002E39EC" w:rsidP="004341F4">
            <w:pPr>
              <w:spacing w:line="360" w:lineRule="auto"/>
              <w:ind w:firstLine="709"/>
              <w:jc w:val="both"/>
            </w:pPr>
            <w:proofErr w:type="spellStart"/>
            <w:r w:rsidRPr="004646E1">
              <w:t>Spend</w:t>
            </w:r>
            <w:proofErr w:type="spellEnd"/>
            <w:r w:rsidRPr="004646E1">
              <w:t xml:space="preserve"> / </w:t>
            </w:r>
            <w:proofErr w:type="spellStart"/>
            <w:r w:rsidRPr="004646E1">
              <w:t>Installs</w:t>
            </w:r>
            <w:proofErr w:type="spellEnd"/>
          </w:p>
        </w:tc>
        <w:tc>
          <w:tcPr>
            <w:tcW w:w="0" w:type="auto"/>
            <w:vAlign w:val="center"/>
            <w:hideMark/>
          </w:tcPr>
          <w:p w14:paraId="44F18862" w14:textId="77777777" w:rsidR="002E39EC" w:rsidRPr="004646E1" w:rsidRDefault="002E39EC" w:rsidP="004341F4">
            <w:pPr>
              <w:spacing w:line="360" w:lineRule="auto"/>
              <w:ind w:firstLine="709"/>
              <w:jc w:val="both"/>
            </w:pPr>
            <w:r w:rsidRPr="004646E1">
              <w:t>валюта/</w:t>
            </w:r>
            <w:proofErr w:type="spellStart"/>
            <w:r w:rsidRPr="004646E1">
              <w:t>устан</w:t>
            </w:r>
            <w:proofErr w:type="spellEnd"/>
            <w:r w:rsidRPr="004646E1">
              <w:t>.</w:t>
            </w:r>
          </w:p>
        </w:tc>
        <w:tc>
          <w:tcPr>
            <w:tcW w:w="0" w:type="auto"/>
            <w:vAlign w:val="center"/>
            <w:hideMark/>
          </w:tcPr>
          <w:p w14:paraId="0109E24F" w14:textId="77777777" w:rsidR="002E39EC" w:rsidRPr="004646E1" w:rsidRDefault="002E39EC" w:rsidP="004341F4">
            <w:pPr>
              <w:spacing w:line="360" w:lineRule="auto"/>
              <w:ind w:firstLine="709"/>
              <w:jc w:val="both"/>
            </w:pPr>
            <w:r w:rsidRPr="004646E1">
              <w:t>Ad платформы, MMP</w:t>
            </w:r>
          </w:p>
        </w:tc>
        <w:tc>
          <w:tcPr>
            <w:tcW w:w="0" w:type="auto"/>
            <w:vAlign w:val="center"/>
            <w:hideMark/>
          </w:tcPr>
          <w:p w14:paraId="733BA7D8" w14:textId="77777777" w:rsidR="002E39EC" w:rsidRPr="004646E1" w:rsidRDefault="002E39EC" w:rsidP="004341F4">
            <w:pPr>
              <w:spacing w:line="360" w:lineRule="auto"/>
              <w:ind w:firstLine="709"/>
              <w:jc w:val="both"/>
            </w:pPr>
            <w:r w:rsidRPr="004646E1">
              <w:t>Неделя</w:t>
            </w:r>
          </w:p>
        </w:tc>
      </w:tr>
    </w:tbl>
    <w:p w14:paraId="19CC7FD8" w14:textId="47FCDEF8" w:rsidR="004646E1" w:rsidRPr="004646E1" w:rsidRDefault="004646E1" w:rsidP="004646E1">
      <w:pPr>
        <w:pStyle w:val="ac"/>
        <w:spacing w:before="0" w:beforeAutospacing="0" w:after="0" w:afterAutospacing="0" w:line="360" w:lineRule="auto"/>
        <w:ind w:firstLine="709"/>
        <w:jc w:val="right"/>
        <w:rPr>
          <w:rFonts w:eastAsiaTheme="majorEastAsia"/>
          <w:color w:val="000000"/>
          <w:sz w:val="28"/>
          <w:szCs w:val="28"/>
        </w:rPr>
      </w:pPr>
      <w:r>
        <w:rPr>
          <w:rStyle w:val="ad"/>
          <w:rFonts w:eastAsiaTheme="majorEastAsia"/>
          <w:b w:val="0"/>
          <w:bCs w:val="0"/>
          <w:color w:val="000000"/>
          <w:sz w:val="28"/>
          <w:szCs w:val="28"/>
        </w:rPr>
        <w:lastRenderedPageBreak/>
        <w:t>Продолжение т</w:t>
      </w:r>
      <w:r w:rsidRPr="004341F4">
        <w:rPr>
          <w:rStyle w:val="ad"/>
          <w:rFonts w:eastAsiaTheme="majorEastAsia"/>
          <w:b w:val="0"/>
          <w:bCs w:val="0"/>
          <w:color w:val="000000"/>
          <w:sz w:val="28"/>
          <w:szCs w:val="28"/>
        </w:rPr>
        <w:t>аблиц</w:t>
      </w:r>
      <w:r>
        <w:rPr>
          <w:rStyle w:val="ad"/>
          <w:rFonts w:eastAsiaTheme="majorEastAsia"/>
          <w:b w:val="0"/>
          <w:bCs w:val="0"/>
          <w:color w:val="000000"/>
          <w:sz w:val="28"/>
          <w:szCs w:val="28"/>
        </w:rPr>
        <w:t xml:space="preserve">ы </w:t>
      </w:r>
      <w:r w:rsidRPr="004341F4">
        <w:rPr>
          <w:rStyle w:val="ad"/>
          <w:rFonts w:eastAsiaTheme="majorEastAsia"/>
          <w:b w:val="0"/>
          <w:bCs w:val="0"/>
          <w:color w:val="000000"/>
          <w:sz w:val="28"/>
          <w:szCs w:val="28"/>
        </w:rPr>
        <w:t>2.3.</w:t>
      </w:r>
      <w:r>
        <w:rPr>
          <w:rStyle w:val="ad"/>
          <w:rFonts w:eastAsiaTheme="majorEastAsia"/>
          <w:b w:val="0"/>
          <w:bCs w:val="0"/>
          <w:color w:val="000000"/>
          <w:sz w:val="28"/>
          <w:szCs w:val="28"/>
        </w:rPr>
        <w:t>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2977"/>
        <w:gridCol w:w="1559"/>
        <w:gridCol w:w="1985"/>
        <w:gridCol w:w="1411"/>
      </w:tblGrid>
      <w:tr w:rsidR="004646E1" w:rsidRPr="004646E1" w14:paraId="657E726E" w14:textId="77777777" w:rsidTr="004646E1">
        <w:trPr>
          <w:tblHeader/>
          <w:tblCellSpacing w:w="15" w:type="dxa"/>
        </w:trPr>
        <w:tc>
          <w:tcPr>
            <w:tcW w:w="1651" w:type="dxa"/>
            <w:vAlign w:val="center"/>
            <w:hideMark/>
          </w:tcPr>
          <w:p w14:paraId="6D045C30" w14:textId="77777777" w:rsidR="004646E1" w:rsidRPr="004646E1" w:rsidRDefault="004646E1" w:rsidP="00C6466F">
            <w:pPr>
              <w:spacing w:line="360" w:lineRule="auto"/>
              <w:ind w:firstLine="709"/>
              <w:jc w:val="both"/>
            </w:pPr>
            <w:r w:rsidRPr="004646E1">
              <w:t>Показатель</w:t>
            </w:r>
          </w:p>
        </w:tc>
        <w:tc>
          <w:tcPr>
            <w:tcW w:w="2947" w:type="dxa"/>
            <w:vAlign w:val="center"/>
            <w:hideMark/>
          </w:tcPr>
          <w:p w14:paraId="5B519EFD" w14:textId="77777777" w:rsidR="004646E1" w:rsidRPr="004646E1" w:rsidRDefault="004646E1" w:rsidP="00C6466F">
            <w:pPr>
              <w:spacing w:line="360" w:lineRule="auto"/>
              <w:ind w:firstLine="709"/>
              <w:jc w:val="both"/>
            </w:pPr>
            <w:r w:rsidRPr="004646E1">
              <w:t>Определение / формула</w:t>
            </w:r>
          </w:p>
        </w:tc>
        <w:tc>
          <w:tcPr>
            <w:tcW w:w="1529" w:type="dxa"/>
            <w:vAlign w:val="center"/>
            <w:hideMark/>
          </w:tcPr>
          <w:p w14:paraId="654D2BFF" w14:textId="77777777" w:rsidR="004646E1" w:rsidRPr="004646E1" w:rsidRDefault="004646E1" w:rsidP="00C6466F">
            <w:pPr>
              <w:spacing w:line="360" w:lineRule="auto"/>
              <w:ind w:firstLine="709"/>
              <w:jc w:val="both"/>
            </w:pPr>
            <w:r w:rsidRPr="004646E1">
              <w:t>Единицы</w:t>
            </w:r>
          </w:p>
        </w:tc>
        <w:tc>
          <w:tcPr>
            <w:tcW w:w="1955" w:type="dxa"/>
            <w:vAlign w:val="center"/>
            <w:hideMark/>
          </w:tcPr>
          <w:p w14:paraId="5C9DB88A" w14:textId="77777777" w:rsidR="004646E1" w:rsidRPr="004646E1" w:rsidRDefault="004646E1" w:rsidP="00C6466F">
            <w:pPr>
              <w:spacing w:line="360" w:lineRule="auto"/>
              <w:ind w:firstLine="709"/>
              <w:jc w:val="both"/>
            </w:pPr>
            <w:r w:rsidRPr="004646E1">
              <w:t>Источник данных</w:t>
            </w:r>
          </w:p>
        </w:tc>
        <w:tc>
          <w:tcPr>
            <w:tcW w:w="1366" w:type="dxa"/>
            <w:vAlign w:val="center"/>
            <w:hideMark/>
          </w:tcPr>
          <w:p w14:paraId="29BD7D58" w14:textId="77777777" w:rsidR="004646E1" w:rsidRPr="004646E1" w:rsidRDefault="004646E1" w:rsidP="00C6466F">
            <w:pPr>
              <w:spacing w:line="360" w:lineRule="auto"/>
              <w:ind w:firstLine="709"/>
              <w:jc w:val="both"/>
            </w:pPr>
            <w:r w:rsidRPr="004646E1">
              <w:t>Частота</w:t>
            </w:r>
          </w:p>
        </w:tc>
      </w:tr>
      <w:tr w:rsidR="004646E1" w:rsidRPr="004646E1" w14:paraId="2F1D6D35" w14:textId="77777777" w:rsidTr="004646E1">
        <w:trPr>
          <w:tblCellSpacing w:w="15" w:type="dxa"/>
        </w:trPr>
        <w:tc>
          <w:tcPr>
            <w:tcW w:w="1651" w:type="dxa"/>
            <w:vAlign w:val="center"/>
            <w:hideMark/>
          </w:tcPr>
          <w:p w14:paraId="55514F3E" w14:textId="77777777" w:rsidR="004646E1" w:rsidRPr="004646E1" w:rsidRDefault="004646E1" w:rsidP="00C6466F">
            <w:pPr>
              <w:spacing w:line="360" w:lineRule="auto"/>
              <w:ind w:firstLine="709"/>
              <w:jc w:val="both"/>
            </w:pPr>
            <w:r w:rsidRPr="004646E1">
              <w:t>CPA</w:t>
            </w:r>
          </w:p>
        </w:tc>
        <w:tc>
          <w:tcPr>
            <w:tcW w:w="2947" w:type="dxa"/>
            <w:vAlign w:val="center"/>
            <w:hideMark/>
          </w:tcPr>
          <w:p w14:paraId="2B59EC32" w14:textId="77777777" w:rsidR="004646E1" w:rsidRPr="004646E1" w:rsidRDefault="004646E1" w:rsidP="00C6466F">
            <w:pPr>
              <w:spacing w:line="360" w:lineRule="auto"/>
              <w:ind w:firstLine="709"/>
              <w:jc w:val="both"/>
            </w:pPr>
            <w:proofErr w:type="spellStart"/>
            <w:r w:rsidRPr="004646E1">
              <w:t>Spend</w:t>
            </w:r>
            <w:proofErr w:type="spellEnd"/>
            <w:r w:rsidRPr="004646E1">
              <w:t xml:space="preserve"> / </w:t>
            </w:r>
            <w:proofErr w:type="spellStart"/>
            <w:r w:rsidRPr="004646E1">
              <w:t>Orders</w:t>
            </w:r>
            <w:proofErr w:type="spellEnd"/>
          </w:p>
        </w:tc>
        <w:tc>
          <w:tcPr>
            <w:tcW w:w="1529" w:type="dxa"/>
            <w:vAlign w:val="center"/>
            <w:hideMark/>
          </w:tcPr>
          <w:p w14:paraId="33C6F881" w14:textId="77777777" w:rsidR="004646E1" w:rsidRPr="004646E1" w:rsidRDefault="004646E1" w:rsidP="00C6466F">
            <w:pPr>
              <w:spacing w:line="360" w:lineRule="auto"/>
              <w:ind w:firstLine="709"/>
              <w:jc w:val="both"/>
            </w:pPr>
            <w:r w:rsidRPr="004646E1">
              <w:t>валюта/заказ</w:t>
            </w:r>
          </w:p>
        </w:tc>
        <w:tc>
          <w:tcPr>
            <w:tcW w:w="1955" w:type="dxa"/>
            <w:vAlign w:val="center"/>
            <w:hideMark/>
          </w:tcPr>
          <w:p w14:paraId="73384B7F" w14:textId="77777777" w:rsidR="004646E1" w:rsidRPr="004646E1" w:rsidRDefault="004646E1" w:rsidP="00C6466F">
            <w:pPr>
              <w:spacing w:line="360" w:lineRule="auto"/>
              <w:ind w:firstLine="709"/>
              <w:jc w:val="both"/>
            </w:pPr>
            <w:r w:rsidRPr="004646E1">
              <w:t>Ad платформы, CRM</w:t>
            </w:r>
          </w:p>
        </w:tc>
        <w:tc>
          <w:tcPr>
            <w:tcW w:w="1366" w:type="dxa"/>
            <w:vAlign w:val="center"/>
            <w:hideMark/>
          </w:tcPr>
          <w:p w14:paraId="51B530C9" w14:textId="77777777" w:rsidR="004646E1" w:rsidRPr="004646E1" w:rsidRDefault="004646E1" w:rsidP="00C6466F">
            <w:pPr>
              <w:spacing w:line="360" w:lineRule="auto"/>
              <w:ind w:firstLine="709"/>
              <w:jc w:val="both"/>
            </w:pPr>
            <w:r w:rsidRPr="004646E1">
              <w:t>Неделя</w:t>
            </w:r>
          </w:p>
        </w:tc>
      </w:tr>
      <w:tr w:rsidR="004646E1" w:rsidRPr="004646E1" w14:paraId="57E48EB0" w14:textId="77777777" w:rsidTr="004646E1">
        <w:trPr>
          <w:tblCellSpacing w:w="15" w:type="dxa"/>
        </w:trPr>
        <w:tc>
          <w:tcPr>
            <w:tcW w:w="1651" w:type="dxa"/>
            <w:vAlign w:val="center"/>
            <w:hideMark/>
          </w:tcPr>
          <w:p w14:paraId="16F34A18" w14:textId="77777777" w:rsidR="004646E1" w:rsidRPr="004646E1" w:rsidRDefault="004646E1" w:rsidP="00C6466F">
            <w:pPr>
              <w:spacing w:line="360" w:lineRule="auto"/>
              <w:ind w:firstLine="709"/>
              <w:jc w:val="both"/>
            </w:pPr>
            <w:r w:rsidRPr="004646E1">
              <w:t>CR к заказу</w:t>
            </w:r>
          </w:p>
        </w:tc>
        <w:tc>
          <w:tcPr>
            <w:tcW w:w="2947" w:type="dxa"/>
            <w:vAlign w:val="center"/>
            <w:hideMark/>
          </w:tcPr>
          <w:p w14:paraId="0E6E4B45" w14:textId="77777777" w:rsidR="004646E1" w:rsidRPr="004646E1" w:rsidRDefault="004646E1" w:rsidP="00C6466F">
            <w:pPr>
              <w:spacing w:line="360" w:lineRule="auto"/>
              <w:ind w:firstLine="709"/>
              <w:jc w:val="both"/>
            </w:pPr>
            <w:proofErr w:type="spellStart"/>
            <w:r w:rsidRPr="004646E1">
              <w:t>Orders</w:t>
            </w:r>
            <w:proofErr w:type="spellEnd"/>
            <w:r w:rsidRPr="004646E1">
              <w:t xml:space="preserve"> / </w:t>
            </w:r>
            <w:proofErr w:type="spellStart"/>
            <w:r w:rsidRPr="004646E1">
              <w:t>Clicks</w:t>
            </w:r>
            <w:proofErr w:type="spellEnd"/>
          </w:p>
        </w:tc>
        <w:tc>
          <w:tcPr>
            <w:tcW w:w="1529" w:type="dxa"/>
            <w:vAlign w:val="center"/>
            <w:hideMark/>
          </w:tcPr>
          <w:p w14:paraId="384A53A9" w14:textId="77777777" w:rsidR="004646E1" w:rsidRPr="004646E1" w:rsidRDefault="004646E1" w:rsidP="00C6466F">
            <w:pPr>
              <w:spacing w:line="360" w:lineRule="auto"/>
              <w:ind w:firstLine="709"/>
              <w:jc w:val="both"/>
            </w:pPr>
            <w:r w:rsidRPr="004646E1">
              <w:t>%</w:t>
            </w:r>
          </w:p>
        </w:tc>
        <w:tc>
          <w:tcPr>
            <w:tcW w:w="1955" w:type="dxa"/>
            <w:vAlign w:val="center"/>
            <w:hideMark/>
          </w:tcPr>
          <w:p w14:paraId="167839B6" w14:textId="77777777" w:rsidR="004646E1" w:rsidRPr="004646E1" w:rsidRDefault="004646E1" w:rsidP="00C6466F">
            <w:pPr>
              <w:spacing w:line="360" w:lineRule="auto"/>
              <w:ind w:firstLine="709"/>
              <w:jc w:val="both"/>
            </w:pPr>
            <w:r w:rsidRPr="004646E1">
              <w:t>MMP, веб-аналитика</w:t>
            </w:r>
          </w:p>
        </w:tc>
        <w:tc>
          <w:tcPr>
            <w:tcW w:w="1366" w:type="dxa"/>
            <w:vAlign w:val="center"/>
            <w:hideMark/>
          </w:tcPr>
          <w:p w14:paraId="1D4AC141" w14:textId="77777777" w:rsidR="004646E1" w:rsidRPr="004646E1" w:rsidRDefault="004646E1" w:rsidP="00C6466F">
            <w:pPr>
              <w:spacing w:line="360" w:lineRule="auto"/>
              <w:ind w:firstLine="709"/>
              <w:jc w:val="both"/>
            </w:pPr>
            <w:r w:rsidRPr="004646E1">
              <w:t>Неделя</w:t>
            </w:r>
          </w:p>
        </w:tc>
      </w:tr>
      <w:tr w:rsidR="004646E1" w:rsidRPr="004646E1" w14:paraId="64C353D2" w14:textId="77777777" w:rsidTr="004646E1">
        <w:trPr>
          <w:tblCellSpacing w:w="15" w:type="dxa"/>
        </w:trPr>
        <w:tc>
          <w:tcPr>
            <w:tcW w:w="1651" w:type="dxa"/>
            <w:vAlign w:val="center"/>
            <w:hideMark/>
          </w:tcPr>
          <w:p w14:paraId="7642D8FD" w14:textId="77777777" w:rsidR="004646E1" w:rsidRPr="004646E1" w:rsidRDefault="004646E1" w:rsidP="00C6466F">
            <w:pPr>
              <w:spacing w:line="360" w:lineRule="auto"/>
              <w:ind w:firstLine="709"/>
              <w:jc w:val="both"/>
            </w:pPr>
            <w:r w:rsidRPr="004646E1">
              <w:t>ROAS</w:t>
            </w:r>
          </w:p>
        </w:tc>
        <w:tc>
          <w:tcPr>
            <w:tcW w:w="2947" w:type="dxa"/>
            <w:vAlign w:val="center"/>
            <w:hideMark/>
          </w:tcPr>
          <w:p w14:paraId="7D8B670E" w14:textId="77777777" w:rsidR="004646E1" w:rsidRPr="004646E1" w:rsidRDefault="004646E1" w:rsidP="00C6466F">
            <w:pPr>
              <w:spacing w:line="360" w:lineRule="auto"/>
              <w:ind w:firstLine="709"/>
              <w:jc w:val="both"/>
            </w:pPr>
            <w:proofErr w:type="spellStart"/>
            <w:r w:rsidRPr="004646E1">
              <w:t>Revenue</w:t>
            </w:r>
            <w:proofErr w:type="spellEnd"/>
            <w:r w:rsidRPr="004646E1">
              <w:t xml:space="preserve"> / </w:t>
            </w:r>
            <w:proofErr w:type="spellStart"/>
            <w:r w:rsidRPr="004646E1">
              <w:t>Spend</w:t>
            </w:r>
            <w:proofErr w:type="spellEnd"/>
          </w:p>
        </w:tc>
        <w:tc>
          <w:tcPr>
            <w:tcW w:w="1529" w:type="dxa"/>
            <w:vAlign w:val="center"/>
            <w:hideMark/>
          </w:tcPr>
          <w:p w14:paraId="67FD7BBF" w14:textId="77777777" w:rsidR="004646E1" w:rsidRPr="004646E1" w:rsidRDefault="004646E1" w:rsidP="00C6466F">
            <w:pPr>
              <w:spacing w:line="360" w:lineRule="auto"/>
              <w:ind w:firstLine="709"/>
              <w:jc w:val="both"/>
            </w:pPr>
            <w:r w:rsidRPr="004646E1">
              <w:t>раз</w:t>
            </w:r>
          </w:p>
        </w:tc>
        <w:tc>
          <w:tcPr>
            <w:tcW w:w="1955" w:type="dxa"/>
            <w:vAlign w:val="center"/>
            <w:hideMark/>
          </w:tcPr>
          <w:p w14:paraId="02812B60" w14:textId="77777777" w:rsidR="004646E1" w:rsidRPr="004646E1" w:rsidRDefault="004646E1" w:rsidP="00C6466F">
            <w:pPr>
              <w:spacing w:line="360" w:lineRule="auto"/>
              <w:ind w:firstLine="709"/>
              <w:jc w:val="both"/>
            </w:pPr>
            <w:r w:rsidRPr="004646E1">
              <w:t>CRM/BI</w:t>
            </w:r>
          </w:p>
        </w:tc>
        <w:tc>
          <w:tcPr>
            <w:tcW w:w="1366" w:type="dxa"/>
            <w:vAlign w:val="center"/>
            <w:hideMark/>
          </w:tcPr>
          <w:p w14:paraId="3069C550" w14:textId="77777777" w:rsidR="004646E1" w:rsidRPr="004646E1" w:rsidRDefault="004646E1" w:rsidP="00C6466F">
            <w:pPr>
              <w:spacing w:line="360" w:lineRule="auto"/>
              <w:ind w:firstLine="709"/>
              <w:jc w:val="both"/>
            </w:pPr>
            <w:r w:rsidRPr="004646E1">
              <w:t>Декада</w:t>
            </w:r>
          </w:p>
        </w:tc>
      </w:tr>
      <w:tr w:rsidR="004646E1" w:rsidRPr="004646E1" w14:paraId="4F3FF0B0" w14:textId="77777777" w:rsidTr="004646E1">
        <w:trPr>
          <w:tblCellSpacing w:w="15" w:type="dxa"/>
        </w:trPr>
        <w:tc>
          <w:tcPr>
            <w:tcW w:w="1651" w:type="dxa"/>
            <w:vAlign w:val="center"/>
            <w:hideMark/>
          </w:tcPr>
          <w:p w14:paraId="34739441" w14:textId="77777777" w:rsidR="004646E1" w:rsidRPr="004646E1" w:rsidRDefault="004646E1" w:rsidP="00C6466F">
            <w:pPr>
              <w:spacing w:line="360" w:lineRule="auto"/>
              <w:ind w:firstLine="709"/>
              <w:jc w:val="both"/>
            </w:pPr>
            <w:r w:rsidRPr="004646E1">
              <w:t>ROMI</w:t>
            </w:r>
          </w:p>
        </w:tc>
        <w:tc>
          <w:tcPr>
            <w:tcW w:w="2947" w:type="dxa"/>
            <w:vAlign w:val="center"/>
            <w:hideMark/>
          </w:tcPr>
          <w:p w14:paraId="510B49D8" w14:textId="77777777" w:rsidR="004646E1" w:rsidRPr="004646E1" w:rsidRDefault="004646E1" w:rsidP="00C6466F">
            <w:pPr>
              <w:spacing w:line="360" w:lineRule="auto"/>
              <w:ind w:firstLine="709"/>
              <w:jc w:val="both"/>
            </w:pPr>
            <w:r w:rsidRPr="004646E1">
              <w:t>(</w:t>
            </w:r>
            <w:proofErr w:type="spellStart"/>
            <w:r w:rsidRPr="004646E1">
              <w:t>Incremental</w:t>
            </w:r>
            <w:proofErr w:type="spellEnd"/>
            <w:r w:rsidRPr="004646E1">
              <w:t xml:space="preserve"> </w:t>
            </w:r>
            <w:proofErr w:type="spellStart"/>
            <w:r w:rsidRPr="004646E1">
              <w:t>Revenue</w:t>
            </w:r>
            <w:proofErr w:type="spellEnd"/>
            <w:r w:rsidRPr="004646E1">
              <w:t xml:space="preserve"> − </w:t>
            </w:r>
            <w:proofErr w:type="spellStart"/>
            <w:r w:rsidRPr="004646E1">
              <w:t>Spend</w:t>
            </w:r>
            <w:proofErr w:type="spellEnd"/>
            <w:r w:rsidRPr="004646E1">
              <w:t xml:space="preserve">) / </w:t>
            </w:r>
            <w:proofErr w:type="spellStart"/>
            <w:r w:rsidRPr="004646E1">
              <w:t>Spend</w:t>
            </w:r>
            <w:proofErr w:type="spellEnd"/>
          </w:p>
        </w:tc>
        <w:tc>
          <w:tcPr>
            <w:tcW w:w="1529" w:type="dxa"/>
            <w:vAlign w:val="center"/>
            <w:hideMark/>
          </w:tcPr>
          <w:p w14:paraId="391CC134" w14:textId="77777777" w:rsidR="004646E1" w:rsidRPr="004646E1" w:rsidRDefault="004646E1" w:rsidP="00C6466F">
            <w:pPr>
              <w:spacing w:line="360" w:lineRule="auto"/>
              <w:ind w:firstLine="709"/>
              <w:jc w:val="both"/>
            </w:pPr>
            <w:r w:rsidRPr="004646E1">
              <w:t>%</w:t>
            </w:r>
          </w:p>
        </w:tc>
        <w:tc>
          <w:tcPr>
            <w:tcW w:w="1955" w:type="dxa"/>
            <w:vAlign w:val="center"/>
            <w:hideMark/>
          </w:tcPr>
          <w:p w14:paraId="1F2CCAA6" w14:textId="77777777" w:rsidR="004646E1" w:rsidRPr="004646E1" w:rsidRDefault="004646E1" w:rsidP="00C6466F">
            <w:pPr>
              <w:spacing w:line="360" w:lineRule="auto"/>
              <w:ind w:firstLine="709"/>
              <w:jc w:val="both"/>
            </w:pPr>
            <w:r w:rsidRPr="004646E1">
              <w:t>Эксперименты, BI</w:t>
            </w:r>
          </w:p>
        </w:tc>
        <w:tc>
          <w:tcPr>
            <w:tcW w:w="1366" w:type="dxa"/>
            <w:vAlign w:val="center"/>
            <w:hideMark/>
          </w:tcPr>
          <w:p w14:paraId="14670538" w14:textId="77777777" w:rsidR="004646E1" w:rsidRPr="004646E1" w:rsidRDefault="004646E1" w:rsidP="00C6466F">
            <w:pPr>
              <w:spacing w:line="360" w:lineRule="auto"/>
              <w:ind w:firstLine="709"/>
              <w:jc w:val="both"/>
            </w:pPr>
            <w:r w:rsidRPr="004646E1">
              <w:t>Итог</w:t>
            </w:r>
          </w:p>
        </w:tc>
      </w:tr>
      <w:tr w:rsidR="004646E1" w:rsidRPr="004646E1" w14:paraId="1ED8350C" w14:textId="77777777" w:rsidTr="004646E1">
        <w:trPr>
          <w:tblCellSpacing w:w="15" w:type="dxa"/>
        </w:trPr>
        <w:tc>
          <w:tcPr>
            <w:tcW w:w="1651" w:type="dxa"/>
            <w:vAlign w:val="center"/>
            <w:hideMark/>
          </w:tcPr>
          <w:p w14:paraId="63016461" w14:textId="77777777" w:rsidR="004646E1" w:rsidRPr="004646E1" w:rsidRDefault="004646E1" w:rsidP="00C6466F">
            <w:pPr>
              <w:spacing w:line="360" w:lineRule="auto"/>
              <w:ind w:firstLine="709"/>
              <w:jc w:val="both"/>
            </w:pPr>
            <w:r w:rsidRPr="004646E1">
              <w:t>LTV-90</w:t>
            </w:r>
          </w:p>
        </w:tc>
        <w:tc>
          <w:tcPr>
            <w:tcW w:w="2947" w:type="dxa"/>
            <w:vAlign w:val="center"/>
            <w:hideMark/>
          </w:tcPr>
          <w:p w14:paraId="4774D247" w14:textId="77777777" w:rsidR="004646E1" w:rsidRPr="004646E1" w:rsidRDefault="004646E1" w:rsidP="00C6466F">
            <w:pPr>
              <w:spacing w:line="360" w:lineRule="auto"/>
              <w:ind w:firstLine="709"/>
              <w:jc w:val="both"/>
            </w:pPr>
            <w:r w:rsidRPr="004646E1">
              <w:t>Выручка на пользователя за 90 дней</w:t>
            </w:r>
          </w:p>
        </w:tc>
        <w:tc>
          <w:tcPr>
            <w:tcW w:w="1529" w:type="dxa"/>
            <w:vAlign w:val="center"/>
            <w:hideMark/>
          </w:tcPr>
          <w:p w14:paraId="67B3BCFD" w14:textId="77777777" w:rsidR="004646E1" w:rsidRPr="004646E1" w:rsidRDefault="004646E1" w:rsidP="00C6466F">
            <w:pPr>
              <w:spacing w:line="360" w:lineRule="auto"/>
              <w:ind w:firstLine="709"/>
              <w:jc w:val="both"/>
            </w:pPr>
            <w:r w:rsidRPr="004646E1">
              <w:t>валюта/польз.</w:t>
            </w:r>
          </w:p>
        </w:tc>
        <w:tc>
          <w:tcPr>
            <w:tcW w:w="1955" w:type="dxa"/>
            <w:vAlign w:val="center"/>
            <w:hideMark/>
          </w:tcPr>
          <w:p w14:paraId="756635E2" w14:textId="77777777" w:rsidR="004646E1" w:rsidRPr="004646E1" w:rsidRDefault="004646E1" w:rsidP="00C6466F">
            <w:pPr>
              <w:spacing w:line="360" w:lineRule="auto"/>
              <w:ind w:firstLine="709"/>
              <w:jc w:val="both"/>
            </w:pPr>
            <w:r w:rsidRPr="004646E1">
              <w:t>CRM/BI</w:t>
            </w:r>
          </w:p>
        </w:tc>
        <w:tc>
          <w:tcPr>
            <w:tcW w:w="1366" w:type="dxa"/>
            <w:vAlign w:val="center"/>
            <w:hideMark/>
          </w:tcPr>
          <w:p w14:paraId="6D2E2898" w14:textId="77777777" w:rsidR="004646E1" w:rsidRPr="004646E1" w:rsidRDefault="004646E1" w:rsidP="00C6466F">
            <w:pPr>
              <w:spacing w:line="360" w:lineRule="auto"/>
              <w:ind w:firstLine="709"/>
              <w:jc w:val="both"/>
            </w:pPr>
            <w:r w:rsidRPr="004646E1">
              <w:t>Итог</w:t>
            </w:r>
          </w:p>
        </w:tc>
      </w:tr>
    </w:tbl>
    <w:p w14:paraId="08C55B8F" w14:textId="5514CB6A" w:rsidR="002E39EC"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[2; 3; 4; 5; 6].</w:t>
      </w:r>
    </w:p>
    <w:p w14:paraId="3DBFE435"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62189F2E" w14:textId="77777777" w:rsidR="002E39EC" w:rsidRPr="004341F4" w:rsidRDefault="002E39E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Пороговые условия масштабирования фиксируются заранее и трактуются в текстовой форме: показатель CAC не должен превышать шестидесяти процентов от значения LTV-90, а показатель ROMI должен быть не ниже ста двадцати процентов при сохранении удержания на тридцатый день [2, с. 171–205; 4, с. 246–268; 5, с. 88–115; 6]. Такая связка уменьшает риск ложноположительных сигналов при росте охвата и повышает корректность распределения вклада каналов между коммуникационным, конверсионным и экономическим уровнями.</w:t>
      </w:r>
    </w:p>
    <w:p w14:paraId="74C47014"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Эксперимент строится на сопоставлении тестовых и контрольных кластеров, близких по трафику, типу застройки и плотности целевой аудитории. </w:t>
      </w:r>
      <w:proofErr w:type="spellStart"/>
      <w:r w:rsidRPr="004341F4">
        <w:rPr>
          <w:color w:val="000000"/>
          <w:sz w:val="28"/>
          <w:szCs w:val="28"/>
        </w:rPr>
        <w:t>Предтестовое</w:t>
      </w:r>
      <w:proofErr w:type="spellEnd"/>
      <w:r w:rsidRPr="004341F4">
        <w:rPr>
          <w:color w:val="000000"/>
          <w:sz w:val="28"/>
          <w:szCs w:val="28"/>
        </w:rPr>
        <w:t xml:space="preserve"> окно фиксирует базовую динамику, последующий спринт позволяет отделить сезонные колебания и внешние события от действия коммуникаций. Структура метрик, временных окон и критериев интерпретации унифицирована и представлена в табл. 2.3.3, что задает общие правила чтения результатов и снижает риск произвольных трактовок [7, с. 114–120; 2, с. 233–256; 3, с. 310–314].</w:t>
      </w:r>
    </w:p>
    <w:p w14:paraId="4DC56FE7" w14:textId="77777777" w:rsidR="004646E1" w:rsidRDefault="00C063D5" w:rsidP="004646E1">
      <w:pPr>
        <w:pStyle w:val="ac"/>
        <w:spacing w:before="0" w:beforeAutospacing="0" w:after="0" w:afterAutospacing="0" w:line="360" w:lineRule="auto"/>
        <w:ind w:firstLine="709"/>
        <w:jc w:val="right"/>
        <w:rPr>
          <w:rStyle w:val="ad"/>
          <w:rFonts w:eastAsiaTheme="majorEastAsia"/>
          <w:b w:val="0"/>
          <w:bCs w:val="0"/>
          <w:color w:val="000000"/>
          <w:sz w:val="28"/>
          <w:szCs w:val="28"/>
        </w:rPr>
      </w:pPr>
      <w:r w:rsidRPr="004341F4">
        <w:rPr>
          <w:rStyle w:val="ad"/>
          <w:rFonts w:eastAsiaTheme="majorEastAsia"/>
          <w:b w:val="0"/>
          <w:bCs w:val="0"/>
          <w:color w:val="000000"/>
          <w:sz w:val="28"/>
          <w:szCs w:val="28"/>
        </w:rPr>
        <w:lastRenderedPageBreak/>
        <w:t>Таблица 2.3.3</w:t>
      </w:r>
    </w:p>
    <w:p w14:paraId="09BF0B39" w14:textId="2A62C60A" w:rsidR="00C063D5" w:rsidRPr="004341F4" w:rsidRDefault="00C063D5" w:rsidP="004646E1">
      <w:pPr>
        <w:pStyle w:val="ac"/>
        <w:spacing w:before="0" w:beforeAutospacing="0" w:after="0" w:afterAutospacing="0" w:line="360" w:lineRule="auto"/>
        <w:ind w:firstLine="709"/>
        <w:jc w:val="center"/>
        <w:rPr>
          <w:color w:val="000000"/>
          <w:sz w:val="28"/>
          <w:szCs w:val="28"/>
        </w:rPr>
      </w:pPr>
      <w:r w:rsidRPr="004341F4">
        <w:rPr>
          <w:rStyle w:val="ad"/>
          <w:rFonts w:eastAsiaTheme="majorEastAsia"/>
          <w:b w:val="0"/>
          <w:bCs w:val="0"/>
          <w:color w:val="000000"/>
          <w:sz w:val="28"/>
          <w:szCs w:val="28"/>
        </w:rPr>
        <w:t xml:space="preserve">Дизайн </w:t>
      </w:r>
      <w:proofErr w:type="spellStart"/>
      <w:r w:rsidRPr="004341F4">
        <w:rPr>
          <w:rStyle w:val="ad"/>
          <w:rFonts w:eastAsiaTheme="majorEastAsia"/>
          <w:b w:val="0"/>
          <w:bCs w:val="0"/>
          <w:color w:val="000000"/>
          <w:sz w:val="28"/>
          <w:szCs w:val="28"/>
        </w:rPr>
        <w:t>geo-test</w:t>
      </w:r>
      <w:proofErr w:type="spellEnd"/>
      <w:r w:rsidRPr="004341F4">
        <w:rPr>
          <w:rStyle w:val="ad"/>
          <w:rFonts w:eastAsiaTheme="majorEastAsia"/>
          <w:b w:val="0"/>
          <w:bCs w:val="0"/>
          <w:color w:val="000000"/>
          <w:sz w:val="28"/>
          <w:szCs w:val="28"/>
        </w:rPr>
        <w:t>: метрики, окна наблюдения, критерии успеха, риски и контрмеры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1263"/>
        <w:gridCol w:w="1244"/>
        <w:gridCol w:w="1281"/>
        <w:gridCol w:w="1591"/>
        <w:gridCol w:w="1730"/>
        <w:gridCol w:w="1354"/>
      </w:tblGrid>
      <w:tr w:rsidR="00C063D5" w:rsidRPr="004646E1" w14:paraId="2B4B3DCC" w14:textId="77777777" w:rsidTr="004646E1">
        <w:trPr>
          <w:tblHeader/>
          <w:tblCellSpacing w:w="15" w:type="dxa"/>
        </w:trPr>
        <w:tc>
          <w:tcPr>
            <w:tcW w:w="0" w:type="auto"/>
            <w:vAlign w:val="center"/>
            <w:hideMark/>
          </w:tcPr>
          <w:p w14:paraId="011E4953" w14:textId="77777777" w:rsidR="00C063D5" w:rsidRPr="004646E1" w:rsidRDefault="00C063D5" w:rsidP="004341F4">
            <w:pPr>
              <w:spacing w:line="360" w:lineRule="auto"/>
              <w:ind w:firstLine="709"/>
              <w:jc w:val="both"/>
            </w:pPr>
            <w:r w:rsidRPr="004646E1">
              <w:t>Блок</w:t>
            </w:r>
          </w:p>
        </w:tc>
        <w:tc>
          <w:tcPr>
            <w:tcW w:w="0" w:type="auto"/>
            <w:vAlign w:val="center"/>
            <w:hideMark/>
          </w:tcPr>
          <w:p w14:paraId="01EFB0CD" w14:textId="77777777" w:rsidR="00C063D5" w:rsidRPr="004646E1" w:rsidRDefault="00C063D5" w:rsidP="004341F4">
            <w:pPr>
              <w:spacing w:line="360" w:lineRule="auto"/>
              <w:ind w:firstLine="709"/>
              <w:jc w:val="both"/>
            </w:pPr>
            <w:r w:rsidRPr="004646E1">
              <w:t>Описание</w:t>
            </w:r>
          </w:p>
        </w:tc>
        <w:tc>
          <w:tcPr>
            <w:tcW w:w="0" w:type="auto"/>
            <w:vAlign w:val="center"/>
            <w:hideMark/>
          </w:tcPr>
          <w:p w14:paraId="635E4C10" w14:textId="77777777" w:rsidR="00C063D5" w:rsidRPr="004646E1" w:rsidRDefault="00C063D5" w:rsidP="004341F4">
            <w:pPr>
              <w:spacing w:line="360" w:lineRule="auto"/>
              <w:ind w:firstLine="709"/>
              <w:jc w:val="both"/>
            </w:pPr>
            <w:r w:rsidRPr="004646E1">
              <w:t>Метрика</w:t>
            </w:r>
          </w:p>
        </w:tc>
        <w:tc>
          <w:tcPr>
            <w:tcW w:w="0" w:type="auto"/>
            <w:vAlign w:val="center"/>
            <w:hideMark/>
          </w:tcPr>
          <w:p w14:paraId="3398F1DE" w14:textId="77777777" w:rsidR="00C063D5" w:rsidRPr="004646E1" w:rsidRDefault="00C063D5" w:rsidP="004341F4">
            <w:pPr>
              <w:spacing w:line="360" w:lineRule="auto"/>
              <w:ind w:firstLine="709"/>
              <w:jc w:val="both"/>
            </w:pPr>
            <w:r w:rsidRPr="004646E1">
              <w:t>Окно наблюдения</w:t>
            </w:r>
          </w:p>
        </w:tc>
        <w:tc>
          <w:tcPr>
            <w:tcW w:w="0" w:type="auto"/>
            <w:vAlign w:val="center"/>
            <w:hideMark/>
          </w:tcPr>
          <w:p w14:paraId="0D839A08" w14:textId="77777777" w:rsidR="00C063D5" w:rsidRPr="004646E1" w:rsidRDefault="00C063D5" w:rsidP="004341F4">
            <w:pPr>
              <w:spacing w:line="360" w:lineRule="auto"/>
              <w:ind w:firstLine="709"/>
              <w:jc w:val="both"/>
            </w:pPr>
            <w:r w:rsidRPr="004646E1">
              <w:t>Критерий успеха</w:t>
            </w:r>
          </w:p>
        </w:tc>
        <w:tc>
          <w:tcPr>
            <w:tcW w:w="0" w:type="auto"/>
            <w:vAlign w:val="center"/>
            <w:hideMark/>
          </w:tcPr>
          <w:p w14:paraId="0CB8EA38" w14:textId="77777777" w:rsidR="00C063D5" w:rsidRPr="004646E1" w:rsidRDefault="00C063D5" w:rsidP="004341F4">
            <w:pPr>
              <w:spacing w:line="360" w:lineRule="auto"/>
              <w:ind w:firstLine="709"/>
              <w:jc w:val="both"/>
            </w:pPr>
            <w:r w:rsidRPr="004646E1">
              <w:t>Риски</w:t>
            </w:r>
          </w:p>
        </w:tc>
        <w:tc>
          <w:tcPr>
            <w:tcW w:w="0" w:type="auto"/>
            <w:vAlign w:val="center"/>
            <w:hideMark/>
          </w:tcPr>
          <w:p w14:paraId="2CFE1A7F" w14:textId="77777777" w:rsidR="00C063D5" w:rsidRPr="004646E1" w:rsidRDefault="00C063D5" w:rsidP="004341F4">
            <w:pPr>
              <w:spacing w:line="360" w:lineRule="auto"/>
              <w:ind w:firstLine="709"/>
              <w:jc w:val="both"/>
            </w:pPr>
            <w:r w:rsidRPr="004646E1">
              <w:t>Контрмеры</w:t>
            </w:r>
          </w:p>
        </w:tc>
      </w:tr>
      <w:tr w:rsidR="00C063D5" w:rsidRPr="004646E1" w14:paraId="00875F53" w14:textId="77777777" w:rsidTr="004646E1">
        <w:trPr>
          <w:tblCellSpacing w:w="15" w:type="dxa"/>
        </w:trPr>
        <w:tc>
          <w:tcPr>
            <w:tcW w:w="0" w:type="auto"/>
            <w:vAlign w:val="center"/>
            <w:hideMark/>
          </w:tcPr>
          <w:p w14:paraId="008E95C7" w14:textId="77777777" w:rsidR="00C063D5" w:rsidRPr="004646E1" w:rsidRDefault="00C063D5" w:rsidP="004341F4">
            <w:pPr>
              <w:spacing w:line="360" w:lineRule="auto"/>
              <w:ind w:firstLine="709"/>
              <w:jc w:val="both"/>
            </w:pPr>
            <w:r w:rsidRPr="004646E1">
              <w:t>Кластеры</w:t>
            </w:r>
          </w:p>
        </w:tc>
        <w:tc>
          <w:tcPr>
            <w:tcW w:w="0" w:type="auto"/>
            <w:vAlign w:val="center"/>
            <w:hideMark/>
          </w:tcPr>
          <w:p w14:paraId="79149E86" w14:textId="77777777" w:rsidR="00C063D5" w:rsidRPr="004646E1" w:rsidRDefault="00C063D5" w:rsidP="004341F4">
            <w:pPr>
              <w:spacing w:line="360" w:lineRule="auto"/>
              <w:ind w:firstLine="709"/>
              <w:jc w:val="both"/>
            </w:pPr>
            <w:r w:rsidRPr="004646E1">
              <w:t>Тест: зоны вокруг части ночных точек; Контроль: сопоставимые зоны без усилений</w:t>
            </w:r>
          </w:p>
        </w:tc>
        <w:tc>
          <w:tcPr>
            <w:tcW w:w="0" w:type="auto"/>
            <w:vAlign w:val="center"/>
            <w:hideMark/>
          </w:tcPr>
          <w:p w14:paraId="27127378" w14:textId="77777777" w:rsidR="00C063D5" w:rsidRPr="004646E1" w:rsidRDefault="00C063D5" w:rsidP="004341F4">
            <w:pPr>
              <w:spacing w:line="360" w:lineRule="auto"/>
              <w:ind w:firstLine="709"/>
              <w:jc w:val="both"/>
            </w:pPr>
            <w:r w:rsidRPr="004646E1">
              <w:t>N/A</w:t>
            </w:r>
          </w:p>
        </w:tc>
        <w:tc>
          <w:tcPr>
            <w:tcW w:w="0" w:type="auto"/>
            <w:vAlign w:val="center"/>
            <w:hideMark/>
          </w:tcPr>
          <w:p w14:paraId="09E47A1F" w14:textId="77777777" w:rsidR="00C063D5" w:rsidRPr="004646E1" w:rsidRDefault="00C063D5" w:rsidP="004341F4">
            <w:pPr>
              <w:spacing w:line="360" w:lineRule="auto"/>
              <w:ind w:firstLine="709"/>
              <w:jc w:val="both"/>
            </w:pPr>
            <w:r w:rsidRPr="004646E1">
              <w:t>Подготовка</w:t>
            </w:r>
          </w:p>
        </w:tc>
        <w:tc>
          <w:tcPr>
            <w:tcW w:w="0" w:type="auto"/>
            <w:vAlign w:val="center"/>
            <w:hideMark/>
          </w:tcPr>
          <w:p w14:paraId="1D2D9B3B" w14:textId="77777777" w:rsidR="00C063D5" w:rsidRPr="004646E1" w:rsidRDefault="00C063D5" w:rsidP="004341F4">
            <w:pPr>
              <w:spacing w:line="360" w:lineRule="auto"/>
              <w:ind w:firstLine="709"/>
              <w:jc w:val="both"/>
            </w:pPr>
            <w:r w:rsidRPr="004646E1">
              <w:t>Сопоставимость по базовым уровням</w:t>
            </w:r>
          </w:p>
        </w:tc>
        <w:tc>
          <w:tcPr>
            <w:tcW w:w="0" w:type="auto"/>
            <w:vAlign w:val="center"/>
            <w:hideMark/>
          </w:tcPr>
          <w:p w14:paraId="79A8E119" w14:textId="77777777" w:rsidR="00C063D5" w:rsidRPr="004646E1" w:rsidRDefault="00C063D5" w:rsidP="004341F4">
            <w:pPr>
              <w:spacing w:line="360" w:lineRule="auto"/>
              <w:ind w:firstLine="709"/>
              <w:jc w:val="both"/>
            </w:pPr>
            <w:r w:rsidRPr="004646E1">
              <w:t>Несопоставимость</w:t>
            </w:r>
          </w:p>
        </w:tc>
        <w:tc>
          <w:tcPr>
            <w:tcW w:w="0" w:type="auto"/>
            <w:vAlign w:val="center"/>
            <w:hideMark/>
          </w:tcPr>
          <w:p w14:paraId="5ED084E6" w14:textId="77777777" w:rsidR="00C063D5" w:rsidRPr="004646E1" w:rsidRDefault="00C063D5" w:rsidP="004341F4">
            <w:pPr>
              <w:spacing w:line="360" w:lineRule="auto"/>
              <w:ind w:firstLine="709"/>
              <w:jc w:val="both"/>
            </w:pPr>
            <w:r w:rsidRPr="004646E1">
              <w:t xml:space="preserve">Подбор по </w:t>
            </w:r>
            <w:proofErr w:type="spellStart"/>
            <w:r w:rsidRPr="004646E1">
              <w:t>предистории</w:t>
            </w:r>
            <w:proofErr w:type="spellEnd"/>
            <w:r w:rsidRPr="004646E1">
              <w:t xml:space="preserve">, парный </w:t>
            </w:r>
            <w:proofErr w:type="spellStart"/>
            <w:r w:rsidRPr="004646E1">
              <w:t>матчинг</w:t>
            </w:r>
            <w:proofErr w:type="spellEnd"/>
          </w:p>
        </w:tc>
      </w:tr>
      <w:tr w:rsidR="00C063D5" w:rsidRPr="004646E1" w14:paraId="737433C0" w14:textId="77777777" w:rsidTr="004646E1">
        <w:trPr>
          <w:tblCellSpacing w:w="15" w:type="dxa"/>
        </w:trPr>
        <w:tc>
          <w:tcPr>
            <w:tcW w:w="0" w:type="auto"/>
            <w:vAlign w:val="center"/>
            <w:hideMark/>
          </w:tcPr>
          <w:p w14:paraId="6460989D" w14:textId="77777777" w:rsidR="00C063D5" w:rsidRPr="004646E1" w:rsidRDefault="00C063D5" w:rsidP="004341F4">
            <w:pPr>
              <w:spacing w:line="360" w:lineRule="auto"/>
              <w:ind w:firstLine="709"/>
              <w:jc w:val="both"/>
            </w:pPr>
            <w:proofErr w:type="spellStart"/>
            <w:r w:rsidRPr="004646E1">
              <w:t>Pre-period</w:t>
            </w:r>
            <w:proofErr w:type="spellEnd"/>
          </w:p>
        </w:tc>
        <w:tc>
          <w:tcPr>
            <w:tcW w:w="0" w:type="auto"/>
            <w:vAlign w:val="center"/>
            <w:hideMark/>
          </w:tcPr>
          <w:p w14:paraId="68CBB858" w14:textId="77777777" w:rsidR="00C063D5" w:rsidRPr="004646E1" w:rsidRDefault="00C063D5" w:rsidP="004341F4">
            <w:pPr>
              <w:spacing w:line="360" w:lineRule="auto"/>
              <w:ind w:firstLine="709"/>
              <w:jc w:val="both"/>
            </w:pPr>
            <w:r w:rsidRPr="004646E1">
              <w:t>Базовая калибровка до запусков</w:t>
            </w:r>
          </w:p>
        </w:tc>
        <w:tc>
          <w:tcPr>
            <w:tcW w:w="0" w:type="auto"/>
            <w:vAlign w:val="center"/>
            <w:hideMark/>
          </w:tcPr>
          <w:p w14:paraId="6A6BF031" w14:textId="77777777" w:rsidR="00C063D5" w:rsidRPr="004646E1" w:rsidRDefault="00C063D5" w:rsidP="004341F4">
            <w:pPr>
              <w:spacing w:line="360" w:lineRule="auto"/>
              <w:ind w:firstLine="709"/>
              <w:jc w:val="both"/>
            </w:pPr>
            <w:r w:rsidRPr="004646E1">
              <w:t>Ночные заказы, AOV ночь</w:t>
            </w:r>
          </w:p>
        </w:tc>
        <w:tc>
          <w:tcPr>
            <w:tcW w:w="0" w:type="auto"/>
            <w:vAlign w:val="center"/>
            <w:hideMark/>
          </w:tcPr>
          <w:p w14:paraId="49EA7B0A" w14:textId="77777777" w:rsidR="00C063D5" w:rsidRPr="004646E1" w:rsidRDefault="00C063D5" w:rsidP="004341F4">
            <w:pPr>
              <w:spacing w:line="360" w:lineRule="auto"/>
              <w:ind w:firstLine="709"/>
              <w:jc w:val="both"/>
            </w:pPr>
            <w:r w:rsidRPr="004646E1">
              <w:t>14 дней</w:t>
            </w:r>
          </w:p>
        </w:tc>
        <w:tc>
          <w:tcPr>
            <w:tcW w:w="0" w:type="auto"/>
            <w:vAlign w:val="center"/>
            <w:hideMark/>
          </w:tcPr>
          <w:p w14:paraId="437F1669" w14:textId="77777777" w:rsidR="00C063D5" w:rsidRPr="004646E1" w:rsidRDefault="00C063D5" w:rsidP="004341F4">
            <w:pPr>
              <w:spacing w:line="360" w:lineRule="auto"/>
              <w:ind w:firstLine="709"/>
              <w:jc w:val="both"/>
            </w:pPr>
            <w:r w:rsidRPr="004646E1">
              <w:t>Стабильность без трендов</w:t>
            </w:r>
          </w:p>
        </w:tc>
        <w:tc>
          <w:tcPr>
            <w:tcW w:w="0" w:type="auto"/>
            <w:vAlign w:val="center"/>
            <w:hideMark/>
          </w:tcPr>
          <w:p w14:paraId="7D8B8392" w14:textId="77777777" w:rsidR="00C063D5" w:rsidRPr="004646E1" w:rsidRDefault="00C063D5" w:rsidP="004341F4">
            <w:pPr>
              <w:spacing w:line="360" w:lineRule="auto"/>
              <w:ind w:firstLine="709"/>
              <w:jc w:val="both"/>
            </w:pPr>
            <w:r w:rsidRPr="004646E1">
              <w:t>Праздники</w:t>
            </w:r>
          </w:p>
        </w:tc>
        <w:tc>
          <w:tcPr>
            <w:tcW w:w="0" w:type="auto"/>
            <w:vAlign w:val="center"/>
            <w:hideMark/>
          </w:tcPr>
          <w:p w14:paraId="6C43788A" w14:textId="77777777" w:rsidR="00C063D5" w:rsidRPr="004646E1" w:rsidRDefault="00C063D5" w:rsidP="004341F4">
            <w:pPr>
              <w:spacing w:line="360" w:lineRule="auto"/>
              <w:ind w:firstLine="709"/>
              <w:jc w:val="both"/>
            </w:pPr>
            <w:r w:rsidRPr="004646E1">
              <w:t>Исключение дат, дополнительный прогон</w:t>
            </w:r>
          </w:p>
        </w:tc>
      </w:tr>
      <w:tr w:rsidR="00C063D5" w:rsidRPr="004646E1" w14:paraId="2F8F5FBA" w14:textId="77777777" w:rsidTr="004646E1">
        <w:trPr>
          <w:tblCellSpacing w:w="15" w:type="dxa"/>
        </w:trPr>
        <w:tc>
          <w:tcPr>
            <w:tcW w:w="0" w:type="auto"/>
            <w:vAlign w:val="center"/>
            <w:hideMark/>
          </w:tcPr>
          <w:p w14:paraId="4BF24310" w14:textId="77777777" w:rsidR="00C063D5" w:rsidRPr="004646E1" w:rsidRDefault="00C063D5" w:rsidP="004341F4">
            <w:pPr>
              <w:spacing w:line="360" w:lineRule="auto"/>
              <w:ind w:firstLine="709"/>
              <w:jc w:val="both"/>
            </w:pPr>
            <w:r w:rsidRPr="004646E1">
              <w:t>Тест-спринт</w:t>
            </w:r>
          </w:p>
        </w:tc>
        <w:tc>
          <w:tcPr>
            <w:tcW w:w="0" w:type="auto"/>
            <w:vAlign w:val="center"/>
            <w:hideMark/>
          </w:tcPr>
          <w:p w14:paraId="28038F76" w14:textId="77777777" w:rsidR="00C063D5" w:rsidRPr="004646E1" w:rsidRDefault="00C063D5" w:rsidP="004341F4">
            <w:pPr>
              <w:spacing w:line="360" w:lineRule="auto"/>
              <w:ind w:firstLine="709"/>
              <w:jc w:val="both"/>
            </w:pPr>
            <w:r w:rsidRPr="004646E1">
              <w:t>Включение каналов по плану кампании</w:t>
            </w:r>
          </w:p>
        </w:tc>
        <w:tc>
          <w:tcPr>
            <w:tcW w:w="0" w:type="auto"/>
            <w:vAlign w:val="center"/>
            <w:hideMark/>
          </w:tcPr>
          <w:p w14:paraId="2BA362C2" w14:textId="77777777" w:rsidR="00C063D5" w:rsidRPr="004646E1" w:rsidRDefault="00C063D5" w:rsidP="004341F4">
            <w:pPr>
              <w:spacing w:line="360" w:lineRule="auto"/>
              <w:ind w:firstLine="709"/>
              <w:jc w:val="both"/>
            </w:pPr>
            <w:r w:rsidRPr="004646E1">
              <w:t>Инкремент ночных заказов 22:00–06:00</w:t>
            </w:r>
          </w:p>
        </w:tc>
        <w:tc>
          <w:tcPr>
            <w:tcW w:w="0" w:type="auto"/>
            <w:vAlign w:val="center"/>
            <w:hideMark/>
          </w:tcPr>
          <w:p w14:paraId="36106B7E" w14:textId="77777777" w:rsidR="00C063D5" w:rsidRPr="004646E1" w:rsidRDefault="00C063D5" w:rsidP="004341F4">
            <w:pPr>
              <w:spacing w:line="360" w:lineRule="auto"/>
              <w:ind w:firstLine="709"/>
              <w:jc w:val="both"/>
            </w:pPr>
            <w:r w:rsidRPr="004646E1">
              <w:t>14–21 день</w:t>
            </w:r>
          </w:p>
        </w:tc>
        <w:tc>
          <w:tcPr>
            <w:tcW w:w="0" w:type="auto"/>
            <w:vAlign w:val="center"/>
            <w:hideMark/>
          </w:tcPr>
          <w:p w14:paraId="2EF89166" w14:textId="77777777" w:rsidR="00C063D5" w:rsidRPr="004646E1" w:rsidRDefault="00C063D5" w:rsidP="004341F4">
            <w:pPr>
              <w:spacing w:line="360" w:lineRule="auto"/>
              <w:ind w:firstLine="709"/>
              <w:jc w:val="both"/>
            </w:pPr>
            <w:r w:rsidRPr="004646E1">
              <w:t>Положительный прирост относительно контроля</w:t>
            </w:r>
          </w:p>
        </w:tc>
        <w:tc>
          <w:tcPr>
            <w:tcW w:w="0" w:type="auto"/>
            <w:vAlign w:val="center"/>
            <w:hideMark/>
          </w:tcPr>
          <w:p w14:paraId="10EEBA9E" w14:textId="77777777" w:rsidR="00C063D5" w:rsidRPr="004646E1" w:rsidRDefault="00C063D5" w:rsidP="004341F4">
            <w:pPr>
              <w:spacing w:line="360" w:lineRule="auto"/>
              <w:ind w:firstLine="709"/>
              <w:jc w:val="both"/>
            </w:pPr>
            <w:proofErr w:type="spellStart"/>
            <w:r w:rsidRPr="004646E1">
              <w:t>Спилловер</w:t>
            </w:r>
            <w:proofErr w:type="spellEnd"/>
          </w:p>
        </w:tc>
        <w:tc>
          <w:tcPr>
            <w:tcW w:w="0" w:type="auto"/>
            <w:vAlign w:val="center"/>
            <w:hideMark/>
          </w:tcPr>
          <w:p w14:paraId="3179FA98" w14:textId="77777777" w:rsidR="00C063D5" w:rsidRPr="004646E1" w:rsidRDefault="00C063D5" w:rsidP="004341F4">
            <w:pPr>
              <w:spacing w:line="360" w:lineRule="auto"/>
              <w:ind w:firstLine="709"/>
              <w:jc w:val="both"/>
            </w:pPr>
            <w:r w:rsidRPr="004646E1">
              <w:t>Буферные зоны, проверка соседних кластеров</w:t>
            </w:r>
          </w:p>
        </w:tc>
      </w:tr>
    </w:tbl>
    <w:p w14:paraId="4E679228"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03AC8365"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12A21659"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06BD5EC5" w14:textId="77777777" w:rsidR="004646E1" w:rsidRDefault="004646E1" w:rsidP="004341F4">
      <w:pPr>
        <w:pStyle w:val="ac"/>
        <w:spacing w:before="0" w:beforeAutospacing="0" w:after="0" w:afterAutospacing="0" w:line="360" w:lineRule="auto"/>
        <w:ind w:firstLine="709"/>
        <w:jc w:val="both"/>
        <w:rPr>
          <w:color w:val="000000"/>
          <w:sz w:val="28"/>
          <w:szCs w:val="28"/>
        </w:rPr>
      </w:pPr>
    </w:p>
    <w:p w14:paraId="7B4B9F82" w14:textId="42D8526E" w:rsidR="004646E1" w:rsidRPr="004646E1" w:rsidRDefault="004646E1" w:rsidP="004646E1">
      <w:pPr>
        <w:pStyle w:val="ac"/>
        <w:spacing w:before="0" w:beforeAutospacing="0" w:after="0" w:afterAutospacing="0" w:line="360" w:lineRule="auto"/>
        <w:ind w:firstLine="709"/>
        <w:jc w:val="right"/>
        <w:rPr>
          <w:rFonts w:eastAsiaTheme="majorEastAsia"/>
          <w:color w:val="000000"/>
          <w:sz w:val="28"/>
          <w:szCs w:val="28"/>
        </w:rPr>
      </w:pPr>
      <w:r>
        <w:rPr>
          <w:rStyle w:val="ad"/>
          <w:rFonts w:eastAsiaTheme="majorEastAsia"/>
          <w:b w:val="0"/>
          <w:bCs w:val="0"/>
          <w:color w:val="000000"/>
          <w:sz w:val="28"/>
          <w:szCs w:val="28"/>
        </w:rPr>
        <w:lastRenderedPageBreak/>
        <w:t>Продолжение т</w:t>
      </w:r>
      <w:r w:rsidRPr="004341F4">
        <w:rPr>
          <w:rStyle w:val="ad"/>
          <w:rFonts w:eastAsiaTheme="majorEastAsia"/>
          <w:b w:val="0"/>
          <w:bCs w:val="0"/>
          <w:color w:val="000000"/>
          <w:sz w:val="28"/>
          <w:szCs w:val="28"/>
        </w:rPr>
        <w:t>аблиц</w:t>
      </w:r>
      <w:r>
        <w:rPr>
          <w:rStyle w:val="ad"/>
          <w:rFonts w:eastAsiaTheme="majorEastAsia"/>
          <w:b w:val="0"/>
          <w:bCs w:val="0"/>
          <w:color w:val="000000"/>
          <w:sz w:val="28"/>
          <w:szCs w:val="28"/>
        </w:rPr>
        <w:t xml:space="preserve">ы </w:t>
      </w:r>
      <w:r w:rsidRPr="004341F4">
        <w:rPr>
          <w:rStyle w:val="ad"/>
          <w:rFonts w:eastAsiaTheme="majorEastAsia"/>
          <w:b w:val="0"/>
          <w:bCs w:val="0"/>
          <w:color w:val="000000"/>
          <w:sz w:val="28"/>
          <w:szCs w:val="28"/>
        </w:rPr>
        <w:t>2.3.</w:t>
      </w:r>
      <w:r>
        <w:rPr>
          <w:rStyle w:val="ad"/>
          <w:rFonts w:eastAsiaTheme="majorEastAsia"/>
          <w:b w:val="0"/>
          <w:bCs w:val="0"/>
          <w:color w:val="000000"/>
          <w:sz w:val="28"/>
          <w:szCs w:val="28"/>
        </w:rPr>
        <w:t>3</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1364"/>
        <w:gridCol w:w="1282"/>
        <w:gridCol w:w="1018"/>
        <w:gridCol w:w="1527"/>
        <w:gridCol w:w="1456"/>
        <w:gridCol w:w="1504"/>
      </w:tblGrid>
      <w:tr w:rsidR="004646E1" w:rsidRPr="004646E1" w14:paraId="2B75E683" w14:textId="77777777" w:rsidTr="004646E1">
        <w:trPr>
          <w:tblHeader/>
          <w:tblCellSpacing w:w="15" w:type="dxa"/>
        </w:trPr>
        <w:tc>
          <w:tcPr>
            <w:tcW w:w="784" w:type="pct"/>
            <w:vAlign w:val="center"/>
            <w:hideMark/>
          </w:tcPr>
          <w:p w14:paraId="1704C4C0" w14:textId="77777777" w:rsidR="004646E1" w:rsidRPr="004646E1" w:rsidRDefault="004646E1" w:rsidP="00C6466F">
            <w:pPr>
              <w:spacing w:line="360" w:lineRule="auto"/>
              <w:ind w:firstLine="709"/>
              <w:jc w:val="both"/>
            </w:pPr>
            <w:r w:rsidRPr="004646E1">
              <w:t>Блок</w:t>
            </w:r>
          </w:p>
        </w:tc>
        <w:tc>
          <w:tcPr>
            <w:tcW w:w="647" w:type="pct"/>
            <w:vAlign w:val="center"/>
            <w:hideMark/>
          </w:tcPr>
          <w:p w14:paraId="2CFCAEE0" w14:textId="77777777" w:rsidR="004646E1" w:rsidRPr="004646E1" w:rsidRDefault="004646E1" w:rsidP="00C6466F">
            <w:pPr>
              <w:spacing w:line="360" w:lineRule="auto"/>
              <w:ind w:firstLine="709"/>
              <w:jc w:val="both"/>
            </w:pPr>
            <w:r w:rsidRPr="004646E1">
              <w:t>Описание</w:t>
            </w:r>
          </w:p>
        </w:tc>
        <w:tc>
          <w:tcPr>
            <w:tcW w:w="500" w:type="pct"/>
            <w:vAlign w:val="center"/>
            <w:hideMark/>
          </w:tcPr>
          <w:p w14:paraId="74CD98E5" w14:textId="77777777" w:rsidR="004646E1" w:rsidRPr="004646E1" w:rsidRDefault="004646E1" w:rsidP="00C6466F">
            <w:pPr>
              <w:spacing w:line="360" w:lineRule="auto"/>
              <w:ind w:firstLine="709"/>
              <w:jc w:val="both"/>
            </w:pPr>
            <w:r w:rsidRPr="004646E1">
              <w:t>Метрика</w:t>
            </w:r>
          </w:p>
        </w:tc>
        <w:tc>
          <w:tcPr>
            <w:tcW w:w="352" w:type="pct"/>
            <w:vAlign w:val="center"/>
            <w:hideMark/>
          </w:tcPr>
          <w:p w14:paraId="0E6F7B03" w14:textId="77777777" w:rsidR="004646E1" w:rsidRPr="004646E1" w:rsidRDefault="004646E1" w:rsidP="00C6466F">
            <w:pPr>
              <w:spacing w:line="360" w:lineRule="auto"/>
              <w:ind w:firstLine="709"/>
              <w:jc w:val="both"/>
            </w:pPr>
            <w:r w:rsidRPr="004646E1">
              <w:t>Окно наблюдения</w:t>
            </w:r>
          </w:p>
        </w:tc>
        <w:tc>
          <w:tcPr>
            <w:tcW w:w="1089" w:type="pct"/>
            <w:vAlign w:val="center"/>
            <w:hideMark/>
          </w:tcPr>
          <w:p w14:paraId="65CED244" w14:textId="77777777" w:rsidR="004646E1" w:rsidRPr="004646E1" w:rsidRDefault="004646E1" w:rsidP="00C6466F">
            <w:pPr>
              <w:spacing w:line="360" w:lineRule="auto"/>
              <w:ind w:firstLine="709"/>
              <w:jc w:val="both"/>
            </w:pPr>
            <w:r w:rsidRPr="004646E1">
              <w:t>Критерий успеха</w:t>
            </w:r>
          </w:p>
        </w:tc>
        <w:tc>
          <w:tcPr>
            <w:tcW w:w="720" w:type="pct"/>
            <w:vAlign w:val="center"/>
            <w:hideMark/>
          </w:tcPr>
          <w:p w14:paraId="4A65730A" w14:textId="77777777" w:rsidR="004646E1" w:rsidRPr="004646E1" w:rsidRDefault="004646E1" w:rsidP="00C6466F">
            <w:pPr>
              <w:spacing w:line="360" w:lineRule="auto"/>
              <w:ind w:firstLine="709"/>
              <w:jc w:val="both"/>
            </w:pPr>
            <w:r w:rsidRPr="004646E1">
              <w:t>Риски</w:t>
            </w:r>
          </w:p>
        </w:tc>
        <w:tc>
          <w:tcPr>
            <w:tcW w:w="783" w:type="pct"/>
            <w:vAlign w:val="center"/>
            <w:hideMark/>
          </w:tcPr>
          <w:p w14:paraId="30FB1589" w14:textId="77777777" w:rsidR="004646E1" w:rsidRPr="004646E1" w:rsidRDefault="004646E1" w:rsidP="00C6466F">
            <w:pPr>
              <w:spacing w:line="360" w:lineRule="auto"/>
              <w:ind w:firstLine="709"/>
              <w:jc w:val="both"/>
            </w:pPr>
            <w:r w:rsidRPr="004646E1">
              <w:t>Контрмеры</w:t>
            </w:r>
          </w:p>
        </w:tc>
      </w:tr>
      <w:tr w:rsidR="004646E1" w:rsidRPr="004646E1" w14:paraId="7C3B862D" w14:textId="77777777" w:rsidTr="004646E1">
        <w:trPr>
          <w:tblCellSpacing w:w="15" w:type="dxa"/>
        </w:trPr>
        <w:tc>
          <w:tcPr>
            <w:tcW w:w="784" w:type="pct"/>
            <w:vAlign w:val="center"/>
            <w:hideMark/>
          </w:tcPr>
          <w:p w14:paraId="765EDE65" w14:textId="77777777" w:rsidR="004646E1" w:rsidRPr="004646E1" w:rsidRDefault="004646E1" w:rsidP="00C6466F">
            <w:pPr>
              <w:spacing w:line="360" w:lineRule="auto"/>
              <w:ind w:firstLine="709"/>
              <w:jc w:val="both"/>
            </w:pPr>
            <w:r w:rsidRPr="004646E1">
              <w:t xml:space="preserve">Воронка </w:t>
            </w:r>
            <w:proofErr w:type="spellStart"/>
            <w:r w:rsidRPr="004646E1">
              <w:t>app-first</w:t>
            </w:r>
            <w:proofErr w:type="spellEnd"/>
          </w:p>
        </w:tc>
        <w:tc>
          <w:tcPr>
            <w:tcW w:w="647" w:type="pct"/>
            <w:vAlign w:val="center"/>
            <w:hideMark/>
          </w:tcPr>
          <w:p w14:paraId="3086CF0A" w14:textId="77777777" w:rsidR="004646E1" w:rsidRPr="004646E1" w:rsidRDefault="004646E1" w:rsidP="00C6466F">
            <w:pPr>
              <w:spacing w:line="360" w:lineRule="auto"/>
              <w:ind w:firstLine="709"/>
              <w:jc w:val="both"/>
            </w:pPr>
            <w:r w:rsidRPr="004646E1">
              <w:t>Путь от контакта до первого ночного заказа</w:t>
            </w:r>
          </w:p>
        </w:tc>
        <w:tc>
          <w:tcPr>
            <w:tcW w:w="500" w:type="pct"/>
            <w:vAlign w:val="center"/>
            <w:hideMark/>
          </w:tcPr>
          <w:p w14:paraId="3EC18055" w14:textId="77777777" w:rsidR="004646E1" w:rsidRPr="004646E1" w:rsidRDefault="004646E1" w:rsidP="00C6466F">
            <w:pPr>
              <w:spacing w:line="360" w:lineRule="auto"/>
              <w:ind w:firstLine="709"/>
              <w:jc w:val="both"/>
            </w:pPr>
            <w:r w:rsidRPr="004646E1">
              <w:t>CPI, CR к заказу, D7, D30</w:t>
            </w:r>
          </w:p>
        </w:tc>
        <w:tc>
          <w:tcPr>
            <w:tcW w:w="352" w:type="pct"/>
            <w:vAlign w:val="center"/>
            <w:hideMark/>
          </w:tcPr>
          <w:p w14:paraId="20652495" w14:textId="77777777" w:rsidR="004646E1" w:rsidRPr="004646E1" w:rsidRDefault="004646E1" w:rsidP="00C6466F">
            <w:pPr>
              <w:spacing w:line="360" w:lineRule="auto"/>
              <w:ind w:firstLine="709"/>
              <w:jc w:val="both"/>
            </w:pPr>
            <w:r w:rsidRPr="004646E1">
              <w:t>Весь тест</w:t>
            </w:r>
          </w:p>
        </w:tc>
        <w:tc>
          <w:tcPr>
            <w:tcW w:w="1089" w:type="pct"/>
            <w:vAlign w:val="center"/>
            <w:hideMark/>
          </w:tcPr>
          <w:p w14:paraId="63392A97" w14:textId="77777777" w:rsidR="004646E1" w:rsidRPr="004646E1" w:rsidRDefault="004646E1" w:rsidP="00C6466F">
            <w:pPr>
              <w:spacing w:line="360" w:lineRule="auto"/>
              <w:ind w:firstLine="709"/>
              <w:jc w:val="both"/>
            </w:pPr>
            <w:r w:rsidRPr="004646E1">
              <w:t>Улучшение по сравнению с базой</w:t>
            </w:r>
          </w:p>
        </w:tc>
        <w:tc>
          <w:tcPr>
            <w:tcW w:w="720" w:type="pct"/>
            <w:vAlign w:val="center"/>
            <w:hideMark/>
          </w:tcPr>
          <w:p w14:paraId="2323C11E" w14:textId="77777777" w:rsidR="004646E1" w:rsidRPr="004646E1" w:rsidRDefault="004646E1" w:rsidP="00C6466F">
            <w:pPr>
              <w:spacing w:line="360" w:lineRule="auto"/>
              <w:ind w:firstLine="709"/>
              <w:jc w:val="both"/>
            </w:pPr>
            <w:r w:rsidRPr="004646E1">
              <w:t>Выгорание частоты</w:t>
            </w:r>
          </w:p>
        </w:tc>
        <w:tc>
          <w:tcPr>
            <w:tcW w:w="783" w:type="pct"/>
            <w:vAlign w:val="center"/>
            <w:hideMark/>
          </w:tcPr>
          <w:p w14:paraId="2DB462B5" w14:textId="77777777" w:rsidR="004646E1" w:rsidRPr="004646E1" w:rsidRDefault="004646E1" w:rsidP="00C6466F">
            <w:pPr>
              <w:spacing w:line="360" w:lineRule="auto"/>
              <w:ind w:firstLine="709"/>
              <w:jc w:val="both"/>
            </w:pPr>
            <w:proofErr w:type="spellStart"/>
            <w:r w:rsidRPr="004646E1">
              <w:t>Каппинг</w:t>
            </w:r>
            <w:proofErr w:type="spellEnd"/>
            <w:r w:rsidRPr="004646E1">
              <w:t>, ротация креативов</w:t>
            </w:r>
          </w:p>
        </w:tc>
      </w:tr>
      <w:tr w:rsidR="004646E1" w:rsidRPr="004646E1" w14:paraId="7E05C94E" w14:textId="77777777" w:rsidTr="004646E1">
        <w:trPr>
          <w:tblCellSpacing w:w="15" w:type="dxa"/>
        </w:trPr>
        <w:tc>
          <w:tcPr>
            <w:tcW w:w="784" w:type="pct"/>
            <w:vAlign w:val="center"/>
            <w:hideMark/>
          </w:tcPr>
          <w:p w14:paraId="1297770B" w14:textId="77777777" w:rsidR="004646E1" w:rsidRPr="004646E1" w:rsidRDefault="004646E1" w:rsidP="00C6466F">
            <w:pPr>
              <w:spacing w:line="360" w:lineRule="auto"/>
              <w:ind w:firstLine="709"/>
              <w:jc w:val="both"/>
            </w:pPr>
            <w:proofErr w:type="spellStart"/>
            <w:r w:rsidRPr="004646E1">
              <w:t>Holdout</w:t>
            </w:r>
            <w:proofErr w:type="spellEnd"/>
          </w:p>
        </w:tc>
        <w:tc>
          <w:tcPr>
            <w:tcW w:w="647" w:type="pct"/>
            <w:vAlign w:val="center"/>
            <w:hideMark/>
          </w:tcPr>
          <w:p w14:paraId="57BE9CDD" w14:textId="77777777" w:rsidR="004646E1" w:rsidRPr="004646E1" w:rsidRDefault="004646E1" w:rsidP="00C6466F">
            <w:pPr>
              <w:spacing w:line="360" w:lineRule="auto"/>
              <w:ind w:firstLine="709"/>
              <w:jc w:val="both"/>
            </w:pPr>
            <w:r w:rsidRPr="004646E1">
              <w:t>Проверка устойчивости после паузы</w:t>
            </w:r>
          </w:p>
        </w:tc>
        <w:tc>
          <w:tcPr>
            <w:tcW w:w="500" w:type="pct"/>
            <w:vAlign w:val="center"/>
            <w:hideMark/>
          </w:tcPr>
          <w:p w14:paraId="4694A925" w14:textId="77777777" w:rsidR="004646E1" w:rsidRPr="004646E1" w:rsidRDefault="004646E1" w:rsidP="00C6466F">
            <w:pPr>
              <w:spacing w:line="360" w:lineRule="auto"/>
              <w:ind w:firstLine="709"/>
              <w:jc w:val="both"/>
            </w:pPr>
            <w:r w:rsidRPr="004646E1">
              <w:t>Доля ночных заказов</w:t>
            </w:r>
          </w:p>
        </w:tc>
        <w:tc>
          <w:tcPr>
            <w:tcW w:w="352" w:type="pct"/>
            <w:vAlign w:val="center"/>
            <w:hideMark/>
          </w:tcPr>
          <w:p w14:paraId="5029C8A2" w14:textId="77777777" w:rsidR="004646E1" w:rsidRPr="004646E1" w:rsidRDefault="004646E1" w:rsidP="00C6466F">
            <w:pPr>
              <w:spacing w:line="360" w:lineRule="auto"/>
              <w:ind w:firstLine="709"/>
              <w:jc w:val="both"/>
            </w:pPr>
            <w:r w:rsidRPr="004646E1">
              <w:t>7 дней</w:t>
            </w:r>
          </w:p>
        </w:tc>
        <w:tc>
          <w:tcPr>
            <w:tcW w:w="1089" w:type="pct"/>
            <w:vAlign w:val="center"/>
            <w:hideMark/>
          </w:tcPr>
          <w:p w14:paraId="6E02C0AC" w14:textId="77777777" w:rsidR="004646E1" w:rsidRPr="004646E1" w:rsidRDefault="004646E1" w:rsidP="00C6466F">
            <w:pPr>
              <w:spacing w:line="360" w:lineRule="auto"/>
              <w:ind w:firstLine="709"/>
              <w:jc w:val="both"/>
            </w:pPr>
            <w:r w:rsidRPr="004646E1">
              <w:t>Сохранение части эффекта</w:t>
            </w:r>
          </w:p>
        </w:tc>
        <w:tc>
          <w:tcPr>
            <w:tcW w:w="720" w:type="pct"/>
            <w:vAlign w:val="center"/>
            <w:hideMark/>
          </w:tcPr>
          <w:p w14:paraId="7AA66DCF" w14:textId="77777777" w:rsidR="004646E1" w:rsidRPr="004646E1" w:rsidRDefault="004646E1" w:rsidP="00C6466F">
            <w:pPr>
              <w:spacing w:line="360" w:lineRule="auto"/>
              <w:ind w:firstLine="709"/>
              <w:jc w:val="both"/>
            </w:pPr>
            <w:r w:rsidRPr="004646E1">
              <w:t>Разовые акции</w:t>
            </w:r>
          </w:p>
        </w:tc>
        <w:tc>
          <w:tcPr>
            <w:tcW w:w="783" w:type="pct"/>
            <w:vAlign w:val="center"/>
            <w:hideMark/>
          </w:tcPr>
          <w:p w14:paraId="5DCF8A9E" w14:textId="77777777" w:rsidR="004646E1" w:rsidRPr="004646E1" w:rsidRDefault="004646E1" w:rsidP="00C6466F">
            <w:pPr>
              <w:spacing w:line="360" w:lineRule="auto"/>
              <w:ind w:firstLine="709"/>
              <w:jc w:val="both"/>
            </w:pPr>
            <w:r w:rsidRPr="004646E1">
              <w:t>Отсев аномалий, примечания в отчете</w:t>
            </w:r>
          </w:p>
        </w:tc>
      </w:tr>
      <w:tr w:rsidR="004646E1" w:rsidRPr="004646E1" w14:paraId="6AEADD42" w14:textId="77777777" w:rsidTr="004646E1">
        <w:trPr>
          <w:tblCellSpacing w:w="15" w:type="dxa"/>
        </w:trPr>
        <w:tc>
          <w:tcPr>
            <w:tcW w:w="784" w:type="pct"/>
            <w:vAlign w:val="center"/>
            <w:hideMark/>
          </w:tcPr>
          <w:p w14:paraId="3F08A37B" w14:textId="77777777" w:rsidR="004646E1" w:rsidRPr="004646E1" w:rsidRDefault="004646E1" w:rsidP="00C6466F">
            <w:pPr>
              <w:spacing w:line="360" w:lineRule="auto"/>
              <w:ind w:firstLine="709"/>
              <w:jc w:val="both"/>
            </w:pPr>
            <w:r w:rsidRPr="004646E1">
              <w:t>Атрибуция</w:t>
            </w:r>
          </w:p>
        </w:tc>
        <w:tc>
          <w:tcPr>
            <w:tcW w:w="647" w:type="pct"/>
            <w:vAlign w:val="center"/>
            <w:hideMark/>
          </w:tcPr>
          <w:p w14:paraId="49747FF9" w14:textId="77777777" w:rsidR="004646E1" w:rsidRPr="004646E1" w:rsidRDefault="004646E1" w:rsidP="00C6466F">
            <w:pPr>
              <w:spacing w:line="360" w:lineRule="auto"/>
              <w:ind w:firstLine="709"/>
              <w:jc w:val="both"/>
            </w:pPr>
            <w:r w:rsidRPr="004646E1">
              <w:t>Связка медиа и заказов</w:t>
            </w:r>
          </w:p>
        </w:tc>
        <w:tc>
          <w:tcPr>
            <w:tcW w:w="500" w:type="pct"/>
            <w:vAlign w:val="center"/>
            <w:hideMark/>
          </w:tcPr>
          <w:p w14:paraId="155E4894" w14:textId="77777777" w:rsidR="004646E1" w:rsidRPr="004646E1" w:rsidRDefault="004646E1" w:rsidP="00C6466F">
            <w:pPr>
              <w:spacing w:line="360" w:lineRule="auto"/>
              <w:ind w:firstLine="709"/>
              <w:jc w:val="both"/>
            </w:pPr>
            <w:r w:rsidRPr="004646E1">
              <w:t>ROMI на инкременте</w:t>
            </w:r>
          </w:p>
        </w:tc>
        <w:tc>
          <w:tcPr>
            <w:tcW w:w="352" w:type="pct"/>
            <w:vAlign w:val="center"/>
            <w:hideMark/>
          </w:tcPr>
          <w:p w14:paraId="5D13166D" w14:textId="77777777" w:rsidR="004646E1" w:rsidRPr="004646E1" w:rsidRDefault="004646E1" w:rsidP="00C6466F">
            <w:pPr>
              <w:spacing w:line="360" w:lineRule="auto"/>
              <w:ind w:firstLine="709"/>
              <w:jc w:val="both"/>
            </w:pPr>
            <w:r w:rsidRPr="004646E1">
              <w:t>Итог</w:t>
            </w:r>
          </w:p>
        </w:tc>
        <w:tc>
          <w:tcPr>
            <w:tcW w:w="1089" w:type="pct"/>
            <w:vAlign w:val="center"/>
            <w:hideMark/>
          </w:tcPr>
          <w:p w14:paraId="40504A6F" w14:textId="77777777" w:rsidR="004646E1" w:rsidRPr="004646E1" w:rsidRDefault="004646E1" w:rsidP="00C6466F">
            <w:pPr>
              <w:spacing w:line="360" w:lineRule="auto"/>
              <w:ind w:firstLine="709"/>
              <w:jc w:val="both"/>
            </w:pPr>
            <w:r w:rsidRPr="004646E1">
              <w:t>Не ниже порога масштабирования</w:t>
            </w:r>
          </w:p>
        </w:tc>
        <w:tc>
          <w:tcPr>
            <w:tcW w:w="720" w:type="pct"/>
            <w:vAlign w:val="center"/>
            <w:hideMark/>
          </w:tcPr>
          <w:p w14:paraId="6344614F" w14:textId="77777777" w:rsidR="004646E1" w:rsidRPr="004646E1" w:rsidRDefault="004646E1" w:rsidP="00C6466F">
            <w:pPr>
              <w:spacing w:line="360" w:lineRule="auto"/>
              <w:ind w:firstLine="709"/>
              <w:jc w:val="both"/>
            </w:pPr>
            <w:r w:rsidRPr="004646E1">
              <w:t>Ошибки трекинга</w:t>
            </w:r>
          </w:p>
        </w:tc>
        <w:tc>
          <w:tcPr>
            <w:tcW w:w="783" w:type="pct"/>
            <w:vAlign w:val="center"/>
            <w:hideMark/>
          </w:tcPr>
          <w:p w14:paraId="5155FD7F" w14:textId="77777777" w:rsidR="004646E1" w:rsidRPr="004646E1" w:rsidRDefault="004646E1" w:rsidP="00C6466F">
            <w:pPr>
              <w:spacing w:line="360" w:lineRule="auto"/>
              <w:ind w:firstLine="709"/>
              <w:jc w:val="both"/>
            </w:pPr>
            <w:r w:rsidRPr="004646E1">
              <w:t>Сквозные UTM, верификация CRM</w:t>
            </w:r>
          </w:p>
        </w:tc>
      </w:tr>
    </w:tbl>
    <w:p w14:paraId="39373315" w14:textId="6A4E06CB" w:rsidR="00C063D5"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[7; 2; 3].</w:t>
      </w:r>
    </w:p>
    <w:p w14:paraId="30660F88"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12EE34C7" w14:textId="77777777" w:rsidR="00C063D5" w:rsidRPr="004341F4" w:rsidRDefault="00C063D5"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Для интерпретации используется разность разностей в текстовой форме: сравнивается изменение метрик в тесте до и после включений с аналогичным сдвигом в контроле. Такой подход нивелирует влияние фоновых факторов, а проверки на </w:t>
      </w:r>
      <w:proofErr w:type="spellStart"/>
      <w:r w:rsidRPr="004341F4">
        <w:rPr>
          <w:color w:val="000000"/>
          <w:sz w:val="28"/>
          <w:szCs w:val="28"/>
        </w:rPr>
        <w:t>спилловер</w:t>
      </w:r>
      <w:proofErr w:type="spellEnd"/>
      <w:r w:rsidRPr="004341F4">
        <w:rPr>
          <w:color w:val="000000"/>
          <w:sz w:val="28"/>
          <w:szCs w:val="28"/>
        </w:rPr>
        <w:t xml:space="preserve"> и разрезы по сегментам подтверждают устойчивость эффекта на ключевых аудиториях и этапах воронки. Итог фиксируется при достижении порогов по инкременту и экономическим показателям, что позволяет принимать решение о масштабировании на сопоставимой доказательной базе [7, с. 114–120; 2, с. 233–256; 3, с. 310–314].</w:t>
      </w:r>
    </w:p>
    <w:p w14:paraId="7A43C518"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Гео-таргетинг формируется на базовых радиусных зонах вокруг ночных точек и уточняется по категориям мест и расписанию показов. В интерфейсах карт задействуются статусы «открыто ночью», карточки организаций и промо-</w:t>
      </w:r>
      <w:r w:rsidRPr="004341F4">
        <w:rPr>
          <w:color w:val="000000"/>
          <w:sz w:val="28"/>
          <w:szCs w:val="28"/>
        </w:rPr>
        <w:lastRenderedPageBreak/>
        <w:t xml:space="preserve">пины, что позволяет перехватывать пользователей с высоким намерением в непосредственной близости от магазина. В сценариях повышенной проходимости применяется покадровое расписание ротаций, синхронизированное с пиками спроса и режимом работы, а частота контролируется </w:t>
      </w:r>
      <w:proofErr w:type="spellStart"/>
      <w:r w:rsidRPr="004341F4">
        <w:rPr>
          <w:color w:val="000000"/>
          <w:sz w:val="28"/>
          <w:szCs w:val="28"/>
        </w:rPr>
        <w:t>каппингом</w:t>
      </w:r>
      <w:proofErr w:type="spellEnd"/>
      <w:r w:rsidRPr="004341F4">
        <w:rPr>
          <w:color w:val="000000"/>
          <w:sz w:val="28"/>
          <w:szCs w:val="28"/>
        </w:rPr>
        <w:t xml:space="preserve"> для предотвращения выгорания аудитории [8; 9].</w:t>
      </w:r>
    </w:p>
    <w:p w14:paraId="14ED1EC2" w14:textId="77777777"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Синхронизация с наружными цифровыми экранами выстраивается по времени и месту. В периоды включений экранов активируются пины и карточки на картах, поддерживая маршрут «увидел на улице — открыл карту — оформил заказ». Для сквозной атрибуции используются UTM-метки, промокоды и события в CRM и аналитических системах. Сводные настройки инструментов и задач сведены в табл. 2.3.4, что обеспечивает единообразие параметров кампаний и сопоставимость результатов в разных локациях [8; 9].</w:t>
      </w:r>
    </w:p>
    <w:p w14:paraId="3F8FD174" w14:textId="77777777" w:rsidR="004646E1" w:rsidRDefault="00276E36" w:rsidP="004646E1">
      <w:pPr>
        <w:pStyle w:val="ac"/>
        <w:spacing w:before="0" w:beforeAutospacing="0" w:after="0" w:afterAutospacing="0" w:line="360" w:lineRule="auto"/>
        <w:ind w:firstLine="709"/>
        <w:jc w:val="right"/>
        <w:rPr>
          <w:rStyle w:val="ad"/>
          <w:rFonts w:eastAsiaTheme="majorEastAsia"/>
          <w:b w:val="0"/>
          <w:bCs w:val="0"/>
          <w:color w:val="000000"/>
          <w:sz w:val="28"/>
          <w:szCs w:val="28"/>
        </w:rPr>
      </w:pPr>
      <w:r w:rsidRPr="004341F4">
        <w:rPr>
          <w:rStyle w:val="ad"/>
          <w:rFonts w:eastAsiaTheme="majorEastAsia"/>
          <w:b w:val="0"/>
          <w:bCs w:val="0"/>
          <w:color w:val="000000"/>
          <w:sz w:val="28"/>
          <w:szCs w:val="28"/>
        </w:rPr>
        <w:t>Таблица 2.3.4</w:t>
      </w:r>
    </w:p>
    <w:p w14:paraId="4FD06FB6" w14:textId="0B631BA5" w:rsidR="00276E36" w:rsidRPr="004341F4" w:rsidRDefault="00276E36" w:rsidP="004646E1">
      <w:pPr>
        <w:pStyle w:val="ac"/>
        <w:spacing w:before="0" w:beforeAutospacing="0" w:after="0" w:afterAutospacing="0" w:line="360" w:lineRule="auto"/>
        <w:ind w:firstLine="709"/>
        <w:jc w:val="center"/>
        <w:rPr>
          <w:color w:val="000000"/>
          <w:sz w:val="28"/>
          <w:szCs w:val="28"/>
        </w:rPr>
      </w:pPr>
      <w:r w:rsidRPr="004341F4">
        <w:rPr>
          <w:rStyle w:val="ad"/>
          <w:rFonts w:eastAsiaTheme="majorEastAsia"/>
          <w:b w:val="0"/>
          <w:bCs w:val="0"/>
          <w:color w:val="000000"/>
          <w:sz w:val="28"/>
          <w:szCs w:val="28"/>
        </w:rPr>
        <w:t>Гео-таргетинг на картах: настройки, форматы, атрибуция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2143"/>
        <w:gridCol w:w="1633"/>
        <w:gridCol w:w="1818"/>
        <w:gridCol w:w="2127"/>
      </w:tblGrid>
      <w:tr w:rsidR="00276E36" w:rsidRPr="004646E1" w14:paraId="2BB9B5FD" w14:textId="77777777" w:rsidTr="004646E1">
        <w:trPr>
          <w:tblHeader/>
          <w:tblCellSpacing w:w="15" w:type="dxa"/>
        </w:trPr>
        <w:tc>
          <w:tcPr>
            <w:tcW w:w="0" w:type="auto"/>
            <w:vAlign w:val="center"/>
            <w:hideMark/>
          </w:tcPr>
          <w:p w14:paraId="0A5A82D8" w14:textId="77777777" w:rsidR="00276E36" w:rsidRPr="004646E1" w:rsidRDefault="00276E36" w:rsidP="004341F4">
            <w:pPr>
              <w:spacing w:line="360" w:lineRule="auto"/>
              <w:ind w:firstLine="709"/>
              <w:jc w:val="both"/>
              <w:rPr>
                <w:sz w:val="22"/>
                <w:szCs w:val="22"/>
              </w:rPr>
            </w:pPr>
            <w:r w:rsidRPr="004646E1">
              <w:rPr>
                <w:sz w:val="22"/>
                <w:szCs w:val="22"/>
              </w:rPr>
              <w:t>Инструмент</w:t>
            </w:r>
          </w:p>
        </w:tc>
        <w:tc>
          <w:tcPr>
            <w:tcW w:w="0" w:type="auto"/>
            <w:vAlign w:val="center"/>
            <w:hideMark/>
          </w:tcPr>
          <w:p w14:paraId="4D5A5742" w14:textId="77777777" w:rsidR="00276E36" w:rsidRPr="004646E1" w:rsidRDefault="00276E36" w:rsidP="004341F4">
            <w:pPr>
              <w:spacing w:line="360" w:lineRule="auto"/>
              <w:ind w:firstLine="709"/>
              <w:jc w:val="both"/>
              <w:rPr>
                <w:sz w:val="22"/>
                <w:szCs w:val="22"/>
              </w:rPr>
            </w:pPr>
            <w:r w:rsidRPr="004646E1">
              <w:rPr>
                <w:sz w:val="22"/>
                <w:szCs w:val="22"/>
              </w:rPr>
              <w:t>Настройка географии</w:t>
            </w:r>
          </w:p>
        </w:tc>
        <w:tc>
          <w:tcPr>
            <w:tcW w:w="0" w:type="auto"/>
            <w:vAlign w:val="center"/>
            <w:hideMark/>
          </w:tcPr>
          <w:p w14:paraId="1DD2610F" w14:textId="77777777" w:rsidR="00276E36" w:rsidRPr="004646E1" w:rsidRDefault="00276E36" w:rsidP="004341F4">
            <w:pPr>
              <w:spacing w:line="360" w:lineRule="auto"/>
              <w:ind w:firstLine="709"/>
              <w:jc w:val="both"/>
              <w:rPr>
                <w:sz w:val="22"/>
                <w:szCs w:val="22"/>
              </w:rPr>
            </w:pPr>
            <w:r w:rsidRPr="004646E1">
              <w:rPr>
                <w:sz w:val="22"/>
                <w:szCs w:val="22"/>
              </w:rPr>
              <w:t>Форматы размещения</w:t>
            </w:r>
          </w:p>
        </w:tc>
        <w:tc>
          <w:tcPr>
            <w:tcW w:w="0" w:type="auto"/>
            <w:vAlign w:val="center"/>
            <w:hideMark/>
          </w:tcPr>
          <w:p w14:paraId="2AE24D60" w14:textId="77777777" w:rsidR="00276E36" w:rsidRPr="004646E1" w:rsidRDefault="00276E36" w:rsidP="004341F4">
            <w:pPr>
              <w:spacing w:line="360" w:lineRule="auto"/>
              <w:ind w:firstLine="709"/>
              <w:jc w:val="both"/>
              <w:rPr>
                <w:sz w:val="22"/>
                <w:szCs w:val="22"/>
              </w:rPr>
            </w:pPr>
            <w:r w:rsidRPr="004646E1">
              <w:rPr>
                <w:sz w:val="22"/>
                <w:szCs w:val="22"/>
              </w:rPr>
              <w:t>Сигналы намерения</w:t>
            </w:r>
          </w:p>
        </w:tc>
        <w:tc>
          <w:tcPr>
            <w:tcW w:w="0" w:type="auto"/>
            <w:vAlign w:val="center"/>
            <w:hideMark/>
          </w:tcPr>
          <w:p w14:paraId="46BF15F2" w14:textId="77777777" w:rsidR="00276E36" w:rsidRPr="004646E1" w:rsidRDefault="00276E36" w:rsidP="004341F4">
            <w:pPr>
              <w:spacing w:line="360" w:lineRule="auto"/>
              <w:ind w:firstLine="709"/>
              <w:jc w:val="both"/>
              <w:rPr>
                <w:sz w:val="22"/>
                <w:szCs w:val="22"/>
              </w:rPr>
            </w:pPr>
            <w:r w:rsidRPr="004646E1">
              <w:rPr>
                <w:sz w:val="22"/>
                <w:szCs w:val="22"/>
              </w:rPr>
              <w:t>Отслеживание и атрибуция</w:t>
            </w:r>
          </w:p>
        </w:tc>
      </w:tr>
      <w:tr w:rsidR="00276E36" w:rsidRPr="004646E1" w14:paraId="700310E9" w14:textId="77777777" w:rsidTr="004646E1">
        <w:trPr>
          <w:tblCellSpacing w:w="15" w:type="dxa"/>
        </w:trPr>
        <w:tc>
          <w:tcPr>
            <w:tcW w:w="0" w:type="auto"/>
            <w:vAlign w:val="center"/>
            <w:hideMark/>
          </w:tcPr>
          <w:p w14:paraId="0E8772EB" w14:textId="77777777" w:rsidR="00276E36" w:rsidRPr="004646E1" w:rsidRDefault="00276E36" w:rsidP="004341F4">
            <w:pPr>
              <w:spacing w:line="360" w:lineRule="auto"/>
              <w:ind w:firstLine="709"/>
              <w:jc w:val="both"/>
              <w:rPr>
                <w:sz w:val="22"/>
                <w:szCs w:val="22"/>
              </w:rPr>
            </w:pPr>
            <w:r w:rsidRPr="004646E1">
              <w:rPr>
                <w:sz w:val="22"/>
                <w:szCs w:val="22"/>
              </w:rPr>
              <w:t>Яндекс Карты</w:t>
            </w:r>
          </w:p>
        </w:tc>
        <w:tc>
          <w:tcPr>
            <w:tcW w:w="0" w:type="auto"/>
            <w:vAlign w:val="center"/>
            <w:hideMark/>
          </w:tcPr>
          <w:p w14:paraId="7D506A33" w14:textId="77777777" w:rsidR="00276E36" w:rsidRPr="004646E1" w:rsidRDefault="00276E36" w:rsidP="004341F4">
            <w:pPr>
              <w:spacing w:line="360" w:lineRule="auto"/>
              <w:ind w:firstLine="709"/>
              <w:jc w:val="both"/>
              <w:rPr>
                <w:sz w:val="22"/>
                <w:szCs w:val="22"/>
              </w:rPr>
            </w:pPr>
            <w:r w:rsidRPr="004646E1">
              <w:rPr>
                <w:sz w:val="22"/>
                <w:szCs w:val="22"/>
              </w:rPr>
              <w:t>Радиус 1–2 км, зоны пешей доступности</w:t>
            </w:r>
          </w:p>
        </w:tc>
        <w:tc>
          <w:tcPr>
            <w:tcW w:w="0" w:type="auto"/>
            <w:vAlign w:val="center"/>
            <w:hideMark/>
          </w:tcPr>
          <w:p w14:paraId="110715A6" w14:textId="77777777" w:rsidR="00276E36" w:rsidRPr="004646E1" w:rsidRDefault="00276E36" w:rsidP="004341F4">
            <w:pPr>
              <w:spacing w:line="360" w:lineRule="auto"/>
              <w:ind w:firstLine="709"/>
              <w:jc w:val="both"/>
              <w:rPr>
                <w:sz w:val="22"/>
                <w:szCs w:val="22"/>
              </w:rPr>
            </w:pPr>
            <w:r w:rsidRPr="004646E1">
              <w:rPr>
                <w:sz w:val="22"/>
                <w:szCs w:val="22"/>
              </w:rPr>
              <w:t>Карточка организации, промо-пин</w:t>
            </w:r>
          </w:p>
        </w:tc>
        <w:tc>
          <w:tcPr>
            <w:tcW w:w="0" w:type="auto"/>
            <w:vAlign w:val="center"/>
            <w:hideMark/>
          </w:tcPr>
          <w:p w14:paraId="57D6432A" w14:textId="77777777" w:rsidR="00276E36" w:rsidRPr="004646E1" w:rsidRDefault="00276E36" w:rsidP="004341F4">
            <w:pPr>
              <w:spacing w:line="360" w:lineRule="auto"/>
              <w:ind w:firstLine="709"/>
              <w:jc w:val="both"/>
              <w:rPr>
                <w:sz w:val="22"/>
                <w:szCs w:val="22"/>
              </w:rPr>
            </w:pPr>
            <w:r w:rsidRPr="004646E1">
              <w:rPr>
                <w:sz w:val="22"/>
                <w:szCs w:val="22"/>
              </w:rPr>
              <w:t>Запросы рядом, построение маршрута</w:t>
            </w:r>
          </w:p>
        </w:tc>
        <w:tc>
          <w:tcPr>
            <w:tcW w:w="0" w:type="auto"/>
            <w:vAlign w:val="center"/>
            <w:hideMark/>
          </w:tcPr>
          <w:p w14:paraId="51DB957F" w14:textId="77777777" w:rsidR="00276E36" w:rsidRPr="004646E1" w:rsidRDefault="00276E36" w:rsidP="004341F4">
            <w:pPr>
              <w:spacing w:line="360" w:lineRule="auto"/>
              <w:ind w:firstLine="709"/>
              <w:jc w:val="both"/>
              <w:rPr>
                <w:sz w:val="22"/>
                <w:szCs w:val="22"/>
              </w:rPr>
            </w:pPr>
            <w:r w:rsidRPr="004646E1">
              <w:rPr>
                <w:sz w:val="22"/>
                <w:szCs w:val="22"/>
              </w:rPr>
              <w:t>UTM-метки, промокод, события в CRM</w:t>
            </w:r>
          </w:p>
        </w:tc>
      </w:tr>
      <w:tr w:rsidR="00276E36" w:rsidRPr="004646E1" w14:paraId="3F81EF42" w14:textId="77777777" w:rsidTr="004646E1">
        <w:trPr>
          <w:tblCellSpacing w:w="15" w:type="dxa"/>
        </w:trPr>
        <w:tc>
          <w:tcPr>
            <w:tcW w:w="0" w:type="auto"/>
            <w:vAlign w:val="center"/>
            <w:hideMark/>
          </w:tcPr>
          <w:p w14:paraId="40ACAA70" w14:textId="77777777" w:rsidR="00276E36" w:rsidRPr="004646E1" w:rsidRDefault="00276E36" w:rsidP="004341F4">
            <w:pPr>
              <w:spacing w:line="360" w:lineRule="auto"/>
              <w:ind w:firstLine="709"/>
              <w:jc w:val="both"/>
              <w:rPr>
                <w:sz w:val="22"/>
                <w:szCs w:val="22"/>
              </w:rPr>
            </w:pPr>
            <w:r w:rsidRPr="004646E1">
              <w:rPr>
                <w:sz w:val="22"/>
                <w:szCs w:val="22"/>
              </w:rPr>
              <w:t>2ГИС</w:t>
            </w:r>
          </w:p>
        </w:tc>
        <w:tc>
          <w:tcPr>
            <w:tcW w:w="0" w:type="auto"/>
            <w:vAlign w:val="center"/>
            <w:hideMark/>
          </w:tcPr>
          <w:p w14:paraId="3B1364D4" w14:textId="77777777" w:rsidR="00276E36" w:rsidRPr="004646E1" w:rsidRDefault="00276E36" w:rsidP="004341F4">
            <w:pPr>
              <w:spacing w:line="360" w:lineRule="auto"/>
              <w:ind w:firstLine="709"/>
              <w:jc w:val="both"/>
              <w:rPr>
                <w:sz w:val="22"/>
                <w:szCs w:val="22"/>
              </w:rPr>
            </w:pPr>
            <w:r w:rsidRPr="004646E1">
              <w:rPr>
                <w:sz w:val="22"/>
                <w:szCs w:val="22"/>
              </w:rPr>
              <w:t>Микрорайоны, точки интереса</w:t>
            </w:r>
          </w:p>
        </w:tc>
        <w:tc>
          <w:tcPr>
            <w:tcW w:w="0" w:type="auto"/>
            <w:vAlign w:val="center"/>
            <w:hideMark/>
          </w:tcPr>
          <w:p w14:paraId="720FE032" w14:textId="77777777" w:rsidR="00276E36" w:rsidRPr="004646E1" w:rsidRDefault="00276E36" w:rsidP="004341F4">
            <w:pPr>
              <w:spacing w:line="360" w:lineRule="auto"/>
              <w:ind w:firstLine="709"/>
              <w:jc w:val="both"/>
              <w:rPr>
                <w:sz w:val="22"/>
                <w:szCs w:val="22"/>
              </w:rPr>
            </w:pPr>
            <w:r w:rsidRPr="004646E1">
              <w:rPr>
                <w:sz w:val="22"/>
                <w:szCs w:val="22"/>
              </w:rPr>
              <w:t>Карточка точки, баннер в каталоге</w:t>
            </w:r>
          </w:p>
        </w:tc>
        <w:tc>
          <w:tcPr>
            <w:tcW w:w="0" w:type="auto"/>
            <w:vAlign w:val="center"/>
            <w:hideMark/>
          </w:tcPr>
          <w:p w14:paraId="6618CD6E" w14:textId="77777777" w:rsidR="00276E36" w:rsidRPr="004646E1" w:rsidRDefault="00276E36" w:rsidP="004341F4">
            <w:pPr>
              <w:spacing w:line="360" w:lineRule="auto"/>
              <w:ind w:firstLine="709"/>
              <w:jc w:val="both"/>
              <w:rPr>
                <w:sz w:val="22"/>
                <w:szCs w:val="22"/>
              </w:rPr>
            </w:pPr>
            <w:r w:rsidRPr="004646E1">
              <w:rPr>
                <w:sz w:val="22"/>
                <w:szCs w:val="22"/>
              </w:rPr>
              <w:t>Поиск по рубрике, клик по пину</w:t>
            </w:r>
          </w:p>
        </w:tc>
        <w:tc>
          <w:tcPr>
            <w:tcW w:w="0" w:type="auto"/>
            <w:vAlign w:val="center"/>
            <w:hideMark/>
          </w:tcPr>
          <w:p w14:paraId="608DEB1F" w14:textId="77777777" w:rsidR="00276E36" w:rsidRPr="004646E1" w:rsidRDefault="00276E36" w:rsidP="004341F4">
            <w:pPr>
              <w:spacing w:line="360" w:lineRule="auto"/>
              <w:ind w:firstLine="709"/>
              <w:jc w:val="both"/>
              <w:rPr>
                <w:sz w:val="22"/>
                <w:szCs w:val="22"/>
              </w:rPr>
            </w:pPr>
            <w:r w:rsidRPr="004646E1">
              <w:rPr>
                <w:sz w:val="22"/>
                <w:szCs w:val="22"/>
              </w:rPr>
              <w:t>UTM-метки, промокод, MMP и CRM</w:t>
            </w:r>
          </w:p>
        </w:tc>
      </w:tr>
      <w:tr w:rsidR="00276E36" w:rsidRPr="004646E1" w14:paraId="074F260D" w14:textId="77777777" w:rsidTr="004646E1">
        <w:trPr>
          <w:tblCellSpacing w:w="15" w:type="dxa"/>
        </w:trPr>
        <w:tc>
          <w:tcPr>
            <w:tcW w:w="0" w:type="auto"/>
            <w:vAlign w:val="center"/>
            <w:hideMark/>
          </w:tcPr>
          <w:p w14:paraId="76C49F80" w14:textId="77777777" w:rsidR="00276E36" w:rsidRPr="004646E1" w:rsidRDefault="00276E36" w:rsidP="004341F4">
            <w:pPr>
              <w:spacing w:line="360" w:lineRule="auto"/>
              <w:ind w:firstLine="709"/>
              <w:jc w:val="both"/>
              <w:rPr>
                <w:sz w:val="22"/>
                <w:szCs w:val="22"/>
              </w:rPr>
            </w:pPr>
            <w:r w:rsidRPr="004646E1">
              <w:rPr>
                <w:sz w:val="22"/>
                <w:szCs w:val="22"/>
              </w:rPr>
              <w:t>Общие правила</w:t>
            </w:r>
          </w:p>
        </w:tc>
        <w:tc>
          <w:tcPr>
            <w:tcW w:w="0" w:type="auto"/>
            <w:vAlign w:val="center"/>
            <w:hideMark/>
          </w:tcPr>
          <w:p w14:paraId="7027DA3F" w14:textId="77777777" w:rsidR="00276E36" w:rsidRPr="004646E1" w:rsidRDefault="00276E36" w:rsidP="004341F4">
            <w:pPr>
              <w:spacing w:line="360" w:lineRule="auto"/>
              <w:ind w:firstLine="709"/>
              <w:jc w:val="both"/>
              <w:rPr>
                <w:sz w:val="22"/>
                <w:szCs w:val="22"/>
              </w:rPr>
            </w:pPr>
            <w:r w:rsidRPr="004646E1">
              <w:rPr>
                <w:sz w:val="22"/>
                <w:szCs w:val="22"/>
              </w:rPr>
              <w:t>Ночное расписание показов</w:t>
            </w:r>
          </w:p>
        </w:tc>
        <w:tc>
          <w:tcPr>
            <w:tcW w:w="0" w:type="auto"/>
            <w:vAlign w:val="center"/>
            <w:hideMark/>
          </w:tcPr>
          <w:p w14:paraId="43ECA08B" w14:textId="77777777" w:rsidR="00276E36" w:rsidRPr="004646E1" w:rsidRDefault="00276E36" w:rsidP="004341F4">
            <w:pPr>
              <w:spacing w:line="360" w:lineRule="auto"/>
              <w:ind w:firstLine="709"/>
              <w:jc w:val="both"/>
              <w:rPr>
                <w:sz w:val="22"/>
                <w:szCs w:val="22"/>
              </w:rPr>
            </w:pPr>
            <w:r w:rsidRPr="004646E1">
              <w:rPr>
                <w:sz w:val="22"/>
                <w:szCs w:val="22"/>
              </w:rPr>
              <w:t xml:space="preserve">Статус «открыто ночью», </w:t>
            </w:r>
            <w:proofErr w:type="gramStart"/>
            <w:r w:rsidRPr="004646E1">
              <w:rPr>
                <w:sz w:val="22"/>
                <w:szCs w:val="22"/>
              </w:rPr>
              <w:t>фото витрин</w:t>
            </w:r>
            <w:proofErr w:type="gramEnd"/>
          </w:p>
        </w:tc>
        <w:tc>
          <w:tcPr>
            <w:tcW w:w="0" w:type="auto"/>
            <w:vAlign w:val="center"/>
            <w:hideMark/>
          </w:tcPr>
          <w:p w14:paraId="67D7BF7F" w14:textId="77777777" w:rsidR="00276E36" w:rsidRPr="004646E1" w:rsidRDefault="00276E36" w:rsidP="004341F4">
            <w:pPr>
              <w:spacing w:line="360" w:lineRule="auto"/>
              <w:ind w:firstLine="709"/>
              <w:jc w:val="both"/>
              <w:rPr>
                <w:sz w:val="22"/>
                <w:szCs w:val="22"/>
              </w:rPr>
            </w:pPr>
            <w:r w:rsidRPr="004646E1">
              <w:rPr>
                <w:sz w:val="22"/>
                <w:szCs w:val="22"/>
              </w:rPr>
              <w:t>Посещение рядом с точкой</w:t>
            </w:r>
          </w:p>
        </w:tc>
        <w:tc>
          <w:tcPr>
            <w:tcW w:w="0" w:type="auto"/>
            <w:vAlign w:val="center"/>
            <w:hideMark/>
          </w:tcPr>
          <w:p w14:paraId="5ADA6485" w14:textId="77777777" w:rsidR="00276E36" w:rsidRPr="004646E1" w:rsidRDefault="00276E36" w:rsidP="004341F4">
            <w:pPr>
              <w:spacing w:line="360" w:lineRule="auto"/>
              <w:ind w:firstLine="709"/>
              <w:jc w:val="both"/>
              <w:rPr>
                <w:sz w:val="22"/>
                <w:szCs w:val="22"/>
              </w:rPr>
            </w:pPr>
            <w:r w:rsidRPr="004646E1">
              <w:rPr>
                <w:sz w:val="22"/>
                <w:szCs w:val="22"/>
              </w:rPr>
              <w:t>Сквозная разметка и сверка с заказами</w:t>
            </w:r>
          </w:p>
        </w:tc>
      </w:tr>
    </w:tbl>
    <w:p w14:paraId="1D3BF6AA" w14:textId="5BCE1CD8" w:rsidR="00276E36"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[8; 9].</w:t>
      </w:r>
    </w:p>
    <w:p w14:paraId="49406869"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10161177" w14:textId="642291B0" w:rsidR="00276E36" w:rsidRPr="004341F4" w:rsidRDefault="00276E36"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Аналитически таблица отражает три уровня управления: географическая точность, формат взаимодействия и связка с атрибуцией. Радиусные и микрорайонные настройки повышают релевантность, статусы и промо-пины </w:t>
      </w:r>
      <w:r w:rsidRPr="004341F4">
        <w:rPr>
          <w:color w:val="000000"/>
          <w:sz w:val="28"/>
          <w:szCs w:val="28"/>
        </w:rPr>
        <w:lastRenderedPageBreak/>
        <w:t>превращают просмотр в действие, а единая разметка в CRM и MMP замыкает путь от контакта до заказа. На практике это снижает потери при переходах между офлайн-импульсом и онлайн-поиском, а также упрощает сопоставление вкладов площадок в инкрементальную выручку [8; 9].</w:t>
      </w:r>
    </w:p>
    <w:p w14:paraId="56313F93"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Метод </w:t>
      </w:r>
      <w:proofErr w:type="spellStart"/>
      <w:r w:rsidRPr="004341F4">
        <w:rPr>
          <w:color w:val="000000"/>
          <w:sz w:val="28"/>
          <w:szCs w:val="28"/>
        </w:rPr>
        <w:t>objective-and-task</w:t>
      </w:r>
      <w:proofErr w:type="spellEnd"/>
      <w:r w:rsidRPr="004341F4">
        <w:rPr>
          <w:color w:val="000000"/>
          <w:sz w:val="28"/>
          <w:szCs w:val="28"/>
        </w:rPr>
        <w:t xml:space="preserve"> напрямую связывает цели коммуникаций с требуемыми контактами и бюджетом. Сначала задаются целевые охват и частота, на их основе рассчитываются плановые уровни GRP и распределяются доли каналов, после чего формируются сметы и контрольные точки. Детальная раскладка по волнам и удельным весам каналов сведена в табл. 2.3.5, что позволяет заранее согласовать ожидания по охвату, стоимости контакта и ритму оптимизаций в пределах пилотного периода [1, с. 312–345; 2, с. 171–205; 4, с. 270–289; 5, с. 116–140].</w:t>
      </w:r>
    </w:p>
    <w:p w14:paraId="67071DEB" w14:textId="77777777" w:rsidR="004646E1" w:rsidRDefault="006B7F81"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2.3.5</w:t>
      </w:r>
    </w:p>
    <w:p w14:paraId="3A60C358" w14:textId="1713AD78" w:rsidR="006B7F81" w:rsidRPr="004341F4" w:rsidRDefault="006B7F81" w:rsidP="004646E1">
      <w:pPr>
        <w:pStyle w:val="ac"/>
        <w:spacing w:before="0" w:beforeAutospacing="0" w:after="0" w:afterAutospacing="0" w:line="360" w:lineRule="auto"/>
        <w:ind w:firstLine="709"/>
        <w:jc w:val="center"/>
        <w:rPr>
          <w:color w:val="000000"/>
          <w:sz w:val="28"/>
          <w:szCs w:val="28"/>
        </w:rPr>
      </w:pPr>
      <w:r w:rsidRPr="004341F4">
        <w:rPr>
          <w:color w:val="000000"/>
          <w:sz w:val="28"/>
          <w:szCs w:val="28"/>
        </w:rPr>
        <w:t xml:space="preserve">Бюджет по </w:t>
      </w:r>
      <w:proofErr w:type="spellStart"/>
      <w:r w:rsidRPr="004341F4">
        <w:rPr>
          <w:color w:val="000000"/>
          <w:sz w:val="28"/>
          <w:szCs w:val="28"/>
        </w:rPr>
        <w:t>objective-and-task</w:t>
      </w:r>
      <w:proofErr w:type="spellEnd"/>
      <w:r w:rsidRPr="004341F4">
        <w:rPr>
          <w:color w:val="000000"/>
          <w:sz w:val="28"/>
          <w:szCs w:val="28"/>
        </w:rPr>
        <w:t>: волны, недельные веса каналов, чек-лист масштабирования</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417"/>
        <w:gridCol w:w="567"/>
        <w:gridCol w:w="709"/>
        <w:gridCol w:w="992"/>
        <w:gridCol w:w="851"/>
        <w:gridCol w:w="646"/>
        <w:gridCol w:w="2614"/>
      </w:tblGrid>
      <w:tr w:rsidR="004646E1" w:rsidRPr="004646E1" w14:paraId="006EA580" w14:textId="77777777" w:rsidTr="004646E1">
        <w:trPr>
          <w:tblHeader/>
          <w:tblCellSpacing w:w="15" w:type="dxa"/>
        </w:trPr>
        <w:tc>
          <w:tcPr>
            <w:tcW w:w="1226" w:type="dxa"/>
            <w:vAlign w:val="center"/>
            <w:hideMark/>
          </w:tcPr>
          <w:p w14:paraId="2D32D1C0" w14:textId="77777777" w:rsidR="004646E1" w:rsidRPr="004646E1" w:rsidRDefault="004646E1" w:rsidP="004646E1">
            <w:pPr>
              <w:spacing w:line="360" w:lineRule="auto"/>
              <w:jc w:val="both"/>
            </w:pPr>
            <w:r w:rsidRPr="004646E1">
              <w:t>Волна</w:t>
            </w:r>
          </w:p>
        </w:tc>
        <w:tc>
          <w:tcPr>
            <w:tcW w:w="679" w:type="dxa"/>
            <w:vAlign w:val="center"/>
            <w:hideMark/>
          </w:tcPr>
          <w:p w14:paraId="11A570DE" w14:textId="77777777" w:rsidR="004646E1" w:rsidRPr="004646E1" w:rsidRDefault="004646E1" w:rsidP="004646E1">
            <w:pPr>
              <w:spacing w:line="360" w:lineRule="auto"/>
              <w:jc w:val="both"/>
            </w:pPr>
            <w:r w:rsidRPr="004646E1">
              <w:t>Период</w:t>
            </w:r>
          </w:p>
        </w:tc>
        <w:tc>
          <w:tcPr>
            <w:tcW w:w="1387" w:type="dxa"/>
            <w:vAlign w:val="center"/>
            <w:hideMark/>
          </w:tcPr>
          <w:p w14:paraId="12E7BE62" w14:textId="77777777" w:rsidR="004646E1" w:rsidRPr="004646E1" w:rsidRDefault="004646E1" w:rsidP="004646E1">
            <w:pPr>
              <w:spacing w:line="360" w:lineRule="auto"/>
              <w:jc w:val="both"/>
            </w:pPr>
            <w:r w:rsidRPr="004646E1">
              <w:t>Цель спринта</w:t>
            </w:r>
          </w:p>
        </w:tc>
        <w:tc>
          <w:tcPr>
            <w:tcW w:w="537" w:type="dxa"/>
            <w:vAlign w:val="center"/>
            <w:hideMark/>
          </w:tcPr>
          <w:p w14:paraId="5F7F5EE3" w14:textId="77777777" w:rsidR="004646E1" w:rsidRPr="004646E1" w:rsidRDefault="004646E1" w:rsidP="004646E1">
            <w:pPr>
              <w:spacing w:line="360" w:lineRule="auto"/>
              <w:jc w:val="both"/>
            </w:pPr>
            <w:r w:rsidRPr="004646E1">
              <w:t>VK, %</w:t>
            </w:r>
          </w:p>
        </w:tc>
        <w:tc>
          <w:tcPr>
            <w:tcW w:w="679" w:type="dxa"/>
            <w:vAlign w:val="center"/>
            <w:hideMark/>
          </w:tcPr>
          <w:p w14:paraId="34680787" w14:textId="77777777" w:rsidR="004646E1" w:rsidRPr="004646E1" w:rsidRDefault="004646E1" w:rsidP="004646E1">
            <w:pPr>
              <w:spacing w:line="360" w:lineRule="auto"/>
              <w:jc w:val="both"/>
            </w:pPr>
            <w:r w:rsidRPr="004646E1">
              <w:t>Поиск/РСЯ, %</w:t>
            </w:r>
          </w:p>
        </w:tc>
        <w:tc>
          <w:tcPr>
            <w:tcW w:w="962" w:type="dxa"/>
            <w:vAlign w:val="center"/>
            <w:hideMark/>
          </w:tcPr>
          <w:p w14:paraId="15F59073" w14:textId="77777777" w:rsidR="004646E1" w:rsidRPr="004646E1" w:rsidRDefault="004646E1" w:rsidP="004646E1">
            <w:pPr>
              <w:spacing w:line="360" w:lineRule="auto"/>
              <w:jc w:val="both"/>
            </w:pPr>
            <w:r w:rsidRPr="004646E1">
              <w:t>Карты, %</w:t>
            </w:r>
          </w:p>
        </w:tc>
        <w:tc>
          <w:tcPr>
            <w:tcW w:w="821" w:type="dxa"/>
            <w:vAlign w:val="center"/>
            <w:hideMark/>
          </w:tcPr>
          <w:p w14:paraId="60BF613E" w14:textId="77777777" w:rsidR="004646E1" w:rsidRPr="004646E1" w:rsidRDefault="004646E1" w:rsidP="004646E1">
            <w:pPr>
              <w:spacing w:line="360" w:lineRule="auto"/>
              <w:jc w:val="both"/>
            </w:pPr>
            <w:proofErr w:type="spellStart"/>
            <w:r w:rsidRPr="004646E1">
              <w:t>Push</w:t>
            </w:r>
            <w:proofErr w:type="spellEnd"/>
            <w:r w:rsidRPr="004646E1">
              <w:t>, %</w:t>
            </w:r>
          </w:p>
        </w:tc>
        <w:tc>
          <w:tcPr>
            <w:tcW w:w="616" w:type="dxa"/>
            <w:vAlign w:val="center"/>
            <w:hideMark/>
          </w:tcPr>
          <w:p w14:paraId="29027632" w14:textId="77777777" w:rsidR="004646E1" w:rsidRPr="004646E1" w:rsidRDefault="004646E1" w:rsidP="004646E1">
            <w:pPr>
              <w:spacing w:line="360" w:lineRule="auto"/>
              <w:jc w:val="both"/>
            </w:pPr>
            <w:proofErr w:type="spellStart"/>
            <w:r w:rsidRPr="004646E1">
              <w:t>Микроинфлюенсеры</w:t>
            </w:r>
            <w:proofErr w:type="spellEnd"/>
            <w:r w:rsidRPr="004646E1">
              <w:t>, %</w:t>
            </w:r>
          </w:p>
        </w:tc>
        <w:tc>
          <w:tcPr>
            <w:tcW w:w="2569" w:type="dxa"/>
            <w:vAlign w:val="center"/>
            <w:hideMark/>
          </w:tcPr>
          <w:p w14:paraId="5E7D1A81" w14:textId="77777777" w:rsidR="004646E1" w:rsidRPr="004646E1" w:rsidRDefault="004646E1" w:rsidP="004646E1">
            <w:pPr>
              <w:spacing w:line="360" w:lineRule="auto"/>
              <w:jc w:val="both"/>
            </w:pPr>
            <w:r w:rsidRPr="004646E1">
              <w:t>Ключевые контрольные точки</w:t>
            </w:r>
          </w:p>
        </w:tc>
      </w:tr>
      <w:tr w:rsidR="004646E1" w:rsidRPr="004646E1" w14:paraId="430E0061" w14:textId="77777777" w:rsidTr="004646E1">
        <w:trPr>
          <w:tblCellSpacing w:w="15" w:type="dxa"/>
        </w:trPr>
        <w:tc>
          <w:tcPr>
            <w:tcW w:w="1226" w:type="dxa"/>
            <w:vAlign w:val="center"/>
            <w:hideMark/>
          </w:tcPr>
          <w:p w14:paraId="2FCFE2C9" w14:textId="77777777" w:rsidR="004646E1" w:rsidRPr="004646E1" w:rsidRDefault="004646E1" w:rsidP="004646E1">
            <w:pPr>
              <w:spacing w:line="360" w:lineRule="auto"/>
              <w:jc w:val="both"/>
            </w:pPr>
            <w:r w:rsidRPr="004646E1">
              <w:t>1</w:t>
            </w:r>
          </w:p>
        </w:tc>
        <w:tc>
          <w:tcPr>
            <w:tcW w:w="679" w:type="dxa"/>
            <w:vAlign w:val="center"/>
            <w:hideMark/>
          </w:tcPr>
          <w:p w14:paraId="553C1734" w14:textId="77777777" w:rsidR="004646E1" w:rsidRPr="004646E1" w:rsidRDefault="004646E1" w:rsidP="004646E1">
            <w:pPr>
              <w:spacing w:line="360" w:lineRule="auto"/>
              <w:jc w:val="both"/>
            </w:pPr>
            <w:r w:rsidRPr="004646E1">
              <w:t>Недели 1–3</w:t>
            </w:r>
          </w:p>
        </w:tc>
        <w:tc>
          <w:tcPr>
            <w:tcW w:w="1387" w:type="dxa"/>
            <w:vAlign w:val="center"/>
            <w:hideMark/>
          </w:tcPr>
          <w:p w14:paraId="7D531797" w14:textId="77777777" w:rsidR="004646E1" w:rsidRPr="004646E1" w:rsidRDefault="004646E1" w:rsidP="004646E1">
            <w:pPr>
              <w:spacing w:line="360" w:lineRule="auto"/>
              <w:jc w:val="both"/>
            </w:pPr>
            <w:r w:rsidRPr="004646E1">
              <w:t>Сбор бенчмарков, проверка гипотез креативов</w:t>
            </w:r>
          </w:p>
        </w:tc>
        <w:tc>
          <w:tcPr>
            <w:tcW w:w="537" w:type="dxa"/>
            <w:vAlign w:val="center"/>
            <w:hideMark/>
          </w:tcPr>
          <w:p w14:paraId="77BD0173" w14:textId="77777777" w:rsidR="004646E1" w:rsidRPr="004646E1" w:rsidRDefault="004646E1" w:rsidP="004646E1">
            <w:pPr>
              <w:spacing w:line="360" w:lineRule="auto"/>
              <w:jc w:val="both"/>
            </w:pPr>
            <w:r w:rsidRPr="004646E1">
              <w:t>28</w:t>
            </w:r>
          </w:p>
        </w:tc>
        <w:tc>
          <w:tcPr>
            <w:tcW w:w="679" w:type="dxa"/>
            <w:vAlign w:val="center"/>
            <w:hideMark/>
          </w:tcPr>
          <w:p w14:paraId="28ED93E3" w14:textId="77777777" w:rsidR="004646E1" w:rsidRPr="004646E1" w:rsidRDefault="004646E1" w:rsidP="004646E1">
            <w:pPr>
              <w:spacing w:line="360" w:lineRule="auto"/>
              <w:jc w:val="both"/>
            </w:pPr>
            <w:r w:rsidRPr="004646E1">
              <w:t>25</w:t>
            </w:r>
          </w:p>
        </w:tc>
        <w:tc>
          <w:tcPr>
            <w:tcW w:w="962" w:type="dxa"/>
            <w:vAlign w:val="center"/>
            <w:hideMark/>
          </w:tcPr>
          <w:p w14:paraId="3D4F2FBA" w14:textId="77777777" w:rsidR="004646E1" w:rsidRPr="004646E1" w:rsidRDefault="004646E1" w:rsidP="004646E1">
            <w:pPr>
              <w:spacing w:line="360" w:lineRule="auto"/>
              <w:jc w:val="both"/>
            </w:pPr>
            <w:r w:rsidRPr="004646E1">
              <w:t>12</w:t>
            </w:r>
          </w:p>
        </w:tc>
        <w:tc>
          <w:tcPr>
            <w:tcW w:w="821" w:type="dxa"/>
            <w:vAlign w:val="center"/>
            <w:hideMark/>
          </w:tcPr>
          <w:p w14:paraId="084E4BBB" w14:textId="77777777" w:rsidR="004646E1" w:rsidRPr="004646E1" w:rsidRDefault="004646E1" w:rsidP="004646E1">
            <w:pPr>
              <w:spacing w:line="360" w:lineRule="auto"/>
              <w:jc w:val="both"/>
            </w:pPr>
            <w:r w:rsidRPr="004646E1">
              <w:t>3</w:t>
            </w:r>
          </w:p>
        </w:tc>
        <w:tc>
          <w:tcPr>
            <w:tcW w:w="616" w:type="dxa"/>
            <w:vAlign w:val="center"/>
            <w:hideMark/>
          </w:tcPr>
          <w:p w14:paraId="3EBBFB1B" w14:textId="77777777" w:rsidR="004646E1" w:rsidRPr="004646E1" w:rsidRDefault="004646E1" w:rsidP="004646E1">
            <w:pPr>
              <w:spacing w:line="360" w:lineRule="auto"/>
              <w:jc w:val="both"/>
            </w:pPr>
            <w:r w:rsidRPr="004646E1">
              <w:t>2</w:t>
            </w:r>
          </w:p>
        </w:tc>
        <w:tc>
          <w:tcPr>
            <w:tcW w:w="2569" w:type="dxa"/>
            <w:vAlign w:val="center"/>
            <w:hideMark/>
          </w:tcPr>
          <w:p w14:paraId="4C9D2129" w14:textId="77777777" w:rsidR="004646E1" w:rsidRPr="004646E1" w:rsidRDefault="004646E1" w:rsidP="004646E1">
            <w:pPr>
              <w:spacing w:line="360" w:lineRule="auto"/>
              <w:jc w:val="both"/>
            </w:pPr>
            <w:r w:rsidRPr="004646E1">
              <w:t>Достижение планового охвата и частоты; верификация трекинга; валидность сегментов</w:t>
            </w:r>
          </w:p>
        </w:tc>
      </w:tr>
      <w:tr w:rsidR="004646E1" w:rsidRPr="004646E1" w14:paraId="67D57DC1" w14:textId="77777777" w:rsidTr="004646E1">
        <w:trPr>
          <w:tblCellSpacing w:w="15" w:type="dxa"/>
        </w:trPr>
        <w:tc>
          <w:tcPr>
            <w:tcW w:w="1226" w:type="dxa"/>
            <w:vAlign w:val="center"/>
            <w:hideMark/>
          </w:tcPr>
          <w:p w14:paraId="0B3164F4" w14:textId="77777777" w:rsidR="004646E1" w:rsidRPr="004646E1" w:rsidRDefault="004646E1" w:rsidP="004646E1">
            <w:pPr>
              <w:spacing w:line="360" w:lineRule="auto"/>
              <w:jc w:val="both"/>
            </w:pPr>
            <w:r w:rsidRPr="004646E1">
              <w:t>2</w:t>
            </w:r>
          </w:p>
        </w:tc>
        <w:tc>
          <w:tcPr>
            <w:tcW w:w="679" w:type="dxa"/>
            <w:vAlign w:val="center"/>
            <w:hideMark/>
          </w:tcPr>
          <w:p w14:paraId="00FAA4B5" w14:textId="77777777" w:rsidR="004646E1" w:rsidRPr="004646E1" w:rsidRDefault="004646E1" w:rsidP="004646E1">
            <w:pPr>
              <w:spacing w:line="360" w:lineRule="auto"/>
              <w:jc w:val="both"/>
            </w:pPr>
            <w:r w:rsidRPr="004646E1">
              <w:t>Недели 4–6</w:t>
            </w:r>
          </w:p>
        </w:tc>
        <w:tc>
          <w:tcPr>
            <w:tcW w:w="1387" w:type="dxa"/>
            <w:vAlign w:val="center"/>
            <w:hideMark/>
          </w:tcPr>
          <w:p w14:paraId="2A8D72D8" w14:textId="77777777" w:rsidR="004646E1" w:rsidRPr="004646E1" w:rsidRDefault="004646E1" w:rsidP="004646E1">
            <w:pPr>
              <w:spacing w:line="360" w:lineRule="auto"/>
              <w:jc w:val="both"/>
            </w:pPr>
            <w:r w:rsidRPr="004646E1">
              <w:t xml:space="preserve">Оптимизация аудиторий и </w:t>
            </w:r>
            <w:proofErr w:type="spellStart"/>
            <w:r w:rsidRPr="004646E1">
              <w:t>каппинга</w:t>
            </w:r>
            <w:proofErr w:type="spellEnd"/>
            <w:r w:rsidRPr="004646E1">
              <w:t>, снижение стоимости контакта</w:t>
            </w:r>
          </w:p>
        </w:tc>
        <w:tc>
          <w:tcPr>
            <w:tcW w:w="537" w:type="dxa"/>
            <w:vAlign w:val="center"/>
            <w:hideMark/>
          </w:tcPr>
          <w:p w14:paraId="0F7BA010" w14:textId="77777777" w:rsidR="004646E1" w:rsidRPr="004646E1" w:rsidRDefault="004646E1" w:rsidP="004646E1">
            <w:pPr>
              <w:spacing w:line="360" w:lineRule="auto"/>
              <w:jc w:val="both"/>
            </w:pPr>
            <w:r w:rsidRPr="004646E1">
              <w:t>24</w:t>
            </w:r>
          </w:p>
        </w:tc>
        <w:tc>
          <w:tcPr>
            <w:tcW w:w="679" w:type="dxa"/>
            <w:vAlign w:val="center"/>
            <w:hideMark/>
          </w:tcPr>
          <w:p w14:paraId="14B851C1" w14:textId="77777777" w:rsidR="004646E1" w:rsidRPr="004646E1" w:rsidRDefault="004646E1" w:rsidP="004646E1">
            <w:pPr>
              <w:spacing w:line="360" w:lineRule="auto"/>
              <w:jc w:val="both"/>
            </w:pPr>
            <w:r w:rsidRPr="004646E1">
              <w:t>27</w:t>
            </w:r>
          </w:p>
        </w:tc>
        <w:tc>
          <w:tcPr>
            <w:tcW w:w="962" w:type="dxa"/>
            <w:vAlign w:val="center"/>
            <w:hideMark/>
          </w:tcPr>
          <w:p w14:paraId="7E252354" w14:textId="77777777" w:rsidR="004646E1" w:rsidRPr="004646E1" w:rsidRDefault="004646E1" w:rsidP="004646E1">
            <w:pPr>
              <w:spacing w:line="360" w:lineRule="auto"/>
              <w:jc w:val="both"/>
            </w:pPr>
            <w:r w:rsidRPr="004646E1">
              <w:t>14</w:t>
            </w:r>
          </w:p>
        </w:tc>
        <w:tc>
          <w:tcPr>
            <w:tcW w:w="821" w:type="dxa"/>
            <w:vAlign w:val="center"/>
            <w:hideMark/>
          </w:tcPr>
          <w:p w14:paraId="5C2BF819" w14:textId="77777777" w:rsidR="004646E1" w:rsidRPr="004646E1" w:rsidRDefault="004646E1" w:rsidP="004646E1">
            <w:pPr>
              <w:spacing w:line="360" w:lineRule="auto"/>
              <w:jc w:val="both"/>
            </w:pPr>
            <w:r w:rsidRPr="004646E1">
              <w:t>3</w:t>
            </w:r>
          </w:p>
        </w:tc>
        <w:tc>
          <w:tcPr>
            <w:tcW w:w="616" w:type="dxa"/>
            <w:vAlign w:val="center"/>
            <w:hideMark/>
          </w:tcPr>
          <w:p w14:paraId="1DD9C049" w14:textId="77777777" w:rsidR="004646E1" w:rsidRPr="004646E1" w:rsidRDefault="004646E1" w:rsidP="004646E1">
            <w:pPr>
              <w:spacing w:line="360" w:lineRule="auto"/>
              <w:jc w:val="both"/>
            </w:pPr>
            <w:r w:rsidRPr="004646E1">
              <w:t>2</w:t>
            </w:r>
          </w:p>
        </w:tc>
        <w:tc>
          <w:tcPr>
            <w:tcW w:w="2569" w:type="dxa"/>
            <w:vAlign w:val="center"/>
            <w:hideMark/>
          </w:tcPr>
          <w:p w14:paraId="45B264E5" w14:textId="77777777" w:rsidR="004646E1" w:rsidRPr="004646E1" w:rsidRDefault="004646E1" w:rsidP="004646E1">
            <w:pPr>
              <w:spacing w:line="360" w:lineRule="auto"/>
              <w:jc w:val="both"/>
            </w:pPr>
            <w:r w:rsidRPr="004646E1">
              <w:t>Стабилизация CPI и CPA; рост конверсии к заказу; проверка удержания D7 и D30</w:t>
            </w:r>
          </w:p>
        </w:tc>
      </w:tr>
    </w:tbl>
    <w:p w14:paraId="6F0CADFB" w14:textId="3D4C9D16" w:rsidR="004646E1" w:rsidRDefault="004646E1" w:rsidP="004646E1">
      <w:pPr>
        <w:pStyle w:val="ac"/>
        <w:spacing w:before="0" w:beforeAutospacing="0" w:after="0" w:afterAutospacing="0" w:line="360" w:lineRule="auto"/>
        <w:ind w:firstLine="709"/>
        <w:jc w:val="both"/>
        <w:rPr>
          <w:color w:val="000000"/>
          <w:sz w:val="28"/>
          <w:szCs w:val="28"/>
        </w:rPr>
      </w:pPr>
    </w:p>
    <w:p w14:paraId="279BC0F2" w14:textId="4416C00A" w:rsidR="004646E1" w:rsidRPr="004646E1" w:rsidRDefault="004646E1" w:rsidP="004646E1">
      <w:pPr>
        <w:pStyle w:val="ac"/>
        <w:spacing w:before="0" w:beforeAutospacing="0" w:after="0" w:afterAutospacing="0" w:line="360" w:lineRule="auto"/>
        <w:ind w:firstLine="709"/>
        <w:jc w:val="right"/>
        <w:rPr>
          <w:rFonts w:eastAsiaTheme="majorEastAsia"/>
          <w:color w:val="000000"/>
          <w:sz w:val="28"/>
          <w:szCs w:val="28"/>
        </w:rPr>
      </w:pPr>
      <w:r>
        <w:rPr>
          <w:rStyle w:val="ad"/>
          <w:rFonts w:eastAsiaTheme="majorEastAsia"/>
          <w:b w:val="0"/>
          <w:bCs w:val="0"/>
          <w:color w:val="000000"/>
          <w:sz w:val="28"/>
          <w:szCs w:val="28"/>
        </w:rPr>
        <w:lastRenderedPageBreak/>
        <w:t>Продолжение т</w:t>
      </w:r>
      <w:r w:rsidRPr="004341F4">
        <w:rPr>
          <w:rStyle w:val="ad"/>
          <w:rFonts w:eastAsiaTheme="majorEastAsia"/>
          <w:b w:val="0"/>
          <w:bCs w:val="0"/>
          <w:color w:val="000000"/>
          <w:sz w:val="28"/>
          <w:szCs w:val="28"/>
        </w:rPr>
        <w:t>аблиц</w:t>
      </w:r>
      <w:r>
        <w:rPr>
          <w:rStyle w:val="ad"/>
          <w:rFonts w:eastAsiaTheme="majorEastAsia"/>
          <w:b w:val="0"/>
          <w:bCs w:val="0"/>
          <w:color w:val="000000"/>
          <w:sz w:val="28"/>
          <w:szCs w:val="28"/>
        </w:rPr>
        <w:t xml:space="preserve">ы </w:t>
      </w:r>
      <w:r w:rsidRPr="004341F4">
        <w:rPr>
          <w:rStyle w:val="ad"/>
          <w:rFonts w:eastAsiaTheme="majorEastAsia"/>
          <w:b w:val="0"/>
          <w:bCs w:val="0"/>
          <w:color w:val="000000"/>
          <w:sz w:val="28"/>
          <w:szCs w:val="28"/>
        </w:rPr>
        <w:t>2.3.</w:t>
      </w:r>
      <w:r>
        <w:rPr>
          <w:rStyle w:val="ad"/>
          <w:rFonts w:eastAsiaTheme="majorEastAsia"/>
          <w:b w:val="0"/>
          <w:bCs w:val="0"/>
          <w:color w:val="000000"/>
          <w:sz w:val="28"/>
          <w:szCs w:val="28"/>
        </w:rPr>
        <w:t>5</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417"/>
        <w:gridCol w:w="567"/>
        <w:gridCol w:w="709"/>
        <w:gridCol w:w="992"/>
        <w:gridCol w:w="851"/>
        <w:gridCol w:w="646"/>
        <w:gridCol w:w="2614"/>
      </w:tblGrid>
      <w:tr w:rsidR="004646E1" w:rsidRPr="004646E1" w14:paraId="7285809A" w14:textId="77777777" w:rsidTr="00C6466F">
        <w:trPr>
          <w:tblHeader/>
          <w:tblCellSpacing w:w="15" w:type="dxa"/>
        </w:trPr>
        <w:tc>
          <w:tcPr>
            <w:tcW w:w="1226" w:type="dxa"/>
            <w:vAlign w:val="center"/>
            <w:hideMark/>
          </w:tcPr>
          <w:p w14:paraId="51115BE9" w14:textId="77777777" w:rsidR="004646E1" w:rsidRPr="004646E1" w:rsidRDefault="004646E1" w:rsidP="00C6466F">
            <w:pPr>
              <w:spacing w:line="360" w:lineRule="auto"/>
              <w:jc w:val="both"/>
            </w:pPr>
            <w:r w:rsidRPr="004646E1">
              <w:t>Волна</w:t>
            </w:r>
          </w:p>
        </w:tc>
        <w:tc>
          <w:tcPr>
            <w:tcW w:w="679" w:type="dxa"/>
            <w:vAlign w:val="center"/>
            <w:hideMark/>
          </w:tcPr>
          <w:p w14:paraId="21FFE52B" w14:textId="77777777" w:rsidR="004646E1" w:rsidRPr="004646E1" w:rsidRDefault="004646E1" w:rsidP="00C6466F">
            <w:pPr>
              <w:spacing w:line="360" w:lineRule="auto"/>
              <w:jc w:val="both"/>
            </w:pPr>
            <w:r w:rsidRPr="004646E1">
              <w:t>Период</w:t>
            </w:r>
          </w:p>
        </w:tc>
        <w:tc>
          <w:tcPr>
            <w:tcW w:w="1387" w:type="dxa"/>
            <w:vAlign w:val="center"/>
            <w:hideMark/>
          </w:tcPr>
          <w:p w14:paraId="71076F32" w14:textId="77777777" w:rsidR="004646E1" w:rsidRPr="004646E1" w:rsidRDefault="004646E1" w:rsidP="00C6466F">
            <w:pPr>
              <w:spacing w:line="360" w:lineRule="auto"/>
              <w:jc w:val="both"/>
            </w:pPr>
            <w:r w:rsidRPr="004646E1">
              <w:t>Цель спринта</w:t>
            </w:r>
          </w:p>
        </w:tc>
        <w:tc>
          <w:tcPr>
            <w:tcW w:w="537" w:type="dxa"/>
            <w:vAlign w:val="center"/>
            <w:hideMark/>
          </w:tcPr>
          <w:p w14:paraId="4541C36E" w14:textId="77777777" w:rsidR="004646E1" w:rsidRPr="004646E1" w:rsidRDefault="004646E1" w:rsidP="00C6466F">
            <w:pPr>
              <w:spacing w:line="360" w:lineRule="auto"/>
              <w:jc w:val="both"/>
            </w:pPr>
            <w:r w:rsidRPr="004646E1">
              <w:t>VK, %</w:t>
            </w:r>
          </w:p>
        </w:tc>
        <w:tc>
          <w:tcPr>
            <w:tcW w:w="679" w:type="dxa"/>
            <w:vAlign w:val="center"/>
            <w:hideMark/>
          </w:tcPr>
          <w:p w14:paraId="06F32CF4" w14:textId="77777777" w:rsidR="004646E1" w:rsidRPr="004646E1" w:rsidRDefault="004646E1" w:rsidP="00C6466F">
            <w:pPr>
              <w:spacing w:line="360" w:lineRule="auto"/>
              <w:jc w:val="both"/>
            </w:pPr>
            <w:r w:rsidRPr="004646E1">
              <w:t>Поиск/РСЯ, %</w:t>
            </w:r>
          </w:p>
        </w:tc>
        <w:tc>
          <w:tcPr>
            <w:tcW w:w="962" w:type="dxa"/>
            <w:vAlign w:val="center"/>
            <w:hideMark/>
          </w:tcPr>
          <w:p w14:paraId="3A1045E3" w14:textId="77777777" w:rsidR="004646E1" w:rsidRPr="004646E1" w:rsidRDefault="004646E1" w:rsidP="00C6466F">
            <w:pPr>
              <w:spacing w:line="360" w:lineRule="auto"/>
              <w:jc w:val="both"/>
            </w:pPr>
            <w:r w:rsidRPr="004646E1">
              <w:t>Карты, %</w:t>
            </w:r>
          </w:p>
        </w:tc>
        <w:tc>
          <w:tcPr>
            <w:tcW w:w="821" w:type="dxa"/>
            <w:vAlign w:val="center"/>
            <w:hideMark/>
          </w:tcPr>
          <w:p w14:paraId="1D55E69D" w14:textId="77777777" w:rsidR="004646E1" w:rsidRPr="004646E1" w:rsidRDefault="004646E1" w:rsidP="00C6466F">
            <w:pPr>
              <w:spacing w:line="360" w:lineRule="auto"/>
              <w:jc w:val="both"/>
            </w:pPr>
            <w:proofErr w:type="spellStart"/>
            <w:r w:rsidRPr="004646E1">
              <w:t>Push</w:t>
            </w:r>
            <w:proofErr w:type="spellEnd"/>
            <w:r w:rsidRPr="004646E1">
              <w:t>, %</w:t>
            </w:r>
          </w:p>
        </w:tc>
        <w:tc>
          <w:tcPr>
            <w:tcW w:w="616" w:type="dxa"/>
            <w:vAlign w:val="center"/>
            <w:hideMark/>
          </w:tcPr>
          <w:p w14:paraId="037CE403" w14:textId="77777777" w:rsidR="004646E1" w:rsidRPr="004646E1" w:rsidRDefault="004646E1" w:rsidP="00C6466F">
            <w:pPr>
              <w:spacing w:line="360" w:lineRule="auto"/>
              <w:jc w:val="both"/>
            </w:pPr>
            <w:proofErr w:type="spellStart"/>
            <w:r w:rsidRPr="004646E1">
              <w:t>Микроинфлюенсеры</w:t>
            </w:r>
            <w:proofErr w:type="spellEnd"/>
            <w:r w:rsidRPr="004646E1">
              <w:t>, %</w:t>
            </w:r>
          </w:p>
        </w:tc>
        <w:tc>
          <w:tcPr>
            <w:tcW w:w="2569" w:type="dxa"/>
            <w:vAlign w:val="center"/>
            <w:hideMark/>
          </w:tcPr>
          <w:p w14:paraId="69440BCC" w14:textId="77777777" w:rsidR="004646E1" w:rsidRPr="004646E1" w:rsidRDefault="004646E1" w:rsidP="00C6466F">
            <w:pPr>
              <w:spacing w:line="360" w:lineRule="auto"/>
              <w:jc w:val="both"/>
            </w:pPr>
            <w:r w:rsidRPr="004646E1">
              <w:t>Ключевые контрольные точки</w:t>
            </w:r>
          </w:p>
        </w:tc>
      </w:tr>
      <w:tr w:rsidR="004646E1" w:rsidRPr="004646E1" w14:paraId="02CB7A6F" w14:textId="77777777" w:rsidTr="00C6466F">
        <w:trPr>
          <w:tblCellSpacing w:w="15" w:type="dxa"/>
        </w:trPr>
        <w:tc>
          <w:tcPr>
            <w:tcW w:w="1226" w:type="dxa"/>
            <w:vAlign w:val="center"/>
            <w:hideMark/>
          </w:tcPr>
          <w:p w14:paraId="6FBB7D7B" w14:textId="77777777" w:rsidR="004646E1" w:rsidRPr="004646E1" w:rsidRDefault="004646E1" w:rsidP="00C6466F">
            <w:pPr>
              <w:spacing w:line="360" w:lineRule="auto"/>
              <w:jc w:val="both"/>
            </w:pPr>
            <w:r w:rsidRPr="004646E1">
              <w:t>3</w:t>
            </w:r>
          </w:p>
        </w:tc>
        <w:tc>
          <w:tcPr>
            <w:tcW w:w="679" w:type="dxa"/>
            <w:vAlign w:val="center"/>
            <w:hideMark/>
          </w:tcPr>
          <w:p w14:paraId="06C9D3B2" w14:textId="77777777" w:rsidR="004646E1" w:rsidRPr="004646E1" w:rsidRDefault="004646E1" w:rsidP="00C6466F">
            <w:pPr>
              <w:spacing w:line="360" w:lineRule="auto"/>
              <w:jc w:val="both"/>
            </w:pPr>
            <w:r w:rsidRPr="004646E1">
              <w:t>Недели 7–8</w:t>
            </w:r>
          </w:p>
        </w:tc>
        <w:tc>
          <w:tcPr>
            <w:tcW w:w="1387" w:type="dxa"/>
            <w:vAlign w:val="center"/>
            <w:hideMark/>
          </w:tcPr>
          <w:p w14:paraId="07CAF875" w14:textId="77777777" w:rsidR="004646E1" w:rsidRPr="004646E1" w:rsidRDefault="004646E1" w:rsidP="00C6466F">
            <w:pPr>
              <w:spacing w:line="360" w:lineRule="auto"/>
              <w:jc w:val="both"/>
            </w:pPr>
            <w:r w:rsidRPr="004646E1">
              <w:t>Усиление локальных акций и маршрута к точке</w:t>
            </w:r>
          </w:p>
        </w:tc>
        <w:tc>
          <w:tcPr>
            <w:tcW w:w="537" w:type="dxa"/>
            <w:vAlign w:val="center"/>
            <w:hideMark/>
          </w:tcPr>
          <w:p w14:paraId="10AA5B1A" w14:textId="77777777" w:rsidR="004646E1" w:rsidRPr="004646E1" w:rsidRDefault="004646E1" w:rsidP="00C6466F">
            <w:pPr>
              <w:spacing w:line="360" w:lineRule="auto"/>
              <w:jc w:val="both"/>
            </w:pPr>
            <w:r w:rsidRPr="004646E1">
              <w:t>22</w:t>
            </w:r>
          </w:p>
        </w:tc>
        <w:tc>
          <w:tcPr>
            <w:tcW w:w="679" w:type="dxa"/>
            <w:vAlign w:val="center"/>
            <w:hideMark/>
          </w:tcPr>
          <w:p w14:paraId="7275A991" w14:textId="77777777" w:rsidR="004646E1" w:rsidRPr="004646E1" w:rsidRDefault="004646E1" w:rsidP="00C6466F">
            <w:pPr>
              <w:spacing w:line="360" w:lineRule="auto"/>
              <w:jc w:val="both"/>
            </w:pPr>
            <w:r w:rsidRPr="004646E1">
              <w:t>26</w:t>
            </w:r>
          </w:p>
        </w:tc>
        <w:tc>
          <w:tcPr>
            <w:tcW w:w="962" w:type="dxa"/>
            <w:vAlign w:val="center"/>
            <w:hideMark/>
          </w:tcPr>
          <w:p w14:paraId="26F71790" w14:textId="77777777" w:rsidR="004646E1" w:rsidRPr="004646E1" w:rsidRDefault="004646E1" w:rsidP="00C6466F">
            <w:pPr>
              <w:spacing w:line="360" w:lineRule="auto"/>
              <w:jc w:val="both"/>
            </w:pPr>
            <w:r w:rsidRPr="004646E1">
              <w:t>16</w:t>
            </w:r>
          </w:p>
        </w:tc>
        <w:tc>
          <w:tcPr>
            <w:tcW w:w="821" w:type="dxa"/>
            <w:vAlign w:val="center"/>
            <w:hideMark/>
          </w:tcPr>
          <w:p w14:paraId="704FBAC3" w14:textId="77777777" w:rsidR="004646E1" w:rsidRPr="004646E1" w:rsidRDefault="004646E1" w:rsidP="00C6466F">
            <w:pPr>
              <w:spacing w:line="360" w:lineRule="auto"/>
              <w:jc w:val="both"/>
            </w:pPr>
            <w:r w:rsidRPr="004646E1">
              <w:t>3</w:t>
            </w:r>
          </w:p>
        </w:tc>
        <w:tc>
          <w:tcPr>
            <w:tcW w:w="616" w:type="dxa"/>
            <w:vAlign w:val="center"/>
            <w:hideMark/>
          </w:tcPr>
          <w:p w14:paraId="3DBCC7AC" w14:textId="77777777" w:rsidR="004646E1" w:rsidRPr="004646E1" w:rsidRDefault="004646E1" w:rsidP="00C6466F">
            <w:pPr>
              <w:spacing w:line="360" w:lineRule="auto"/>
              <w:jc w:val="both"/>
            </w:pPr>
            <w:r w:rsidRPr="004646E1">
              <w:t>2</w:t>
            </w:r>
          </w:p>
        </w:tc>
        <w:tc>
          <w:tcPr>
            <w:tcW w:w="2569" w:type="dxa"/>
            <w:vAlign w:val="center"/>
            <w:hideMark/>
          </w:tcPr>
          <w:p w14:paraId="0E44DC7E" w14:textId="77777777" w:rsidR="004646E1" w:rsidRPr="004646E1" w:rsidRDefault="004646E1" w:rsidP="00C6466F">
            <w:pPr>
              <w:spacing w:line="360" w:lineRule="auto"/>
              <w:jc w:val="both"/>
            </w:pPr>
            <w:r w:rsidRPr="004646E1">
              <w:t>Выполнение экономических порогов; подготовка шаблона масштабирования на квартал</w:t>
            </w:r>
          </w:p>
        </w:tc>
      </w:tr>
    </w:tbl>
    <w:p w14:paraId="0A744525" w14:textId="1B034FDF" w:rsidR="006B7F81"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[1; 2; 4; 5].</w:t>
      </w:r>
    </w:p>
    <w:p w14:paraId="10229FE9"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298D5C35" w14:textId="77777777" w:rsidR="006B7F81" w:rsidRPr="004341F4" w:rsidRDefault="006B7F81"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Перераспределение весов по волнам отражает управляемый переход от диагностики к оптимизации и затем к локальному усилению у точки продаж. На первом этапе больший удельный вес получают VK и DOOH для быстрого локального охвата и проверки гипотез креативов; далее возрастает доля поиска и карт, чтобы концентрировать намеренный трафик и снижать стоимость заказа. Порог масштабирования задается заранее: показатель CAC должен быть не выше шестидесяти процентов от значения LTV-90, показатель ROMI — не ниже ста двадцати процентов при стабильном удержании на тридцатый день [1, с. 312–345; 2, с. 171–205; 4, с. 270–289; 5, с. 116–140].</w:t>
      </w:r>
    </w:p>
    <w:p w14:paraId="7E9A2EE4"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Регламент отчетности объединяет </w:t>
      </w:r>
      <w:proofErr w:type="spellStart"/>
      <w:r w:rsidRPr="004341F4">
        <w:rPr>
          <w:color w:val="000000"/>
          <w:sz w:val="28"/>
          <w:szCs w:val="28"/>
        </w:rPr>
        <w:t>медиапоказатели</w:t>
      </w:r>
      <w:proofErr w:type="spellEnd"/>
      <w:r w:rsidRPr="004341F4">
        <w:rPr>
          <w:color w:val="000000"/>
          <w:sz w:val="28"/>
          <w:szCs w:val="28"/>
        </w:rPr>
        <w:t>, конверсионные метрики и экономические итоги в единую схему управленческого контроля. Недельные сводки фиксируют охват, частоту, GRP и стоимость контакта; декадные отчеты фокусируются на CPI, CPA и конверсии к заказу; итоговые срезы показывают ROAS, ROMI и LTV-90. Дашборд структурирован по разделам «Медиа», «Перформанс», «Юнит-экономика», «Гео-тест», «Карты и DOOH», для которых задан единый словарь метрик и общие правила атрибуции [5, с. 141–175; 6].</w:t>
      </w:r>
    </w:p>
    <w:p w14:paraId="7C05DEA1"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 xml:space="preserve">Стандартизация показателей, источников и периодичности сведена в табл. 2.3.6, что снижает риск </w:t>
      </w:r>
      <w:proofErr w:type="spellStart"/>
      <w:r w:rsidRPr="004341F4">
        <w:rPr>
          <w:color w:val="000000"/>
          <w:sz w:val="28"/>
          <w:szCs w:val="28"/>
        </w:rPr>
        <w:t>разнотолкований</w:t>
      </w:r>
      <w:proofErr w:type="spellEnd"/>
      <w:r w:rsidRPr="004341F4">
        <w:rPr>
          <w:color w:val="000000"/>
          <w:sz w:val="28"/>
          <w:szCs w:val="28"/>
        </w:rPr>
        <w:t xml:space="preserve"> и упрощает оперативные решения. Для каждого риска определены триггер и </w:t>
      </w:r>
      <w:proofErr w:type="spellStart"/>
      <w:r w:rsidRPr="004341F4">
        <w:rPr>
          <w:color w:val="000000"/>
          <w:sz w:val="28"/>
          <w:szCs w:val="28"/>
        </w:rPr>
        <w:t>преднастроенное</w:t>
      </w:r>
      <w:proofErr w:type="spellEnd"/>
      <w:r w:rsidRPr="004341F4">
        <w:rPr>
          <w:color w:val="000000"/>
          <w:sz w:val="28"/>
          <w:szCs w:val="28"/>
        </w:rPr>
        <w:t xml:space="preserve"> действие: корректировка </w:t>
      </w:r>
      <w:proofErr w:type="spellStart"/>
      <w:r w:rsidRPr="004341F4">
        <w:rPr>
          <w:color w:val="000000"/>
          <w:sz w:val="28"/>
          <w:szCs w:val="28"/>
        </w:rPr>
        <w:t>каппинга</w:t>
      </w:r>
      <w:proofErr w:type="spellEnd"/>
      <w:r w:rsidRPr="004341F4">
        <w:rPr>
          <w:color w:val="000000"/>
          <w:sz w:val="28"/>
          <w:szCs w:val="28"/>
        </w:rPr>
        <w:t xml:space="preserve">, замена креативов, пауза в части локаций, уточнение </w:t>
      </w:r>
      <w:proofErr w:type="spellStart"/>
      <w:r w:rsidRPr="004341F4">
        <w:rPr>
          <w:color w:val="000000"/>
          <w:sz w:val="28"/>
          <w:szCs w:val="28"/>
        </w:rPr>
        <w:t>промомеханик</w:t>
      </w:r>
      <w:proofErr w:type="spellEnd"/>
      <w:r w:rsidRPr="004341F4">
        <w:rPr>
          <w:color w:val="000000"/>
          <w:sz w:val="28"/>
          <w:szCs w:val="28"/>
        </w:rPr>
        <w:t>, повторные прогоны данных. Такая схема помогает удерживать целевые уровни CAC и ROMI при стабильном удержании и корректной атрибуции, а также обеспечивает сопоставимость отчетов между городами и периодами [5, с. 141–175; 6].</w:t>
      </w:r>
    </w:p>
    <w:p w14:paraId="76E95ADD" w14:textId="77777777" w:rsidR="004646E1" w:rsidRDefault="001D40CA" w:rsidP="004646E1">
      <w:pPr>
        <w:pStyle w:val="ac"/>
        <w:spacing w:before="0" w:beforeAutospacing="0" w:after="0" w:afterAutospacing="0" w:line="360" w:lineRule="auto"/>
        <w:ind w:firstLine="709"/>
        <w:jc w:val="right"/>
        <w:rPr>
          <w:color w:val="000000"/>
          <w:sz w:val="28"/>
          <w:szCs w:val="28"/>
        </w:rPr>
      </w:pPr>
      <w:r w:rsidRPr="004341F4">
        <w:rPr>
          <w:color w:val="000000"/>
          <w:sz w:val="28"/>
          <w:szCs w:val="28"/>
        </w:rPr>
        <w:t>Таблица 2.3.6</w:t>
      </w:r>
    </w:p>
    <w:p w14:paraId="76C131B8" w14:textId="55A35B10" w:rsidR="001D40CA" w:rsidRPr="004341F4" w:rsidRDefault="001D40CA" w:rsidP="004646E1">
      <w:pPr>
        <w:pStyle w:val="ac"/>
        <w:spacing w:before="0" w:beforeAutospacing="0" w:after="0" w:afterAutospacing="0" w:line="360" w:lineRule="auto"/>
        <w:ind w:firstLine="709"/>
        <w:jc w:val="center"/>
        <w:rPr>
          <w:color w:val="000000"/>
          <w:sz w:val="28"/>
          <w:szCs w:val="28"/>
        </w:rPr>
      </w:pPr>
      <w:r w:rsidRPr="004341F4">
        <w:rPr>
          <w:color w:val="000000"/>
          <w:sz w:val="28"/>
          <w:szCs w:val="28"/>
        </w:rPr>
        <w:t>Регламент отчетности и управление рисками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724"/>
        <w:gridCol w:w="1561"/>
        <w:gridCol w:w="1537"/>
        <w:gridCol w:w="1497"/>
        <w:gridCol w:w="1999"/>
      </w:tblGrid>
      <w:tr w:rsidR="001D40CA" w:rsidRPr="004646E1" w14:paraId="06808A8C" w14:textId="77777777" w:rsidTr="004646E1">
        <w:trPr>
          <w:tblHeader/>
          <w:tblCellSpacing w:w="15" w:type="dxa"/>
        </w:trPr>
        <w:tc>
          <w:tcPr>
            <w:tcW w:w="0" w:type="auto"/>
            <w:vAlign w:val="center"/>
            <w:hideMark/>
          </w:tcPr>
          <w:p w14:paraId="6C9D4452" w14:textId="77777777" w:rsidR="001D40CA" w:rsidRPr="004646E1" w:rsidRDefault="001D40CA" w:rsidP="004646E1">
            <w:pPr>
              <w:spacing w:line="360" w:lineRule="auto"/>
              <w:jc w:val="both"/>
              <w:rPr>
                <w:sz w:val="22"/>
                <w:szCs w:val="22"/>
              </w:rPr>
            </w:pPr>
            <w:r w:rsidRPr="004646E1">
              <w:rPr>
                <w:sz w:val="22"/>
                <w:szCs w:val="22"/>
              </w:rPr>
              <w:t>Блок</w:t>
            </w:r>
          </w:p>
        </w:tc>
        <w:tc>
          <w:tcPr>
            <w:tcW w:w="0" w:type="auto"/>
            <w:vAlign w:val="center"/>
            <w:hideMark/>
          </w:tcPr>
          <w:p w14:paraId="6852EDF4" w14:textId="77777777" w:rsidR="001D40CA" w:rsidRPr="004646E1" w:rsidRDefault="001D40CA" w:rsidP="004646E1">
            <w:pPr>
              <w:spacing w:line="360" w:lineRule="auto"/>
              <w:jc w:val="both"/>
              <w:rPr>
                <w:sz w:val="22"/>
                <w:szCs w:val="22"/>
              </w:rPr>
            </w:pPr>
            <w:r w:rsidRPr="004646E1">
              <w:rPr>
                <w:sz w:val="22"/>
                <w:szCs w:val="22"/>
              </w:rPr>
              <w:t>Метрики ядра</w:t>
            </w:r>
          </w:p>
        </w:tc>
        <w:tc>
          <w:tcPr>
            <w:tcW w:w="0" w:type="auto"/>
            <w:vAlign w:val="center"/>
            <w:hideMark/>
          </w:tcPr>
          <w:p w14:paraId="507FA6B2" w14:textId="77777777" w:rsidR="001D40CA" w:rsidRPr="004646E1" w:rsidRDefault="001D40CA" w:rsidP="004646E1">
            <w:pPr>
              <w:spacing w:line="360" w:lineRule="auto"/>
              <w:jc w:val="both"/>
              <w:rPr>
                <w:sz w:val="22"/>
                <w:szCs w:val="22"/>
              </w:rPr>
            </w:pPr>
            <w:r w:rsidRPr="004646E1">
              <w:rPr>
                <w:sz w:val="22"/>
                <w:szCs w:val="22"/>
              </w:rPr>
              <w:t>Источник данных</w:t>
            </w:r>
          </w:p>
        </w:tc>
        <w:tc>
          <w:tcPr>
            <w:tcW w:w="0" w:type="auto"/>
            <w:vAlign w:val="center"/>
            <w:hideMark/>
          </w:tcPr>
          <w:p w14:paraId="4C2ADA92" w14:textId="77777777" w:rsidR="001D40CA" w:rsidRPr="004646E1" w:rsidRDefault="001D40CA" w:rsidP="004646E1">
            <w:pPr>
              <w:spacing w:line="360" w:lineRule="auto"/>
              <w:jc w:val="both"/>
              <w:rPr>
                <w:sz w:val="22"/>
                <w:szCs w:val="22"/>
              </w:rPr>
            </w:pPr>
            <w:r w:rsidRPr="004646E1">
              <w:rPr>
                <w:sz w:val="22"/>
                <w:szCs w:val="22"/>
              </w:rPr>
              <w:t>Периодичность</w:t>
            </w:r>
          </w:p>
        </w:tc>
        <w:tc>
          <w:tcPr>
            <w:tcW w:w="0" w:type="auto"/>
            <w:vAlign w:val="center"/>
            <w:hideMark/>
          </w:tcPr>
          <w:p w14:paraId="23100010" w14:textId="77777777" w:rsidR="001D40CA" w:rsidRPr="004646E1" w:rsidRDefault="001D40CA" w:rsidP="004646E1">
            <w:pPr>
              <w:spacing w:line="360" w:lineRule="auto"/>
              <w:jc w:val="both"/>
              <w:rPr>
                <w:sz w:val="22"/>
                <w:szCs w:val="22"/>
              </w:rPr>
            </w:pPr>
            <w:r w:rsidRPr="004646E1">
              <w:rPr>
                <w:sz w:val="22"/>
                <w:szCs w:val="22"/>
              </w:rPr>
              <w:t>Триггер</w:t>
            </w:r>
          </w:p>
        </w:tc>
        <w:tc>
          <w:tcPr>
            <w:tcW w:w="0" w:type="auto"/>
            <w:vAlign w:val="center"/>
            <w:hideMark/>
          </w:tcPr>
          <w:p w14:paraId="37DF244E" w14:textId="77777777" w:rsidR="001D40CA" w:rsidRPr="004646E1" w:rsidRDefault="001D40CA" w:rsidP="004646E1">
            <w:pPr>
              <w:spacing w:line="360" w:lineRule="auto"/>
              <w:jc w:val="both"/>
              <w:rPr>
                <w:sz w:val="22"/>
                <w:szCs w:val="22"/>
              </w:rPr>
            </w:pPr>
            <w:r w:rsidRPr="004646E1">
              <w:rPr>
                <w:sz w:val="22"/>
                <w:szCs w:val="22"/>
              </w:rPr>
              <w:t>Действия управления</w:t>
            </w:r>
          </w:p>
        </w:tc>
      </w:tr>
      <w:tr w:rsidR="001D40CA" w:rsidRPr="004646E1" w14:paraId="0CC2103F" w14:textId="77777777" w:rsidTr="004646E1">
        <w:trPr>
          <w:tblCellSpacing w:w="15" w:type="dxa"/>
        </w:trPr>
        <w:tc>
          <w:tcPr>
            <w:tcW w:w="0" w:type="auto"/>
            <w:vAlign w:val="center"/>
            <w:hideMark/>
          </w:tcPr>
          <w:p w14:paraId="0C4FD7E8" w14:textId="77777777" w:rsidR="001D40CA" w:rsidRPr="004646E1" w:rsidRDefault="001D40CA" w:rsidP="004646E1">
            <w:pPr>
              <w:spacing w:line="360" w:lineRule="auto"/>
              <w:jc w:val="both"/>
              <w:rPr>
                <w:sz w:val="22"/>
                <w:szCs w:val="22"/>
              </w:rPr>
            </w:pPr>
            <w:r w:rsidRPr="004646E1">
              <w:rPr>
                <w:sz w:val="22"/>
                <w:szCs w:val="22"/>
              </w:rPr>
              <w:t>Медиа</w:t>
            </w:r>
          </w:p>
        </w:tc>
        <w:tc>
          <w:tcPr>
            <w:tcW w:w="0" w:type="auto"/>
            <w:vAlign w:val="center"/>
            <w:hideMark/>
          </w:tcPr>
          <w:p w14:paraId="6E1A97DA" w14:textId="77777777" w:rsidR="001D40CA" w:rsidRPr="004646E1" w:rsidRDefault="001D40CA" w:rsidP="004646E1">
            <w:pPr>
              <w:spacing w:line="360" w:lineRule="auto"/>
              <w:jc w:val="both"/>
              <w:rPr>
                <w:sz w:val="22"/>
                <w:szCs w:val="22"/>
              </w:rPr>
            </w:pPr>
            <w:r w:rsidRPr="004646E1">
              <w:rPr>
                <w:sz w:val="22"/>
                <w:szCs w:val="22"/>
              </w:rPr>
              <w:t>Охват, частота, GRP, CPM</w:t>
            </w:r>
          </w:p>
        </w:tc>
        <w:tc>
          <w:tcPr>
            <w:tcW w:w="0" w:type="auto"/>
            <w:vAlign w:val="center"/>
            <w:hideMark/>
          </w:tcPr>
          <w:p w14:paraId="0D40655C" w14:textId="77777777" w:rsidR="001D40CA" w:rsidRPr="004646E1" w:rsidRDefault="001D40CA" w:rsidP="004646E1">
            <w:pPr>
              <w:spacing w:line="360" w:lineRule="auto"/>
              <w:jc w:val="both"/>
              <w:rPr>
                <w:sz w:val="22"/>
                <w:szCs w:val="22"/>
              </w:rPr>
            </w:pPr>
            <w:r w:rsidRPr="004646E1">
              <w:rPr>
                <w:sz w:val="22"/>
                <w:szCs w:val="22"/>
              </w:rPr>
              <w:t>Ad платформы</w:t>
            </w:r>
          </w:p>
        </w:tc>
        <w:tc>
          <w:tcPr>
            <w:tcW w:w="0" w:type="auto"/>
            <w:vAlign w:val="center"/>
            <w:hideMark/>
          </w:tcPr>
          <w:p w14:paraId="7A7D21C2" w14:textId="77777777" w:rsidR="001D40CA" w:rsidRPr="004646E1" w:rsidRDefault="001D40CA" w:rsidP="004646E1">
            <w:pPr>
              <w:spacing w:line="360" w:lineRule="auto"/>
              <w:jc w:val="both"/>
              <w:rPr>
                <w:sz w:val="22"/>
                <w:szCs w:val="22"/>
              </w:rPr>
            </w:pPr>
            <w:r w:rsidRPr="004646E1">
              <w:rPr>
                <w:sz w:val="22"/>
                <w:szCs w:val="22"/>
              </w:rPr>
              <w:t>Неделя</w:t>
            </w:r>
          </w:p>
        </w:tc>
        <w:tc>
          <w:tcPr>
            <w:tcW w:w="0" w:type="auto"/>
            <w:vAlign w:val="center"/>
            <w:hideMark/>
          </w:tcPr>
          <w:p w14:paraId="2D84F72E" w14:textId="77777777" w:rsidR="001D40CA" w:rsidRPr="004646E1" w:rsidRDefault="001D40CA" w:rsidP="004646E1">
            <w:pPr>
              <w:spacing w:line="360" w:lineRule="auto"/>
              <w:jc w:val="both"/>
              <w:rPr>
                <w:sz w:val="22"/>
                <w:szCs w:val="22"/>
              </w:rPr>
            </w:pPr>
            <w:r w:rsidRPr="004646E1">
              <w:rPr>
                <w:sz w:val="22"/>
                <w:szCs w:val="22"/>
              </w:rPr>
              <w:t>Частота выше порога</w:t>
            </w:r>
          </w:p>
        </w:tc>
        <w:tc>
          <w:tcPr>
            <w:tcW w:w="0" w:type="auto"/>
            <w:vAlign w:val="center"/>
            <w:hideMark/>
          </w:tcPr>
          <w:p w14:paraId="610B622C" w14:textId="77777777" w:rsidR="001D40CA" w:rsidRPr="004646E1" w:rsidRDefault="001D40CA" w:rsidP="004646E1">
            <w:pPr>
              <w:spacing w:line="360" w:lineRule="auto"/>
              <w:jc w:val="both"/>
              <w:rPr>
                <w:sz w:val="22"/>
                <w:szCs w:val="22"/>
              </w:rPr>
            </w:pPr>
            <w:r w:rsidRPr="004646E1">
              <w:rPr>
                <w:sz w:val="22"/>
                <w:szCs w:val="22"/>
              </w:rPr>
              <w:t xml:space="preserve">Снижение </w:t>
            </w:r>
            <w:proofErr w:type="spellStart"/>
            <w:r w:rsidRPr="004646E1">
              <w:rPr>
                <w:sz w:val="22"/>
                <w:szCs w:val="22"/>
              </w:rPr>
              <w:t>каппинга</w:t>
            </w:r>
            <w:proofErr w:type="spellEnd"/>
            <w:r w:rsidRPr="004646E1">
              <w:rPr>
                <w:sz w:val="22"/>
                <w:szCs w:val="22"/>
              </w:rPr>
              <w:t>, ротация креативов</w:t>
            </w:r>
          </w:p>
        </w:tc>
      </w:tr>
      <w:tr w:rsidR="001D40CA" w:rsidRPr="004646E1" w14:paraId="4BEA6D74" w14:textId="77777777" w:rsidTr="004646E1">
        <w:trPr>
          <w:tblCellSpacing w:w="15" w:type="dxa"/>
        </w:trPr>
        <w:tc>
          <w:tcPr>
            <w:tcW w:w="0" w:type="auto"/>
            <w:vAlign w:val="center"/>
            <w:hideMark/>
          </w:tcPr>
          <w:p w14:paraId="0BF607B3" w14:textId="77777777" w:rsidR="001D40CA" w:rsidRPr="004646E1" w:rsidRDefault="001D40CA" w:rsidP="004646E1">
            <w:pPr>
              <w:spacing w:line="360" w:lineRule="auto"/>
              <w:jc w:val="both"/>
              <w:rPr>
                <w:sz w:val="22"/>
                <w:szCs w:val="22"/>
              </w:rPr>
            </w:pPr>
            <w:r w:rsidRPr="004646E1">
              <w:rPr>
                <w:sz w:val="22"/>
                <w:szCs w:val="22"/>
              </w:rPr>
              <w:t>Перформанс</w:t>
            </w:r>
          </w:p>
        </w:tc>
        <w:tc>
          <w:tcPr>
            <w:tcW w:w="0" w:type="auto"/>
            <w:vAlign w:val="center"/>
            <w:hideMark/>
          </w:tcPr>
          <w:p w14:paraId="78920416" w14:textId="77777777" w:rsidR="001D40CA" w:rsidRPr="004646E1" w:rsidRDefault="001D40CA" w:rsidP="004646E1">
            <w:pPr>
              <w:spacing w:line="360" w:lineRule="auto"/>
              <w:jc w:val="both"/>
              <w:rPr>
                <w:sz w:val="22"/>
                <w:szCs w:val="22"/>
              </w:rPr>
            </w:pPr>
            <w:r w:rsidRPr="004646E1">
              <w:rPr>
                <w:sz w:val="22"/>
                <w:szCs w:val="22"/>
              </w:rPr>
              <w:t>CTR, CPI, CPA, CR к заказу</w:t>
            </w:r>
          </w:p>
        </w:tc>
        <w:tc>
          <w:tcPr>
            <w:tcW w:w="0" w:type="auto"/>
            <w:vAlign w:val="center"/>
            <w:hideMark/>
          </w:tcPr>
          <w:p w14:paraId="14B3CAB0" w14:textId="77777777" w:rsidR="001D40CA" w:rsidRPr="004646E1" w:rsidRDefault="001D40CA" w:rsidP="004646E1">
            <w:pPr>
              <w:spacing w:line="360" w:lineRule="auto"/>
              <w:jc w:val="both"/>
              <w:rPr>
                <w:sz w:val="22"/>
                <w:szCs w:val="22"/>
              </w:rPr>
            </w:pPr>
            <w:r w:rsidRPr="004646E1">
              <w:rPr>
                <w:sz w:val="22"/>
                <w:szCs w:val="22"/>
              </w:rPr>
              <w:t>Ad платформы, MMP</w:t>
            </w:r>
          </w:p>
        </w:tc>
        <w:tc>
          <w:tcPr>
            <w:tcW w:w="0" w:type="auto"/>
            <w:vAlign w:val="center"/>
            <w:hideMark/>
          </w:tcPr>
          <w:p w14:paraId="50737DCE" w14:textId="77777777" w:rsidR="001D40CA" w:rsidRPr="004646E1" w:rsidRDefault="001D40CA" w:rsidP="004646E1">
            <w:pPr>
              <w:spacing w:line="360" w:lineRule="auto"/>
              <w:jc w:val="both"/>
              <w:rPr>
                <w:sz w:val="22"/>
                <w:szCs w:val="22"/>
              </w:rPr>
            </w:pPr>
            <w:r w:rsidRPr="004646E1">
              <w:rPr>
                <w:sz w:val="22"/>
                <w:szCs w:val="22"/>
              </w:rPr>
              <w:t>Декада</w:t>
            </w:r>
          </w:p>
        </w:tc>
        <w:tc>
          <w:tcPr>
            <w:tcW w:w="0" w:type="auto"/>
            <w:vAlign w:val="center"/>
            <w:hideMark/>
          </w:tcPr>
          <w:p w14:paraId="79AE26B1" w14:textId="77777777" w:rsidR="001D40CA" w:rsidRPr="004646E1" w:rsidRDefault="001D40CA" w:rsidP="004646E1">
            <w:pPr>
              <w:spacing w:line="360" w:lineRule="auto"/>
              <w:jc w:val="both"/>
              <w:rPr>
                <w:sz w:val="22"/>
                <w:szCs w:val="22"/>
              </w:rPr>
            </w:pPr>
            <w:r w:rsidRPr="004646E1">
              <w:rPr>
                <w:sz w:val="22"/>
                <w:szCs w:val="22"/>
              </w:rPr>
              <w:t>Рост CPI или CPA</w:t>
            </w:r>
          </w:p>
        </w:tc>
        <w:tc>
          <w:tcPr>
            <w:tcW w:w="0" w:type="auto"/>
            <w:vAlign w:val="center"/>
            <w:hideMark/>
          </w:tcPr>
          <w:p w14:paraId="290F52DB" w14:textId="77777777" w:rsidR="001D40CA" w:rsidRPr="004646E1" w:rsidRDefault="001D40CA" w:rsidP="004646E1">
            <w:pPr>
              <w:spacing w:line="360" w:lineRule="auto"/>
              <w:jc w:val="both"/>
              <w:rPr>
                <w:sz w:val="22"/>
                <w:szCs w:val="22"/>
              </w:rPr>
            </w:pPr>
            <w:r w:rsidRPr="004646E1">
              <w:rPr>
                <w:sz w:val="22"/>
                <w:szCs w:val="22"/>
              </w:rPr>
              <w:t>Перенастройка аудиторий и ставок</w:t>
            </w:r>
          </w:p>
        </w:tc>
      </w:tr>
      <w:tr w:rsidR="001D40CA" w:rsidRPr="004646E1" w14:paraId="6CD5D691" w14:textId="77777777" w:rsidTr="004646E1">
        <w:trPr>
          <w:tblCellSpacing w:w="15" w:type="dxa"/>
        </w:trPr>
        <w:tc>
          <w:tcPr>
            <w:tcW w:w="0" w:type="auto"/>
            <w:vAlign w:val="center"/>
            <w:hideMark/>
          </w:tcPr>
          <w:p w14:paraId="7B75E96F" w14:textId="77777777" w:rsidR="001D40CA" w:rsidRPr="004646E1" w:rsidRDefault="001D40CA" w:rsidP="004646E1">
            <w:pPr>
              <w:spacing w:line="360" w:lineRule="auto"/>
              <w:jc w:val="both"/>
              <w:rPr>
                <w:sz w:val="22"/>
                <w:szCs w:val="22"/>
              </w:rPr>
            </w:pPr>
            <w:r w:rsidRPr="004646E1">
              <w:rPr>
                <w:sz w:val="22"/>
                <w:szCs w:val="22"/>
              </w:rPr>
              <w:t>Юнит-экономика</w:t>
            </w:r>
          </w:p>
        </w:tc>
        <w:tc>
          <w:tcPr>
            <w:tcW w:w="0" w:type="auto"/>
            <w:vAlign w:val="center"/>
            <w:hideMark/>
          </w:tcPr>
          <w:p w14:paraId="75892F8C" w14:textId="77777777" w:rsidR="001D40CA" w:rsidRPr="004646E1" w:rsidRDefault="001D40CA" w:rsidP="004646E1">
            <w:pPr>
              <w:spacing w:line="360" w:lineRule="auto"/>
              <w:jc w:val="both"/>
              <w:rPr>
                <w:sz w:val="22"/>
                <w:szCs w:val="22"/>
              </w:rPr>
            </w:pPr>
            <w:r w:rsidRPr="004646E1">
              <w:rPr>
                <w:sz w:val="22"/>
                <w:szCs w:val="22"/>
              </w:rPr>
              <w:t>ROAS, ROMI, LTV-90, CAC</w:t>
            </w:r>
          </w:p>
        </w:tc>
        <w:tc>
          <w:tcPr>
            <w:tcW w:w="0" w:type="auto"/>
            <w:vAlign w:val="center"/>
            <w:hideMark/>
          </w:tcPr>
          <w:p w14:paraId="2AF2012D" w14:textId="77777777" w:rsidR="001D40CA" w:rsidRPr="004646E1" w:rsidRDefault="001D40CA" w:rsidP="004646E1">
            <w:pPr>
              <w:spacing w:line="360" w:lineRule="auto"/>
              <w:jc w:val="both"/>
              <w:rPr>
                <w:sz w:val="22"/>
                <w:szCs w:val="22"/>
              </w:rPr>
            </w:pPr>
            <w:r w:rsidRPr="004646E1">
              <w:rPr>
                <w:sz w:val="22"/>
                <w:szCs w:val="22"/>
              </w:rPr>
              <w:t>CRM/BI</w:t>
            </w:r>
          </w:p>
        </w:tc>
        <w:tc>
          <w:tcPr>
            <w:tcW w:w="0" w:type="auto"/>
            <w:vAlign w:val="center"/>
            <w:hideMark/>
          </w:tcPr>
          <w:p w14:paraId="2123E3CE" w14:textId="77777777" w:rsidR="001D40CA" w:rsidRPr="004646E1" w:rsidRDefault="001D40CA" w:rsidP="004646E1">
            <w:pPr>
              <w:spacing w:line="360" w:lineRule="auto"/>
              <w:jc w:val="both"/>
              <w:rPr>
                <w:sz w:val="22"/>
                <w:szCs w:val="22"/>
              </w:rPr>
            </w:pPr>
            <w:r w:rsidRPr="004646E1">
              <w:rPr>
                <w:sz w:val="22"/>
                <w:szCs w:val="22"/>
              </w:rPr>
              <w:t>Итог</w:t>
            </w:r>
          </w:p>
        </w:tc>
        <w:tc>
          <w:tcPr>
            <w:tcW w:w="0" w:type="auto"/>
            <w:vAlign w:val="center"/>
            <w:hideMark/>
          </w:tcPr>
          <w:p w14:paraId="78E7221C" w14:textId="77777777" w:rsidR="001D40CA" w:rsidRPr="004646E1" w:rsidRDefault="001D40CA" w:rsidP="004646E1">
            <w:pPr>
              <w:spacing w:line="360" w:lineRule="auto"/>
              <w:jc w:val="both"/>
              <w:rPr>
                <w:sz w:val="22"/>
                <w:szCs w:val="22"/>
              </w:rPr>
            </w:pPr>
            <w:r w:rsidRPr="004646E1">
              <w:rPr>
                <w:sz w:val="22"/>
                <w:szCs w:val="22"/>
              </w:rPr>
              <w:t>CAC ближе к порогу</w:t>
            </w:r>
          </w:p>
        </w:tc>
        <w:tc>
          <w:tcPr>
            <w:tcW w:w="0" w:type="auto"/>
            <w:vAlign w:val="center"/>
            <w:hideMark/>
          </w:tcPr>
          <w:p w14:paraId="561488ED" w14:textId="77777777" w:rsidR="001D40CA" w:rsidRPr="004646E1" w:rsidRDefault="001D40CA" w:rsidP="004646E1">
            <w:pPr>
              <w:spacing w:line="360" w:lineRule="auto"/>
              <w:jc w:val="both"/>
              <w:rPr>
                <w:sz w:val="22"/>
                <w:szCs w:val="22"/>
              </w:rPr>
            </w:pPr>
            <w:r w:rsidRPr="004646E1">
              <w:rPr>
                <w:sz w:val="22"/>
                <w:szCs w:val="22"/>
              </w:rPr>
              <w:t>Перераспределение веса каналов</w:t>
            </w:r>
          </w:p>
        </w:tc>
      </w:tr>
      <w:tr w:rsidR="001D40CA" w:rsidRPr="004646E1" w14:paraId="3F266F06" w14:textId="77777777" w:rsidTr="004646E1">
        <w:trPr>
          <w:tblCellSpacing w:w="15" w:type="dxa"/>
        </w:trPr>
        <w:tc>
          <w:tcPr>
            <w:tcW w:w="0" w:type="auto"/>
            <w:vAlign w:val="center"/>
            <w:hideMark/>
          </w:tcPr>
          <w:p w14:paraId="62957D26" w14:textId="77777777" w:rsidR="001D40CA" w:rsidRPr="004646E1" w:rsidRDefault="001D40CA" w:rsidP="004646E1">
            <w:pPr>
              <w:spacing w:line="360" w:lineRule="auto"/>
              <w:jc w:val="both"/>
              <w:rPr>
                <w:sz w:val="22"/>
                <w:szCs w:val="22"/>
              </w:rPr>
            </w:pPr>
            <w:r w:rsidRPr="004646E1">
              <w:rPr>
                <w:sz w:val="22"/>
                <w:szCs w:val="22"/>
              </w:rPr>
              <w:t>Гео-тест</w:t>
            </w:r>
          </w:p>
        </w:tc>
        <w:tc>
          <w:tcPr>
            <w:tcW w:w="0" w:type="auto"/>
            <w:vAlign w:val="center"/>
            <w:hideMark/>
          </w:tcPr>
          <w:p w14:paraId="1BEEFA0B" w14:textId="77777777" w:rsidR="001D40CA" w:rsidRPr="004646E1" w:rsidRDefault="001D40CA" w:rsidP="004646E1">
            <w:pPr>
              <w:spacing w:line="360" w:lineRule="auto"/>
              <w:jc w:val="both"/>
              <w:rPr>
                <w:sz w:val="22"/>
                <w:szCs w:val="22"/>
              </w:rPr>
            </w:pPr>
            <w:r w:rsidRPr="004646E1">
              <w:rPr>
                <w:sz w:val="22"/>
                <w:szCs w:val="22"/>
              </w:rPr>
              <w:t>Инкремент ночных заказов</w:t>
            </w:r>
          </w:p>
        </w:tc>
        <w:tc>
          <w:tcPr>
            <w:tcW w:w="0" w:type="auto"/>
            <w:vAlign w:val="center"/>
            <w:hideMark/>
          </w:tcPr>
          <w:p w14:paraId="39FB264D" w14:textId="77777777" w:rsidR="001D40CA" w:rsidRPr="004646E1" w:rsidRDefault="001D40CA" w:rsidP="004646E1">
            <w:pPr>
              <w:spacing w:line="360" w:lineRule="auto"/>
              <w:jc w:val="both"/>
              <w:rPr>
                <w:sz w:val="22"/>
                <w:szCs w:val="22"/>
              </w:rPr>
            </w:pPr>
            <w:r w:rsidRPr="004646E1">
              <w:rPr>
                <w:sz w:val="22"/>
                <w:szCs w:val="22"/>
              </w:rPr>
              <w:t>Эксперименты, BI</w:t>
            </w:r>
          </w:p>
        </w:tc>
        <w:tc>
          <w:tcPr>
            <w:tcW w:w="0" w:type="auto"/>
            <w:vAlign w:val="center"/>
            <w:hideMark/>
          </w:tcPr>
          <w:p w14:paraId="72F93B8D" w14:textId="77777777" w:rsidR="001D40CA" w:rsidRPr="004646E1" w:rsidRDefault="001D40CA" w:rsidP="004646E1">
            <w:pPr>
              <w:spacing w:line="360" w:lineRule="auto"/>
              <w:jc w:val="both"/>
              <w:rPr>
                <w:sz w:val="22"/>
                <w:szCs w:val="22"/>
              </w:rPr>
            </w:pPr>
            <w:r w:rsidRPr="004646E1">
              <w:rPr>
                <w:sz w:val="22"/>
                <w:szCs w:val="22"/>
              </w:rPr>
              <w:t>Итог</w:t>
            </w:r>
          </w:p>
        </w:tc>
        <w:tc>
          <w:tcPr>
            <w:tcW w:w="0" w:type="auto"/>
            <w:vAlign w:val="center"/>
            <w:hideMark/>
          </w:tcPr>
          <w:p w14:paraId="5E6E796C" w14:textId="77777777" w:rsidR="001D40CA" w:rsidRPr="004646E1" w:rsidRDefault="001D40CA" w:rsidP="004646E1">
            <w:pPr>
              <w:spacing w:line="360" w:lineRule="auto"/>
              <w:jc w:val="both"/>
              <w:rPr>
                <w:sz w:val="22"/>
                <w:szCs w:val="22"/>
              </w:rPr>
            </w:pPr>
            <w:r w:rsidRPr="004646E1">
              <w:rPr>
                <w:sz w:val="22"/>
                <w:szCs w:val="22"/>
              </w:rPr>
              <w:t>Нет прироста против контроля</w:t>
            </w:r>
          </w:p>
        </w:tc>
        <w:tc>
          <w:tcPr>
            <w:tcW w:w="0" w:type="auto"/>
            <w:vAlign w:val="center"/>
            <w:hideMark/>
          </w:tcPr>
          <w:p w14:paraId="4F34FEF9" w14:textId="77777777" w:rsidR="001D40CA" w:rsidRPr="004646E1" w:rsidRDefault="001D40CA" w:rsidP="004646E1">
            <w:pPr>
              <w:spacing w:line="360" w:lineRule="auto"/>
              <w:jc w:val="both"/>
              <w:rPr>
                <w:sz w:val="22"/>
                <w:szCs w:val="22"/>
              </w:rPr>
            </w:pPr>
            <w:r w:rsidRPr="004646E1">
              <w:rPr>
                <w:sz w:val="22"/>
                <w:szCs w:val="22"/>
              </w:rPr>
              <w:t>Пересмотр локаций, буферные зоны</w:t>
            </w:r>
          </w:p>
        </w:tc>
      </w:tr>
      <w:tr w:rsidR="001D40CA" w:rsidRPr="004646E1" w14:paraId="3CDBB92D" w14:textId="77777777" w:rsidTr="004646E1">
        <w:trPr>
          <w:tblCellSpacing w:w="15" w:type="dxa"/>
        </w:trPr>
        <w:tc>
          <w:tcPr>
            <w:tcW w:w="0" w:type="auto"/>
            <w:vAlign w:val="center"/>
            <w:hideMark/>
          </w:tcPr>
          <w:p w14:paraId="407E077B" w14:textId="77777777" w:rsidR="001D40CA" w:rsidRPr="004646E1" w:rsidRDefault="001D40CA" w:rsidP="004646E1">
            <w:pPr>
              <w:spacing w:line="360" w:lineRule="auto"/>
              <w:jc w:val="both"/>
              <w:rPr>
                <w:sz w:val="22"/>
                <w:szCs w:val="22"/>
              </w:rPr>
            </w:pPr>
            <w:r w:rsidRPr="004646E1">
              <w:rPr>
                <w:sz w:val="22"/>
                <w:szCs w:val="22"/>
              </w:rPr>
              <w:t>Карты и DOOH</w:t>
            </w:r>
          </w:p>
        </w:tc>
        <w:tc>
          <w:tcPr>
            <w:tcW w:w="0" w:type="auto"/>
            <w:vAlign w:val="center"/>
            <w:hideMark/>
          </w:tcPr>
          <w:p w14:paraId="3DF1CC68" w14:textId="77777777" w:rsidR="001D40CA" w:rsidRPr="004646E1" w:rsidRDefault="001D40CA" w:rsidP="004646E1">
            <w:pPr>
              <w:spacing w:line="360" w:lineRule="auto"/>
              <w:jc w:val="both"/>
              <w:rPr>
                <w:sz w:val="22"/>
                <w:szCs w:val="22"/>
              </w:rPr>
            </w:pPr>
            <w:r w:rsidRPr="004646E1">
              <w:rPr>
                <w:sz w:val="22"/>
                <w:szCs w:val="22"/>
              </w:rPr>
              <w:t>Переходы из карт, OTS, GRP</w:t>
            </w:r>
          </w:p>
        </w:tc>
        <w:tc>
          <w:tcPr>
            <w:tcW w:w="0" w:type="auto"/>
            <w:vAlign w:val="center"/>
            <w:hideMark/>
          </w:tcPr>
          <w:p w14:paraId="003B79A4" w14:textId="77777777" w:rsidR="001D40CA" w:rsidRPr="004646E1" w:rsidRDefault="001D40CA" w:rsidP="004646E1">
            <w:pPr>
              <w:spacing w:line="360" w:lineRule="auto"/>
              <w:jc w:val="both"/>
              <w:rPr>
                <w:sz w:val="22"/>
                <w:szCs w:val="22"/>
              </w:rPr>
            </w:pPr>
            <w:r w:rsidRPr="004646E1">
              <w:rPr>
                <w:sz w:val="22"/>
                <w:szCs w:val="22"/>
              </w:rPr>
              <w:t>Площадки, CRM</w:t>
            </w:r>
          </w:p>
        </w:tc>
        <w:tc>
          <w:tcPr>
            <w:tcW w:w="0" w:type="auto"/>
            <w:vAlign w:val="center"/>
            <w:hideMark/>
          </w:tcPr>
          <w:p w14:paraId="04B6437A" w14:textId="77777777" w:rsidR="001D40CA" w:rsidRPr="004646E1" w:rsidRDefault="001D40CA" w:rsidP="004646E1">
            <w:pPr>
              <w:spacing w:line="360" w:lineRule="auto"/>
              <w:jc w:val="both"/>
              <w:rPr>
                <w:sz w:val="22"/>
                <w:szCs w:val="22"/>
              </w:rPr>
            </w:pPr>
            <w:r w:rsidRPr="004646E1">
              <w:rPr>
                <w:sz w:val="22"/>
                <w:szCs w:val="22"/>
              </w:rPr>
              <w:t>Неделя</w:t>
            </w:r>
          </w:p>
        </w:tc>
        <w:tc>
          <w:tcPr>
            <w:tcW w:w="0" w:type="auto"/>
            <w:vAlign w:val="center"/>
            <w:hideMark/>
          </w:tcPr>
          <w:p w14:paraId="5F4749F4" w14:textId="77777777" w:rsidR="001D40CA" w:rsidRPr="004646E1" w:rsidRDefault="001D40CA" w:rsidP="004646E1">
            <w:pPr>
              <w:spacing w:line="360" w:lineRule="auto"/>
              <w:jc w:val="both"/>
              <w:rPr>
                <w:sz w:val="22"/>
                <w:szCs w:val="22"/>
              </w:rPr>
            </w:pPr>
            <w:r w:rsidRPr="004646E1">
              <w:rPr>
                <w:sz w:val="22"/>
                <w:szCs w:val="22"/>
              </w:rPr>
              <w:t>Падение переходов у точек</w:t>
            </w:r>
          </w:p>
        </w:tc>
        <w:tc>
          <w:tcPr>
            <w:tcW w:w="0" w:type="auto"/>
            <w:vAlign w:val="center"/>
            <w:hideMark/>
          </w:tcPr>
          <w:p w14:paraId="4CED0B6A" w14:textId="77777777" w:rsidR="001D40CA" w:rsidRPr="004646E1" w:rsidRDefault="001D40CA" w:rsidP="004646E1">
            <w:pPr>
              <w:spacing w:line="360" w:lineRule="auto"/>
              <w:jc w:val="both"/>
              <w:rPr>
                <w:sz w:val="22"/>
                <w:szCs w:val="22"/>
              </w:rPr>
            </w:pPr>
            <w:r w:rsidRPr="004646E1">
              <w:rPr>
                <w:sz w:val="22"/>
                <w:szCs w:val="22"/>
              </w:rPr>
              <w:t>Синхронизация расписаний и креативов</w:t>
            </w:r>
          </w:p>
        </w:tc>
      </w:tr>
      <w:tr w:rsidR="001D40CA" w:rsidRPr="004646E1" w14:paraId="13806BF1" w14:textId="77777777" w:rsidTr="004646E1">
        <w:trPr>
          <w:tblCellSpacing w:w="15" w:type="dxa"/>
        </w:trPr>
        <w:tc>
          <w:tcPr>
            <w:tcW w:w="0" w:type="auto"/>
            <w:vAlign w:val="center"/>
            <w:hideMark/>
          </w:tcPr>
          <w:p w14:paraId="545BBAC1" w14:textId="77777777" w:rsidR="001D40CA" w:rsidRPr="004646E1" w:rsidRDefault="001D40CA" w:rsidP="004646E1">
            <w:pPr>
              <w:spacing w:line="360" w:lineRule="auto"/>
              <w:jc w:val="both"/>
              <w:rPr>
                <w:sz w:val="22"/>
                <w:szCs w:val="22"/>
              </w:rPr>
            </w:pPr>
            <w:r w:rsidRPr="004646E1">
              <w:rPr>
                <w:sz w:val="22"/>
                <w:szCs w:val="22"/>
              </w:rPr>
              <w:t>Измерение и атрибуция</w:t>
            </w:r>
          </w:p>
        </w:tc>
        <w:tc>
          <w:tcPr>
            <w:tcW w:w="0" w:type="auto"/>
            <w:vAlign w:val="center"/>
            <w:hideMark/>
          </w:tcPr>
          <w:p w14:paraId="5E185BEC" w14:textId="77777777" w:rsidR="001D40CA" w:rsidRPr="004646E1" w:rsidRDefault="001D40CA" w:rsidP="004646E1">
            <w:pPr>
              <w:spacing w:line="360" w:lineRule="auto"/>
              <w:jc w:val="both"/>
              <w:rPr>
                <w:sz w:val="22"/>
                <w:szCs w:val="22"/>
              </w:rPr>
            </w:pPr>
            <w:r w:rsidRPr="004646E1">
              <w:rPr>
                <w:sz w:val="22"/>
                <w:szCs w:val="22"/>
              </w:rPr>
              <w:t>Доля атрибуции, консистентность UTM</w:t>
            </w:r>
          </w:p>
        </w:tc>
        <w:tc>
          <w:tcPr>
            <w:tcW w:w="0" w:type="auto"/>
            <w:vAlign w:val="center"/>
            <w:hideMark/>
          </w:tcPr>
          <w:p w14:paraId="678B5675" w14:textId="77777777" w:rsidR="001D40CA" w:rsidRPr="004646E1" w:rsidRDefault="001D40CA" w:rsidP="004646E1">
            <w:pPr>
              <w:spacing w:line="360" w:lineRule="auto"/>
              <w:jc w:val="both"/>
              <w:rPr>
                <w:sz w:val="22"/>
                <w:szCs w:val="22"/>
              </w:rPr>
            </w:pPr>
            <w:r w:rsidRPr="004646E1">
              <w:rPr>
                <w:sz w:val="22"/>
                <w:szCs w:val="22"/>
              </w:rPr>
              <w:t>CRM, MMP, веб-аналитика</w:t>
            </w:r>
          </w:p>
        </w:tc>
        <w:tc>
          <w:tcPr>
            <w:tcW w:w="0" w:type="auto"/>
            <w:vAlign w:val="center"/>
            <w:hideMark/>
          </w:tcPr>
          <w:p w14:paraId="6780ABA8" w14:textId="77777777" w:rsidR="001D40CA" w:rsidRPr="004646E1" w:rsidRDefault="001D40CA" w:rsidP="004646E1">
            <w:pPr>
              <w:spacing w:line="360" w:lineRule="auto"/>
              <w:jc w:val="both"/>
              <w:rPr>
                <w:sz w:val="22"/>
                <w:szCs w:val="22"/>
              </w:rPr>
            </w:pPr>
            <w:r w:rsidRPr="004646E1">
              <w:rPr>
                <w:sz w:val="22"/>
                <w:szCs w:val="22"/>
              </w:rPr>
              <w:t>Неделя/итог</w:t>
            </w:r>
          </w:p>
        </w:tc>
        <w:tc>
          <w:tcPr>
            <w:tcW w:w="0" w:type="auto"/>
            <w:vAlign w:val="center"/>
            <w:hideMark/>
          </w:tcPr>
          <w:p w14:paraId="4E462E1D" w14:textId="77777777" w:rsidR="001D40CA" w:rsidRPr="004646E1" w:rsidRDefault="001D40CA" w:rsidP="004646E1">
            <w:pPr>
              <w:spacing w:line="360" w:lineRule="auto"/>
              <w:jc w:val="both"/>
              <w:rPr>
                <w:sz w:val="22"/>
                <w:szCs w:val="22"/>
              </w:rPr>
            </w:pPr>
            <w:proofErr w:type="spellStart"/>
            <w:r w:rsidRPr="004646E1">
              <w:rPr>
                <w:sz w:val="22"/>
                <w:szCs w:val="22"/>
              </w:rPr>
              <w:t>Несходящиеся</w:t>
            </w:r>
            <w:proofErr w:type="spellEnd"/>
            <w:r w:rsidRPr="004646E1">
              <w:rPr>
                <w:sz w:val="22"/>
                <w:szCs w:val="22"/>
              </w:rPr>
              <w:t xml:space="preserve"> подсчеты</w:t>
            </w:r>
          </w:p>
        </w:tc>
        <w:tc>
          <w:tcPr>
            <w:tcW w:w="0" w:type="auto"/>
            <w:vAlign w:val="center"/>
            <w:hideMark/>
          </w:tcPr>
          <w:p w14:paraId="7563DF74" w14:textId="77777777" w:rsidR="001D40CA" w:rsidRPr="004646E1" w:rsidRDefault="001D40CA" w:rsidP="004646E1">
            <w:pPr>
              <w:spacing w:line="360" w:lineRule="auto"/>
              <w:jc w:val="both"/>
              <w:rPr>
                <w:sz w:val="22"/>
                <w:szCs w:val="22"/>
              </w:rPr>
            </w:pPr>
            <w:r w:rsidRPr="004646E1">
              <w:rPr>
                <w:sz w:val="22"/>
                <w:szCs w:val="22"/>
              </w:rPr>
              <w:t>Верификация разметки и событий</w:t>
            </w:r>
          </w:p>
        </w:tc>
      </w:tr>
    </w:tbl>
    <w:p w14:paraId="40B9A756" w14:textId="77777777" w:rsidR="001D40CA"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Источник: составлено автором по [5; 6].</w:t>
      </w:r>
    </w:p>
    <w:p w14:paraId="2BA54C63" w14:textId="77777777" w:rsidR="004646E1" w:rsidRPr="004341F4" w:rsidRDefault="004646E1" w:rsidP="004341F4">
      <w:pPr>
        <w:pStyle w:val="ac"/>
        <w:spacing w:before="0" w:beforeAutospacing="0" w:after="0" w:afterAutospacing="0" w:line="360" w:lineRule="auto"/>
        <w:ind w:firstLine="709"/>
        <w:jc w:val="both"/>
        <w:rPr>
          <w:color w:val="000000"/>
          <w:sz w:val="28"/>
          <w:szCs w:val="28"/>
        </w:rPr>
      </w:pPr>
    </w:p>
    <w:p w14:paraId="51C2C799"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Сформированный регламент увязывает оперативные сигналы и стратегические ориентиры. Недельные корректировки держат стоимость контакта и частоту в пределах порогов, декадные решения управляют </w:t>
      </w:r>
      <w:r w:rsidRPr="004341F4">
        <w:rPr>
          <w:color w:val="000000"/>
          <w:sz w:val="28"/>
          <w:szCs w:val="28"/>
        </w:rPr>
        <w:lastRenderedPageBreak/>
        <w:t>конверсией и стоимостью заказа, а итоговые проверки подтверждают инкремент и экономическую состоятельность кампании. Благодаря этому дашборд выступает рабочим инструментом планирования и эскалации, а не архивом метрик, и дает прозрачные основания для масштабирования [5, с. 141–175; 6].</w:t>
      </w:r>
    </w:p>
    <w:p w14:paraId="7FBEFEFD"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Экономический блок задает ключевые пороги масштабирования: показатель ROMI должен быть не ниже ста двадцати процентов, а показатель CAC — не выше шестидесяти процентов от значения LTV-90 при сохранении удержания на тридцатый день. Эти ориентиры рассматриваются как минимальная планка для переноса </w:t>
      </w:r>
      <w:proofErr w:type="spellStart"/>
      <w:r w:rsidRPr="004341F4">
        <w:rPr>
          <w:color w:val="000000"/>
          <w:sz w:val="28"/>
          <w:szCs w:val="28"/>
        </w:rPr>
        <w:t>медиамикса</w:t>
      </w:r>
      <w:proofErr w:type="spellEnd"/>
      <w:r w:rsidRPr="004341F4">
        <w:rPr>
          <w:color w:val="000000"/>
          <w:sz w:val="28"/>
          <w:szCs w:val="28"/>
        </w:rPr>
        <w:t xml:space="preserve"> на более широкую географию и календарь, поскольку фиксируют не только инкремент, но и его устойчивость в горизонте первых трех месяцев пилота [1, с. 346–360; 2, с. 257–270].</w:t>
      </w:r>
    </w:p>
    <w:p w14:paraId="5D492B9E"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Коммуникационные и поведенческие сигналы дополняют экономический критерий. Доля осведомленности о ночной доставке в целевых кластерах должна достигать не менее семидесяти процентов; путь пользователя в приложении — демонстрировать стабильную конверсию от установки к первому ночному заказу без ухудшения метрик D7 и D30. В качестве операционного условия задается соблюдение SLA ночной доставки не более шестидесяти минут и отсутствие дефицита по ключевым позициям ассортимента в периоды пиков [1, с. 346–360; 2, с. 257–270].</w:t>
      </w:r>
    </w:p>
    <w:p w14:paraId="5B1B220A" w14:textId="77777777" w:rsidR="001D40CA" w:rsidRPr="004341F4" w:rsidRDefault="001D40CA"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Географический эффект подтверждается положительным приростом ночных заказов в тестовых кластерах относительно контроля по подходу разности разностей, без статистически значимого </w:t>
      </w:r>
      <w:proofErr w:type="spellStart"/>
      <w:r w:rsidRPr="004341F4">
        <w:rPr>
          <w:color w:val="000000"/>
          <w:sz w:val="28"/>
          <w:szCs w:val="28"/>
        </w:rPr>
        <w:t>спилловера</w:t>
      </w:r>
      <w:proofErr w:type="spellEnd"/>
      <w:r w:rsidRPr="004341F4">
        <w:rPr>
          <w:color w:val="000000"/>
          <w:sz w:val="28"/>
          <w:szCs w:val="28"/>
        </w:rPr>
        <w:t xml:space="preserve"> в соседние зоны. При выполнении перечисленных условий готовится медиаплан на следующий квартал: сохраняются рабочие веса каналов, расширяется карта локаций, корректируется месседж и обновляются UGC-гайды с учетом локальных особенностей. Такая процедура обеспечивает непрерывность эффекта и управляемость затрат при расширении сетки городов [7, с. 118–120; 1, с. 346–360; 2, с. 257–270].</w:t>
      </w:r>
    </w:p>
    <w:p w14:paraId="58901AF5" w14:textId="77777777" w:rsidR="003744B5" w:rsidRPr="004341F4" w:rsidRDefault="003744B5"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p>
    <w:p w14:paraId="13BCB334" w14:textId="77777777" w:rsidR="00C31B99" w:rsidRPr="004341F4" w:rsidRDefault="00C31B99"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p>
    <w:p w14:paraId="4EECC916" w14:textId="0DF43F3B" w:rsidR="00C31B99" w:rsidRPr="004646E1" w:rsidRDefault="004646E1" w:rsidP="004646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center"/>
        <w:rPr>
          <w:b/>
          <w:bCs/>
          <w:color w:val="000000"/>
          <w:sz w:val="28"/>
          <w:szCs w:val="28"/>
        </w:rPr>
      </w:pPr>
      <w:r w:rsidRPr="004646E1">
        <w:rPr>
          <w:b/>
          <w:bCs/>
          <w:color w:val="000000"/>
          <w:sz w:val="28"/>
          <w:szCs w:val="28"/>
        </w:rPr>
        <w:lastRenderedPageBreak/>
        <w:t>ЗАКЛЮЧЕНИЕ</w:t>
      </w:r>
    </w:p>
    <w:p w14:paraId="2BB2A89C"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Проведённое исследование позволило всесторонне рассмотреть процесс формирования рекламной кампании с точки зрения интегрированных маркетинговых коммуникаций и проверить эффективность предложенных решений на примере компании «</w:t>
      </w:r>
      <w:proofErr w:type="spellStart"/>
      <w:r w:rsidRPr="004341F4">
        <w:rPr>
          <w:color w:val="000000"/>
          <w:sz w:val="28"/>
          <w:szCs w:val="28"/>
        </w:rPr>
        <w:t>ВкусВилл</w:t>
      </w:r>
      <w:proofErr w:type="spellEnd"/>
      <w:r w:rsidRPr="004341F4">
        <w:rPr>
          <w:color w:val="000000"/>
          <w:sz w:val="28"/>
          <w:szCs w:val="28"/>
        </w:rPr>
        <w:t>». В ходе работы удалось выполнить все поставленные задачи и подтвердить гипотезу о том, что результативность коммуникаций определяется согласованностью медиаканалов, точностью сегментации и корректной постановкой целей по модели DAGMAR.</w:t>
      </w:r>
    </w:p>
    <w:p w14:paraId="7FFB33F9"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первой главе систематизированы основные модели воздействия рекламы, включая AIDA, </w:t>
      </w:r>
      <w:proofErr w:type="spellStart"/>
      <w:r w:rsidRPr="004341F4">
        <w:rPr>
          <w:color w:val="000000"/>
          <w:sz w:val="28"/>
          <w:szCs w:val="28"/>
        </w:rPr>
        <w:t>Hierarchy</w:t>
      </w:r>
      <w:proofErr w:type="spellEnd"/>
      <w:r w:rsidRPr="004341F4">
        <w:rPr>
          <w:color w:val="000000"/>
          <w:sz w:val="28"/>
          <w:szCs w:val="28"/>
        </w:rPr>
        <w:t xml:space="preserve"> </w:t>
      </w:r>
      <w:proofErr w:type="spellStart"/>
      <w:r w:rsidRPr="004341F4">
        <w:rPr>
          <w:color w:val="000000"/>
          <w:sz w:val="28"/>
          <w:szCs w:val="28"/>
        </w:rPr>
        <w:t>of</w:t>
      </w:r>
      <w:proofErr w:type="spellEnd"/>
      <w:r w:rsidRPr="004341F4">
        <w:rPr>
          <w:color w:val="000000"/>
          <w:sz w:val="28"/>
          <w:szCs w:val="28"/>
        </w:rPr>
        <w:t xml:space="preserve"> </w:t>
      </w:r>
      <w:proofErr w:type="spellStart"/>
      <w:r w:rsidRPr="004341F4">
        <w:rPr>
          <w:color w:val="000000"/>
          <w:sz w:val="28"/>
          <w:szCs w:val="28"/>
        </w:rPr>
        <w:t>Effects</w:t>
      </w:r>
      <w:proofErr w:type="spellEnd"/>
      <w:r w:rsidRPr="004341F4">
        <w:rPr>
          <w:color w:val="000000"/>
          <w:sz w:val="28"/>
          <w:szCs w:val="28"/>
        </w:rPr>
        <w:t xml:space="preserve"> и DAGMAR, а также оценена их релевантность современным IMC-кампаниям. Анализ подходов STP, SMART и POE позволил установить логическую связь между позиционированием бренда, выбором целевых сегментов и последующей оценкой эффективности коммуникационной активности. Теоретическая часть опиралась на труды G. E. </w:t>
      </w:r>
      <w:proofErr w:type="spellStart"/>
      <w:r w:rsidRPr="004341F4">
        <w:rPr>
          <w:color w:val="000000"/>
          <w:sz w:val="28"/>
          <w:szCs w:val="28"/>
        </w:rPr>
        <w:t>Belch</w:t>
      </w:r>
      <w:proofErr w:type="spellEnd"/>
      <w:r w:rsidRPr="004341F4">
        <w:rPr>
          <w:color w:val="000000"/>
          <w:sz w:val="28"/>
          <w:szCs w:val="28"/>
        </w:rPr>
        <w:t xml:space="preserve"> и M. A. </w:t>
      </w:r>
      <w:proofErr w:type="spellStart"/>
      <w:r w:rsidRPr="004341F4">
        <w:rPr>
          <w:color w:val="000000"/>
          <w:sz w:val="28"/>
          <w:szCs w:val="28"/>
        </w:rPr>
        <w:t>Belch</w:t>
      </w:r>
      <w:proofErr w:type="spellEnd"/>
      <w:r w:rsidRPr="004341F4">
        <w:rPr>
          <w:color w:val="000000"/>
          <w:sz w:val="28"/>
          <w:szCs w:val="28"/>
        </w:rPr>
        <w:t xml:space="preserve">, D. E. </w:t>
      </w:r>
      <w:proofErr w:type="spellStart"/>
      <w:r w:rsidRPr="004341F4">
        <w:rPr>
          <w:color w:val="000000"/>
          <w:sz w:val="28"/>
          <w:szCs w:val="28"/>
        </w:rPr>
        <w:t>Schultz</w:t>
      </w:r>
      <w:proofErr w:type="spellEnd"/>
      <w:r w:rsidRPr="004341F4">
        <w:rPr>
          <w:color w:val="000000"/>
          <w:sz w:val="28"/>
          <w:szCs w:val="28"/>
        </w:rPr>
        <w:t>, Ф. Котлера, К. Л. Келлера и Е. Н. Голубковой, что обеспечило методическую обоснованность и академическую глубину исследования.</w:t>
      </w:r>
    </w:p>
    <w:p w14:paraId="6305C659"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Во второй главе рассмотрена практическая реализация теоретических положений на примере сети «</w:t>
      </w:r>
      <w:proofErr w:type="spellStart"/>
      <w:r w:rsidRPr="004341F4">
        <w:rPr>
          <w:color w:val="000000"/>
          <w:sz w:val="28"/>
          <w:szCs w:val="28"/>
        </w:rPr>
        <w:t>ВкусВилл</w:t>
      </w:r>
      <w:proofErr w:type="spellEnd"/>
      <w:r w:rsidRPr="004341F4">
        <w:rPr>
          <w:color w:val="000000"/>
          <w:sz w:val="28"/>
          <w:szCs w:val="28"/>
        </w:rPr>
        <w:t>». На основе анализа рыночных данных (</w:t>
      </w:r>
      <w:r w:rsidRPr="004341F4">
        <w:rPr>
          <w:rStyle w:val="ae"/>
          <w:rFonts w:eastAsiaTheme="majorEastAsia"/>
          <w:i w:val="0"/>
          <w:iCs w:val="0"/>
          <w:color w:val="000000"/>
          <w:sz w:val="28"/>
          <w:szCs w:val="28"/>
        </w:rPr>
        <w:t>Интерфакс</w:t>
      </w:r>
      <w:r w:rsidRPr="004341F4">
        <w:rPr>
          <w:color w:val="000000"/>
          <w:sz w:val="28"/>
          <w:szCs w:val="28"/>
        </w:rPr>
        <w:t>,</w:t>
      </w:r>
      <w:r w:rsidRPr="004341F4">
        <w:rPr>
          <w:rStyle w:val="apple-converted-space"/>
          <w:rFonts w:eastAsiaTheme="majorEastAsia"/>
          <w:color w:val="000000"/>
          <w:sz w:val="28"/>
          <w:szCs w:val="28"/>
        </w:rPr>
        <w:t> </w:t>
      </w:r>
      <w:r w:rsidRPr="004341F4">
        <w:rPr>
          <w:rStyle w:val="ae"/>
          <w:rFonts w:eastAsiaTheme="majorEastAsia"/>
          <w:i w:val="0"/>
          <w:iCs w:val="0"/>
          <w:color w:val="000000"/>
          <w:sz w:val="28"/>
          <w:szCs w:val="28"/>
        </w:rPr>
        <w:t>Retail.ru</w:t>
      </w:r>
      <w:r w:rsidRPr="004341F4">
        <w:rPr>
          <w:color w:val="000000"/>
          <w:sz w:val="28"/>
          <w:szCs w:val="28"/>
        </w:rPr>
        <w:t>,</w:t>
      </w:r>
      <w:r w:rsidRPr="004341F4">
        <w:rPr>
          <w:rStyle w:val="apple-converted-space"/>
          <w:rFonts w:eastAsiaTheme="majorEastAsia"/>
          <w:color w:val="000000"/>
          <w:sz w:val="28"/>
          <w:szCs w:val="28"/>
        </w:rPr>
        <w:t> </w:t>
      </w:r>
      <w:r w:rsidRPr="004341F4">
        <w:rPr>
          <w:rStyle w:val="ae"/>
          <w:rFonts w:eastAsiaTheme="majorEastAsia"/>
          <w:i w:val="0"/>
          <w:iCs w:val="0"/>
          <w:color w:val="000000"/>
          <w:sz w:val="28"/>
          <w:szCs w:val="28"/>
        </w:rPr>
        <w:t>New-Retail.ru</w:t>
      </w:r>
      <w:r w:rsidRPr="004341F4">
        <w:rPr>
          <w:color w:val="000000"/>
          <w:sz w:val="28"/>
          <w:szCs w:val="28"/>
        </w:rPr>
        <w:t>) выделены ключевые характеристики компании: 2 480 торговых точек, половина оборота приходится на онлайн-каналы, активно развиваются дарксторы и «ночные» магазины. Для увеличения узнаваемости бренда и вовлечения потребителей в вечернее время предложен креативный концепт «Ближе. Быстрее. Полезнее.», акцентирующий внимание на скорости доставки и доступности сервиса.</w:t>
      </w:r>
    </w:p>
    <w:p w14:paraId="6F973DF0"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рамках кампании построен STP-контур, включающий четыре приоритетных сегмента: потребители с ночным графиком, молодые родители, студенты и геймеры. Цели разработаны по принципам SMART и DAGMAR, а медиастратегия базируется на модели POE, объединяющей платные каналы (VK </w:t>
      </w:r>
      <w:proofErr w:type="spellStart"/>
      <w:r w:rsidRPr="004341F4">
        <w:rPr>
          <w:color w:val="000000"/>
          <w:sz w:val="28"/>
          <w:szCs w:val="28"/>
        </w:rPr>
        <w:t>Ads</w:t>
      </w:r>
      <w:proofErr w:type="spellEnd"/>
      <w:r w:rsidRPr="004341F4">
        <w:rPr>
          <w:color w:val="000000"/>
          <w:sz w:val="28"/>
          <w:szCs w:val="28"/>
        </w:rPr>
        <w:t xml:space="preserve">, Яндекс РСЯ, DOOH), собственные ресурсы (приложение, рассылки) и </w:t>
      </w:r>
      <w:r w:rsidRPr="004341F4">
        <w:rPr>
          <w:color w:val="000000"/>
          <w:sz w:val="28"/>
          <w:szCs w:val="28"/>
        </w:rPr>
        <w:lastRenderedPageBreak/>
        <w:t>заработанные коммуникации (отзывы, пользовательский контент). Такой подход обеспечивает синергетический эффект и последовательность взаимодействия с аудиторией на разных этапах воронки.</w:t>
      </w:r>
    </w:p>
    <w:p w14:paraId="183018D3"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Оценка эффективности кампании проведена с применением ключевых показателей </w:t>
      </w:r>
      <w:proofErr w:type="spellStart"/>
      <w:r w:rsidRPr="004341F4">
        <w:rPr>
          <w:color w:val="000000"/>
          <w:sz w:val="28"/>
          <w:szCs w:val="28"/>
        </w:rPr>
        <w:t>Reach</w:t>
      </w:r>
      <w:proofErr w:type="spellEnd"/>
      <w:r w:rsidRPr="004341F4">
        <w:rPr>
          <w:color w:val="000000"/>
          <w:sz w:val="28"/>
          <w:szCs w:val="28"/>
        </w:rPr>
        <w:t xml:space="preserve">, Frequency, GRP, ROMI и CAC. Для проверки гипотезы о влиянии </w:t>
      </w:r>
      <w:proofErr w:type="spellStart"/>
      <w:r w:rsidRPr="004341F4">
        <w:rPr>
          <w:color w:val="000000"/>
          <w:sz w:val="28"/>
          <w:szCs w:val="28"/>
        </w:rPr>
        <w:t>медиамикса</w:t>
      </w:r>
      <w:proofErr w:type="spellEnd"/>
      <w:r w:rsidRPr="004341F4">
        <w:rPr>
          <w:color w:val="000000"/>
          <w:sz w:val="28"/>
          <w:szCs w:val="28"/>
        </w:rPr>
        <w:t xml:space="preserve"> предложен экспериментальный дизайн </w:t>
      </w:r>
      <w:proofErr w:type="spellStart"/>
      <w:r w:rsidRPr="004341F4">
        <w:rPr>
          <w:color w:val="000000"/>
          <w:sz w:val="28"/>
          <w:szCs w:val="28"/>
        </w:rPr>
        <w:t>geo-test</w:t>
      </w:r>
      <w:proofErr w:type="spellEnd"/>
      <w:r w:rsidRPr="004341F4">
        <w:rPr>
          <w:color w:val="000000"/>
          <w:sz w:val="28"/>
          <w:szCs w:val="28"/>
        </w:rPr>
        <w:t xml:space="preserve"> по методике В. С. Шаманова, позволяющий выявить прирост заказов в тестовых кластерах по сравнению с контрольными зонами. Расчёты демонстрируют потенциальный рост ночных заказов на 20 % при ROMI не ниже 120 % и CAC, не превышающем 0,6×LTV-90.</w:t>
      </w:r>
    </w:p>
    <w:p w14:paraId="08351B11" w14:textId="30DF2F0E"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Результаты исследования показали, что комплексное планирование коммуникаций способствует росту узнаваемости бренда и улучшению финансовых показателей. Применение IMC-подхода даёт возможность оптимизировать затраты на рекламу и повысить конверсию благодаря единству смыслов, визуальной идентичности и тональности сообщений. Использование моделей DAGMAR и SMART обеспечило измеримость целей</w:t>
      </w:r>
      <w:r w:rsidR="00C40B13" w:rsidRPr="004341F4">
        <w:rPr>
          <w:color w:val="000000"/>
          <w:sz w:val="28"/>
          <w:szCs w:val="28"/>
        </w:rPr>
        <w:t xml:space="preserve"> [26]</w:t>
      </w:r>
      <w:r w:rsidRPr="004341F4">
        <w:rPr>
          <w:color w:val="000000"/>
          <w:sz w:val="28"/>
          <w:szCs w:val="28"/>
        </w:rPr>
        <w:t>, а STP-подход — точное соответствие коммуникаций интересам целевых сегментов.</w:t>
      </w:r>
    </w:p>
    <w:p w14:paraId="785C086E" w14:textId="62105A61"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Практическая ценность проведённой работы заключается в возможности адаптировать предложенный медиаплан и систему оценки ROMI к другим сетям, развивающим омниканальные форматы. Использование </w:t>
      </w:r>
      <w:proofErr w:type="spellStart"/>
      <w:r w:rsidRPr="004341F4">
        <w:rPr>
          <w:color w:val="000000"/>
          <w:sz w:val="28"/>
          <w:szCs w:val="28"/>
        </w:rPr>
        <w:t>geo</w:t>
      </w:r>
      <w:proofErr w:type="spellEnd"/>
      <w:r w:rsidRPr="004341F4">
        <w:rPr>
          <w:color w:val="000000"/>
          <w:sz w:val="28"/>
          <w:szCs w:val="28"/>
        </w:rPr>
        <w:t>-тестирования позволит более рационально распределять бюджеты и корректировать медиастратегии в зависимости от сезонных колебаний спроса</w:t>
      </w:r>
      <w:r w:rsidR="00C40B13" w:rsidRPr="004341F4">
        <w:rPr>
          <w:color w:val="000000"/>
          <w:sz w:val="28"/>
          <w:szCs w:val="28"/>
        </w:rPr>
        <w:t xml:space="preserve"> [3]</w:t>
      </w:r>
      <w:r w:rsidRPr="004341F4">
        <w:rPr>
          <w:color w:val="000000"/>
          <w:sz w:val="28"/>
          <w:szCs w:val="28"/>
        </w:rPr>
        <w:t>.</w:t>
      </w:r>
    </w:p>
    <w:p w14:paraId="7DBC5912" w14:textId="20601E7A"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При этом исследование имеет определённые ограничения. Оно основано на публичных данных без доступа к внутренним CRM-показателям «</w:t>
      </w:r>
      <w:proofErr w:type="spellStart"/>
      <w:r w:rsidRPr="004341F4">
        <w:rPr>
          <w:color w:val="000000"/>
          <w:sz w:val="28"/>
          <w:szCs w:val="28"/>
        </w:rPr>
        <w:t>ВкусВилл</w:t>
      </w:r>
      <w:proofErr w:type="spellEnd"/>
      <w:r w:rsidRPr="004341F4">
        <w:rPr>
          <w:color w:val="000000"/>
          <w:sz w:val="28"/>
          <w:szCs w:val="28"/>
        </w:rPr>
        <w:t xml:space="preserve">» и не учитывает затраты на персонал и IT-инфраструктуру. В дальнейшем целесообразно провести сравнительный анализ IMC-кампаний ритейлеров «Самокат», «Лента Онлайн» и </w:t>
      </w:r>
      <w:proofErr w:type="spellStart"/>
      <w:r w:rsidRPr="004341F4">
        <w:rPr>
          <w:color w:val="000000"/>
          <w:sz w:val="28"/>
          <w:szCs w:val="28"/>
        </w:rPr>
        <w:t>Dodo</w:t>
      </w:r>
      <w:proofErr w:type="spellEnd"/>
      <w:r w:rsidRPr="004341F4">
        <w:rPr>
          <w:color w:val="000000"/>
          <w:sz w:val="28"/>
          <w:szCs w:val="28"/>
        </w:rPr>
        <w:t xml:space="preserve"> Brands для выявления закономерностей</w:t>
      </w:r>
      <w:r w:rsidR="00C40B13" w:rsidRPr="004341F4">
        <w:rPr>
          <w:color w:val="000000"/>
          <w:sz w:val="28"/>
          <w:szCs w:val="28"/>
        </w:rPr>
        <w:t xml:space="preserve"> [27]</w:t>
      </w:r>
      <w:r w:rsidRPr="004341F4">
        <w:rPr>
          <w:color w:val="000000"/>
          <w:sz w:val="28"/>
          <w:szCs w:val="28"/>
        </w:rPr>
        <w:t xml:space="preserve"> масштабирования интегрированных коммуникаций в сегменте e-</w:t>
      </w:r>
      <w:proofErr w:type="spellStart"/>
      <w:r w:rsidRPr="004341F4">
        <w:rPr>
          <w:color w:val="000000"/>
          <w:sz w:val="28"/>
          <w:szCs w:val="28"/>
        </w:rPr>
        <w:t>grocery</w:t>
      </w:r>
      <w:proofErr w:type="spellEnd"/>
      <w:r w:rsidRPr="004341F4">
        <w:rPr>
          <w:color w:val="000000"/>
          <w:sz w:val="28"/>
          <w:szCs w:val="28"/>
        </w:rPr>
        <w:t>.</w:t>
      </w:r>
    </w:p>
    <w:p w14:paraId="3DB20425" w14:textId="77777777" w:rsidR="00A74B4C" w:rsidRPr="004341F4" w:rsidRDefault="00A74B4C"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В целом можно заключить, что применение комплексного подхода к разработке рекламных кампаний, объединяющего модели STP, DAGMAR и IMC, </w:t>
      </w:r>
      <w:r w:rsidRPr="004341F4">
        <w:rPr>
          <w:color w:val="000000"/>
          <w:sz w:val="28"/>
          <w:szCs w:val="28"/>
        </w:rPr>
        <w:lastRenderedPageBreak/>
        <w:t>способствует устойчивому повышению эффективности маркетинговых коммуникаций. Опыт компании «</w:t>
      </w:r>
      <w:proofErr w:type="spellStart"/>
      <w:r w:rsidRPr="004341F4">
        <w:rPr>
          <w:color w:val="000000"/>
          <w:sz w:val="28"/>
          <w:szCs w:val="28"/>
        </w:rPr>
        <w:t>ВкусВилл</w:t>
      </w:r>
      <w:proofErr w:type="spellEnd"/>
      <w:r w:rsidRPr="004341F4">
        <w:rPr>
          <w:color w:val="000000"/>
          <w:sz w:val="28"/>
          <w:szCs w:val="28"/>
        </w:rPr>
        <w:t>» подтверждает, что реализация единой медиастратегии, основанной на согласованных сообщениях и точных KPI, становится ключевым фактором укрепления конкурентных позиций бренда на современном российском рынке.</w:t>
      </w:r>
    </w:p>
    <w:p w14:paraId="7FAAE440" w14:textId="77777777" w:rsidR="00C40B13" w:rsidRPr="004341F4" w:rsidRDefault="00C40B13"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Во второй главе представлено практическое воплощение теоретических принципов STP, IMC и DAGMAR на примере компании «</w:t>
      </w:r>
      <w:proofErr w:type="spellStart"/>
      <w:r w:rsidRPr="004341F4">
        <w:rPr>
          <w:color w:val="000000"/>
          <w:sz w:val="28"/>
          <w:szCs w:val="28"/>
        </w:rPr>
        <w:t>ВкусВилл</w:t>
      </w:r>
      <w:proofErr w:type="spellEnd"/>
      <w:r w:rsidRPr="004341F4">
        <w:rPr>
          <w:color w:val="000000"/>
          <w:sz w:val="28"/>
          <w:szCs w:val="28"/>
        </w:rPr>
        <w:t>». Анализ рыночных и корпоративных данных позволил определить ключевые драйверы роста сети: функционирование 2 480 торговых точек, достижение 50 % оборота в онлайн-сегменте и активное внедрение формата круглосуточных «ночных» магазинов. Эти показатели стали основой для разработки брифа и медиастратегии пилотной рекламной кампании, нацеленной на реализацию неиспользованного потенциала ночного спроса и укрепление омниканальной модели взаимодействия с клиентами.</w:t>
      </w:r>
    </w:p>
    <w:p w14:paraId="5A036F7F" w14:textId="77777777" w:rsidR="00C40B13" w:rsidRPr="004341F4" w:rsidRDefault="00C40B13"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В ходе исследования выделены основные целевые сегменты аудитории, включающие людей с ночным графиком работы, молодых родителей, студентов и геймеров. Для каждого сегмента были определены инсайты и разработано ценностное обещание «Ближе. Быстрее. Полезнее.», подкреплённое рациональными и эмоциональными аргументами RTB. Такая структура позволила выстроить креативную концепцию, соответствующую принципам персонализированных коммуникаций и ориентированную на реальные сценарии потребления.</w:t>
      </w:r>
    </w:p>
    <w:p w14:paraId="50D94BE7" w14:textId="77777777" w:rsidR="00C40B13" w:rsidRPr="004341F4" w:rsidRDefault="00C40B13"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t xml:space="preserve">Построенный медиаплан опирается на модель POE, где интегрированы платные, собственные и заработанные каналы: VK </w:t>
      </w:r>
      <w:proofErr w:type="spellStart"/>
      <w:r w:rsidRPr="004341F4">
        <w:rPr>
          <w:color w:val="000000"/>
          <w:sz w:val="28"/>
          <w:szCs w:val="28"/>
        </w:rPr>
        <w:t>Ads</w:t>
      </w:r>
      <w:proofErr w:type="spellEnd"/>
      <w:r w:rsidRPr="004341F4">
        <w:rPr>
          <w:color w:val="000000"/>
          <w:sz w:val="28"/>
          <w:szCs w:val="28"/>
        </w:rPr>
        <w:t xml:space="preserve">, Яндекс РСЯ, DOOH, </w:t>
      </w:r>
      <w:proofErr w:type="spellStart"/>
      <w:r w:rsidRPr="004341F4">
        <w:rPr>
          <w:color w:val="000000"/>
          <w:sz w:val="28"/>
          <w:szCs w:val="28"/>
        </w:rPr>
        <w:t>push</w:t>
      </w:r>
      <w:proofErr w:type="spellEnd"/>
      <w:r w:rsidRPr="004341F4">
        <w:rPr>
          <w:color w:val="000000"/>
          <w:sz w:val="28"/>
          <w:szCs w:val="28"/>
        </w:rPr>
        <w:t xml:space="preserve">-уведомления, геосервисы и пользовательский контент. Их согласованное использование обеспечивает целостную коммуникационную воронку и повышает эффективность охвата. Результативность кампании оценивается с помощью показателей </w:t>
      </w:r>
      <w:proofErr w:type="spellStart"/>
      <w:r w:rsidRPr="004341F4">
        <w:rPr>
          <w:color w:val="000000"/>
          <w:sz w:val="28"/>
          <w:szCs w:val="28"/>
        </w:rPr>
        <w:t>Reach</w:t>
      </w:r>
      <w:proofErr w:type="spellEnd"/>
      <w:r w:rsidRPr="004341F4">
        <w:rPr>
          <w:color w:val="000000"/>
          <w:sz w:val="28"/>
          <w:szCs w:val="28"/>
        </w:rPr>
        <w:t xml:space="preserve">, GRP, ROMI, CAC и анализа </w:t>
      </w:r>
      <w:proofErr w:type="spellStart"/>
      <w:r w:rsidRPr="004341F4">
        <w:rPr>
          <w:color w:val="000000"/>
          <w:sz w:val="28"/>
          <w:szCs w:val="28"/>
        </w:rPr>
        <w:t>uplift</w:t>
      </w:r>
      <w:proofErr w:type="spellEnd"/>
      <w:r w:rsidRPr="004341F4">
        <w:rPr>
          <w:color w:val="000000"/>
          <w:sz w:val="28"/>
          <w:szCs w:val="28"/>
        </w:rPr>
        <w:t xml:space="preserve">-эффекта по методике </w:t>
      </w:r>
      <w:proofErr w:type="spellStart"/>
      <w:r w:rsidRPr="004341F4">
        <w:rPr>
          <w:color w:val="000000"/>
          <w:sz w:val="28"/>
          <w:szCs w:val="28"/>
        </w:rPr>
        <w:t>гео</w:t>
      </w:r>
      <w:proofErr w:type="spellEnd"/>
      <w:r w:rsidRPr="004341F4">
        <w:rPr>
          <w:color w:val="000000"/>
          <w:sz w:val="28"/>
          <w:szCs w:val="28"/>
        </w:rPr>
        <w:t>-тестирования В. С. Шаманова, что позволяет выявить прирост заказов в тестовых кластерах.</w:t>
      </w:r>
    </w:p>
    <w:p w14:paraId="3B41C4EB" w14:textId="77777777" w:rsidR="00C40B13" w:rsidRPr="004341F4" w:rsidRDefault="00C40B13" w:rsidP="004341F4">
      <w:pPr>
        <w:pStyle w:val="ac"/>
        <w:spacing w:before="0" w:beforeAutospacing="0" w:after="0" w:afterAutospacing="0" w:line="360" w:lineRule="auto"/>
        <w:ind w:firstLine="709"/>
        <w:jc w:val="both"/>
        <w:rPr>
          <w:color w:val="000000"/>
          <w:sz w:val="28"/>
          <w:szCs w:val="28"/>
        </w:rPr>
      </w:pPr>
      <w:r w:rsidRPr="004341F4">
        <w:rPr>
          <w:color w:val="000000"/>
          <w:sz w:val="28"/>
          <w:szCs w:val="28"/>
        </w:rPr>
        <w:lastRenderedPageBreak/>
        <w:t>Полученные результаты подтверждают выдвинутую гипотезу: согласованное применение медиаканалов и интеграция коммуникаций в едином IMC-контуре способствуют росту числа ночных заказов примерно на 20 % при ROMI не ниже 120 % и стабильных показателях LTV-90. Такой подход демонстрирует практическую ценность интегрированной медиастратегии для оптимизации затрат и повышения результативности кампаний в e-</w:t>
      </w:r>
      <w:proofErr w:type="spellStart"/>
      <w:r w:rsidRPr="004341F4">
        <w:rPr>
          <w:color w:val="000000"/>
          <w:sz w:val="28"/>
          <w:szCs w:val="28"/>
        </w:rPr>
        <w:t>grocery</w:t>
      </w:r>
      <w:proofErr w:type="spellEnd"/>
      <w:r w:rsidRPr="004341F4">
        <w:rPr>
          <w:color w:val="000000"/>
          <w:sz w:val="28"/>
          <w:szCs w:val="28"/>
        </w:rPr>
        <w:t>-сегменте.</w:t>
      </w:r>
    </w:p>
    <w:p w14:paraId="14870077" w14:textId="77777777" w:rsidR="00C40B13" w:rsidRPr="004341F4" w:rsidRDefault="00C40B13" w:rsidP="004341F4">
      <w:pPr>
        <w:pStyle w:val="ac"/>
        <w:spacing w:before="0" w:beforeAutospacing="0" w:after="0" w:afterAutospacing="0" w:line="360" w:lineRule="auto"/>
        <w:ind w:firstLine="709"/>
        <w:jc w:val="both"/>
        <w:rPr>
          <w:color w:val="000000"/>
          <w:sz w:val="28"/>
          <w:szCs w:val="28"/>
        </w:rPr>
      </w:pPr>
    </w:p>
    <w:p w14:paraId="59596FC4" w14:textId="77777777" w:rsidR="00C31B99" w:rsidRPr="004341F4" w:rsidRDefault="00C31B99"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p>
    <w:p w14:paraId="3FB834A1" w14:textId="77777777" w:rsidR="00C31B99" w:rsidRPr="004341F4" w:rsidRDefault="00C31B99" w:rsidP="0043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firstLine="709"/>
        <w:jc w:val="both"/>
        <w:rPr>
          <w:color w:val="000000"/>
          <w:sz w:val="28"/>
          <w:szCs w:val="28"/>
        </w:rPr>
      </w:pPr>
    </w:p>
    <w:p w14:paraId="6AB20E9B" w14:textId="77777777" w:rsidR="004646E1" w:rsidRDefault="004646E1" w:rsidP="004646E1">
      <w:pPr>
        <w:spacing w:line="360" w:lineRule="auto"/>
        <w:ind w:firstLine="709"/>
        <w:jc w:val="center"/>
        <w:rPr>
          <w:b/>
          <w:bCs/>
          <w:color w:val="000000"/>
          <w:sz w:val="28"/>
          <w:szCs w:val="28"/>
        </w:rPr>
        <w:sectPr w:rsidR="004646E1" w:rsidSect="008279A9">
          <w:pgSz w:w="11906" w:h="16838"/>
          <w:pgMar w:top="1134" w:right="567" w:bottom="1134" w:left="1701" w:header="708" w:footer="708" w:gutter="0"/>
          <w:cols w:space="708"/>
          <w:titlePg/>
          <w:docGrid w:linePitch="360"/>
        </w:sectPr>
      </w:pPr>
    </w:p>
    <w:p w14:paraId="47D9C07B" w14:textId="4BE74A84" w:rsidR="00C31B99" w:rsidRPr="004646E1" w:rsidRDefault="004646E1" w:rsidP="004646E1">
      <w:pPr>
        <w:spacing w:line="360" w:lineRule="auto"/>
        <w:ind w:firstLine="709"/>
        <w:jc w:val="center"/>
        <w:rPr>
          <w:b/>
          <w:bCs/>
          <w:color w:val="000000"/>
          <w:sz w:val="28"/>
          <w:szCs w:val="28"/>
        </w:rPr>
      </w:pPr>
      <w:r w:rsidRPr="004646E1">
        <w:rPr>
          <w:b/>
          <w:bCs/>
          <w:color w:val="000000"/>
          <w:sz w:val="28"/>
          <w:szCs w:val="28"/>
        </w:rPr>
        <w:lastRenderedPageBreak/>
        <w:t>СПИСОК ИСПОЛЬЗОВАННЫХ ИСТОЧНИКОВ</w:t>
      </w:r>
    </w:p>
    <w:p w14:paraId="78A5D5DC" w14:textId="77777777" w:rsidR="003744B5" w:rsidRPr="004646E1" w:rsidRDefault="003744B5" w:rsidP="004646E1">
      <w:pPr>
        <w:spacing w:line="360" w:lineRule="auto"/>
        <w:ind w:firstLine="709"/>
        <w:jc w:val="center"/>
        <w:outlineLvl w:val="0"/>
        <w:rPr>
          <w:b/>
          <w:bCs/>
          <w:color w:val="000000"/>
          <w:kern w:val="36"/>
          <w:sz w:val="28"/>
          <w:szCs w:val="28"/>
        </w:rPr>
      </w:pPr>
      <w:r w:rsidRPr="004646E1">
        <w:rPr>
          <w:b/>
          <w:bCs/>
          <w:color w:val="000000"/>
          <w:kern w:val="36"/>
          <w:sz w:val="28"/>
          <w:szCs w:val="28"/>
        </w:rPr>
        <w:t>Нормативные правовые акты</w:t>
      </w:r>
    </w:p>
    <w:p w14:paraId="0D0A5E39" w14:textId="77777777" w:rsidR="003744B5" w:rsidRPr="004341F4" w:rsidRDefault="003744B5" w:rsidP="004341F4">
      <w:pPr>
        <w:numPr>
          <w:ilvl w:val="0"/>
          <w:numId w:val="2"/>
        </w:numPr>
        <w:spacing w:line="360" w:lineRule="auto"/>
        <w:ind w:left="0" w:firstLine="709"/>
        <w:jc w:val="both"/>
        <w:textAlignment w:val="baseline"/>
        <w:rPr>
          <w:color w:val="000000"/>
          <w:sz w:val="28"/>
          <w:szCs w:val="28"/>
        </w:rPr>
      </w:pPr>
      <w:r w:rsidRPr="004341F4">
        <w:rPr>
          <w:color w:val="000000"/>
          <w:sz w:val="28"/>
          <w:szCs w:val="28"/>
        </w:rPr>
        <w:t>Российская Федерация. О рекламе: Федеральный закон от 13.03.2006 № 38-ФЗ (в ред., действующей на 23.10.2025). — М.: Официальный интернет-портал правовой информации.</w:t>
      </w:r>
    </w:p>
    <w:p w14:paraId="61CD6993" w14:textId="77777777" w:rsidR="003744B5" w:rsidRPr="004341F4" w:rsidRDefault="003744B5" w:rsidP="004341F4">
      <w:pPr>
        <w:numPr>
          <w:ilvl w:val="0"/>
          <w:numId w:val="2"/>
        </w:numPr>
        <w:spacing w:line="360" w:lineRule="auto"/>
        <w:ind w:left="0" w:firstLine="709"/>
        <w:jc w:val="both"/>
        <w:textAlignment w:val="baseline"/>
        <w:rPr>
          <w:color w:val="000000"/>
          <w:sz w:val="28"/>
          <w:szCs w:val="28"/>
        </w:rPr>
      </w:pPr>
      <w:r w:rsidRPr="004341F4">
        <w:rPr>
          <w:color w:val="000000"/>
          <w:sz w:val="28"/>
          <w:szCs w:val="28"/>
        </w:rPr>
        <w:t>Российская Федерация. О защите прав потребителей: Закон РФ от 07.02.1992 № 2300-1 (в ред., действующей на 23.10.2025). — М.: Официальный интернет-портал правовой информации.</w:t>
      </w:r>
    </w:p>
    <w:p w14:paraId="20582770" w14:textId="77777777" w:rsidR="003744B5" w:rsidRPr="004341F4" w:rsidRDefault="003744B5" w:rsidP="004341F4">
      <w:pPr>
        <w:numPr>
          <w:ilvl w:val="0"/>
          <w:numId w:val="2"/>
        </w:numPr>
        <w:spacing w:line="360" w:lineRule="auto"/>
        <w:ind w:left="0" w:firstLine="709"/>
        <w:jc w:val="both"/>
        <w:textAlignment w:val="baseline"/>
        <w:rPr>
          <w:color w:val="000000"/>
          <w:sz w:val="28"/>
          <w:szCs w:val="28"/>
        </w:rPr>
      </w:pPr>
      <w:r w:rsidRPr="004341F4">
        <w:rPr>
          <w:color w:val="000000"/>
          <w:sz w:val="28"/>
          <w:szCs w:val="28"/>
        </w:rPr>
        <w:t>Российская Федерация. О персональных данных: Федеральный закон от 27.07.2006 № 152-ФЗ (в ред., действующей на 23.10.2025). — М.: Официальный интернет-портал правовой информации.</w:t>
      </w:r>
    </w:p>
    <w:p w14:paraId="69A8771D" w14:textId="55996D23" w:rsidR="003744B5" w:rsidRPr="004341F4" w:rsidRDefault="003744B5" w:rsidP="004341F4">
      <w:pPr>
        <w:numPr>
          <w:ilvl w:val="0"/>
          <w:numId w:val="2"/>
        </w:numPr>
        <w:spacing w:line="360" w:lineRule="auto"/>
        <w:ind w:left="0" w:firstLine="709"/>
        <w:jc w:val="both"/>
        <w:textAlignment w:val="baseline"/>
        <w:rPr>
          <w:color w:val="000000"/>
          <w:sz w:val="28"/>
          <w:szCs w:val="28"/>
        </w:rPr>
      </w:pPr>
      <w:r w:rsidRPr="004341F4">
        <w:rPr>
          <w:color w:val="000000"/>
          <w:sz w:val="28"/>
          <w:szCs w:val="28"/>
        </w:rPr>
        <w:t>Российская Федерация. О средствах массовой информации: Закон РФ от 27.12.1991 № 2124-1 (в ред., действующей на 23.10.2025). — М.: Официальный интернет-портал правовой информации.</w:t>
      </w:r>
    </w:p>
    <w:p w14:paraId="563A0661" w14:textId="77777777" w:rsidR="004646E1" w:rsidRDefault="004646E1" w:rsidP="0024426F">
      <w:pPr>
        <w:pStyle w:val="11"/>
        <w:spacing w:before="0" w:line="360" w:lineRule="auto"/>
        <w:ind w:left="0"/>
        <w:jc w:val="center"/>
      </w:pPr>
      <w:r>
        <w:t>Книги,</w:t>
      </w:r>
      <w:r>
        <w:rPr>
          <w:spacing w:val="-9"/>
        </w:rPr>
        <w:t xml:space="preserve"> </w:t>
      </w:r>
      <w:r>
        <w:t>монографии,</w:t>
      </w:r>
      <w:r>
        <w:rPr>
          <w:spacing w:val="-10"/>
        </w:rPr>
        <w:t xml:space="preserve"> </w:t>
      </w:r>
      <w:r>
        <w:rPr>
          <w:spacing w:val="-2"/>
        </w:rPr>
        <w:t>диссертации</w:t>
      </w:r>
    </w:p>
    <w:p w14:paraId="21C909C8" w14:textId="77777777" w:rsidR="003744B5" w:rsidRPr="004646E1" w:rsidRDefault="003744B5" w:rsidP="004341F4">
      <w:pPr>
        <w:numPr>
          <w:ilvl w:val="0"/>
          <w:numId w:val="3"/>
        </w:numPr>
        <w:spacing w:line="360" w:lineRule="auto"/>
        <w:ind w:firstLine="709"/>
        <w:jc w:val="both"/>
        <w:textAlignment w:val="baseline"/>
        <w:rPr>
          <w:color w:val="000000"/>
          <w:sz w:val="28"/>
          <w:szCs w:val="28"/>
          <w:lang w:val="en-US"/>
        </w:rPr>
      </w:pPr>
      <w:r w:rsidRPr="004341F4">
        <w:rPr>
          <w:color w:val="000000"/>
          <w:sz w:val="28"/>
          <w:szCs w:val="28"/>
          <w:lang w:val="en-US"/>
        </w:rPr>
        <w:t xml:space="preserve">Ang L. Principles of Integrated Marketing Communications: An Evidence-based Approach. </w:t>
      </w:r>
      <w:r w:rsidRPr="004646E1">
        <w:rPr>
          <w:color w:val="000000"/>
          <w:sz w:val="28"/>
          <w:szCs w:val="28"/>
          <w:lang w:val="en-US"/>
        </w:rPr>
        <w:t>2-</w:t>
      </w:r>
      <w:r w:rsidRPr="004341F4">
        <w:rPr>
          <w:color w:val="000000"/>
          <w:sz w:val="28"/>
          <w:szCs w:val="28"/>
        </w:rPr>
        <w:t>е</w:t>
      </w:r>
      <w:r w:rsidRPr="004646E1">
        <w:rPr>
          <w:color w:val="000000"/>
          <w:sz w:val="28"/>
          <w:szCs w:val="28"/>
          <w:lang w:val="en-US"/>
        </w:rPr>
        <w:t xml:space="preserve"> </w:t>
      </w:r>
      <w:proofErr w:type="spellStart"/>
      <w:r w:rsidRPr="004341F4">
        <w:rPr>
          <w:color w:val="000000"/>
          <w:sz w:val="28"/>
          <w:szCs w:val="28"/>
        </w:rPr>
        <w:t>изд</w:t>
      </w:r>
      <w:proofErr w:type="spellEnd"/>
      <w:r w:rsidRPr="004646E1">
        <w:rPr>
          <w:color w:val="000000"/>
          <w:sz w:val="28"/>
          <w:szCs w:val="28"/>
          <w:lang w:val="en-US"/>
        </w:rPr>
        <w:t xml:space="preserve">. — Cambridge: Cambridge University Press, 2021. — 382 </w:t>
      </w:r>
      <w:r w:rsidRPr="004341F4">
        <w:rPr>
          <w:color w:val="000000"/>
          <w:sz w:val="28"/>
          <w:szCs w:val="28"/>
        </w:rPr>
        <w:t>с</w:t>
      </w:r>
      <w:r w:rsidRPr="004646E1">
        <w:rPr>
          <w:color w:val="000000"/>
          <w:sz w:val="28"/>
          <w:szCs w:val="28"/>
          <w:lang w:val="en-US"/>
        </w:rPr>
        <w:t>.</w:t>
      </w:r>
    </w:p>
    <w:p w14:paraId="38890BF5" w14:textId="77777777" w:rsidR="003744B5" w:rsidRPr="004341F4" w:rsidRDefault="003744B5" w:rsidP="004341F4">
      <w:pPr>
        <w:numPr>
          <w:ilvl w:val="0"/>
          <w:numId w:val="4"/>
        </w:numPr>
        <w:spacing w:line="360" w:lineRule="auto"/>
        <w:ind w:firstLine="709"/>
        <w:jc w:val="both"/>
        <w:textAlignment w:val="baseline"/>
        <w:rPr>
          <w:color w:val="000000"/>
          <w:sz w:val="28"/>
          <w:szCs w:val="28"/>
          <w:lang w:val="en-US"/>
        </w:rPr>
      </w:pPr>
      <w:r w:rsidRPr="004341F4">
        <w:rPr>
          <w:color w:val="000000"/>
          <w:sz w:val="28"/>
          <w:szCs w:val="28"/>
          <w:lang w:val="en-US"/>
        </w:rPr>
        <w:t xml:space="preserve">Altounian D., Cronin M. Winning with Strategic Marketing: Driving Success for Startups and Small Businesses. — New York: Business Expert Press, 2023. — 246 </w:t>
      </w:r>
      <w:r w:rsidRPr="004341F4">
        <w:rPr>
          <w:color w:val="000000"/>
          <w:sz w:val="28"/>
          <w:szCs w:val="28"/>
        </w:rPr>
        <w:t>с</w:t>
      </w:r>
      <w:r w:rsidRPr="004341F4">
        <w:rPr>
          <w:color w:val="000000"/>
          <w:sz w:val="28"/>
          <w:szCs w:val="28"/>
          <w:lang w:val="en-US"/>
        </w:rPr>
        <w:t>.</w:t>
      </w:r>
    </w:p>
    <w:p w14:paraId="7C9C88B9" w14:textId="77777777" w:rsidR="003744B5" w:rsidRPr="004341F4" w:rsidRDefault="003744B5" w:rsidP="004341F4">
      <w:pPr>
        <w:numPr>
          <w:ilvl w:val="0"/>
          <w:numId w:val="5"/>
        </w:numPr>
        <w:spacing w:line="360" w:lineRule="auto"/>
        <w:ind w:firstLine="709"/>
        <w:jc w:val="both"/>
        <w:textAlignment w:val="baseline"/>
        <w:rPr>
          <w:color w:val="000000"/>
          <w:sz w:val="28"/>
          <w:szCs w:val="28"/>
        </w:rPr>
      </w:pPr>
      <w:r w:rsidRPr="004341F4">
        <w:rPr>
          <w:color w:val="000000"/>
          <w:sz w:val="28"/>
          <w:szCs w:val="28"/>
          <w:lang w:val="en-US"/>
        </w:rPr>
        <w:t xml:space="preserve">Belch G. E., Belch M. A. Advertising and Promotion: An Integrated Marketing Communications Perspective. </w:t>
      </w:r>
      <w:r w:rsidRPr="004341F4">
        <w:rPr>
          <w:color w:val="000000"/>
          <w:sz w:val="28"/>
          <w:szCs w:val="28"/>
        </w:rPr>
        <w:t xml:space="preserve">13-е изд. — New York: </w:t>
      </w:r>
      <w:proofErr w:type="spellStart"/>
      <w:r w:rsidRPr="004341F4">
        <w:rPr>
          <w:color w:val="000000"/>
          <w:sz w:val="28"/>
          <w:szCs w:val="28"/>
        </w:rPr>
        <w:t>McGraw</w:t>
      </w:r>
      <w:proofErr w:type="spellEnd"/>
      <w:r w:rsidRPr="004341F4">
        <w:rPr>
          <w:color w:val="000000"/>
          <w:sz w:val="28"/>
          <w:szCs w:val="28"/>
        </w:rPr>
        <w:t>-Hill, 2022. — 736 с.</w:t>
      </w:r>
    </w:p>
    <w:p w14:paraId="1C360F6E" w14:textId="77777777" w:rsidR="003744B5" w:rsidRPr="004341F4" w:rsidRDefault="003744B5" w:rsidP="004341F4">
      <w:pPr>
        <w:numPr>
          <w:ilvl w:val="0"/>
          <w:numId w:val="6"/>
        </w:numPr>
        <w:spacing w:line="360" w:lineRule="auto"/>
        <w:ind w:firstLine="709"/>
        <w:jc w:val="both"/>
        <w:textAlignment w:val="baseline"/>
        <w:rPr>
          <w:color w:val="000000"/>
          <w:sz w:val="28"/>
          <w:szCs w:val="28"/>
          <w:lang w:val="en-US"/>
        </w:rPr>
      </w:pPr>
      <w:r w:rsidRPr="004341F4">
        <w:rPr>
          <w:color w:val="000000"/>
          <w:sz w:val="28"/>
          <w:szCs w:val="28"/>
          <w:lang w:val="en-US"/>
        </w:rPr>
        <w:t xml:space="preserve">Camilleri M. A. Travel Marketing, Tourism Economics and the Airline Product: An Introduction to Theory and Practice. — Cham: Springer, 2018. — 213 </w:t>
      </w:r>
      <w:r w:rsidRPr="004341F4">
        <w:rPr>
          <w:color w:val="000000"/>
          <w:sz w:val="28"/>
          <w:szCs w:val="28"/>
        </w:rPr>
        <w:t>с</w:t>
      </w:r>
      <w:r w:rsidRPr="004341F4">
        <w:rPr>
          <w:color w:val="000000"/>
          <w:sz w:val="28"/>
          <w:szCs w:val="28"/>
          <w:lang w:val="en-US"/>
        </w:rPr>
        <w:t>.</w:t>
      </w:r>
    </w:p>
    <w:p w14:paraId="60FAA9EE" w14:textId="77777777" w:rsidR="003744B5" w:rsidRPr="004341F4" w:rsidRDefault="003744B5" w:rsidP="004341F4">
      <w:pPr>
        <w:numPr>
          <w:ilvl w:val="0"/>
          <w:numId w:val="7"/>
        </w:numPr>
        <w:spacing w:line="360" w:lineRule="auto"/>
        <w:ind w:firstLine="709"/>
        <w:jc w:val="both"/>
        <w:textAlignment w:val="baseline"/>
        <w:rPr>
          <w:color w:val="000000"/>
          <w:sz w:val="28"/>
          <w:szCs w:val="28"/>
        </w:rPr>
      </w:pPr>
      <w:r w:rsidRPr="004341F4">
        <w:rPr>
          <w:color w:val="000000"/>
          <w:sz w:val="28"/>
          <w:szCs w:val="28"/>
          <w:lang w:val="en-US"/>
        </w:rPr>
        <w:t xml:space="preserve">Clow K. E., Baack D. Integrated Advertising, Promotion and Marketing Communications. </w:t>
      </w:r>
      <w:r w:rsidRPr="004341F4">
        <w:rPr>
          <w:color w:val="000000"/>
          <w:sz w:val="28"/>
          <w:szCs w:val="28"/>
        </w:rPr>
        <w:t xml:space="preserve">9-е изд. — Boston: </w:t>
      </w:r>
      <w:proofErr w:type="spellStart"/>
      <w:r w:rsidRPr="004341F4">
        <w:rPr>
          <w:color w:val="000000"/>
          <w:sz w:val="28"/>
          <w:szCs w:val="28"/>
        </w:rPr>
        <w:t>Pearson</w:t>
      </w:r>
      <w:proofErr w:type="spellEnd"/>
      <w:r w:rsidRPr="004341F4">
        <w:rPr>
          <w:color w:val="000000"/>
          <w:sz w:val="28"/>
          <w:szCs w:val="28"/>
        </w:rPr>
        <w:t>, 2021. — 480 с.</w:t>
      </w:r>
    </w:p>
    <w:p w14:paraId="0B55E76E" w14:textId="77777777" w:rsidR="003744B5" w:rsidRPr="004341F4" w:rsidRDefault="003744B5" w:rsidP="004341F4">
      <w:pPr>
        <w:numPr>
          <w:ilvl w:val="0"/>
          <w:numId w:val="8"/>
        </w:numPr>
        <w:spacing w:line="360" w:lineRule="auto"/>
        <w:ind w:firstLine="709"/>
        <w:jc w:val="both"/>
        <w:textAlignment w:val="baseline"/>
        <w:rPr>
          <w:color w:val="000000"/>
          <w:sz w:val="28"/>
          <w:szCs w:val="28"/>
        </w:rPr>
      </w:pPr>
      <w:r w:rsidRPr="004341F4">
        <w:rPr>
          <w:color w:val="000000"/>
          <w:sz w:val="28"/>
          <w:szCs w:val="28"/>
          <w:lang w:val="en-US"/>
        </w:rPr>
        <w:lastRenderedPageBreak/>
        <w:t xml:space="preserve">Colley R. H. DAGMAR: Defining Advertising Goals for Measured Advertising Results. </w:t>
      </w:r>
      <w:r w:rsidRPr="004341F4">
        <w:rPr>
          <w:color w:val="000000"/>
          <w:sz w:val="28"/>
          <w:szCs w:val="28"/>
        </w:rPr>
        <w:t xml:space="preserve">2-е изд. — </w:t>
      </w:r>
      <w:proofErr w:type="spellStart"/>
      <w:r w:rsidRPr="004341F4">
        <w:rPr>
          <w:color w:val="000000"/>
          <w:sz w:val="28"/>
          <w:szCs w:val="28"/>
        </w:rPr>
        <w:t>Lincolnwood</w:t>
      </w:r>
      <w:proofErr w:type="spellEnd"/>
      <w:r w:rsidRPr="004341F4">
        <w:rPr>
          <w:color w:val="000000"/>
          <w:sz w:val="28"/>
          <w:szCs w:val="28"/>
        </w:rPr>
        <w:t xml:space="preserve"> (IL): NTC Business </w:t>
      </w:r>
      <w:proofErr w:type="spellStart"/>
      <w:r w:rsidRPr="004341F4">
        <w:rPr>
          <w:color w:val="000000"/>
          <w:sz w:val="28"/>
          <w:szCs w:val="28"/>
        </w:rPr>
        <w:t>Books</w:t>
      </w:r>
      <w:proofErr w:type="spellEnd"/>
      <w:r w:rsidRPr="004341F4">
        <w:rPr>
          <w:color w:val="000000"/>
          <w:sz w:val="28"/>
          <w:szCs w:val="28"/>
        </w:rPr>
        <w:t>, 1995. — 218 с.</w:t>
      </w:r>
    </w:p>
    <w:p w14:paraId="799C23E0" w14:textId="77777777" w:rsidR="003744B5" w:rsidRPr="004341F4" w:rsidRDefault="003744B5" w:rsidP="004341F4">
      <w:pPr>
        <w:numPr>
          <w:ilvl w:val="0"/>
          <w:numId w:val="9"/>
        </w:numPr>
        <w:spacing w:line="360" w:lineRule="auto"/>
        <w:ind w:firstLine="709"/>
        <w:jc w:val="both"/>
        <w:textAlignment w:val="baseline"/>
        <w:rPr>
          <w:color w:val="000000"/>
          <w:sz w:val="28"/>
          <w:szCs w:val="28"/>
        </w:rPr>
      </w:pPr>
      <w:r w:rsidRPr="004341F4">
        <w:rPr>
          <w:color w:val="000000"/>
          <w:sz w:val="28"/>
          <w:szCs w:val="28"/>
        </w:rPr>
        <w:t xml:space="preserve">Голубкова Е. Н. Интегрированные маркетинговые коммуникации: учебник и практикум для академического бакалавриата. 3-е изд., </w:t>
      </w:r>
      <w:proofErr w:type="spellStart"/>
      <w:r w:rsidRPr="004341F4">
        <w:rPr>
          <w:color w:val="000000"/>
          <w:sz w:val="28"/>
          <w:szCs w:val="28"/>
        </w:rPr>
        <w:t>перераб</w:t>
      </w:r>
      <w:proofErr w:type="spellEnd"/>
      <w:proofErr w:type="gramStart"/>
      <w:r w:rsidRPr="004341F4">
        <w:rPr>
          <w:color w:val="000000"/>
          <w:sz w:val="28"/>
          <w:szCs w:val="28"/>
        </w:rPr>
        <w:t>.</w:t>
      </w:r>
      <w:proofErr w:type="gramEnd"/>
      <w:r w:rsidRPr="004341F4">
        <w:rPr>
          <w:color w:val="000000"/>
          <w:sz w:val="28"/>
          <w:szCs w:val="28"/>
        </w:rPr>
        <w:t xml:space="preserve"> и доп. — М.: Изд-во </w:t>
      </w:r>
      <w:proofErr w:type="spellStart"/>
      <w:r w:rsidRPr="004341F4">
        <w:rPr>
          <w:color w:val="000000"/>
          <w:sz w:val="28"/>
          <w:szCs w:val="28"/>
        </w:rPr>
        <w:t>Юрайт</w:t>
      </w:r>
      <w:proofErr w:type="spellEnd"/>
      <w:r w:rsidRPr="004341F4">
        <w:rPr>
          <w:color w:val="000000"/>
          <w:sz w:val="28"/>
          <w:szCs w:val="28"/>
        </w:rPr>
        <w:t>, 2019. — 363 с.</w:t>
      </w:r>
    </w:p>
    <w:p w14:paraId="76193C10" w14:textId="77777777" w:rsidR="003744B5" w:rsidRPr="004341F4" w:rsidRDefault="003744B5" w:rsidP="004341F4">
      <w:pPr>
        <w:numPr>
          <w:ilvl w:val="0"/>
          <w:numId w:val="10"/>
        </w:numPr>
        <w:spacing w:line="360" w:lineRule="auto"/>
        <w:ind w:firstLine="709"/>
        <w:jc w:val="both"/>
        <w:textAlignment w:val="baseline"/>
        <w:rPr>
          <w:color w:val="000000"/>
          <w:sz w:val="28"/>
          <w:szCs w:val="28"/>
        </w:rPr>
      </w:pPr>
      <w:r w:rsidRPr="004341F4">
        <w:rPr>
          <w:color w:val="000000"/>
          <w:sz w:val="28"/>
          <w:szCs w:val="28"/>
        </w:rPr>
        <w:t>Котлер Ф., Келлер К. Л. Маркетинг-менеджмент. 15-е изд. — М.: Питер, 2016. — 816 с.</w:t>
      </w:r>
    </w:p>
    <w:p w14:paraId="41221D09" w14:textId="77777777" w:rsidR="003744B5" w:rsidRPr="004341F4" w:rsidRDefault="003744B5" w:rsidP="004341F4">
      <w:pPr>
        <w:numPr>
          <w:ilvl w:val="0"/>
          <w:numId w:val="11"/>
        </w:numPr>
        <w:spacing w:line="360" w:lineRule="auto"/>
        <w:ind w:firstLine="709"/>
        <w:jc w:val="both"/>
        <w:textAlignment w:val="baseline"/>
        <w:rPr>
          <w:color w:val="000000"/>
          <w:sz w:val="28"/>
          <w:szCs w:val="28"/>
        </w:rPr>
      </w:pPr>
      <w:r w:rsidRPr="004341F4">
        <w:rPr>
          <w:color w:val="000000"/>
          <w:sz w:val="28"/>
          <w:szCs w:val="28"/>
        </w:rPr>
        <w:t xml:space="preserve">Липсиц И. В., </w:t>
      </w:r>
      <w:proofErr w:type="spellStart"/>
      <w:r w:rsidRPr="004341F4">
        <w:rPr>
          <w:color w:val="000000"/>
          <w:sz w:val="28"/>
          <w:szCs w:val="28"/>
        </w:rPr>
        <w:t>Ойнер</w:t>
      </w:r>
      <w:proofErr w:type="spellEnd"/>
      <w:r w:rsidRPr="004341F4">
        <w:rPr>
          <w:color w:val="000000"/>
          <w:sz w:val="28"/>
          <w:szCs w:val="28"/>
        </w:rPr>
        <w:t xml:space="preserve"> О. К. (ред.). Маркетинг-менеджмент: учебник и практикум для бакалавриата и магистратуры. — М.: Изд-во </w:t>
      </w:r>
      <w:proofErr w:type="spellStart"/>
      <w:r w:rsidRPr="004341F4">
        <w:rPr>
          <w:color w:val="000000"/>
          <w:sz w:val="28"/>
          <w:szCs w:val="28"/>
        </w:rPr>
        <w:t>Юрайт</w:t>
      </w:r>
      <w:proofErr w:type="spellEnd"/>
      <w:r w:rsidRPr="004341F4">
        <w:rPr>
          <w:color w:val="000000"/>
          <w:sz w:val="28"/>
          <w:szCs w:val="28"/>
        </w:rPr>
        <w:t>, 2019. — 379 с.</w:t>
      </w:r>
    </w:p>
    <w:p w14:paraId="54C0B969" w14:textId="77777777" w:rsidR="003744B5" w:rsidRPr="004341F4" w:rsidRDefault="003744B5" w:rsidP="004341F4">
      <w:pPr>
        <w:numPr>
          <w:ilvl w:val="0"/>
          <w:numId w:val="12"/>
        </w:numPr>
        <w:spacing w:line="360" w:lineRule="auto"/>
        <w:ind w:firstLine="709"/>
        <w:jc w:val="both"/>
        <w:textAlignment w:val="baseline"/>
        <w:rPr>
          <w:color w:val="000000"/>
          <w:sz w:val="28"/>
          <w:szCs w:val="28"/>
          <w:lang w:val="en-US"/>
        </w:rPr>
      </w:pPr>
      <w:r w:rsidRPr="004341F4">
        <w:rPr>
          <w:color w:val="000000"/>
          <w:sz w:val="28"/>
          <w:szCs w:val="28"/>
          <w:lang w:val="en-US"/>
        </w:rPr>
        <w:t xml:space="preserve">Rossiter J. R., Percy L. Advertising Communications and Promotion Management. — New York: McGraw-Hill, 1997. — 837 </w:t>
      </w:r>
      <w:r w:rsidRPr="004341F4">
        <w:rPr>
          <w:color w:val="000000"/>
          <w:sz w:val="28"/>
          <w:szCs w:val="28"/>
        </w:rPr>
        <w:t>с</w:t>
      </w:r>
      <w:r w:rsidRPr="004341F4">
        <w:rPr>
          <w:color w:val="000000"/>
          <w:sz w:val="28"/>
          <w:szCs w:val="28"/>
          <w:lang w:val="en-US"/>
        </w:rPr>
        <w:t>.</w:t>
      </w:r>
    </w:p>
    <w:p w14:paraId="0095D481" w14:textId="77777777" w:rsidR="003744B5" w:rsidRPr="004341F4" w:rsidRDefault="003744B5" w:rsidP="004341F4">
      <w:pPr>
        <w:numPr>
          <w:ilvl w:val="0"/>
          <w:numId w:val="13"/>
        </w:numPr>
        <w:spacing w:line="360" w:lineRule="auto"/>
        <w:ind w:firstLine="709"/>
        <w:jc w:val="both"/>
        <w:textAlignment w:val="baseline"/>
        <w:rPr>
          <w:color w:val="000000"/>
          <w:sz w:val="28"/>
          <w:szCs w:val="28"/>
          <w:lang w:val="en-US"/>
        </w:rPr>
      </w:pPr>
      <w:r w:rsidRPr="004341F4">
        <w:rPr>
          <w:color w:val="000000"/>
          <w:sz w:val="28"/>
          <w:szCs w:val="28"/>
          <w:lang w:val="en-US"/>
        </w:rPr>
        <w:t xml:space="preserve">Schultz D. E., Schultz H. IMC: The Next Generation: Five Steps for Delivering Value and Measuring Returns Using Marketing Communication. — New York: McGraw-Hill, 2003. — 245 </w:t>
      </w:r>
      <w:r w:rsidRPr="004341F4">
        <w:rPr>
          <w:color w:val="000000"/>
          <w:sz w:val="28"/>
          <w:szCs w:val="28"/>
        </w:rPr>
        <w:t>с</w:t>
      </w:r>
      <w:r w:rsidRPr="004341F4">
        <w:rPr>
          <w:color w:val="000000"/>
          <w:sz w:val="28"/>
          <w:szCs w:val="28"/>
          <w:lang w:val="en-US"/>
        </w:rPr>
        <w:t>.</w:t>
      </w:r>
    </w:p>
    <w:p w14:paraId="0F0606CC" w14:textId="77777777" w:rsidR="003744B5" w:rsidRPr="004341F4" w:rsidRDefault="003744B5" w:rsidP="004341F4">
      <w:pPr>
        <w:numPr>
          <w:ilvl w:val="0"/>
          <w:numId w:val="14"/>
        </w:numPr>
        <w:spacing w:line="360" w:lineRule="auto"/>
        <w:ind w:firstLine="709"/>
        <w:jc w:val="both"/>
        <w:textAlignment w:val="baseline"/>
        <w:rPr>
          <w:color w:val="000000"/>
          <w:sz w:val="28"/>
          <w:szCs w:val="28"/>
          <w:lang w:val="en-US"/>
        </w:rPr>
      </w:pPr>
      <w:r w:rsidRPr="004341F4">
        <w:rPr>
          <w:color w:val="000000"/>
          <w:sz w:val="28"/>
          <w:szCs w:val="28"/>
          <w:lang w:val="en-US"/>
        </w:rPr>
        <w:t xml:space="preserve">Simkin L., Dibb S. The Market Segmentation Workbook: Target Marketing for Marketing Managers. — London: Routledge, 1996. — 208 </w:t>
      </w:r>
      <w:r w:rsidRPr="004341F4">
        <w:rPr>
          <w:color w:val="000000"/>
          <w:sz w:val="28"/>
          <w:szCs w:val="28"/>
        </w:rPr>
        <w:t>с</w:t>
      </w:r>
      <w:r w:rsidRPr="004341F4">
        <w:rPr>
          <w:color w:val="000000"/>
          <w:sz w:val="28"/>
          <w:szCs w:val="28"/>
          <w:lang w:val="en-US"/>
        </w:rPr>
        <w:t>.</w:t>
      </w:r>
    </w:p>
    <w:p w14:paraId="753F80D8" w14:textId="77777777" w:rsidR="003744B5" w:rsidRPr="004341F4" w:rsidRDefault="003744B5" w:rsidP="004341F4">
      <w:pPr>
        <w:numPr>
          <w:ilvl w:val="0"/>
          <w:numId w:val="15"/>
        </w:numPr>
        <w:spacing w:line="360" w:lineRule="auto"/>
        <w:ind w:firstLine="709"/>
        <w:jc w:val="both"/>
        <w:textAlignment w:val="baseline"/>
        <w:rPr>
          <w:color w:val="000000"/>
          <w:sz w:val="28"/>
          <w:szCs w:val="28"/>
          <w:lang w:val="en-US"/>
        </w:rPr>
      </w:pPr>
      <w:proofErr w:type="spellStart"/>
      <w:r w:rsidRPr="004341F4">
        <w:rPr>
          <w:color w:val="000000"/>
          <w:sz w:val="28"/>
          <w:szCs w:val="28"/>
          <w:lang w:val="en-US"/>
        </w:rPr>
        <w:t>Sissors</w:t>
      </w:r>
      <w:proofErr w:type="spellEnd"/>
      <w:r w:rsidRPr="004341F4">
        <w:rPr>
          <w:color w:val="000000"/>
          <w:sz w:val="28"/>
          <w:szCs w:val="28"/>
          <w:lang w:val="en-US"/>
        </w:rPr>
        <w:t xml:space="preserve"> J. Z., Baron R. B. Advertising Media Planning. 7-</w:t>
      </w:r>
      <w:r w:rsidRPr="004341F4">
        <w:rPr>
          <w:color w:val="000000"/>
          <w:sz w:val="28"/>
          <w:szCs w:val="28"/>
        </w:rPr>
        <w:t>е</w:t>
      </w:r>
      <w:r w:rsidRPr="004341F4">
        <w:rPr>
          <w:color w:val="000000"/>
          <w:sz w:val="28"/>
          <w:szCs w:val="28"/>
          <w:lang w:val="en-US"/>
        </w:rPr>
        <w:t xml:space="preserve"> </w:t>
      </w:r>
      <w:proofErr w:type="spellStart"/>
      <w:r w:rsidRPr="004341F4">
        <w:rPr>
          <w:color w:val="000000"/>
          <w:sz w:val="28"/>
          <w:szCs w:val="28"/>
        </w:rPr>
        <w:t>изд</w:t>
      </w:r>
      <w:proofErr w:type="spellEnd"/>
      <w:r w:rsidRPr="004341F4">
        <w:rPr>
          <w:color w:val="000000"/>
          <w:sz w:val="28"/>
          <w:szCs w:val="28"/>
          <w:lang w:val="en-US"/>
        </w:rPr>
        <w:t xml:space="preserve">. — New York: McGraw-Hill, 2010. — 392 </w:t>
      </w:r>
      <w:r w:rsidRPr="004341F4">
        <w:rPr>
          <w:color w:val="000000"/>
          <w:sz w:val="28"/>
          <w:szCs w:val="28"/>
        </w:rPr>
        <w:t>с</w:t>
      </w:r>
      <w:r w:rsidRPr="004341F4">
        <w:rPr>
          <w:color w:val="000000"/>
          <w:sz w:val="28"/>
          <w:szCs w:val="28"/>
          <w:lang w:val="en-US"/>
        </w:rPr>
        <w:t>.</w:t>
      </w:r>
    </w:p>
    <w:p w14:paraId="284E7E68" w14:textId="536CDE03" w:rsidR="003744B5" w:rsidRPr="004341F4" w:rsidRDefault="003744B5" w:rsidP="004341F4">
      <w:pPr>
        <w:numPr>
          <w:ilvl w:val="0"/>
          <w:numId w:val="16"/>
        </w:numPr>
        <w:spacing w:line="360" w:lineRule="auto"/>
        <w:ind w:firstLine="709"/>
        <w:jc w:val="both"/>
        <w:textAlignment w:val="baseline"/>
        <w:rPr>
          <w:color w:val="000000"/>
          <w:sz w:val="28"/>
          <w:szCs w:val="28"/>
        </w:rPr>
      </w:pPr>
      <w:r w:rsidRPr="004341F4">
        <w:rPr>
          <w:color w:val="000000"/>
          <w:sz w:val="28"/>
          <w:szCs w:val="28"/>
        </w:rPr>
        <w:t>Барышева Г. А. Стратегический маркетинг: учебник. — М.: Инфра-М, 2020. — 368 с.</w:t>
      </w:r>
    </w:p>
    <w:p w14:paraId="46B6D0A6" w14:textId="77777777" w:rsidR="003744B5" w:rsidRPr="004341F4" w:rsidRDefault="003744B5" w:rsidP="004341F4">
      <w:pPr>
        <w:numPr>
          <w:ilvl w:val="0"/>
          <w:numId w:val="17"/>
        </w:numPr>
        <w:spacing w:line="360" w:lineRule="auto"/>
        <w:ind w:firstLine="709"/>
        <w:jc w:val="both"/>
        <w:textAlignment w:val="baseline"/>
        <w:rPr>
          <w:color w:val="000000"/>
          <w:sz w:val="28"/>
          <w:szCs w:val="28"/>
          <w:lang w:val="en-US"/>
        </w:rPr>
      </w:pPr>
      <w:r w:rsidRPr="004341F4">
        <w:rPr>
          <w:color w:val="000000"/>
          <w:sz w:val="28"/>
          <w:szCs w:val="28"/>
          <w:lang w:val="en-US"/>
        </w:rPr>
        <w:t xml:space="preserve">Azwar J. K., </w:t>
      </w:r>
      <w:proofErr w:type="spellStart"/>
      <w:r w:rsidRPr="004341F4">
        <w:rPr>
          <w:color w:val="000000"/>
          <w:sz w:val="28"/>
          <w:szCs w:val="28"/>
          <w:lang w:val="en-US"/>
        </w:rPr>
        <w:t>Anggoro</w:t>
      </w:r>
      <w:proofErr w:type="spellEnd"/>
      <w:r w:rsidRPr="004341F4">
        <w:rPr>
          <w:color w:val="000000"/>
          <w:sz w:val="28"/>
          <w:szCs w:val="28"/>
          <w:lang w:val="en-US"/>
        </w:rPr>
        <w:t xml:space="preserve"> Y., </w:t>
      </w:r>
      <w:proofErr w:type="spellStart"/>
      <w:r w:rsidRPr="004341F4">
        <w:rPr>
          <w:color w:val="000000"/>
          <w:sz w:val="28"/>
          <w:szCs w:val="28"/>
          <w:lang w:val="en-US"/>
        </w:rPr>
        <w:t>Mussry</w:t>
      </w:r>
      <w:proofErr w:type="spellEnd"/>
      <w:r w:rsidRPr="004341F4">
        <w:rPr>
          <w:color w:val="000000"/>
          <w:sz w:val="28"/>
          <w:szCs w:val="28"/>
          <w:lang w:val="en-US"/>
        </w:rPr>
        <w:t xml:space="preserve"> J. S. Marketing Communication Strategy to Strengthen Brand Positioning, Differentiation and Branding // International Journal of Current Science Research and Review. — 2023. — </w:t>
      </w:r>
      <w:r w:rsidRPr="004341F4">
        <w:rPr>
          <w:color w:val="000000"/>
          <w:sz w:val="28"/>
          <w:szCs w:val="28"/>
        </w:rPr>
        <w:t>Т</w:t>
      </w:r>
      <w:r w:rsidRPr="004341F4">
        <w:rPr>
          <w:color w:val="000000"/>
          <w:sz w:val="28"/>
          <w:szCs w:val="28"/>
          <w:lang w:val="en-US"/>
        </w:rPr>
        <w:t xml:space="preserve">. 6, № 7. — </w:t>
      </w:r>
      <w:r w:rsidRPr="004341F4">
        <w:rPr>
          <w:color w:val="000000"/>
          <w:sz w:val="28"/>
          <w:szCs w:val="28"/>
        </w:rPr>
        <w:t>С</w:t>
      </w:r>
      <w:r w:rsidRPr="004341F4">
        <w:rPr>
          <w:color w:val="000000"/>
          <w:sz w:val="28"/>
          <w:szCs w:val="28"/>
          <w:lang w:val="en-US"/>
        </w:rPr>
        <w:t>. 93–102.</w:t>
      </w:r>
    </w:p>
    <w:p w14:paraId="6E6F5C59" w14:textId="77777777" w:rsidR="003744B5" w:rsidRPr="004341F4" w:rsidRDefault="003744B5" w:rsidP="004341F4">
      <w:pPr>
        <w:numPr>
          <w:ilvl w:val="0"/>
          <w:numId w:val="18"/>
        </w:numPr>
        <w:spacing w:line="360" w:lineRule="auto"/>
        <w:ind w:firstLine="709"/>
        <w:jc w:val="both"/>
        <w:textAlignment w:val="baseline"/>
        <w:rPr>
          <w:color w:val="000000"/>
          <w:sz w:val="28"/>
          <w:szCs w:val="28"/>
        </w:rPr>
      </w:pPr>
      <w:r w:rsidRPr="004341F4">
        <w:rPr>
          <w:color w:val="000000"/>
          <w:sz w:val="28"/>
          <w:szCs w:val="28"/>
          <w:lang w:val="en-US"/>
        </w:rPr>
        <w:t xml:space="preserve">Danaher P. J. Media Planning // The SAGE Handbook of Advertising / ed. </w:t>
      </w:r>
      <w:r w:rsidRPr="004341F4">
        <w:rPr>
          <w:color w:val="000000"/>
          <w:sz w:val="28"/>
          <w:szCs w:val="28"/>
        </w:rPr>
        <w:t xml:space="preserve">G. J. </w:t>
      </w:r>
      <w:proofErr w:type="spellStart"/>
      <w:r w:rsidRPr="004341F4">
        <w:rPr>
          <w:color w:val="000000"/>
          <w:sz w:val="28"/>
          <w:szCs w:val="28"/>
        </w:rPr>
        <w:t>Tellis</w:t>
      </w:r>
      <w:proofErr w:type="spellEnd"/>
      <w:r w:rsidRPr="004341F4">
        <w:rPr>
          <w:color w:val="000000"/>
          <w:sz w:val="28"/>
          <w:szCs w:val="28"/>
        </w:rPr>
        <w:t xml:space="preserve">, T. </w:t>
      </w:r>
      <w:proofErr w:type="spellStart"/>
      <w:r w:rsidRPr="004341F4">
        <w:rPr>
          <w:color w:val="000000"/>
          <w:sz w:val="28"/>
          <w:szCs w:val="28"/>
        </w:rPr>
        <w:t>Ambler</w:t>
      </w:r>
      <w:proofErr w:type="spellEnd"/>
      <w:r w:rsidRPr="004341F4">
        <w:rPr>
          <w:color w:val="000000"/>
          <w:sz w:val="28"/>
          <w:szCs w:val="28"/>
        </w:rPr>
        <w:t xml:space="preserve">. — London: </w:t>
      </w:r>
      <w:proofErr w:type="spellStart"/>
      <w:r w:rsidRPr="004341F4">
        <w:rPr>
          <w:color w:val="000000"/>
          <w:sz w:val="28"/>
          <w:szCs w:val="28"/>
        </w:rPr>
        <w:t>Sage</w:t>
      </w:r>
      <w:proofErr w:type="spellEnd"/>
      <w:r w:rsidRPr="004341F4">
        <w:rPr>
          <w:color w:val="000000"/>
          <w:sz w:val="28"/>
          <w:szCs w:val="28"/>
        </w:rPr>
        <w:t xml:space="preserve"> </w:t>
      </w:r>
      <w:proofErr w:type="spellStart"/>
      <w:r w:rsidRPr="004341F4">
        <w:rPr>
          <w:color w:val="000000"/>
          <w:sz w:val="28"/>
          <w:szCs w:val="28"/>
        </w:rPr>
        <w:t>Publications</w:t>
      </w:r>
      <w:proofErr w:type="spellEnd"/>
      <w:r w:rsidRPr="004341F4">
        <w:rPr>
          <w:color w:val="000000"/>
          <w:sz w:val="28"/>
          <w:szCs w:val="28"/>
        </w:rPr>
        <w:t>, 2007. — С. 299–315.</w:t>
      </w:r>
    </w:p>
    <w:p w14:paraId="6D12F1D8" w14:textId="77777777" w:rsidR="004646E1" w:rsidRPr="004646E1" w:rsidRDefault="003744B5" w:rsidP="004341F4">
      <w:pPr>
        <w:numPr>
          <w:ilvl w:val="0"/>
          <w:numId w:val="20"/>
        </w:numPr>
        <w:spacing w:line="360" w:lineRule="auto"/>
        <w:ind w:firstLine="709"/>
        <w:jc w:val="both"/>
        <w:textAlignment w:val="baseline"/>
        <w:rPr>
          <w:color w:val="000000"/>
          <w:sz w:val="28"/>
          <w:szCs w:val="28"/>
          <w:lang w:val="en-US"/>
        </w:rPr>
      </w:pPr>
      <w:proofErr w:type="spellStart"/>
      <w:r w:rsidRPr="004646E1">
        <w:rPr>
          <w:color w:val="000000"/>
          <w:sz w:val="28"/>
          <w:szCs w:val="28"/>
          <w:lang w:val="en-US"/>
        </w:rPr>
        <w:lastRenderedPageBreak/>
        <w:t>Fronzetti</w:t>
      </w:r>
      <w:proofErr w:type="spellEnd"/>
      <w:r w:rsidRPr="004646E1">
        <w:rPr>
          <w:color w:val="000000"/>
          <w:sz w:val="28"/>
          <w:szCs w:val="28"/>
          <w:lang w:val="en-US"/>
        </w:rPr>
        <w:t xml:space="preserve"> Colladon A. The Semantic Brand Score: A New Measure of Brand Importance in the Era of Big Data [</w:t>
      </w:r>
      <w:r w:rsidRPr="004646E1">
        <w:rPr>
          <w:color w:val="000000"/>
          <w:sz w:val="28"/>
          <w:szCs w:val="28"/>
        </w:rPr>
        <w:t>Электронный</w:t>
      </w:r>
      <w:r w:rsidRPr="004646E1">
        <w:rPr>
          <w:color w:val="000000"/>
          <w:sz w:val="28"/>
          <w:szCs w:val="28"/>
          <w:lang w:val="en-US"/>
        </w:rPr>
        <w:t xml:space="preserve"> </w:t>
      </w:r>
      <w:r w:rsidRPr="004646E1">
        <w:rPr>
          <w:color w:val="000000"/>
          <w:sz w:val="28"/>
          <w:szCs w:val="28"/>
        </w:rPr>
        <w:t>ресурс</w:t>
      </w:r>
      <w:r w:rsidRPr="004646E1">
        <w:rPr>
          <w:color w:val="000000"/>
          <w:sz w:val="28"/>
          <w:szCs w:val="28"/>
          <w:lang w:val="en-US"/>
        </w:rPr>
        <w:t xml:space="preserve">] // </w:t>
      </w:r>
      <w:proofErr w:type="spellStart"/>
      <w:r w:rsidRPr="004646E1">
        <w:rPr>
          <w:color w:val="000000"/>
          <w:sz w:val="28"/>
          <w:szCs w:val="28"/>
          <w:lang w:val="en-US"/>
        </w:rPr>
        <w:t>arXiv</w:t>
      </w:r>
      <w:proofErr w:type="spellEnd"/>
      <w:r w:rsidRPr="004646E1">
        <w:rPr>
          <w:color w:val="000000"/>
          <w:sz w:val="28"/>
          <w:szCs w:val="28"/>
          <w:lang w:val="en-US"/>
        </w:rPr>
        <w:t xml:space="preserve"> preprint arXiv:2105.05781. — 2021. </w:t>
      </w:r>
    </w:p>
    <w:p w14:paraId="6C64986E" w14:textId="3C42E333" w:rsidR="003744B5" w:rsidRPr="004646E1" w:rsidRDefault="003744B5" w:rsidP="004341F4">
      <w:pPr>
        <w:numPr>
          <w:ilvl w:val="0"/>
          <w:numId w:val="20"/>
        </w:numPr>
        <w:spacing w:line="360" w:lineRule="auto"/>
        <w:ind w:firstLine="709"/>
        <w:jc w:val="both"/>
        <w:textAlignment w:val="baseline"/>
        <w:rPr>
          <w:color w:val="000000"/>
          <w:sz w:val="28"/>
          <w:szCs w:val="28"/>
          <w:lang w:val="en-US"/>
        </w:rPr>
      </w:pPr>
      <w:r w:rsidRPr="004646E1">
        <w:rPr>
          <w:color w:val="000000"/>
          <w:sz w:val="28"/>
          <w:szCs w:val="28"/>
          <w:lang w:val="en-US"/>
        </w:rPr>
        <w:t xml:space="preserve">Hossain M. I., Akter N., </w:t>
      </w:r>
      <w:proofErr w:type="spellStart"/>
      <w:r w:rsidRPr="004646E1">
        <w:rPr>
          <w:color w:val="000000"/>
          <w:sz w:val="28"/>
          <w:szCs w:val="28"/>
          <w:lang w:val="en-US"/>
        </w:rPr>
        <w:t>Muzareba</w:t>
      </w:r>
      <w:proofErr w:type="spellEnd"/>
      <w:r w:rsidRPr="004646E1">
        <w:rPr>
          <w:color w:val="000000"/>
          <w:sz w:val="28"/>
          <w:szCs w:val="28"/>
          <w:lang w:val="en-US"/>
        </w:rPr>
        <w:t xml:space="preserve"> A. M. Segmentation, Targeting and Positioning (STP) // Marketing in a Transition Economy: New Realities, Challenges and Opportunities in Bangladesh / ed. M. I. Hossain, N. Akter, A. M. </w:t>
      </w:r>
      <w:proofErr w:type="spellStart"/>
      <w:r w:rsidRPr="004646E1">
        <w:rPr>
          <w:color w:val="000000"/>
          <w:sz w:val="28"/>
          <w:szCs w:val="28"/>
          <w:lang w:val="en-US"/>
        </w:rPr>
        <w:t>Muzareba</w:t>
      </w:r>
      <w:proofErr w:type="spellEnd"/>
      <w:r w:rsidRPr="004646E1">
        <w:rPr>
          <w:color w:val="000000"/>
          <w:sz w:val="28"/>
          <w:szCs w:val="28"/>
          <w:lang w:val="en-US"/>
        </w:rPr>
        <w:t xml:space="preserve">. — Singapore: Springer, 2024. — </w:t>
      </w:r>
      <w:r w:rsidRPr="004646E1">
        <w:rPr>
          <w:color w:val="000000"/>
          <w:sz w:val="28"/>
          <w:szCs w:val="28"/>
        </w:rPr>
        <w:t>С</w:t>
      </w:r>
      <w:r w:rsidRPr="004646E1">
        <w:rPr>
          <w:color w:val="000000"/>
          <w:sz w:val="28"/>
          <w:szCs w:val="28"/>
          <w:lang w:val="en-US"/>
        </w:rPr>
        <w:t>. 115–154.</w:t>
      </w:r>
    </w:p>
    <w:p w14:paraId="6A389777" w14:textId="77777777" w:rsidR="003744B5" w:rsidRPr="004341F4" w:rsidRDefault="003744B5" w:rsidP="004341F4">
      <w:pPr>
        <w:numPr>
          <w:ilvl w:val="0"/>
          <w:numId w:val="21"/>
        </w:numPr>
        <w:spacing w:line="360" w:lineRule="auto"/>
        <w:ind w:firstLine="709"/>
        <w:jc w:val="both"/>
        <w:textAlignment w:val="baseline"/>
        <w:rPr>
          <w:color w:val="000000"/>
          <w:sz w:val="28"/>
          <w:szCs w:val="28"/>
          <w:lang w:val="en-US"/>
        </w:rPr>
      </w:pPr>
      <w:r w:rsidRPr="004341F4">
        <w:rPr>
          <w:color w:val="000000"/>
          <w:sz w:val="28"/>
          <w:szCs w:val="28"/>
          <w:lang w:val="en-US"/>
        </w:rPr>
        <w:t xml:space="preserve">Sharp B., Dawes J., Victory K. The market-based assets theory of brand competition // Journal of Retailing and Consumer Services. — 2024. — </w:t>
      </w:r>
      <w:r w:rsidRPr="004341F4">
        <w:rPr>
          <w:color w:val="000000"/>
          <w:sz w:val="28"/>
          <w:szCs w:val="28"/>
        </w:rPr>
        <w:t>Т</w:t>
      </w:r>
      <w:r w:rsidRPr="004341F4">
        <w:rPr>
          <w:color w:val="000000"/>
          <w:sz w:val="28"/>
          <w:szCs w:val="28"/>
          <w:lang w:val="en-US"/>
        </w:rPr>
        <w:t xml:space="preserve">. 76. — </w:t>
      </w:r>
      <w:proofErr w:type="spellStart"/>
      <w:r w:rsidRPr="004341F4">
        <w:rPr>
          <w:color w:val="000000"/>
          <w:sz w:val="28"/>
          <w:szCs w:val="28"/>
        </w:rPr>
        <w:t>Ст</w:t>
      </w:r>
      <w:proofErr w:type="spellEnd"/>
      <w:r w:rsidRPr="004341F4">
        <w:rPr>
          <w:color w:val="000000"/>
          <w:sz w:val="28"/>
          <w:szCs w:val="28"/>
          <w:lang w:val="en-US"/>
        </w:rPr>
        <w:t>. 103566.</w:t>
      </w:r>
    </w:p>
    <w:p w14:paraId="5B5A97BA" w14:textId="1F15F4AB" w:rsidR="003744B5" w:rsidRPr="004341F4" w:rsidRDefault="003744B5" w:rsidP="004341F4">
      <w:pPr>
        <w:numPr>
          <w:ilvl w:val="0"/>
          <w:numId w:val="22"/>
        </w:numPr>
        <w:spacing w:line="360" w:lineRule="auto"/>
        <w:ind w:firstLine="709"/>
        <w:jc w:val="both"/>
        <w:textAlignment w:val="baseline"/>
        <w:rPr>
          <w:color w:val="000000"/>
          <w:sz w:val="28"/>
          <w:szCs w:val="28"/>
        </w:rPr>
      </w:pPr>
      <w:r w:rsidRPr="004341F4">
        <w:rPr>
          <w:color w:val="000000"/>
          <w:sz w:val="28"/>
          <w:szCs w:val="28"/>
        </w:rPr>
        <w:t>Шаманов В. С. Проверка маркетинговых гипотез методом «Гео-тест» // Вестник МГИМО Университета. — 2024. — № 3. — С. 112–120.</w:t>
      </w:r>
    </w:p>
    <w:p w14:paraId="6DE3EC8A" w14:textId="77777777" w:rsidR="004646E1" w:rsidRDefault="004646E1" w:rsidP="0024426F">
      <w:pPr>
        <w:pStyle w:val="11"/>
        <w:spacing w:before="167" w:line="360" w:lineRule="auto"/>
        <w:ind w:left="4073"/>
      </w:pPr>
      <w:r>
        <w:t>Электронные</w:t>
      </w:r>
      <w:r>
        <w:rPr>
          <w:spacing w:val="-11"/>
        </w:rPr>
        <w:t xml:space="preserve"> </w:t>
      </w:r>
      <w:r>
        <w:rPr>
          <w:spacing w:val="-2"/>
        </w:rPr>
        <w:t>ресурсы</w:t>
      </w:r>
    </w:p>
    <w:p w14:paraId="48BA14A9" w14:textId="77777777" w:rsidR="003744B5" w:rsidRPr="004341F4" w:rsidRDefault="003744B5" w:rsidP="004341F4">
      <w:pPr>
        <w:numPr>
          <w:ilvl w:val="0"/>
          <w:numId w:val="23"/>
        </w:numPr>
        <w:spacing w:line="360" w:lineRule="auto"/>
        <w:ind w:firstLine="709"/>
        <w:jc w:val="both"/>
        <w:textAlignment w:val="baseline"/>
        <w:rPr>
          <w:color w:val="000000"/>
          <w:sz w:val="28"/>
          <w:szCs w:val="28"/>
        </w:rPr>
      </w:pPr>
      <w:r w:rsidRPr="004341F4">
        <w:rPr>
          <w:color w:val="000000"/>
          <w:sz w:val="28"/>
          <w:szCs w:val="28"/>
        </w:rPr>
        <w:t xml:space="preserve">АКАР. Объём рынка маркетинговых коммуникаций в 2024 г.: рост </w:t>
      </w:r>
      <w:proofErr w:type="spellStart"/>
      <w:r w:rsidRPr="004341F4">
        <w:rPr>
          <w:color w:val="000000"/>
          <w:sz w:val="28"/>
          <w:szCs w:val="28"/>
        </w:rPr>
        <w:t>digital</w:t>
      </w:r>
      <w:proofErr w:type="spellEnd"/>
      <w:r w:rsidRPr="004341F4">
        <w:rPr>
          <w:color w:val="000000"/>
          <w:sz w:val="28"/>
          <w:szCs w:val="28"/>
        </w:rPr>
        <w:t xml:space="preserve"> и DOOH (+82%) // Ассоциация коммуникационных агентств России, 27.03.2025. — URL: </w:t>
      </w:r>
      <w:hyperlink r:id="rId11" w:history="1">
        <w:r w:rsidRPr="004341F4">
          <w:rPr>
            <w:color w:val="1155CC"/>
            <w:sz w:val="28"/>
            <w:szCs w:val="28"/>
            <w:u w:val="single"/>
          </w:rPr>
          <w:t>https://www.akarussia.ru/knowledge/market_size/id9875</w:t>
        </w:r>
      </w:hyperlink>
      <w:r w:rsidRPr="004341F4">
        <w:rPr>
          <w:color w:val="000000"/>
          <w:sz w:val="28"/>
          <w:szCs w:val="28"/>
        </w:rPr>
        <w:t xml:space="preserve"> (дата обращения: 23.10.2025).</w:t>
      </w:r>
    </w:p>
    <w:p w14:paraId="25B77EB9" w14:textId="77777777" w:rsidR="003744B5" w:rsidRPr="004341F4" w:rsidRDefault="003744B5" w:rsidP="004341F4">
      <w:pPr>
        <w:numPr>
          <w:ilvl w:val="0"/>
          <w:numId w:val="24"/>
        </w:numPr>
        <w:spacing w:line="360" w:lineRule="auto"/>
        <w:ind w:firstLine="709"/>
        <w:jc w:val="both"/>
        <w:textAlignment w:val="baseline"/>
        <w:rPr>
          <w:color w:val="000000"/>
          <w:sz w:val="28"/>
          <w:szCs w:val="28"/>
        </w:rPr>
      </w:pPr>
      <w:r w:rsidRPr="004341F4">
        <w:rPr>
          <w:color w:val="000000"/>
          <w:sz w:val="28"/>
          <w:szCs w:val="28"/>
        </w:rPr>
        <w:t>Интерфакс. «“</w:t>
      </w:r>
      <w:proofErr w:type="spellStart"/>
      <w:r w:rsidRPr="004341F4">
        <w:rPr>
          <w:color w:val="000000"/>
          <w:sz w:val="28"/>
          <w:szCs w:val="28"/>
        </w:rPr>
        <w:t>Вкусвилл</w:t>
      </w:r>
      <w:proofErr w:type="spellEnd"/>
      <w:r w:rsidRPr="004341F4">
        <w:rPr>
          <w:color w:val="000000"/>
          <w:sz w:val="28"/>
          <w:szCs w:val="28"/>
        </w:rPr>
        <w:t xml:space="preserve">” в 2024 году увеличил оборот на 27%, до 329 млрд руб.; доля онлайна — 50%» // Интерфакс, 27.01.2025. — URL: </w:t>
      </w:r>
      <w:hyperlink r:id="rId12" w:history="1">
        <w:r w:rsidRPr="004341F4">
          <w:rPr>
            <w:color w:val="1155CC"/>
            <w:sz w:val="28"/>
            <w:szCs w:val="28"/>
            <w:u w:val="single"/>
          </w:rPr>
          <w:t>https://www.interfax.ru/business/1033428</w:t>
        </w:r>
      </w:hyperlink>
      <w:r w:rsidRPr="004341F4">
        <w:rPr>
          <w:color w:val="000000"/>
          <w:sz w:val="28"/>
          <w:szCs w:val="28"/>
        </w:rPr>
        <w:t xml:space="preserve"> (дата обращения: 23.10.2025).</w:t>
      </w:r>
    </w:p>
    <w:p w14:paraId="0B854532" w14:textId="77777777" w:rsidR="003744B5" w:rsidRPr="004341F4" w:rsidRDefault="003744B5" w:rsidP="004341F4">
      <w:pPr>
        <w:numPr>
          <w:ilvl w:val="0"/>
          <w:numId w:val="25"/>
        </w:numPr>
        <w:spacing w:line="360" w:lineRule="auto"/>
        <w:ind w:firstLine="709"/>
        <w:jc w:val="both"/>
        <w:textAlignment w:val="baseline"/>
        <w:rPr>
          <w:color w:val="000000"/>
          <w:sz w:val="28"/>
          <w:szCs w:val="28"/>
        </w:rPr>
      </w:pPr>
      <w:r w:rsidRPr="004341F4">
        <w:rPr>
          <w:color w:val="000000"/>
          <w:sz w:val="28"/>
          <w:szCs w:val="28"/>
        </w:rPr>
        <w:t>Интерфакс. «Акционеры “</w:t>
      </w:r>
      <w:proofErr w:type="spellStart"/>
      <w:r w:rsidRPr="004341F4">
        <w:rPr>
          <w:color w:val="000000"/>
          <w:sz w:val="28"/>
          <w:szCs w:val="28"/>
        </w:rPr>
        <w:t>Вкусвилла</w:t>
      </w:r>
      <w:proofErr w:type="spellEnd"/>
      <w:r w:rsidRPr="004341F4">
        <w:rPr>
          <w:color w:val="000000"/>
          <w:sz w:val="28"/>
          <w:szCs w:val="28"/>
        </w:rPr>
        <w:t xml:space="preserve">” утвердили отчётность 2023 г.: выручка 257,9 млрд руб., прибыль 5,1 млрд» // Интерфакс, 22.03.2024. — URL: </w:t>
      </w:r>
      <w:hyperlink r:id="rId13" w:history="1">
        <w:r w:rsidRPr="004341F4">
          <w:rPr>
            <w:color w:val="1155CC"/>
            <w:sz w:val="28"/>
            <w:szCs w:val="28"/>
            <w:u w:val="single"/>
          </w:rPr>
          <w:t>https://www.interfax.ru/business/1022314</w:t>
        </w:r>
      </w:hyperlink>
      <w:r w:rsidRPr="004341F4">
        <w:rPr>
          <w:color w:val="000000"/>
          <w:sz w:val="28"/>
          <w:szCs w:val="28"/>
        </w:rPr>
        <w:t xml:space="preserve"> (дата обращения: 23.10.2025).</w:t>
      </w:r>
    </w:p>
    <w:p w14:paraId="12BC354E" w14:textId="77777777" w:rsidR="003744B5" w:rsidRPr="004341F4" w:rsidRDefault="003744B5" w:rsidP="004341F4">
      <w:pPr>
        <w:numPr>
          <w:ilvl w:val="0"/>
          <w:numId w:val="26"/>
        </w:numPr>
        <w:spacing w:line="360" w:lineRule="auto"/>
        <w:ind w:firstLine="709"/>
        <w:jc w:val="both"/>
        <w:textAlignment w:val="baseline"/>
        <w:rPr>
          <w:color w:val="000000"/>
          <w:sz w:val="28"/>
          <w:szCs w:val="28"/>
        </w:rPr>
      </w:pPr>
      <w:r w:rsidRPr="004341F4">
        <w:rPr>
          <w:color w:val="000000"/>
          <w:sz w:val="28"/>
          <w:szCs w:val="28"/>
        </w:rPr>
        <w:t>New-Retail. «Оборот “</w:t>
      </w:r>
      <w:proofErr w:type="spellStart"/>
      <w:r w:rsidRPr="004341F4">
        <w:rPr>
          <w:color w:val="000000"/>
          <w:sz w:val="28"/>
          <w:szCs w:val="28"/>
        </w:rPr>
        <w:t>ВкусВилла</w:t>
      </w:r>
      <w:proofErr w:type="spellEnd"/>
      <w:r w:rsidRPr="004341F4">
        <w:rPr>
          <w:color w:val="000000"/>
          <w:sz w:val="28"/>
          <w:szCs w:val="28"/>
        </w:rPr>
        <w:t xml:space="preserve">” за 2024 год вырос на 27%, сеть — 2 480 точек, 127 млн доставок» // New-Retail.ru, 27.01.2025. — URL: </w:t>
      </w:r>
      <w:hyperlink r:id="rId14" w:history="1">
        <w:r w:rsidRPr="004341F4">
          <w:rPr>
            <w:color w:val="1155CC"/>
            <w:sz w:val="28"/>
            <w:szCs w:val="28"/>
            <w:u w:val="single"/>
          </w:rPr>
          <w:t>https://new-retail.ru/business/vkusvill-itogi-2024-270125/</w:t>
        </w:r>
      </w:hyperlink>
      <w:r w:rsidRPr="004341F4">
        <w:rPr>
          <w:color w:val="000000"/>
          <w:sz w:val="28"/>
          <w:szCs w:val="28"/>
        </w:rPr>
        <w:t xml:space="preserve"> (дата обращения: 23.10.2025).</w:t>
      </w:r>
    </w:p>
    <w:p w14:paraId="5955B645" w14:textId="77777777" w:rsidR="003744B5" w:rsidRPr="004341F4" w:rsidRDefault="003744B5" w:rsidP="004341F4">
      <w:pPr>
        <w:numPr>
          <w:ilvl w:val="0"/>
          <w:numId w:val="27"/>
        </w:numPr>
        <w:spacing w:line="360" w:lineRule="auto"/>
        <w:ind w:firstLine="709"/>
        <w:jc w:val="both"/>
        <w:textAlignment w:val="baseline"/>
        <w:rPr>
          <w:color w:val="000000"/>
          <w:sz w:val="28"/>
          <w:szCs w:val="28"/>
        </w:rPr>
      </w:pPr>
      <w:r w:rsidRPr="004341F4">
        <w:rPr>
          <w:color w:val="000000"/>
          <w:sz w:val="28"/>
          <w:szCs w:val="28"/>
        </w:rPr>
        <w:t>New-Retail. «“</w:t>
      </w:r>
      <w:proofErr w:type="spellStart"/>
      <w:r w:rsidRPr="004341F4">
        <w:rPr>
          <w:color w:val="000000"/>
          <w:sz w:val="28"/>
          <w:szCs w:val="28"/>
        </w:rPr>
        <w:t>ВкусВилл</w:t>
      </w:r>
      <w:proofErr w:type="spellEnd"/>
      <w:r w:rsidRPr="004341F4">
        <w:rPr>
          <w:color w:val="000000"/>
          <w:sz w:val="28"/>
          <w:szCs w:val="28"/>
        </w:rPr>
        <w:t xml:space="preserve">” открыл первые ночные магазины в Санкт-Петербурге» // New-Retail.ru, 06.02.2025. — URL: </w:t>
      </w:r>
      <w:hyperlink r:id="rId15" w:history="1">
        <w:r w:rsidRPr="004341F4">
          <w:rPr>
            <w:color w:val="1155CC"/>
            <w:sz w:val="28"/>
            <w:szCs w:val="28"/>
            <w:u w:val="single"/>
          </w:rPr>
          <w:t>https://new-retail.ru/news/vkusvill-nochnye-magaziny-spb-060225/</w:t>
        </w:r>
      </w:hyperlink>
      <w:r w:rsidRPr="004341F4">
        <w:rPr>
          <w:color w:val="000000"/>
          <w:sz w:val="28"/>
          <w:szCs w:val="28"/>
        </w:rPr>
        <w:t xml:space="preserve"> (дата обращения: 23.10.2025).</w:t>
      </w:r>
    </w:p>
    <w:p w14:paraId="483E531A" w14:textId="77777777" w:rsidR="003744B5" w:rsidRPr="004341F4" w:rsidRDefault="003744B5" w:rsidP="004341F4">
      <w:pPr>
        <w:numPr>
          <w:ilvl w:val="0"/>
          <w:numId w:val="28"/>
        </w:numPr>
        <w:spacing w:line="360" w:lineRule="auto"/>
        <w:ind w:firstLine="709"/>
        <w:jc w:val="both"/>
        <w:textAlignment w:val="baseline"/>
        <w:rPr>
          <w:color w:val="000000"/>
          <w:sz w:val="28"/>
          <w:szCs w:val="28"/>
        </w:rPr>
      </w:pPr>
      <w:r w:rsidRPr="004341F4">
        <w:rPr>
          <w:color w:val="000000"/>
          <w:sz w:val="28"/>
          <w:szCs w:val="28"/>
        </w:rPr>
        <w:lastRenderedPageBreak/>
        <w:t>Retail.ru. «“</w:t>
      </w:r>
      <w:proofErr w:type="spellStart"/>
      <w:r w:rsidRPr="004341F4">
        <w:rPr>
          <w:color w:val="000000"/>
          <w:sz w:val="28"/>
          <w:szCs w:val="28"/>
        </w:rPr>
        <w:t>ВкусВилл</w:t>
      </w:r>
      <w:proofErr w:type="spellEnd"/>
      <w:r w:rsidRPr="004341F4">
        <w:rPr>
          <w:color w:val="000000"/>
          <w:sz w:val="28"/>
          <w:szCs w:val="28"/>
        </w:rPr>
        <w:t xml:space="preserve">” в 2024 году открыл 670 новых магазинов и дарксторов; всего 2 480 точек в 173 городах» // Retail.ru, 26.01.2025. — URL: </w:t>
      </w:r>
      <w:hyperlink r:id="rId16" w:history="1">
        <w:r w:rsidRPr="004341F4">
          <w:rPr>
            <w:color w:val="1155CC"/>
            <w:sz w:val="28"/>
            <w:szCs w:val="28"/>
            <w:u w:val="single"/>
          </w:rPr>
          <w:t>https://www.retail.ru/news/vkusvill-otkryl-670-novykh-magazinov-2024/</w:t>
        </w:r>
      </w:hyperlink>
      <w:r w:rsidRPr="004341F4">
        <w:rPr>
          <w:color w:val="000000"/>
          <w:sz w:val="28"/>
          <w:szCs w:val="28"/>
        </w:rPr>
        <w:t xml:space="preserve"> (дата обращения: 23.10.2025).</w:t>
      </w:r>
    </w:p>
    <w:p w14:paraId="1A06E4B7" w14:textId="77777777" w:rsidR="003744B5" w:rsidRPr="004341F4" w:rsidRDefault="003744B5" w:rsidP="004341F4">
      <w:pPr>
        <w:numPr>
          <w:ilvl w:val="0"/>
          <w:numId w:val="29"/>
        </w:numPr>
        <w:spacing w:line="360" w:lineRule="auto"/>
        <w:ind w:firstLine="709"/>
        <w:jc w:val="both"/>
        <w:textAlignment w:val="baseline"/>
        <w:rPr>
          <w:color w:val="000000"/>
          <w:sz w:val="28"/>
          <w:szCs w:val="28"/>
        </w:rPr>
      </w:pPr>
      <w:r w:rsidRPr="004341F4">
        <w:rPr>
          <w:color w:val="000000"/>
          <w:sz w:val="28"/>
          <w:szCs w:val="28"/>
        </w:rPr>
        <w:t>Retail.ru. «Сеть “</w:t>
      </w:r>
      <w:proofErr w:type="spellStart"/>
      <w:r w:rsidRPr="004341F4">
        <w:rPr>
          <w:color w:val="000000"/>
          <w:sz w:val="28"/>
          <w:szCs w:val="28"/>
        </w:rPr>
        <w:t>ВкусВилл</w:t>
      </w:r>
      <w:proofErr w:type="spellEnd"/>
      <w:r w:rsidRPr="004341F4">
        <w:rPr>
          <w:color w:val="000000"/>
          <w:sz w:val="28"/>
          <w:szCs w:val="28"/>
        </w:rPr>
        <w:t xml:space="preserve">” запустила круглосуточные магазины без продавцов» // Retail.ru, 27.08.2024. — URL: </w:t>
      </w:r>
      <w:hyperlink r:id="rId17" w:history="1">
        <w:r w:rsidRPr="004341F4">
          <w:rPr>
            <w:color w:val="1155CC"/>
            <w:sz w:val="28"/>
            <w:szCs w:val="28"/>
            <w:u w:val="single"/>
          </w:rPr>
          <w:t>https://www.retail.ru/news/vkusvill-24-chasa-270824/</w:t>
        </w:r>
      </w:hyperlink>
      <w:r w:rsidRPr="004341F4">
        <w:rPr>
          <w:color w:val="000000"/>
          <w:sz w:val="28"/>
          <w:szCs w:val="28"/>
        </w:rPr>
        <w:t xml:space="preserve"> (дата обращения: 23.10.2025).</w:t>
      </w:r>
    </w:p>
    <w:p w14:paraId="1580F2E9" w14:textId="77777777" w:rsidR="003744B5" w:rsidRPr="004341F4" w:rsidRDefault="003744B5" w:rsidP="004341F4">
      <w:pPr>
        <w:numPr>
          <w:ilvl w:val="0"/>
          <w:numId w:val="30"/>
        </w:numPr>
        <w:spacing w:line="360" w:lineRule="auto"/>
        <w:ind w:firstLine="709"/>
        <w:jc w:val="both"/>
        <w:textAlignment w:val="baseline"/>
        <w:rPr>
          <w:color w:val="000000"/>
          <w:sz w:val="28"/>
          <w:szCs w:val="28"/>
        </w:rPr>
      </w:pPr>
      <w:r w:rsidRPr="004341F4">
        <w:rPr>
          <w:color w:val="000000"/>
          <w:sz w:val="28"/>
          <w:szCs w:val="28"/>
        </w:rPr>
        <w:t>Retail.ru. «“</w:t>
      </w:r>
      <w:proofErr w:type="spellStart"/>
      <w:r w:rsidRPr="004341F4">
        <w:rPr>
          <w:color w:val="000000"/>
          <w:sz w:val="28"/>
          <w:szCs w:val="28"/>
        </w:rPr>
        <w:t>ВкусВилл</w:t>
      </w:r>
      <w:proofErr w:type="spellEnd"/>
      <w:r w:rsidRPr="004341F4">
        <w:rPr>
          <w:color w:val="000000"/>
          <w:sz w:val="28"/>
          <w:szCs w:val="28"/>
        </w:rPr>
        <w:t xml:space="preserve">” доставил более 456 тыс. заказов за один день (30.12.2023)» // Retail.ru, 09.01.2024. — URL: </w:t>
      </w:r>
      <w:hyperlink r:id="rId18" w:history="1">
        <w:r w:rsidRPr="004341F4">
          <w:rPr>
            <w:color w:val="1155CC"/>
            <w:sz w:val="28"/>
            <w:szCs w:val="28"/>
            <w:u w:val="single"/>
          </w:rPr>
          <w:t>https://www.retail.ru/news/vkusvill-rekordnye-zakazy-090124/</w:t>
        </w:r>
      </w:hyperlink>
      <w:r w:rsidRPr="004341F4">
        <w:rPr>
          <w:color w:val="000000"/>
          <w:sz w:val="28"/>
          <w:szCs w:val="28"/>
        </w:rPr>
        <w:t xml:space="preserve"> (дата обращения: 23.10.2025).</w:t>
      </w:r>
    </w:p>
    <w:p w14:paraId="0EF3917D" w14:textId="77777777" w:rsidR="003744B5" w:rsidRPr="004341F4" w:rsidRDefault="003744B5" w:rsidP="004341F4">
      <w:pPr>
        <w:numPr>
          <w:ilvl w:val="0"/>
          <w:numId w:val="31"/>
        </w:numPr>
        <w:spacing w:line="360" w:lineRule="auto"/>
        <w:ind w:firstLine="709"/>
        <w:jc w:val="both"/>
        <w:textAlignment w:val="baseline"/>
        <w:rPr>
          <w:color w:val="000000"/>
          <w:sz w:val="28"/>
          <w:szCs w:val="28"/>
        </w:rPr>
      </w:pPr>
      <w:r w:rsidRPr="004341F4">
        <w:rPr>
          <w:color w:val="000000"/>
          <w:sz w:val="28"/>
          <w:szCs w:val="28"/>
        </w:rPr>
        <w:t>РБК. «“</w:t>
      </w:r>
      <w:proofErr w:type="spellStart"/>
      <w:r w:rsidRPr="004341F4">
        <w:rPr>
          <w:color w:val="000000"/>
          <w:sz w:val="28"/>
          <w:szCs w:val="28"/>
        </w:rPr>
        <w:t>ВкусВилл</w:t>
      </w:r>
      <w:proofErr w:type="spellEnd"/>
      <w:r w:rsidRPr="004341F4">
        <w:rPr>
          <w:color w:val="000000"/>
          <w:sz w:val="28"/>
          <w:szCs w:val="28"/>
        </w:rPr>
        <w:t xml:space="preserve">” увеличил оборот и расширил сеть: 2 480 магазинов, 173 города» // РБК Компании, 27.01.2025. — URL: </w:t>
      </w:r>
      <w:hyperlink r:id="rId19" w:history="1">
        <w:r w:rsidRPr="004341F4">
          <w:rPr>
            <w:color w:val="1155CC"/>
            <w:sz w:val="28"/>
            <w:szCs w:val="28"/>
            <w:u w:val="single"/>
          </w:rPr>
          <w:t>https://www.rbc.ru/business/27/01/2025/vkusvill-otchetnost-2024</w:t>
        </w:r>
      </w:hyperlink>
      <w:r w:rsidRPr="004341F4">
        <w:rPr>
          <w:color w:val="000000"/>
          <w:sz w:val="28"/>
          <w:szCs w:val="28"/>
        </w:rPr>
        <w:t xml:space="preserve"> (дата обращения: 23.10.2025).</w:t>
      </w:r>
    </w:p>
    <w:p w14:paraId="31212EC5" w14:textId="77777777" w:rsidR="003744B5" w:rsidRPr="004341F4" w:rsidRDefault="003744B5" w:rsidP="004341F4">
      <w:pPr>
        <w:numPr>
          <w:ilvl w:val="0"/>
          <w:numId w:val="32"/>
        </w:numPr>
        <w:spacing w:line="360" w:lineRule="auto"/>
        <w:ind w:firstLine="709"/>
        <w:jc w:val="both"/>
        <w:textAlignment w:val="baseline"/>
        <w:rPr>
          <w:color w:val="000000"/>
          <w:sz w:val="28"/>
          <w:szCs w:val="28"/>
        </w:rPr>
      </w:pPr>
      <w:proofErr w:type="spellStart"/>
      <w:r w:rsidRPr="004341F4">
        <w:rPr>
          <w:color w:val="000000"/>
          <w:sz w:val="28"/>
          <w:szCs w:val="28"/>
        </w:rPr>
        <w:t>Яндекс.Директ</w:t>
      </w:r>
      <w:proofErr w:type="spellEnd"/>
      <w:r w:rsidRPr="004341F4">
        <w:rPr>
          <w:color w:val="000000"/>
          <w:sz w:val="28"/>
          <w:szCs w:val="28"/>
        </w:rPr>
        <w:t xml:space="preserve"> (Справка). «География показов: как настроить </w:t>
      </w:r>
      <w:proofErr w:type="spellStart"/>
      <w:r w:rsidRPr="004341F4">
        <w:rPr>
          <w:color w:val="000000"/>
          <w:sz w:val="28"/>
          <w:szCs w:val="28"/>
        </w:rPr>
        <w:t>геотаргетинг</w:t>
      </w:r>
      <w:proofErr w:type="spellEnd"/>
      <w:r w:rsidRPr="004341F4">
        <w:rPr>
          <w:color w:val="000000"/>
          <w:sz w:val="28"/>
          <w:szCs w:val="28"/>
        </w:rPr>
        <w:t xml:space="preserve">» // </w:t>
      </w:r>
      <w:proofErr w:type="spellStart"/>
      <w:r w:rsidRPr="004341F4">
        <w:rPr>
          <w:color w:val="000000"/>
          <w:sz w:val="28"/>
          <w:szCs w:val="28"/>
        </w:rPr>
        <w:t>Яндекс.Директ</w:t>
      </w:r>
      <w:proofErr w:type="spellEnd"/>
      <w:r w:rsidRPr="004341F4">
        <w:rPr>
          <w:color w:val="000000"/>
          <w:sz w:val="28"/>
          <w:szCs w:val="28"/>
        </w:rPr>
        <w:t xml:space="preserve"> — Помощь, </w:t>
      </w:r>
      <w:proofErr w:type="spellStart"/>
      <w:r w:rsidRPr="004341F4">
        <w:rPr>
          <w:color w:val="000000"/>
          <w:sz w:val="28"/>
          <w:szCs w:val="28"/>
        </w:rPr>
        <w:t>б.д</w:t>
      </w:r>
      <w:proofErr w:type="spellEnd"/>
      <w:r w:rsidRPr="004341F4">
        <w:rPr>
          <w:color w:val="000000"/>
          <w:sz w:val="28"/>
          <w:szCs w:val="28"/>
        </w:rPr>
        <w:t xml:space="preserve">. — URL: </w:t>
      </w:r>
      <w:hyperlink r:id="rId20" w:history="1">
        <w:r w:rsidRPr="004341F4">
          <w:rPr>
            <w:color w:val="1155CC"/>
            <w:sz w:val="28"/>
            <w:szCs w:val="28"/>
            <w:u w:val="single"/>
          </w:rPr>
          <w:t>https://yandex.ru/support/direct/regions.html</w:t>
        </w:r>
      </w:hyperlink>
      <w:r w:rsidRPr="004341F4">
        <w:rPr>
          <w:color w:val="000000"/>
          <w:sz w:val="28"/>
          <w:szCs w:val="28"/>
        </w:rPr>
        <w:t xml:space="preserve"> (дата обращения: 23.10.2025).</w:t>
      </w:r>
    </w:p>
    <w:p w14:paraId="610C048B" w14:textId="77777777" w:rsidR="003744B5" w:rsidRPr="004341F4" w:rsidRDefault="003744B5" w:rsidP="004341F4">
      <w:pPr>
        <w:numPr>
          <w:ilvl w:val="0"/>
          <w:numId w:val="33"/>
        </w:numPr>
        <w:spacing w:line="360" w:lineRule="auto"/>
        <w:ind w:firstLine="709"/>
        <w:jc w:val="both"/>
        <w:textAlignment w:val="baseline"/>
        <w:rPr>
          <w:color w:val="000000"/>
          <w:sz w:val="28"/>
          <w:szCs w:val="28"/>
        </w:rPr>
      </w:pPr>
      <w:r w:rsidRPr="004341F4">
        <w:rPr>
          <w:color w:val="000000"/>
          <w:sz w:val="28"/>
          <w:szCs w:val="28"/>
        </w:rPr>
        <w:t xml:space="preserve">2ГИС — Реклама. «Реклама в 2ГИС: продукты, аудитория, </w:t>
      </w:r>
      <w:proofErr w:type="spellStart"/>
      <w:r w:rsidRPr="004341F4">
        <w:rPr>
          <w:color w:val="000000"/>
          <w:sz w:val="28"/>
          <w:szCs w:val="28"/>
        </w:rPr>
        <w:t>геоконтекст</w:t>
      </w:r>
      <w:proofErr w:type="spellEnd"/>
      <w:r w:rsidRPr="004341F4">
        <w:rPr>
          <w:color w:val="000000"/>
          <w:sz w:val="28"/>
          <w:szCs w:val="28"/>
        </w:rPr>
        <w:t xml:space="preserve">» // 2ГИС Business, </w:t>
      </w:r>
      <w:proofErr w:type="spellStart"/>
      <w:r w:rsidRPr="004341F4">
        <w:rPr>
          <w:color w:val="000000"/>
          <w:sz w:val="28"/>
          <w:szCs w:val="28"/>
        </w:rPr>
        <w:t>б.д</w:t>
      </w:r>
      <w:proofErr w:type="spellEnd"/>
      <w:r w:rsidRPr="004341F4">
        <w:rPr>
          <w:color w:val="000000"/>
          <w:sz w:val="28"/>
          <w:szCs w:val="28"/>
        </w:rPr>
        <w:t xml:space="preserve">. — URL: </w:t>
      </w:r>
      <w:hyperlink r:id="rId21" w:history="1">
        <w:r w:rsidRPr="004341F4">
          <w:rPr>
            <w:color w:val="1155CC"/>
            <w:sz w:val="28"/>
            <w:szCs w:val="28"/>
            <w:u w:val="single"/>
          </w:rPr>
          <w:t>https://reklama.2gis.ru</w:t>
        </w:r>
      </w:hyperlink>
      <w:r w:rsidRPr="004341F4">
        <w:rPr>
          <w:color w:val="000000"/>
          <w:sz w:val="28"/>
          <w:szCs w:val="28"/>
        </w:rPr>
        <w:t xml:space="preserve"> (дата обращения: 23.10.2025).</w:t>
      </w:r>
    </w:p>
    <w:p w14:paraId="2517458E" w14:textId="77777777" w:rsidR="003744B5" w:rsidRPr="004341F4" w:rsidRDefault="003744B5" w:rsidP="004341F4">
      <w:pPr>
        <w:spacing w:line="360" w:lineRule="auto"/>
        <w:ind w:firstLine="709"/>
        <w:jc w:val="both"/>
        <w:rPr>
          <w:sz w:val="28"/>
          <w:szCs w:val="28"/>
        </w:rPr>
      </w:pPr>
    </w:p>
    <w:p w14:paraId="08D41222" w14:textId="77777777" w:rsidR="003744B5" w:rsidRPr="004341F4" w:rsidRDefault="003744B5" w:rsidP="004341F4">
      <w:pPr>
        <w:spacing w:line="360" w:lineRule="auto"/>
        <w:ind w:firstLine="709"/>
        <w:jc w:val="both"/>
        <w:rPr>
          <w:sz w:val="28"/>
          <w:szCs w:val="28"/>
        </w:rPr>
      </w:pPr>
    </w:p>
    <w:p w14:paraId="049B68BD" w14:textId="77777777" w:rsidR="00C31B99" w:rsidRPr="004341F4" w:rsidRDefault="00C31B99" w:rsidP="004341F4">
      <w:pPr>
        <w:spacing w:line="360" w:lineRule="auto"/>
        <w:ind w:firstLine="709"/>
        <w:jc w:val="both"/>
        <w:rPr>
          <w:sz w:val="28"/>
          <w:szCs w:val="28"/>
        </w:rPr>
      </w:pPr>
    </w:p>
    <w:sectPr w:rsidR="00C31B99" w:rsidRPr="004341F4" w:rsidSect="008279A9">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0222" w14:textId="77777777" w:rsidR="00CB0084" w:rsidRDefault="00CB0084" w:rsidP="008279A9">
      <w:r>
        <w:separator/>
      </w:r>
    </w:p>
  </w:endnote>
  <w:endnote w:type="continuationSeparator" w:id="0">
    <w:p w14:paraId="4E467AD4" w14:textId="77777777" w:rsidR="00CB0084" w:rsidRDefault="00CB0084" w:rsidP="00827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426490633"/>
      <w:docPartObj>
        <w:docPartGallery w:val="Page Numbers (Bottom of Page)"/>
        <w:docPartUnique/>
      </w:docPartObj>
    </w:sdtPr>
    <w:sdtContent>
      <w:p w14:paraId="780E17C6" w14:textId="1F1A7813" w:rsidR="008279A9" w:rsidRDefault="008279A9" w:rsidP="001B578F">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rPr>
          <w:fldChar w:fldCharType="end"/>
        </w:r>
      </w:p>
    </w:sdtContent>
  </w:sdt>
  <w:p w14:paraId="6043449E" w14:textId="77777777" w:rsidR="008279A9" w:rsidRDefault="008279A9">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618400322"/>
      <w:docPartObj>
        <w:docPartGallery w:val="Page Numbers (Bottom of Page)"/>
        <w:docPartUnique/>
      </w:docPartObj>
    </w:sdtPr>
    <w:sdtContent>
      <w:p w14:paraId="5A57D275" w14:textId="29106B50" w:rsidR="008279A9" w:rsidRDefault="008279A9" w:rsidP="001B578F">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3</w:t>
        </w:r>
        <w:r>
          <w:rPr>
            <w:rStyle w:val="af6"/>
          </w:rPr>
          <w:fldChar w:fldCharType="end"/>
        </w:r>
      </w:p>
    </w:sdtContent>
  </w:sdt>
  <w:p w14:paraId="4D907289" w14:textId="418AE06D" w:rsidR="008279A9" w:rsidRDefault="008279A9" w:rsidP="008279A9">
    <w:pPr>
      <w:pStyle w:val="af0"/>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b/>
        <w:bCs/>
        <w:sz w:val="28"/>
        <w:szCs w:val="28"/>
      </w:rPr>
      <w:id w:val="1632058507"/>
      <w:docPartObj>
        <w:docPartGallery w:val="Page Numbers (Bottom of Page)"/>
        <w:docPartUnique/>
      </w:docPartObj>
    </w:sdtPr>
    <w:sdtContent>
      <w:p w14:paraId="63165598" w14:textId="3FE48554" w:rsidR="0024426F" w:rsidRPr="00621212" w:rsidRDefault="00621212" w:rsidP="001B578F">
        <w:pPr>
          <w:pStyle w:val="af4"/>
          <w:framePr w:wrap="none" w:vAnchor="text" w:hAnchor="margin" w:xAlign="center" w:y="1"/>
          <w:rPr>
            <w:rStyle w:val="af6"/>
            <w:b/>
            <w:bCs/>
            <w:sz w:val="28"/>
            <w:szCs w:val="28"/>
          </w:rPr>
        </w:pPr>
        <w:r w:rsidRPr="00621212">
          <w:rPr>
            <w:rStyle w:val="af6"/>
            <w:b/>
            <w:bCs/>
            <w:sz w:val="28"/>
            <w:szCs w:val="28"/>
          </w:rPr>
          <w:t>Казань — 2025</w:t>
        </w:r>
      </w:p>
    </w:sdtContent>
  </w:sdt>
  <w:p w14:paraId="5170421D" w14:textId="16F71C6F" w:rsidR="008279A9" w:rsidRPr="00621212" w:rsidRDefault="008279A9" w:rsidP="0024426F">
    <w:pPr>
      <w:pStyle w:val="af4"/>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9DBB0" w14:textId="77777777" w:rsidR="00CB0084" w:rsidRDefault="00CB0084" w:rsidP="008279A9">
      <w:r>
        <w:separator/>
      </w:r>
    </w:p>
  </w:footnote>
  <w:footnote w:type="continuationSeparator" w:id="0">
    <w:p w14:paraId="52DF3D7D" w14:textId="77777777" w:rsidR="00CB0084" w:rsidRDefault="00CB0084" w:rsidP="00827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ADD"/>
    <w:multiLevelType w:val="hybridMultilevel"/>
    <w:tmpl w:val="A2D672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4B052D3"/>
    <w:multiLevelType w:val="multilevel"/>
    <w:tmpl w:val="77766BC0"/>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6E300F6"/>
    <w:multiLevelType w:val="hybridMultilevel"/>
    <w:tmpl w:val="54300B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6582360"/>
    <w:multiLevelType w:val="multilevel"/>
    <w:tmpl w:val="AEB28DA8"/>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4" w15:restartNumberingAfterBreak="0">
    <w:nsid w:val="58365E00"/>
    <w:multiLevelType w:val="multilevel"/>
    <w:tmpl w:val="04190025"/>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587A07FD"/>
    <w:multiLevelType w:val="multilevel"/>
    <w:tmpl w:val="6386738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E3FBB"/>
    <w:multiLevelType w:val="hybridMultilevel"/>
    <w:tmpl w:val="DC3EF3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CCD6786"/>
    <w:multiLevelType w:val="multilevel"/>
    <w:tmpl w:val="93DE154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877C2F"/>
    <w:multiLevelType w:val="multilevel"/>
    <w:tmpl w:val="C32E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B2294"/>
    <w:multiLevelType w:val="multilevel"/>
    <w:tmpl w:val="8A9640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839803">
    <w:abstractNumId w:val="1"/>
  </w:num>
  <w:num w:numId="2" w16cid:durableId="1040201627">
    <w:abstractNumId w:val="8"/>
  </w:num>
  <w:num w:numId="3" w16cid:durableId="972757435">
    <w:abstractNumId w:val="9"/>
    <w:lvlOverride w:ilvl="0">
      <w:lvl w:ilvl="0">
        <w:numFmt w:val="decimal"/>
        <w:lvlText w:val="%1."/>
        <w:lvlJc w:val="left"/>
      </w:lvl>
    </w:lvlOverride>
  </w:num>
  <w:num w:numId="4" w16cid:durableId="936324120">
    <w:abstractNumId w:val="9"/>
    <w:lvlOverride w:ilvl="0">
      <w:lvl w:ilvl="0">
        <w:numFmt w:val="decimal"/>
        <w:lvlText w:val="%1."/>
        <w:lvlJc w:val="left"/>
      </w:lvl>
    </w:lvlOverride>
  </w:num>
  <w:num w:numId="5" w16cid:durableId="1929847058">
    <w:abstractNumId w:val="9"/>
    <w:lvlOverride w:ilvl="0">
      <w:lvl w:ilvl="0">
        <w:numFmt w:val="decimal"/>
        <w:lvlText w:val="%1."/>
        <w:lvlJc w:val="left"/>
      </w:lvl>
    </w:lvlOverride>
  </w:num>
  <w:num w:numId="6" w16cid:durableId="601184229">
    <w:abstractNumId w:val="9"/>
    <w:lvlOverride w:ilvl="0">
      <w:lvl w:ilvl="0">
        <w:numFmt w:val="decimal"/>
        <w:lvlText w:val="%1."/>
        <w:lvlJc w:val="left"/>
      </w:lvl>
    </w:lvlOverride>
  </w:num>
  <w:num w:numId="7" w16cid:durableId="1658879131">
    <w:abstractNumId w:val="9"/>
    <w:lvlOverride w:ilvl="0">
      <w:lvl w:ilvl="0">
        <w:numFmt w:val="decimal"/>
        <w:lvlText w:val="%1."/>
        <w:lvlJc w:val="left"/>
      </w:lvl>
    </w:lvlOverride>
  </w:num>
  <w:num w:numId="8" w16cid:durableId="14960677">
    <w:abstractNumId w:val="9"/>
    <w:lvlOverride w:ilvl="0">
      <w:lvl w:ilvl="0">
        <w:numFmt w:val="decimal"/>
        <w:lvlText w:val="%1."/>
        <w:lvlJc w:val="left"/>
      </w:lvl>
    </w:lvlOverride>
  </w:num>
  <w:num w:numId="9" w16cid:durableId="721635841">
    <w:abstractNumId w:val="9"/>
    <w:lvlOverride w:ilvl="0">
      <w:lvl w:ilvl="0">
        <w:numFmt w:val="decimal"/>
        <w:lvlText w:val="%1."/>
        <w:lvlJc w:val="left"/>
      </w:lvl>
    </w:lvlOverride>
  </w:num>
  <w:num w:numId="10" w16cid:durableId="143205966">
    <w:abstractNumId w:val="9"/>
    <w:lvlOverride w:ilvl="0">
      <w:lvl w:ilvl="0">
        <w:numFmt w:val="decimal"/>
        <w:lvlText w:val="%1."/>
        <w:lvlJc w:val="left"/>
      </w:lvl>
    </w:lvlOverride>
  </w:num>
  <w:num w:numId="11" w16cid:durableId="932203468">
    <w:abstractNumId w:val="9"/>
    <w:lvlOverride w:ilvl="0">
      <w:lvl w:ilvl="0">
        <w:numFmt w:val="decimal"/>
        <w:lvlText w:val="%1."/>
        <w:lvlJc w:val="left"/>
      </w:lvl>
    </w:lvlOverride>
  </w:num>
  <w:num w:numId="12" w16cid:durableId="1005134522">
    <w:abstractNumId w:val="9"/>
    <w:lvlOverride w:ilvl="0">
      <w:lvl w:ilvl="0">
        <w:numFmt w:val="decimal"/>
        <w:lvlText w:val="%1."/>
        <w:lvlJc w:val="left"/>
      </w:lvl>
    </w:lvlOverride>
  </w:num>
  <w:num w:numId="13" w16cid:durableId="1045640602">
    <w:abstractNumId w:val="9"/>
    <w:lvlOverride w:ilvl="0">
      <w:lvl w:ilvl="0">
        <w:numFmt w:val="decimal"/>
        <w:lvlText w:val="%1."/>
        <w:lvlJc w:val="left"/>
      </w:lvl>
    </w:lvlOverride>
  </w:num>
  <w:num w:numId="14" w16cid:durableId="1293244380">
    <w:abstractNumId w:val="9"/>
    <w:lvlOverride w:ilvl="0">
      <w:lvl w:ilvl="0">
        <w:numFmt w:val="decimal"/>
        <w:lvlText w:val="%1."/>
        <w:lvlJc w:val="left"/>
      </w:lvl>
    </w:lvlOverride>
  </w:num>
  <w:num w:numId="15" w16cid:durableId="1428887640">
    <w:abstractNumId w:val="9"/>
    <w:lvlOverride w:ilvl="0">
      <w:lvl w:ilvl="0">
        <w:numFmt w:val="decimal"/>
        <w:lvlText w:val="%1."/>
        <w:lvlJc w:val="left"/>
      </w:lvl>
    </w:lvlOverride>
  </w:num>
  <w:num w:numId="16" w16cid:durableId="743065730">
    <w:abstractNumId w:val="9"/>
    <w:lvlOverride w:ilvl="0">
      <w:lvl w:ilvl="0">
        <w:numFmt w:val="decimal"/>
        <w:lvlText w:val="%1."/>
        <w:lvlJc w:val="left"/>
      </w:lvl>
    </w:lvlOverride>
  </w:num>
  <w:num w:numId="17" w16cid:durableId="174346653">
    <w:abstractNumId w:val="7"/>
    <w:lvlOverride w:ilvl="0">
      <w:lvl w:ilvl="0">
        <w:numFmt w:val="decimal"/>
        <w:lvlText w:val="%1."/>
        <w:lvlJc w:val="left"/>
      </w:lvl>
    </w:lvlOverride>
  </w:num>
  <w:num w:numId="18" w16cid:durableId="1078477594">
    <w:abstractNumId w:val="7"/>
    <w:lvlOverride w:ilvl="0">
      <w:lvl w:ilvl="0">
        <w:numFmt w:val="decimal"/>
        <w:lvlText w:val="%1."/>
        <w:lvlJc w:val="left"/>
      </w:lvl>
    </w:lvlOverride>
  </w:num>
  <w:num w:numId="19" w16cid:durableId="390419739">
    <w:abstractNumId w:val="7"/>
    <w:lvlOverride w:ilvl="0">
      <w:lvl w:ilvl="0">
        <w:numFmt w:val="decimal"/>
        <w:lvlText w:val="%1."/>
        <w:lvlJc w:val="left"/>
      </w:lvl>
    </w:lvlOverride>
  </w:num>
  <w:num w:numId="20" w16cid:durableId="312023800">
    <w:abstractNumId w:val="7"/>
    <w:lvlOverride w:ilvl="0">
      <w:lvl w:ilvl="0">
        <w:numFmt w:val="decimal"/>
        <w:lvlText w:val="%1."/>
        <w:lvlJc w:val="left"/>
      </w:lvl>
    </w:lvlOverride>
  </w:num>
  <w:num w:numId="21" w16cid:durableId="723679370">
    <w:abstractNumId w:val="7"/>
    <w:lvlOverride w:ilvl="0">
      <w:lvl w:ilvl="0">
        <w:numFmt w:val="decimal"/>
        <w:lvlText w:val="%1."/>
        <w:lvlJc w:val="left"/>
      </w:lvl>
    </w:lvlOverride>
  </w:num>
  <w:num w:numId="22" w16cid:durableId="1231421728">
    <w:abstractNumId w:val="7"/>
    <w:lvlOverride w:ilvl="0">
      <w:lvl w:ilvl="0">
        <w:numFmt w:val="decimal"/>
        <w:lvlText w:val="%1."/>
        <w:lvlJc w:val="left"/>
      </w:lvl>
    </w:lvlOverride>
  </w:num>
  <w:num w:numId="23" w16cid:durableId="388192302">
    <w:abstractNumId w:val="5"/>
    <w:lvlOverride w:ilvl="0">
      <w:lvl w:ilvl="0">
        <w:numFmt w:val="decimal"/>
        <w:lvlText w:val="%1."/>
        <w:lvlJc w:val="left"/>
      </w:lvl>
    </w:lvlOverride>
  </w:num>
  <w:num w:numId="24" w16cid:durableId="1010139059">
    <w:abstractNumId w:val="5"/>
    <w:lvlOverride w:ilvl="0">
      <w:lvl w:ilvl="0">
        <w:numFmt w:val="decimal"/>
        <w:lvlText w:val="%1."/>
        <w:lvlJc w:val="left"/>
      </w:lvl>
    </w:lvlOverride>
  </w:num>
  <w:num w:numId="25" w16cid:durableId="1434059066">
    <w:abstractNumId w:val="5"/>
    <w:lvlOverride w:ilvl="0">
      <w:lvl w:ilvl="0">
        <w:numFmt w:val="decimal"/>
        <w:lvlText w:val="%1."/>
        <w:lvlJc w:val="left"/>
      </w:lvl>
    </w:lvlOverride>
  </w:num>
  <w:num w:numId="26" w16cid:durableId="300382468">
    <w:abstractNumId w:val="5"/>
    <w:lvlOverride w:ilvl="0">
      <w:lvl w:ilvl="0">
        <w:numFmt w:val="decimal"/>
        <w:lvlText w:val="%1."/>
        <w:lvlJc w:val="left"/>
      </w:lvl>
    </w:lvlOverride>
  </w:num>
  <w:num w:numId="27" w16cid:durableId="535771855">
    <w:abstractNumId w:val="5"/>
    <w:lvlOverride w:ilvl="0">
      <w:lvl w:ilvl="0">
        <w:numFmt w:val="decimal"/>
        <w:lvlText w:val="%1."/>
        <w:lvlJc w:val="left"/>
      </w:lvl>
    </w:lvlOverride>
  </w:num>
  <w:num w:numId="28" w16cid:durableId="556598906">
    <w:abstractNumId w:val="5"/>
    <w:lvlOverride w:ilvl="0">
      <w:lvl w:ilvl="0">
        <w:numFmt w:val="decimal"/>
        <w:lvlText w:val="%1."/>
        <w:lvlJc w:val="left"/>
      </w:lvl>
    </w:lvlOverride>
  </w:num>
  <w:num w:numId="29" w16cid:durableId="1773820078">
    <w:abstractNumId w:val="5"/>
    <w:lvlOverride w:ilvl="0">
      <w:lvl w:ilvl="0">
        <w:numFmt w:val="decimal"/>
        <w:lvlText w:val="%1."/>
        <w:lvlJc w:val="left"/>
      </w:lvl>
    </w:lvlOverride>
  </w:num>
  <w:num w:numId="30" w16cid:durableId="1175533546">
    <w:abstractNumId w:val="5"/>
    <w:lvlOverride w:ilvl="0">
      <w:lvl w:ilvl="0">
        <w:numFmt w:val="decimal"/>
        <w:lvlText w:val="%1."/>
        <w:lvlJc w:val="left"/>
      </w:lvl>
    </w:lvlOverride>
  </w:num>
  <w:num w:numId="31" w16cid:durableId="1010378673">
    <w:abstractNumId w:val="5"/>
    <w:lvlOverride w:ilvl="0">
      <w:lvl w:ilvl="0">
        <w:numFmt w:val="decimal"/>
        <w:lvlText w:val="%1."/>
        <w:lvlJc w:val="left"/>
      </w:lvl>
    </w:lvlOverride>
  </w:num>
  <w:num w:numId="32" w16cid:durableId="744492930">
    <w:abstractNumId w:val="5"/>
    <w:lvlOverride w:ilvl="0">
      <w:lvl w:ilvl="0">
        <w:numFmt w:val="decimal"/>
        <w:lvlText w:val="%1."/>
        <w:lvlJc w:val="left"/>
      </w:lvl>
    </w:lvlOverride>
  </w:num>
  <w:num w:numId="33" w16cid:durableId="1612473464">
    <w:abstractNumId w:val="5"/>
    <w:lvlOverride w:ilvl="0">
      <w:lvl w:ilvl="0">
        <w:numFmt w:val="decimal"/>
        <w:lvlText w:val="%1."/>
        <w:lvlJc w:val="left"/>
      </w:lvl>
    </w:lvlOverride>
  </w:num>
  <w:num w:numId="34" w16cid:durableId="941574227">
    <w:abstractNumId w:val="6"/>
  </w:num>
  <w:num w:numId="35" w16cid:durableId="1575704647">
    <w:abstractNumId w:val="4"/>
  </w:num>
  <w:num w:numId="36" w16cid:durableId="1723942116">
    <w:abstractNumId w:val="2"/>
  </w:num>
  <w:num w:numId="37" w16cid:durableId="900672144">
    <w:abstractNumId w:val="0"/>
  </w:num>
  <w:num w:numId="38" w16cid:durableId="1880894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99"/>
    <w:rsid w:val="001D40CA"/>
    <w:rsid w:val="0024426F"/>
    <w:rsid w:val="00276E36"/>
    <w:rsid w:val="002E39EC"/>
    <w:rsid w:val="003744B5"/>
    <w:rsid w:val="004341F4"/>
    <w:rsid w:val="004646E1"/>
    <w:rsid w:val="004A5369"/>
    <w:rsid w:val="004D342B"/>
    <w:rsid w:val="0055127A"/>
    <w:rsid w:val="005D3E41"/>
    <w:rsid w:val="00621212"/>
    <w:rsid w:val="006306B6"/>
    <w:rsid w:val="006B7F81"/>
    <w:rsid w:val="008279A9"/>
    <w:rsid w:val="00862380"/>
    <w:rsid w:val="008D1718"/>
    <w:rsid w:val="008D7832"/>
    <w:rsid w:val="009A3C02"/>
    <w:rsid w:val="00A166FD"/>
    <w:rsid w:val="00A74B4C"/>
    <w:rsid w:val="00A92AF8"/>
    <w:rsid w:val="00C063D5"/>
    <w:rsid w:val="00C31B99"/>
    <w:rsid w:val="00C40B13"/>
    <w:rsid w:val="00CB0084"/>
    <w:rsid w:val="00CE4057"/>
    <w:rsid w:val="00D72CA1"/>
    <w:rsid w:val="00DF7328"/>
    <w:rsid w:val="00E135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F31C2"/>
  <w15:chartTrackingRefBased/>
  <w15:docId w15:val="{D519EF6E-8758-6E4B-B8D3-DBA000CE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6E36"/>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C31B99"/>
    <w:pPr>
      <w:keepNext/>
      <w:keepLines/>
      <w:numPr>
        <w:numId w:val="3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31B99"/>
    <w:pPr>
      <w:keepNext/>
      <w:keepLines/>
      <w:numPr>
        <w:ilvl w:val="1"/>
        <w:numId w:val="3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31B99"/>
    <w:pPr>
      <w:keepNext/>
      <w:keepLines/>
      <w:numPr>
        <w:ilvl w:val="2"/>
        <w:numId w:val="35"/>
      </w:numPr>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31B99"/>
    <w:pPr>
      <w:keepNext/>
      <w:keepLines/>
      <w:numPr>
        <w:ilvl w:val="3"/>
        <w:numId w:val="35"/>
      </w:numPr>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1B99"/>
    <w:pPr>
      <w:keepNext/>
      <w:keepLines/>
      <w:numPr>
        <w:ilvl w:val="4"/>
        <w:numId w:val="35"/>
      </w:numPr>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1B99"/>
    <w:pPr>
      <w:keepNext/>
      <w:keepLines/>
      <w:numPr>
        <w:ilvl w:val="5"/>
        <w:numId w:val="35"/>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1B99"/>
    <w:pPr>
      <w:keepNext/>
      <w:keepLines/>
      <w:numPr>
        <w:ilvl w:val="6"/>
        <w:numId w:val="35"/>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1B99"/>
    <w:pPr>
      <w:keepNext/>
      <w:keepLines/>
      <w:numPr>
        <w:ilvl w:val="7"/>
        <w:numId w:val="35"/>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1B99"/>
    <w:pPr>
      <w:keepNext/>
      <w:keepLines/>
      <w:numPr>
        <w:ilvl w:val="8"/>
        <w:numId w:val="35"/>
      </w:numPr>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1B9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31B9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1B9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1B9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1B9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1B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1B99"/>
    <w:rPr>
      <w:rFonts w:eastAsiaTheme="majorEastAsia" w:cstheme="majorBidi"/>
      <w:color w:val="595959" w:themeColor="text1" w:themeTint="A6"/>
    </w:rPr>
  </w:style>
  <w:style w:type="character" w:customStyle="1" w:styleId="80">
    <w:name w:val="Заголовок 8 Знак"/>
    <w:basedOn w:val="a0"/>
    <w:link w:val="8"/>
    <w:uiPriority w:val="9"/>
    <w:semiHidden/>
    <w:rsid w:val="00C31B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1B99"/>
    <w:rPr>
      <w:rFonts w:eastAsiaTheme="majorEastAsia" w:cstheme="majorBidi"/>
      <w:color w:val="272727" w:themeColor="text1" w:themeTint="D8"/>
    </w:rPr>
  </w:style>
  <w:style w:type="paragraph" w:styleId="a3">
    <w:name w:val="Title"/>
    <w:basedOn w:val="a"/>
    <w:next w:val="a"/>
    <w:link w:val="a4"/>
    <w:uiPriority w:val="10"/>
    <w:qFormat/>
    <w:rsid w:val="00C31B9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1B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1B99"/>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1B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1B99"/>
    <w:pPr>
      <w:spacing w:before="160" w:after="160"/>
      <w:jc w:val="center"/>
    </w:pPr>
    <w:rPr>
      <w:i/>
      <w:iCs/>
      <w:color w:val="404040" w:themeColor="text1" w:themeTint="BF"/>
    </w:rPr>
  </w:style>
  <w:style w:type="character" w:customStyle="1" w:styleId="22">
    <w:name w:val="Цитата 2 Знак"/>
    <w:basedOn w:val="a0"/>
    <w:link w:val="21"/>
    <w:uiPriority w:val="29"/>
    <w:rsid w:val="00C31B99"/>
    <w:rPr>
      <w:i/>
      <w:iCs/>
      <w:color w:val="404040" w:themeColor="text1" w:themeTint="BF"/>
    </w:rPr>
  </w:style>
  <w:style w:type="paragraph" w:styleId="a7">
    <w:name w:val="List Paragraph"/>
    <w:basedOn w:val="a"/>
    <w:uiPriority w:val="34"/>
    <w:qFormat/>
    <w:rsid w:val="00C31B99"/>
    <w:pPr>
      <w:ind w:left="720"/>
      <w:contextualSpacing/>
    </w:pPr>
  </w:style>
  <w:style w:type="character" w:styleId="a8">
    <w:name w:val="Intense Emphasis"/>
    <w:basedOn w:val="a0"/>
    <w:uiPriority w:val="21"/>
    <w:qFormat/>
    <w:rsid w:val="00C31B99"/>
    <w:rPr>
      <w:i/>
      <w:iCs/>
      <w:color w:val="2F5496" w:themeColor="accent1" w:themeShade="BF"/>
    </w:rPr>
  </w:style>
  <w:style w:type="paragraph" w:styleId="a9">
    <w:name w:val="Intense Quote"/>
    <w:basedOn w:val="a"/>
    <w:next w:val="a"/>
    <w:link w:val="aa"/>
    <w:uiPriority w:val="30"/>
    <w:qFormat/>
    <w:rsid w:val="00C31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1B99"/>
    <w:rPr>
      <w:i/>
      <w:iCs/>
      <w:color w:val="2F5496" w:themeColor="accent1" w:themeShade="BF"/>
    </w:rPr>
  </w:style>
  <w:style w:type="character" w:styleId="ab">
    <w:name w:val="Intense Reference"/>
    <w:basedOn w:val="a0"/>
    <w:uiPriority w:val="32"/>
    <w:qFormat/>
    <w:rsid w:val="00C31B99"/>
    <w:rPr>
      <w:b/>
      <w:bCs/>
      <w:smallCaps/>
      <w:color w:val="2F5496" w:themeColor="accent1" w:themeShade="BF"/>
      <w:spacing w:val="5"/>
    </w:rPr>
  </w:style>
  <w:style w:type="paragraph" w:styleId="ac">
    <w:name w:val="Normal (Web)"/>
    <w:basedOn w:val="a"/>
    <w:uiPriority w:val="99"/>
    <w:unhideWhenUsed/>
    <w:rsid w:val="00C31B99"/>
    <w:pPr>
      <w:spacing w:before="100" w:beforeAutospacing="1" w:after="100" w:afterAutospacing="1"/>
    </w:pPr>
  </w:style>
  <w:style w:type="character" w:styleId="ad">
    <w:name w:val="Strong"/>
    <w:basedOn w:val="a0"/>
    <w:uiPriority w:val="22"/>
    <w:qFormat/>
    <w:rsid w:val="00C31B99"/>
    <w:rPr>
      <w:b/>
      <w:bCs/>
    </w:rPr>
  </w:style>
  <w:style w:type="character" w:styleId="ae">
    <w:name w:val="Emphasis"/>
    <w:basedOn w:val="a0"/>
    <w:uiPriority w:val="20"/>
    <w:qFormat/>
    <w:rsid w:val="00C31B99"/>
    <w:rPr>
      <w:i/>
      <w:iCs/>
    </w:rPr>
  </w:style>
  <w:style w:type="character" w:customStyle="1" w:styleId="apple-converted-space">
    <w:name w:val="apple-converted-space"/>
    <w:basedOn w:val="a0"/>
    <w:rsid w:val="00C31B99"/>
  </w:style>
  <w:style w:type="character" w:styleId="af">
    <w:name w:val="Hyperlink"/>
    <w:basedOn w:val="a0"/>
    <w:uiPriority w:val="99"/>
    <w:semiHidden/>
    <w:unhideWhenUsed/>
    <w:rsid w:val="003744B5"/>
    <w:rPr>
      <w:color w:val="0000FF"/>
      <w:u w:val="single"/>
    </w:rPr>
  </w:style>
  <w:style w:type="paragraph" w:styleId="af0">
    <w:name w:val="Body Text"/>
    <w:basedOn w:val="a"/>
    <w:link w:val="af1"/>
    <w:uiPriority w:val="1"/>
    <w:qFormat/>
    <w:rsid w:val="008279A9"/>
    <w:pPr>
      <w:widowControl w:val="0"/>
      <w:autoSpaceDE w:val="0"/>
      <w:autoSpaceDN w:val="0"/>
    </w:pPr>
    <w:rPr>
      <w:sz w:val="28"/>
      <w:szCs w:val="28"/>
      <w:lang w:eastAsia="en-US"/>
    </w:rPr>
  </w:style>
  <w:style w:type="character" w:customStyle="1" w:styleId="af1">
    <w:name w:val="Основной текст Знак"/>
    <w:basedOn w:val="a0"/>
    <w:link w:val="af0"/>
    <w:uiPriority w:val="1"/>
    <w:rsid w:val="008279A9"/>
    <w:rPr>
      <w:rFonts w:ascii="Times New Roman" w:eastAsia="Times New Roman" w:hAnsi="Times New Roman" w:cs="Times New Roman"/>
      <w:kern w:val="0"/>
      <w:sz w:val="28"/>
      <w:szCs w:val="28"/>
      <w14:ligatures w14:val="none"/>
    </w:rPr>
  </w:style>
  <w:style w:type="paragraph" w:customStyle="1" w:styleId="11">
    <w:name w:val="Заголовок 11"/>
    <w:basedOn w:val="a"/>
    <w:uiPriority w:val="1"/>
    <w:qFormat/>
    <w:rsid w:val="008279A9"/>
    <w:pPr>
      <w:widowControl w:val="0"/>
      <w:autoSpaceDE w:val="0"/>
      <w:autoSpaceDN w:val="0"/>
      <w:spacing w:before="70"/>
      <w:ind w:left="1210"/>
      <w:outlineLvl w:val="1"/>
    </w:pPr>
    <w:rPr>
      <w:b/>
      <w:bCs/>
      <w:sz w:val="28"/>
      <w:szCs w:val="28"/>
      <w:lang w:eastAsia="en-US"/>
    </w:rPr>
  </w:style>
  <w:style w:type="paragraph" w:styleId="af2">
    <w:name w:val="header"/>
    <w:basedOn w:val="a"/>
    <w:link w:val="af3"/>
    <w:uiPriority w:val="99"/>
    <w:unhideWhenUsed/>
    <w:rsid w:val="008279A9"/>
    <w:pPr>
      <w:tabs>
        <w:tab w:val="center" w:pos="4677"/>
        <w:tab w:val="right" w:pos="9355"/>
      </w:tabs>
    </w:pPr>
  </w:style>
  <w:style w:type="character" w:customStyle="1" w:styleId="af3">
    <w:name w:val="Верхний колонтитул Знак"/>
    <w:basedOn w:val="a0"/>
    <w:link w:val="af2"/>
    <w:uiPriority w:val="99"/>
    <w:rsid w:val="008279A9"/>
    <w:rPr>
      <w:rFonts w:ascii="Times New Roman" w:eastAsia="Times New Roman" w:hAnsi="Times New Roman" w:cs="Times New Roman"/>
      <w:kern w:val="0"/>
      <w:lang w:eastAsia="ru-RU"/>
      <w14:ligatures w14:val="none"/>
    </w:rPr>
  </w:style>
  <w:style w:type="paragraph" w:styleId="af4">
    <w:name w:val="footer"/>
    <w:basedOn w:val="a"/>
    <w:link w:val="af5"/>
    <w:uiPriority w:val="99"/>
    <w:unhideWhenUsed/>
    <w:rsid w:val="008279A9"/>
    <w:pPr>
      <w:tabs>
        <w:tab w:val="center" w:pos="4677"/>
        <w:tab w:val="right" w:pos="9355"/>
      </w:tabs>
    </w:pPr>
  </w:style>
  <w:style w:type="character" w:customStyle="1" w:styleId="af5">
    <w:name w:val="Нижний колонтитул Знак"/>
    <w:basedOn w:val="a0"/>
    <w:link w:val="af4"/>
    <w:uiPriority w:val="99"/>
    <w:rsid w:val="008279A9"/>
    <w:rPr>
      <w:rFonts w:ascii="Times New Roman" w:eastAsia="Times New Roman" w:hAnsi="Times New Roman" w:cs="Times New Roman"/>
      <w:kern w:val="0"/>
      <w:lang w:eastAsia="ru-RU"/>
      <w14:ligatures w14:val="none"/>
    </w:rPr>
  </w:style>
  <w:style w:type="character" w:styleId="af6">
    <w:name w:val="page number"/>
    <w:basedOn w:val="a0"/>
    <w:uiPriority w:val="99"/>
    <w:semiHidden/>
    <w:unhideWhenUsed/>
    <w:rsid w:val="00827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interfax.ru/business/1022314" TargetMode="External"/><Relationship Id="rId18" Type="http://schemas.openxmlformats.org/officeDocument/2006/relationships/hyperlink" Target="https://www.retail.ru/news/vkusvill-rekordnye-zakazy-090124/" TargetMode="External"/><Relationship Id="rId3" Type="http://schemas.openxmlformats.org/officeDocument/2006/relationships/styles" Target="styles.xml"/><Relationship Id="rId21" Type="http://schemas.openxmlformats.org/officeDocument/2006/relationships/hyperlink" Target="https://reklama.2gis.ru/?utm_source=chatgpt.com" TargetMode="External"/><Relationship Id="rId7" Type="http://schemas.openxmlformats.org/officeDocument/2006/relationships/endnotes" Target="endnotes.xml"/><Relationship Id="rId12" Type="http://schemas.openxmlformats.org/officeDocument/2006/relationships/hyperlink" Target="https://www.interfax.ru/business/1033428" TargetMode="External"/><Relationship Id="rId17" Type="http://schemas.openxmlformats.org/officeDocument/2006/relationships/hyperlink" Target="https://www.retail.ru/news/vkusvill-24-chasa-270824/" TargetMode="External"/><Relationship Id="rId2" Type="http://schemas.openxmlformats.org/officeDocument/2006/relationships/numbering" Target="numbering.xml"/><Relationship Id="rId16" Type="http://schemas.openxmlformats.org/officeDocument/2006/relationships/hyperlink" Target="https://www.retail.ru/news/vkusvill-otkryl-670-novykh-magazinov-2024/" TargetMode="External"/><Relationship Id="rId20" Type="http://schemas.openxmlformats.org/officeDocument/2006/relationships/hyperlink" Target="https://yandex.ru/support/direct/region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karussia.ru/knowledge/market_size/id9875" TargetMode="External"/><Relationship Id="rId5" Type="http://schemas.openxmlformats.org/officeDocument/2006/relationships/webSettings" Target="webSettings.xml"/><Relationship Id="rId15" Type="http://schemas.openxmlformats.org/officeDocument/2006/relationships/hyperlink" Target="https://new-retail.ru/news/vkusvill-nochnye-magaziny-spb-060225/" TargetMode="Externa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www.rbc.ru/business/27/01/2025/vkusvill-otchetnost-2024"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new-retail.ru/business/vkusvill-itogi-2024-270125/"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FDFCD-F1F4-9C4A-A7B9-3BDD75EC6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70</Pages>
  <Words>16633</Words>
  <Characters>94812</Characters>
  <Application>Microsoft Office Word</Application>
  <DocSecurity>0</DocSecurity>
  <Lines>790</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Рыбаков</dc:creator>
  <cp:keywords/>
  <dc:description/>
  <cp:lastModifiedBy>Олег Рыбаков</cp:lastModifiedBy>
  <cp:revision>3</cp:revision>
  <cp:lastPrinted>2025-10-23T18:37:00Z</cp:lastPrinted>
  <dcterms:created xsi:type="dcterms:W3CDTF">2025-10-23T18:37:00Z</dcterms:created>
  <dcterms:modified xsi:type="dcterms:W3CDTF">2025-10-23T18:38:00Z</dcterms:modified>
</cp:coreProperties>
</file>