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 w:before="1400"/>
      </w:pPr>
      <w:r>
        <w:drawing>
          <wp:inline distT="0" distB="0" distL="0" distR="0">
            <wp:extent cx="30480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300"/>
      </w:pPr>
      <w:r>
        <w:rPr>
          <w:rFonts w:ascii="Arial" w:cs="Arial" w:eastAsia="Arial" w:hAnsi="Arial"/>
          <w:b/>
          <w:bCs/>
          <w:color w:val="CE3114"/>
          <w:spacing w:val="60"/>
          <w:sz w:val="19"/>
          <w:szCs w:val="19"/>
        </w:rPr>
        <w:t xml:space="preserve">ТЕХНИЧЕСКОЕ ЗАДАНИЕ</w:t>
      </w:r>
    </w:p>
    <w:p>
      <w:pPr>
        <w:spacing w:after="220" w:line="620"/>
      </w:pPr>
      <w:r>
        <w:rPr>
          <w:rFonts w:ascii="Arial" w:cs="Arial" w:eastAsia="Arial" w:hAnsi="Arial"/>
          <w:b/>
          <w:bCs/>
          <w:color w:val="141110"/>
          <w:spacing w:val="-14"/>
          <w:sz w:val="56"/>
          <w:szCs w:val="56"/>
        </w:rPr>
        <w:t xml:space="preserve">Интернет-магазин наборов</w:t>
      </w:r>
      <w:r>
        <w:rPr>
          <w:rFonts w:ascii="Arial" w:cs="Arial" w:eastAsia="Arial" w:hAnsi="Arial"/>
          <w:b/>
          <w:bCs/>
          <w:color w:val="141110"/>
          <w:spacing w:val="-14"/>
          <w:sz w:val="56"/>
          <w:szCs w:val="56"/>
        </w:rPr>
        <w:br/>
        <w:t xml:space="preserve">для творчества по вселенным</w:t>
      </w:r>
    </w:p>
    <w:p>
      <w:pPr>
        <w:spacing w:after="420" w:before="0" w:line="300"/>
      </w:pPr>
      <w:r>
        <w:rPr>
          <w:rFonts w:ascii="Arial" w:cs="Arial" w:eastAsia="Arial" w:hAnsi="Arial"/>
          <w:color w:val="6E655D"/>
          <w:sz w:val="23"/>
          <w:szCs w:val="23"/>
        </w:rPr>
        <w:t xml:space="preserve">Картины по номерам · Алмазные мозаики · Вышивка крестиком</w:t>
      </w:r>
    </w:p>
    <w:p>
      <w:pPr>
        <w:spacing w:after="640" w:before="0" w:line="300"/>
      </w:pPr>
      <w:r>
        <w:rPr>
          <w:rFonts w:ascii="Arial" w:cs="Arial" w:eastAsia="Arial" w:hAnsi="Arial"/>
          <w:i/>
          <w:iCs/>
          <w:color w:val="6B46C4"/>
          <w:sz w:val="24"/>
          <w:szCs w:val="24"/>
        </w:rPr>
        <w:t xml:space="preserve">«Соберите свою вселенную»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Техническое задание на разработку сайта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Дата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29 сентября 2026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ИП Рыбаков Олег Дмитриевич · ИНН 166030217450 · ОГРНИП 326169000227070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Адрес сайта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relaxic-production.up.railway.app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github.com/olegm1441-del/relaxic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Открытые вопросы — в разделе 20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Связанные документы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18"/>
                <w:szCs w:val="18"/>
              </w:rPr>
              <w:t xml:space="preserve">01-BRIEF · 03-BRANDBOOK · 05-BENCHMARKS · 06-SITEMAP · 07-RAILWAY · 09-CJM</w:t>
            </w:r>
          </w:p>
        </w:tc>
      </w:tr>
    </w:tbl>
    <w:p>
      <w:r>
        <w:br w:type="page"/>
      </w:r>
    </w:p>
    <w:p>
      <w:pPr>
        <w:spacing w:after="60" w:before="0" w:line="300"/>
      </w:pPr>
      <w:r>
        <w:rPr>
          <w:rFonts w:ascii="Arial" w:cs="Arial" w:eastAsia="Arial" w:hAnsi="Arial"/>
          <w:b/>
          <w:bCs/>
          <w:color w:val="141110"/>
          <w:spacing w:val="40"/>
          <w:sz w:val="26"/>
          <w:szCs w:val="26"/>
        </w:rPr>
        <w:t xml:space="preserve">СОДЕРЖАНИЕ</w:t>
      </w:r>
    </w:p>
    <w:p>
      <w:pPr>
        <w:pBdr>
          <w:bottom w:val="single" w:color="CE3114" w:sz="12" w:space="1"/>
        </w:pBdr>
        <w:spacing w:after="3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Что это за проект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Суть, цифры, границы работ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Аудитория и возражения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Три персоны, пять сквозных барьеров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Структура выбора и навигация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Почему техники выше вселенных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Карта сайта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79 адресов, дерево путей, перелинковка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Каталог и фасеты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Фильтры, сортировки, поведение URL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Карточка товара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Семнадцать блоков в порядке снятия возражений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Корзина, заказ, оплата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Порог бесплатной доставки и механика добора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08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Уведомления в Telegram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Реестр чатов вместо одного chat_id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09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Контент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Блог с видео, галерея, отзывы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10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Cookie и персональные данные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152-ФЗ, реальный отказ, локализация базы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11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Модель данных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Двадцать одна сущность Prisma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12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Дизайн-система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Цвет, шрифт, две поверхности, контраст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13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Адаптивность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От 320 до 2560, проверка в браузере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14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Производительность и SEO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Цели, разметка, индексация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15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Доступность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Клавиатура, контраст, движение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16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Стек и версии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Чем делается и почему именно этим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17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Инфраструктура и развёртывание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Docker, Railway, самопроверка деплоя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18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Переменные окружения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Шесть переменных и их назначение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19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Демо-режим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Что настоящее, что сгенерировано</w:t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CE3114"/>
          <w:sz w:val="20"/>
          <w:szCs w:val="20"/>
        </w:rPr>
        <w:t xml:space="preserve">20   </w:t>
      </w: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Приёмка</w:t>
      </w:r>
      <w:r>
        <w:rPr>
          <w:rFonts w:ascii="Arial" w:cs="Arial" w:eastAsia="Arial" w:hAnsi="Arial"/>
          <w:color w:val="6E655D"/>
          <w:sz w:val="18"/>
          <w:szCs w:val="18"/>
        </w:rPr>
        <w:t xml:space="preserve">   Критерии готовности и что требуется от заказчика</w:t>
      </w:r>
    </w:p>
    <w:p>
      <w:r>
        <w:br w:type="page"/>
      </w:r>
    </w:p>
    <w:p>
      <w:pPr>
        <w:pStyle w:val="Heading1"/>
        <w:keepNext/>
        <w:keepLines/>
        <w:spacing w:after="30" w:before="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01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ЧТО ЭТО ЗА ПРОЕКТ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Интернет-магазин наборов для творчества, собранных по вселенным кино, сериалов, игр и аниме. Три техники: картины по номерам, алмазные мозаики, вышивка крестиком. Человек приходит не за холстом и красками — он приходит прожить любимую историю руками.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Сайт решает одну задачу, которую не решает ни один конкурент: снимает барьер «не знаю, что выбрать». Вселенные названы прямо, у каждого набора указаны честная сложность и время сборки в часах, а для тех, кто не знает ничего, есть подбор за три вопроса.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Цифры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Комментарий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Сюжетов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15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Каждый отрисован и проверен на трёх техниках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Товарных позиций (SKU)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31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Не все сюжеты выпускаются во всех трёх техниках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Вселенных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9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Гарри Поттер, Марвел, Игра престолов, Звёздные войны, Киберпанк, Аниме, Аниме-классика, Ретро-игры, Культовое кино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Техник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Картины по номерам · алмазные мозаики · вышивка крестиком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Размеров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4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20×20, 30×40, 40×50, 50×70 — размер влияет на цену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Коридор цен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810 — 1 290 ₽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Разброс меньше двукратного: цена не главный фильтр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Время сборки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 — 47 часов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Указывается в часах на каждой карточке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Статей в журнале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6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Шесть рубрик, поддержка видео в теле статьи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Шаблонов страниц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28 + 3 служебных маршрута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После генерации — 79 адресов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Порог бесплатной доставки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5 000 ₽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При среднем чеке ~1 100 ₽ это четыре набора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Что означает «31 позиция» для объёма работ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Каталог — это данные, а не код. Сюжеты, вселенные и техники живут в одном файле lib/data/catalog.mjs, откуда их читают и сайт, и наполнение базы. Добавление тридцатого сюжета — это правка данных и загрузка изображений, а не доработка сайта.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Поэтому ТЗ описывает механику магазина, рассчитанную на рост ассортимента, а не на текущие 31 позицию.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02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АУДИТОРИЯ И ВОЗРАЖЕНИЯ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Три персоны из презентации команды. Важно не то, чем они отличаются, а то, что у всех трёх один и тот же барьер, повёрнутый разными сторонами.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795"/>
        <w:gridCol w:w="2795"/>
        <w:gridCol w:w="2699"/>
      </w:tblGrid>
      <w:tr>
        <w:trPr>
          <w:tblHeader/>
        </w:trP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/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Екатерина, 34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Алиса, 19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Дмитрий, 38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Кто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Покупает сыну 7 лет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Студентка, аниме и Genshin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Руководитель в IT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Триггер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Ребёнок не вылезает из планшета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Сессия, стресс, таймлапс в ленте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Вечер после совещаний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Вход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Яндекс: «чем занять ребёнка»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TikTok → сразу страница вселенной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Точный запрос, прямой заход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Занять офлайн на 2–3 часа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Отключить голову, показать результат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Переключить мозг, собрать кадр молодости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Устройство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Мобильный, вечер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Мобильный, 90%+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Десктоп вечером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Чек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800–1 100 ₽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900–1 300 ₽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1 300–1 500 ₽, берёт несколько</w:t>
            </w:r>
          </w:p>
        </w:tc>
      </w:tr>
      <w:tr>
        <w:tc>
          <w:tcPr>
            <w:tcW w:type="dxa" w:w="134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Главный страх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«Справится ли, не бросит ли»</w:t>
            </w:r>
          </w:p>
        </w:tc>
        <w:tc>
          <w:tcPr>
            <w:tcW w:type="dxa" w:w="279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«Обычные наборы — розы и лебеди»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«Это детское, холст тонкий»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Пять сквозных возражений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Повторяются у всех персон. Под каждое — конкретный элемент интерфейса, а не обещание в тексте.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506"/>
        <w:gridCol w:w="4433"/>
        <w:gridCol w:w="2121"/>
      </w:tblGrid>
      <w:tr>
        <w:trPr>
          <w:tblHeader/>
        </w:trP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№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Возражение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Чем снимается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Где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Не знаю, что выбрать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Подбор за три вопроса: для кого → какая вселенная → сколько времени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Первый экран, /quiz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Не знаю, справлюсь ли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Сложность 1–5 точками и время сборки в часах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Каталог, карточка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Что именно я получу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«Что в коробке» с фотографией каждого компонента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Карточка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4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Можно ли верить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Отзывы с фото, галерея работ покупателей, гарантия досыла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Сквозные блоки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5</w:t>
            </w:r>
          </w:p>
        </w:tc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Дойдёт ли и когда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Срок и стоимость доставки показаны до корзины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Карточка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46C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6C4"/>
                <w:sz w:val="28"/>
                <w:szCs w:val="28"/>
              </w:rPr>
              <w:t xml:space="preserve">Почему подбор важнее скидки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«Не знаю, что выбрать» — главный барьер в категории, где товар выбирается эмоцией. Ни у одного из трёх конкурентов подборщика нет. Скидку можно повторить за день, работающий подбор — нет.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03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СТРУКТУРА ВЫБОРА И НАВИГАЦИЯ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У человека два разных вопроса, и они не равнозначны.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«Что я буду делать руками?»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— красить кистью, выкладывать стразы или вышивать. Это решение про процесс: сколько времени, насколько сложно, что за ощущение. Оно определяет, понравится ли занятие вообще.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«С каким героем?»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— решение про желание. Оно эмоциональное и быстрое.</w:t>
      </w:r>
    </w:p>
    <w:p>
      <w:pPr>
        <w:spacing w:after="13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Техника отсекает больше половины каталога и делает второй выбор лёгким. Обратный порядок заставляет выбирать вселенную вслепую, не понимая, чем мозаика отличается от вышивки.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Правило навигации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Техники — первый уровень меню. Вселенные — второй.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При этом страница вселенной остаётся полноценной посадочной для рекламы и соцсетей: из TikTok человек попадает сразу на /fandom/harry-potter, минуя оба уровня.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Главное меню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Картины по номерам ▾   Алмазные мозаики ▾   Вышивка крестиком ▾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Вселенные   Блог   Подарки                        [поиск] [корзина]</w:t>
            </w:r>
          </w:p>
        </w:tc>
      </w:tr>
    </w:tbl>
    <w:p>
      <w:pPr>
        <w:spacing w:after="130" w:before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В выпадающем меню каждой техники — вселенные, у которых есть наборы именно этой техники, и ссылка «Все вселенные». До нужной вселенной два клика, а не три.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Десктопное меню включается с 1280 пикселей, а не с 1024: на 1024 строка пунктов переполнялась на 146 пикселей. Ниже — бургер, панель открывается поверх страницы на всю высоту.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Первый экран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Кадр — фон всей секции, а не отдельная плитка над текстом. До 1024 пикселей заголовок, оффер и обе кнопки лежат на фотографии; от 1024 фотография отступает на правую половину, слева колонка текста.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Требование жёсткое: заголовок, оффер и главная кнопка видны без прокрутки на любой ширине от 320 до 2560. Разложить кадр и текст в две строки нельзя — на окне высотой 800 пикселей кнопка уходит за сгиб, и человек видит фотографию, а не магазин.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Ширина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Кнопка «Смотреть каталог»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390 × 844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113 → 191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350 → 402 ✓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768 × 1024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141 → 237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368 → 420 ✓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900 × 800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133 → 245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376 → 428 ✓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1440 × 900</w:t>
            </w:r>
          </w:p>
        </w:tc>
        <w:tc>
          <w:tcPr>
            <w:tcW w:type="dxa" w:w="337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169 → 381</w:t>
            </w:r>
          </w:p>
        </w:tc>
        <w:tc>
          <w:tcPr>
            <w:tcW w:type="dxa" w:w="337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525 → 573 ✓</w:t>
            </w:r>
          </w:p>
        </w:tc>
      </w:tr>
    </w:tbl>
    <w:p>
      <w:pPr>
        <w:spacing w:after="130" w:before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E655D"/>
          <w:sz w:val="24"/>
          <w:szCs w:val="24"/>
        </w:rPr>
        <w:t xml:space="preserve">Значения — положение блока в пикселях от верха окна, замер в браузере.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04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КАРТА САЙТА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28 шаблонов страниц и 3 служебных маршрута разворачиваются в 79 адресов. Полное дерево путей — отдельным листом в docs/assets/sitemap-tree.pdf; ниже структура списком.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97"/>
        <w:gridCol w:w="2121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Адреса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Индексация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Главная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/catalog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Техники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/catalog/kartiny-po-nomeram · /almaznaya-mozaika · /vyshivka-krestikom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Фасеты каталога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/catalog?fandom=&amp;difficulty=&amp;hours=&amp;size=&amp;age=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noindex, follow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Вселенные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/fandom и 9 страниц /fandom/[slug]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Карточки товара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31 адрес /product/[slug]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Подбор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/quiz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Подарки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/gifts и 6 подборок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Как это работает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/how-it-works и 3 разбора техник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Журнал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/blog, 6 рубрик, 6 статей /blog/[slug]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Галерея и отзывы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/gallery · /reviews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Своя картина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/custom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Покупка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/cart · /checkout · /order/[номер]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noindex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Доверие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/about · /delivery · /contacts · /faq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Юридические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/legal/privacy · /legal/offer · /legal/cookies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index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Служебные</w:t>
            </w:r>
          </w:p>
        </w:tc>
        <w:tc>
          <w:tcPr>
            <w:tcW w:type="dxa" w:w="539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/search · /account · /404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noindex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Перелинковка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Правило: у каждой страницы не меньше трёх входящих и трёх исходящих внутренних ссылок. Реализовано четырьмя слоями.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Слой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это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Зачем отдельно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Ссылки в тексте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2–4 на статью, подчёркивание тонкое, цвет не меняется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Самые весомые для поиска, но текст превращается в решето, если их больше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Смысловые мосты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«Из этой вселенной», «Похожие по сложности», «Статья по теме», «Комплект»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Выглядят содержанием, а не навигацией, — по ним действительно переходят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Хлебные крошки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Везде, кроме главной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Дают разметку BreadcrumbList и путь назад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Карта в подвале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Четыре колонки: техники, вселенные, журнал и помощь, компания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Замыкает граф: страница без входящих ссылок становится невидимой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A6A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A"/>
                <w:sz w:val="28"/>
                <w:szCs w:val="28"/>
              </w:rPr>
              <w:t xml:space="preserve">Требование к служебным страницам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Страница без единой входящей ссылки в сборку не выпускается. Личный кабинет /account до появления настоящей авторизации либо связывается иконкой в шапке, либо не собирается вовсе.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То же правило действует для любой страницы: у каждой не меньше трёх входящих и трёх исходящих ссылок в теле, шапка и подвал не в счёт.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05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КАТАЛОГ И ФАСЕТЫ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Каталог без фильтров не выбирается уже на третьем десятке позиций. Фасеты — в порядке важности для покупателя, а не по удобству разработки.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5011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Фильтр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Тип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Почему в этом порядке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Вселенная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Мультивыбор с поиском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Главный критерий после техники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Техника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Мультивыбор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Если зашли из общего каталога, минуя меню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Сложность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1–5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Закрывает возражение всех трёх персон разом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Время сборки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 5 ч · 5–15 · 15–30 · 30+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То же возражение, повёрнутое другой стороной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Размер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20×20 · 30×40 · 40×50 · 50×70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Влияет на цену, поэтому не косметический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Возраст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6+ · 12+ · 16+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Для покупателя, который берёт ребёнку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Цена</w:t>
            </w:r>
          </w:p>
        </w:tc>
        <w:tc>
          <w:tcPr>
            <w:tcW w:type="dxa" w:w="269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Ползунок</w:t>
            </w:r>
          </w:p>
        </w:tc>
        <w:tc>
          <w:tcPr>
            <w:tcW w:type="dxa" w:w="501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Низкий приоритет: коридор 810–1 290 ₽, разброс меньше двукратного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Сортировки: сначала популярные · новинки · дешевле · дороже · простые · сложные.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Состояние фильтров живёт в адресе страницы: ссылку на отфильтрованную выдачу можно отправить, она откроется в том же виде.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Страницы с параметрами закрыты от индексации, но ссылки с них передаются дальше (noindex, follow).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На мобильном фильтры — в нижней шторке, на кнопке счётчик выбранного.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Панель сортировки вынесена над сеткой, а не в колонку фильтров: в колонке шириной 260 пикселей список обрезался до «Сначала попул…».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Быстрые входы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Над фасетами — шесть входов по задаче, а не по свойству товара: быстрые наборы, первый набор, детям, в подарок, вызов на месяц, подбор за три вопроса. На каждом входе видно, сколько наборов за ним стоит.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Счётчик и ссылка считаются из одного и того же набора фасетов. Иначе цифра на плитке и цифра в каталоге однажды разойдутся — и это заметит покупатель, а не разработчик.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06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КАРТОЧКА ТОВАРА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Порядок блоков сверху вниз равен порядку, в котором человек снимает возражения. Это не список требований, а сценарий.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433"/>
        <w:gridCol w:w="4627"/>
      </w:tblGrid>
      <w:tr>
        <w:trPr>
          <w:tblHeader/>
        </w:trP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№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Блок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закрывает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Хлебные крошки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Где я и как вернуться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Галерея 4–6 изображений с увеличением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Как выглядит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Заголовок, вселенная и техника ссылками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Что это и куда идти дальше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4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Рейтинг с переходом к отзывам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Можно ли верить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5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Цена и старая цена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Сколько стоит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6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Сложность 1–5 · время в часах · число цветов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Справлюсь ли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7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Размер — влияет на цену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Влезет ли и сколько будет стоить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8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Кнопка «В корзину», прилипающая на мобильном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Действие всегда под рукой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9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Срок и стоимость доставки, сколько не хватает до бесплатной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Дойдёт ли и когда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10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«Что в коробке» с фото каждого компонента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Что именно я получу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11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Спецификация: плотность холста, тип страз и красок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Не халтура ли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12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Описание: что за кадр и почему он важен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Эмоция, ради которой покупают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13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Отзывы с фотографиями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Доверие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14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Из этой вселенной — 4 набора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Добор и перелинковка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15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Похожие по сложности — 4 набора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Добор и перелинковка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16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Статья по теме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Содержание и перелинковка</w:t>
            </w:r>
          </w:p>
        </w:tc>
      </w:tr>
      <w:tr>
        <w:tc>
          <w:tcPr>
            <w:tcW w:type="dxa" w:w="57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17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Комплект: три набора вселенной дешевле</w:t>
            </w:r>
          </w:p>
        </w:tc>
        <w:tc>
          <w:tcPr>
            <w:tcW w:type="dxa" w:w="462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Добор до бесплатной доставки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Почему кнопка ведёт в карточку, а не кладёт в корзину из каталога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Размер меняет цену. Класть в корзину 30×40 молча, потому что это средний размер, — значит подставить покупателю не тот товар и не ту сумму. Из каталога ведём в карточку, выбор размера делается осознанно.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07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КОРЗИНА, ЗАКАЗ, ОПЛАТА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Экономика корзины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Порог бесплатной доставки 5 000 ₽ при среднем чеке около 1 100 ₽ — это четыре набора. Порог высокий, сам по себе он работать не будет. Нужны три механизма добора.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Полоса прогресса.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«Ещё 900 ₽ — и доставка бесплатно», рядом три-четыре набора ровно на недостающую сумму.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Комплекты.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Два-три набора одной вселенной пакетом, дешевле суммы позиций. Вместо скидки на один набор — повод взять больше.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41110"/>
          <w:sz w:val="20"/>
          <w:szCs w:val="20"/>
        </w:rPr>
        <w:t xml:space="preserve">Мини-формат 20×20. </w:t>
      </w:r>
      <w:r>
        <w:rPr>
          <w:rFonts w:ascii="Arial" w:cs="Arial" w:eastAsia="Arial" w:hAnsi="Arial"/>
          <w:color w:val="141110"/>
          <w:sz w:val="20"/>
          <w:szCs w:val="20"/>
        </w:rPr>
        <w:t xml:space="preserve">Работает и как добор, и как точка входа для сомневающихся.</w:t>
      </w:r>
    </w:p>
    <w:p>
      <w:pPr>
        <w:spacing w:after="13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Целевой показатель: доля заказов с двумя и более позициями — от 35%. Без этого экономика доставки не сходится.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Оформление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Один экран. Поля: имя, телефон, почта, служба доставки, адрес или пункт выдачи, комментарий.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Без обязательной регистрации.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Обязательный чекбокс согласия, снятый по умолчанию. Факт согласия пишется с версией текста, адресом и временем.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Цены пересчитываются на сервере по каталогу: то, что пришло с клиента, ценой не считается.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Заказ не теряется, даже если Telegram недоступен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Порядок жёсткий: сначала заказ пишется в базу одной транзакцией, потом уходит уведомление. Ошибка отправки записывается в поле заказа и не роняет оформление.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На отправку отведено 6 секунд суммарно и 4 секунды на вызов. Без ограничения оформление зависает на десятки секунд, пока библиотека ждёт ответа, и человек за это время уходит.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08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УВЕДОМЛЕНИЯ В TELEGRAM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Задача: заказ уходит во все чаты, где бот может писать. Одного chat_id в переменной окружения недостаточно, и вот почему.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46C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6C4"/>
                <w:sz w:val="28"/>
                <w:szCs w:val="28"/>
              </w:rPr>
              <w:t xml:space="preserve">Ограничение, которое определяет конструкцию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У Telegram Bot API нет метода, который перечислит чаты, где состоит бот. Единственный источник — апдейты: событие о добавлении бота приходит в момент добавления. Апдейты хранятся около суток.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Значит, список чатов нужно копить самим и хранить у себя.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Часть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делает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Реестр чатов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Таблицы TelegramChat и TelegramState: чаты и курсор чтения апдейтов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Обнаружение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Вычитывает апдейты, добавляет новые чаты, сдвигает курсор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Права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 каждому чату проверяет: может ли бот писать именно сюда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Рассылка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Шлёт во все чаты, где писать можно и рассылка не выключена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Заказ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Обнаружение, затем рассылка. Ошибки не всплывают наружу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Ручная синхронизация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Отдельный маршрут по административному токену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Вебхук</w:t>
            </w:r>
          </w:p>
        </w:tc>
        <w:tc>
          <w:tcPr>
            <w:tcW w:type="dxa" w:w="713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Необязателен, но снимает суточное окно хранения апдейтов</w:t>
            </w:r>
          </w:p>
        </w:tc>
      </w:tr>
    </w:tbl>
    <w:p>
      <w:pPr>
        <w:spacing w:after="130" w:before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Право писать считается по-разному: в канале администратору нужно явное разрешение публиковать, в группе администратор пишет всегда, обычный участник — если не ограничен. Поэтому проверяется именно возможность писать, а не факт администраторства.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Между сообщениями пауза 120 миллисекунд: Telegram ограничивает примерно 20 сообщений в минуту на группу. Если бота выгнали, право писать снимается, и чат перестаёт мешать рассылке.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Формат сообщения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🎨 Заказ №R-2909-0042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👤 Иван Петров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📱 +7 999 123-45-67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✉️ ivan@mail.ru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📦 Состав: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1. Большой зал — алмазная мозаика, 40×50 — 1 190 ₽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2. Дракон над вершиной — алмазная мозаика, 40×50 — 1 290 ₽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3. Деревня у моря — по номерам, 20×20 — 990 ₽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🚚 СДЭК, ПВЗ Казань, ул. Баумана 1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💬 «Позвоните после 18:00»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💰 Итого: 3 470 ₽ + доставка 350 ₽ = 3 820 ₽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09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КОНТЕНТ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Журнал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Шесть рубрик. Каждая ведёт в свой раздел магазина, а не просто занимает место.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Рубрика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О чём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Ведёт в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Гид по вселенным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Разборы франшиз, подборки кадров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Страницы вселенных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Мастерская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Как собрать, типичные ошибки, оформление в раму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Как это работает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Истории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Истории покупателей, интервью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Галерея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Что подарить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Сезонные подборки по поводу и получателю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Подарки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Спокойствие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Антистресс, моторика, цифровой детокс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Каталог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Изнанка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Как делаем схемы, производство</w:t>
            </w:r>
          </w:p>
        </w:tc>
        <w:tc>
          <w:tcPr>
            <w:tcW w:type="dxa" w:w="289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 компании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Ритм: два материала в неделю. Понедельник — утилитарный, четверг — эмоциональный.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Статья отвечает на вопрос целиком, даже если человек ничего не купит. Одна продающая врезка в середине, по теме, и три товара внизу.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Статья, обрывающаяся на «а подробнее — купите», не работает ни для поиска, ни для доверия.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Видео в теле статьи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Локальный файл или встраивание с YouTube и VK Видео.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Отложенная загрузка, кадр-заставка обязателен, автовоспроизведения со звуком нет.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Встраивание — через фасад: сначала картинка, проигрыватель подгружается по клику. Иначе YouTube тянет около 500 КБ до того, как человек что-то нажал, и рушит скорость первой отрисовки.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Галерея и отзывы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Галерея работ покупателей — то, чего нет ни у одного конкурента, при том что отзывы дают им основной вес доверия. Отзывы с фотографиями, у каждого набора свой набор.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10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COOKIE И ПЕРСОНАЛЬНЫЕ ДАННЫЕ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Что изменилось в законе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С сентября 2025 уведомления «мы используем cookie» недостаточно. Нужен реальный отказ, а скрипты аналитики грузятся только после согласия.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Штраф за обработку без согласия — от 300 000 до 700 000 ₽.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Панель снизу, не модальная, появляется через 1,2 секунды и не перекрывает содержимое.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Мы используем cookie, чтобы сайт помнил корзину и мы понимали,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что вам интересно. Подробнее в Политике.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 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[ Только необходимые ]   [ Настроить ]   [ Принять все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Три кнопки визуально равнозначны. «Принять все» не выделен ярче: это тёмный паттерн и повод для претензии.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«Настроить» разворачивает три группы: необходимые (всегда включены), аналитические, маркетинговые.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Выбор пишется и в браузер, и в базу — с версией текста политики.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Метрика и пиксели не грузятся до согласия. Не «не срабатывают», а именно не загружаются.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Повторно панель не показывается полгода, изменить выбор — ссылка в подвале.</w:t>
      </w:r>
    </w:p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A6A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A"/>
                <w:sz w:val="28"/>
                <w:szCs w:val="28"/>
              </w:rPr>
              <w:t xml:space="preserve">Локализация базы данных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Railway размещает серверы вне России, а 152-ФЗ требует, чтобы база с персональными данными граждан РФ физически находилась в РФ.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Для пилота это обычно не трогают, для реальных продаж — трогают. Переезд делается заменой одной строки подключения на российского провайдера. Код не меняется.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11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МОДЕЛЬ ДАННЫХ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Двадцать одна сущность. Каталог при этом читается не из базы, а из файла данных: ассортимент меняется релизом, а не из админки, поэтому сайт продолжает работать даже когда база недоступна.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В базу пишется то, что действительно транзакционно.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3663"/>
      </w:tblGrid>
      <w:tr>
        <w:trPr>
          <w:tblHeader/>
        </w:trP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Сущности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Fandom, Product, ProductSize, ProductImage, Bundle, BundleItem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Копия каталога для витрины и связей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Order, OrderItem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Состав заказа снимком: цена и название на момент покупки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Доверие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Review, GalleryItem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Отзывы и работы покупателей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Содержание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Article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Статьи журнала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Формы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CustomRequest, QuizResult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Заявка на свою картину, результаты подбора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Согласия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Consent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Факт согласия с версией текста, адресом и временем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Telegram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TelegramChat, TelegramState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Реестр чатов и курсор чтения апдейтов</w:t>
            </w:r>
          </w:p>
        </w:tc>
      </w:tr>
      <w:tr>
        <w:tc>
          <w:tcPr>
            <w:tcW w:type="dxa" w:w="154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Демо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User</w:t>
            </w:r>
          </w:p>
        </w:tc>
        <w:tc>
          <w:tcPr>
            <w:tcW w:type="dxa" w:w="366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Учётная запись без пароля. Заменить перед реальным запуском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Почему состав заказа хранится снимком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Цена, название и размер пишутся в строку заказа текстом и числом, а не ссылкой на товар. Товар может подорожать, переименоваться или исчезнуть из каталога — заказ должен остаться таким, каким его оформил человек.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Это же позволяет чистить каталог, не разрушая историю покупок: при обновлении данных товары, которых больше нет, удаляются, а заказы остаются целыми.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12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ДИЗАЙН-СИСТЕМА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Две поверхности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Тёмная «галерея» — главная, вселенные, журнал, карточка: на тёмном ярких арт становится источником света и перестаёт конкурировать с интерфейсом. Светлые рабочие поверхности — фильтры, корзина, оформление: там надо сравнивать и считать, и тёмный фон мешает.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Оба мировых лидера в визуально ориентированных нишах ушли в тёмную тему, все три российских конкурента — светлые. Это даёт отстройку в первую секунду.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Цвет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5783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Код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Где применяется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Уголь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#141110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Фон тёмной поверхности, текст на светлой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Холст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#F6F1E8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Фон светлой поверхности, текст на тёмной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Сурик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#E8482B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Главное действие. Один акцент на экран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Аметист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#9D86D7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Второе действие — подбор. Только на тёмном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Бирюза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#1FB8A0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Статусы и подтверждения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Охра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#E9B949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Рейтинги, бейджи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Туман</w:t>
            </w:r>
          </w:p>
        </w:tc>
        <w:tc>
          <w:tcPr>
            <w:tcW w:type="dxa" w:w="173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#9A9088</w:t>
            </w:r>
          </w:p>
        </w:tc>
        <w:tc>
          <w:tcPr>
            <w:tcW w:type="dxa" w:w="578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Вторичный текст, подписи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Правило контраста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Контраст считается, а не оценивается на глаз. Для текста на фотографии снимается чистый фон под каждым блоком и считается по реальным пикселям.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На первом экране худший результат — 6,24:1 у мелкой подписи под кнопками при норме 4,5:1.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Шрифт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Rubik ведёт голос бренда: он одной породы с логотипом. Onest везёт читаемость — кириллица в основе, держит мелкий кегль. Оба подключаются с кириллическими начертаниями.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Шрифт заголовков подбирается под логотип, а не отдельно от него: две разные геометрии рядом в шапке читаются как две разные компании.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Фон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Мелкий крестик вышивки по всей тёмной поверхности: узор вектором, 22 пикселя, прозрачность 3,5%. Не фотография ткани — фотография весит килобайты и мылится при масштабировании, а узор остаётся чётким на любом экране и ничего не весит.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13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АДАПТИВНОСТЬ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Доля мобильного трафика в категории — 70–80%, поэтому мобильная вёрстка первична, а не «тоже проверена».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Ширина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проверяем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320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Ничего не переполняется, горизонтальной прокрутки нет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360 · 390 · 430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Каталог в одну колонку, прилипающая кнопка не перекрывает содержимое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768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Две колонки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900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Первый экран целиком: заголовок, оффер, обе кнопки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1024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Три колонки, меню ещё под бургером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1280 · 1440 · 1920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Четыре колонки, контейнер 1280, десктопное меню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2560</w:t>
            </w:r>
          </w:p>
        </w:tc>
        <w:tc>
          <w:tcPr>
            <w:tcW w:type="dxa" w:w="771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Текст не растягивается в строку на весь экран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Область нажатия не меньше 44×44 пикселей.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Текст в полях ввода не меньше 16 пикселей — иначе iOS приближает страницу при фокусе.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Высота экрана считается динамически: адресная строка мобильного браузера съезжает и меняет её.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Прилипающие элементы учитывают безопасную зону снизу.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Горизонтальный поворот не ломает первый экран, браузерное увеличение 200% не ломает вёрстку.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Как проверяется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Не на глаз и не в инструментах разработчика. Страницы открываются в настоящем браузере на каждой ширине, и скрипт проверяет две вещи: ширину документа против ширины окна и ошибки в консоли.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Последний прогон: 70 сочетаний страниц и ширин — ни одного вылета, ни одной ошибки.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14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ПРОИЗВОДИТЕЛЬНОСТЬ И ПОИСКОВАЯ ОПТИМИЗАЦИЯ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Цели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5398"/>
      </w:tblGrid>
      <w:tr>
        <w:trPr>
          <w:tblHeader/>
        </w:trP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Цель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LCP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&lt; 2,5 с на 4G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Когда появляется главное изображение первого экрана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CLS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&lt; 0,1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Насколько содержимое дёргается при загрузке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INP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&lt; 200 мс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Задержка отклика на нажатие</w:t>
            </w:r>
          </w:p>
        </w:tc>
      </w:tr>
      <w:tr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Lighthouse mobile</w:t>
            </w:r>
          </w:p>
        </w:tc>
        <w:tc>
          <w:tcPr>
            <w:tcW w:type="dxa" w:w="2120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≥ 90</w:t>
            </w:r>
          </w:p>
        </w:tc>
        <w:tc>
          <w:tcPr>
            <w:tcW w:type="dxa" w:w="539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Сводная оценка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Изображения — в современных форматах, с явными размерами и разными версиями под ширину экрана.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Шрифты самохостятся, текст показывается сразу подстановочным шрифтом и переключается без скачка.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Серверные компоненты по умолчанию: на клиент уезжает только то, что действительно интерактивно.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Анимации только на смещении и прозрачности — свойствах, которые не заставляют браузер пересчитывать раскладку.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Поисковая оптимизация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Уникальные заголовок и описание у каждой страницы, шаблоны — в коде, а не руками.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Структурированные данные: товар с предложением и рейтингом, статья, хлебные крошки, организация.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Карта сайта и правила обхода генерируются автоматически. Корзина, оформление, заказ, кабинет и поиск в карту не попадают.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Канонические адреса, человекочитаемые адреса транслитом.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Семантика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048"/>
        <w:gridCol w:w="3084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Кластер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Пример запроса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Посадочная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Вселенная + техника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алмазная мозаика гарри поттер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Страница вселенной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Техника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картины по номерам купить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Страница техники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Вселенная + сюжет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картина по номерам ведьмак 40×50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Карточка товара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Подарочный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подарок фанату марвел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Подарки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Проблемный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чем занять ребёнка 7 лет дома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Журнал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Сравнительный</w:t>
            </w:r>
          </w:p>
        </w:tc>
        <w:tc>
          <w:tcPr>
            <w:tcW w:type="dxa" w:w="404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чем мозаика отличается от картины по номерам</w:t>
            </w:r>
          </w:p>
        </w:tc>
        <w:tc>
          <w:tcPr>
            <w:tcW w:type="dxa" w:w="3084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Как это работает</w:t>
            </w:r>
          </w:p>
        </w:tc>
      </w:tr>
    </w:tbl>
    <w:p>
      <w:pPr>
        <w:spacing w:after="130" w:before="15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Франшизные запросы дорогие в контекстной рекламе и рискованные по модерации, зато хорошо берутся органикой. Проблемные запросы — самый дешёвый трафик: человек приходит на стадии проблемы, а не выбора товара.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15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ДОСТУПНОСТЬ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Семантические теги, один заголовок первого уровня на страницу.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Всё управляется с клавиатуры, фокус виден всегда и не пропадает под липкими панелями.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У каждого изображения осмысленное описание, а не имя файла.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В формах подписи связаны с полями, ошибки показываются текстом, а не только цветом.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В модальных окнах фокус не убегает на страницу под ними.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41110"/>
          <w:sz w:val="28"/>
          <w:szCs w:val="28"/>
        </w:rPr>
        <w:t xml:space="preserve">Если в системе включено уменьшение движения — анимации выключаются.</w:t>
      </w:r>
    </w:p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A6A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A"/>
                <w:sz w:val="28"/>
                <w:szCs w:val="28"/>
              </w:rPr>
              <w:t xml:space="preserve">Что проверяется только настоящим нажатием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Панель cookie не должна перехватывать нажатие на прилипающую кнопку «В корзину»: она пропускает нажатия мимо своей карточки и приподнимается над кнопкой.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Мобильное меню не должно зависеть от размытия фона на шапке: размытие создаёт для выпадающей панели новую систему координат, и панель схлопывается в один пиксель. Панель выносится из шапки.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Оба случая не видны в инструментах разработчика. Приёмка — настоящим нажатием в настоящем браузере.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16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СТЕК И ВЕРСИИ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Версии зафиксированы: диапазоны в зависимостях означают, что через полгода сборка соберётся из другого набора пакетов.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4433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Слой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Решение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Почему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Фреймворк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Next.js 16.3 · App Router · TypeScript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Отрисовка на сервере для поиска, один деплой, серверные действия вместо отдельного API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React 19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Серверные компоненты по умолчанию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Стили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Tailwind CSS 4.3 на токенах бренд-бука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Тема переключается атрибутом, а не пересборкой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База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PostgreSQL на Railway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 решению команды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Доступ к базе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Prisma 7.10 + адаптер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Типобезопасность и одна схема на проект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Корзина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Zustand с сохранением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Переживает перезагрузку без авторизации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Проверка данных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Zod 4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Одна схема на клиент и сервер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Анимация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Motion 13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Уважает системную настройку уменьшения движения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Прокрутка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Lenis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Для галерейных страниц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Карусели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Embla 8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Тач-нативная и доступная с клавиатуры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Иконки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Lucide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Единая толщина обводки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Шрифты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Rubik и Onest, самохостинг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Кириллица, без запроса к стороннему домену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Уведомления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Telegram Bot API</w:t>
            </w:r>
          </w:p>
        </w:tc>
        <w:tc>
          <w:tcPr>
            <w:tcW w:type="dxa" w:w="443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Бот @relaxicccc_adminbot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Готовый шаблон не берём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Бренд-бук требует своей типографики, двух поверхностей и фирменной анимации. Коммерческий шаблон пришлось бы переписать процентов на восемьдесят — дешевле собрать своё, чем разбирать чужое.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17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ИНФРАСТРУКТУРА И РАЗВЁРТЫВАНИЕ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Как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Сборка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Dockerfile — одинаковый образ локально и на сервере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Хостинг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Railway, тариф Hobby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База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PostgreSQL в том же проекте, строка подключения подставляется автоматически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Перед запуском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Схема накатывается целиком, затем загружаются данные каталога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Проверка живости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Отдельный маршрут: отвечает ли сайт, подключена ли база, сколько в ней данных</w:t>
            </w:r>
          </w:p>
        </w:tc>
      </w:tr>
      <w:tr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Свой домен</w:t>
            </w:r>
          </w:p>
        </w:tc>
        <w:tc>
          <w:tcPr>
            <w:tcW w:type="dxa" w:w="732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Настройки сети, запись у регистратора, сертификат выпускается сам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Самопроверка деплоя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Развёртывание сообщает, какая именно сборка живёт на сайте, — и это не украшение.</w:t>
      </w:r>
    </w:p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Зачем это нужно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Скрипт развёртывания обязан падать на любой ошибке, а не глушить её. Проглоченная ошибка обновления кода означает, что на сервер уедет старая версия, а скрипт отрапортует об успехе.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Номер сборки вшивается в образ, маршрут проверки живости его отдаёт, скрипт в конце сверяет: на сайте лежит именно то, что заливали. Несовпадение выводится крупно и красным.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Запуск на своей машине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120F" w:color="auto" w:val="clear"/>
            <w:tcMar>
              <w:top w:type="dxa" w:w="160"/>
              <w:left w:type="dxa" w:w="190"/>
              <w:bottom w:type="dxa" w:w="160"/>
              <w:right w:type="dxa" w:w="16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E7DFD3"/>
                <w:sz w:val="22"/>
                <w:szCs w:val="22"/>
              </w:rPr>
              <w:t xml:space="preserve">npm run pzm</w:t>
            </w:r>
          </w:p>
        </w:tc>
      </w:tr>
    </w:tbl>
    <w:p>
      <w:pPr>
        <w:spacing w:after="13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Зависимости, схема, данные, сервер. Без строки подключения к базе тоже работает — на данных из файла.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18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ПЕРЕМЕННЫЕ ОКРУЖЕНИЯ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626"/>
        <w:gridCol w:w="2121"/>
      </w:tblGrid>
      <w:tr>
        <w:trPr>
          <w:tblHeader/>
        </w:trP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Переменная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DATABASE_URL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Подключение к базе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Railway подставляет сам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TELEGRAM_BOT_TOKEN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Токен бота @relaxicccc_adminbot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Получен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TELEGRAM_CHAT_ID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Запасной адрес рассылки, если реестр чатов пуст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Нужен: бота добавить в чат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NEXT_PUBLIC_SITE_URL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Публичный адрес: канонические ссылки, картинки для соцсетей, карта сайта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Задан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NEXT_PUBLIC_YANDEX_METRIKA_ID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Счётчик. Грузится только после согласия на аналитику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Не задан</w:t>
            </w:r>
          </w:p>
        </w:tc>
      </w:tr>
      <w:tr>
        <w:tc>
          <w:tcPr>
            <w:tcW w:type="dxa" w:w="289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ADMIN_TOKEN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Доступ к служебным маршрутам</w:t>
            </w:r>
          </w:p>
        </w:tc>
        <w:tc>
          <w:tcPr>
            <w:tcW w:type="dxa" w:w="212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Задан</w:t>
            </w:r>
          </w:p>
        </w:tc>
      </w:tr>
    </w:tbl>
    <w:p>
      <w:pPr>
        <w:spacing w:after="130" w:before="15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Токен бота в репозиторий не коммитится. Не из осторожности — чтобы менять его на сервере за десять секунд без пересборки.</w:t>
      </w:r>
    </w:p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19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ДЕМО-РЕЖИМ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Часть сайта работает по-настоящему, часть показывает механику. Граница проведена явно, чтобы никто не принял одно за другое.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tblHeader/>
        </w:trP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Как сейчас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нужно для продажи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Корзина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Настоящая. Переживает перезагрузку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Ничего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Заказ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Настоящий. Пишется в базу, уходит в Telegram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Ничего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Оплата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Экран «Заказ принят, менеджер свяжется». Платёж не проводится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Подключение эквайринга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Регистрация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Создаёт запись, вход по почте без подтверждения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Пароли, сброс, подтверждение почты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Отзывы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Сгенерированы, помечены в базе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Приём от покупателей и модерация</w:t>
            </w:r>
          </w:p>
        </w:tc>
      </w:tr>
      <w:tr>
        <w:tc>
          <w:tcPr>
            <w:tcW w:type="dxa" w:w="1928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Галерея работ</w:t>
            </w:r>
          </w:p>
        </w:tc>
        <w:tc>
          <w:tcPr>
            <w:tcW w:type="dxa" w:w="4241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Сгенерирована, помечена в базе</w:t>
            </w:r>
          </w:p>
        </w:tc>
        <w:tc>
          <w:tcPr>
            <w:tcW w:type="dxa" w:w="346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Приём фотографий от покупателей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Почему демо-содержимое помечено в базе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У каждой сгенерированной записи стоит флаг. Одним запросом настоящее отделяется от показательного.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Без этого фальшивые отзывы смешаются с реальными в первый же день продаж, и разделить их будет уже нечем.</w:t>
            </w:r>
          </w:p>
        </w:tc>
      </w:tr>
    </w:tbl>
    <w:p>
      <w:pPr>
        <w:pStyle w:val="Heading1"/>
        <w:keepNext/>
        <w:keepLines/>
        <w:spacing w:after="30" w:before="540"/>
      </w:pPr>
      <w:r>
        <w:rPr>
          <w:rFonts w:ascii="Arial" w:cs="Arial" w:eastAsia="Arial" w:hAnsi="Arial"/>
          <w:b/>
          <w:bCs/>
          <w:color w:val="CE3114"/>
          <w:sz w:val="36"/>
          <w:szCs w:val="36"/>
        </w:rPr>
        <w:t xml:space="preserve">20   </w:t>
      </w:r>
      <w:r>
        <w:rPr>
          <w:rFonts w:ascii="Arial" w:cs="Arial" w:eastAsia="Arial" w:hAnsi="Arial"/>
          <w:b/>
          <w:bCs/>
          <w:color w:val="141110"/>
          <w:spacing w:val="12"/>
          <w:sz w:val="36"/>
          <w:szCs w:val="36"/>
        </w:rPr>
        <w:t xml:space="preserve">ПРИЁМКА</w:t>
      </w:r>
    </w:p>
    <w:p>
      <w:pPr>
        <w:keepNext/>
        <w:pBdr>
          <w:bottom w:val="single" w:color="CE3114" w:sz="12" w:space="1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Критерии готовности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Работа принята, когда каждый пункт ниже воспроизведён: в настоящем браузере, на настоящей базе, с замером. «Выглядит работающим» приёмкой не считается.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4626"/>
      </w:tblGrid>
      <w:tr>
        <w:trPr>
          <w:tblHeader/>
        </w:trP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должно работать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Чем подтверждается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Меню: техники первым уровнем, вселенные вторым, на всех разрешениях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Прогон 320–1920, десктопное меню с 1280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Каталог с фасетами, состояние фильтров живёт в адресе страницы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Ссылка на отфильтрованную выдачу открывается в том же виде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Корзина переживает перезагрузку страницы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Полоса до 5 000 ₽ и подборка на недостающую сумму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Заказ пишется в базу и уходит в Telegram; при недоступности Telegram не теряется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Проверено на настоящей базе, с отключённым Telegram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Цены пересчитываются на сервере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То, что приходит с клиента, ценой не считается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Всё демо-содержимое помечено в базе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Отделяется одним запросом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Журнал: видео в статье, отложенная загрузка, фасад для встраивания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Панель cookie с настоящим отказом, аналитика не грузится без согласия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Проверено в браузере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Ни одного горизонтального вылета от 320 до 2560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70 сочетаний страниц и ширин, ни одной ошибки консоли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Первый экран: заголовок и главная кнопка видны без прокрутки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Замеры на 390, 768, 900, 1440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Контраст текста на фотографии не ниже нормы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Посчитан по реальным пикселям, худший результат 6,24:1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Развёртывание сообщает, какая сборка живёт на сайте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Скрипт сверяет номер сборки и кричит при несовпадении</w:t>
            </w:r>
          </w:p>
        </w:tc>
      </w:tr>
      <w:tr>
        <w:tc>
          <w:tcPr>
            <w:tcW w:type="dxa" w:w="5012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Сайт развёрнут, отвечает и сообщает номер своей сборки</w:t>
            </w:r>
          </w:p>
        </w:tc>
        <w:tc>
          <w:tcPr>
            <w:tcW w:type="dxa" w:w="462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Маршрут проверки живости отдаёт коммит, скрипт сверяет его с залитым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keepNext/>
        <w:keepLines/>
        <w:spacing w:after="120" w:before="320"/>
      </w:pPr>
      <w:r>
        <w:rPr>
          <w:rFonts w:ascii="Arial" w:cs="Arial" w:eastAsia="Arial" w:hAnsi="Arial"/>
          <w:b/>
          <w:bCs/>
          <w:color w:val="141110"/>
          <w:sz w:val="32"/>
          <w:szCs w:val="32"/>
        </w:rPr>
        <w:t xml:space="preserve">Что требуется от заказчика</w:t>
      </w:r>
    </w:p>
    <w:p>
      <w:pPr>
        <w:spacing w:after="13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110"/>
          <w:sz w:val="28"/>
          <w:szCs w:val="28"/>
        </w:rPr>
        <w:t xml:space="preserve">Эти пункты кодом не закрываются — без них часть функций работать не будет.</w:t>
      </w:r>
    </w:p>
    <w:p>
      <w:pPr>
        <w:spacing w:after="1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Зачем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 будет без этого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Добавить бота в рабочий чат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Заказы должны куда-то приходить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Заказ сохраняется в базе, но уведомление уходить некуда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Настоящий адрес почты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Сейчас в подвале и в оферте стоит заглушка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Письма клиентов уходят в никуда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Договор эквайринга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Приём оплаты на сайте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Оплата только по счёту через менеджера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Решение по /account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Связать или убрать страницу-сироту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Страница существует, но недостижима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Ссылки на соцсети</w:t>
            </w:r>
          </w:p>
        </w:tc>
        <w:tc>
          <w:tcPr>
            <w:tcW w:type="dxa" w:w="3277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Подвал и карточки товара</w:t>
            </w:r>
          </w:p>
        </w:tc>
        <w:tc>
          <w:tcPr>
            <w:tcW w:type="dxa" w:w="3855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Блоки соцсетей не выводятся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keepNext/>
        <w:keepLines/>
        <w:spacing w:after="90" w:before="240"/>
      </w:pPr>
      <w:r>
        <w:rPr>
          <w:rFonts w:ascii="Arial" w:cs="Arial" w:eastAsia="Arial" w:hAnsi="Arial"/>
          <w:b/>
          <w:bCs/>
          <w:color w:val="CE3114"/>
          <w:sz w:val="28"/>
          <w:szCs w:val="28"/>
        </w:rPr>
        <w:t xml:space="preserve">Что требуется к началу реальных продаж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313"/>
        <w:gridCol w:w="4819"/>
      </w:tblGrid>
      <w:tr>
        <w:trPr>
          <w:tblHeader/>
        </w:trP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Что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Срок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141110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/>
                <w:bCs/>
                <w:color w:val="F6F1E8"/>
                <w:sz w:val="24"/>
                <w:szCs w:val="24"/>
              </w:rPr>
              <w:t xml:space="preserve">Комментарий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Перенос базы в РФ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 приёма первых заказов с оплатой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152-ФЗ. Меняется одна строка подключения, код не трогается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Наращивание каталога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Постоянно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Сейчас 15 сюжетов и 31 позиция. Это данные, не разработка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Короткие наборы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Ближайший релиз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 5 часов в каталоге ровно один набор. «Занять вечер» — самый частый запрос новичка, а предложить почти нечего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Замер Lighthouse на боевом адресе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После подключения домена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Цель ≥ 90 mobile. Пока не измерялся: замер на временном адресе Railway не показателен</w:t>
            </w:r>
          </w:p>
        </w:tc>
      </w:tr>
      <w:tr>
        <w:tc>
          <w:tcPr>
            <w:tcW w:type="dxa" w:w="2506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Перевод настройки Railway на новый формат</w:t>
            </w:r>
          </w:p>
        </w:tc>
        <w:tc>
          <w:tcPr>
            <w:tcW w:type="dxa" w:w="2313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До 1 декабря 2026</w:t>
            </w:r>
          </w:p>
        </w:tc>
        <w:tc>
          <w:tcPr>
            <w:tcW w:type="dxa" w:w="4819"/>
            <w:tcBorders>
              <w:top w:val="single" w:color="DDD4C6" w:sz="2"/>
              <w:left w:val="none" w:color="FFFFFF" w:sz="0"/>
              <w:bottom w:val="single" w:color="DDD4C6" w:sz="2"/>
              <w:right w:val="none" w:color="FFFFFF" w:sz="0"/>
            </w:tcBorders>
            <w:shd w:fill="F6F1E8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141110"/>
                <w:sz w:val="24"/>
                <w:szCs w:val="24"/>
              </w:rPr>
              <w:t xml:space="preserve">Текущий формат объявлен устаревшим, работает до этой даты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3114" w:sz="2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80"/>
              <w:left w:type="dxa" w:w="23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E3114"/>
                <w:sz w:val="28"/>
                <w:szCs w:val="28"/>
              </w:rPr>
              <w:t xml:space="preserve">Граница ответственности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Со стороны разработки сайт готов, когда магазин работает целиком: каталог, подбор, карточка, корзина, оформление, уведомление. Заказ оформляется и доходит.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color w:val="141110"/>
                <w:sz w:val="24"/>
                <w:szCs w:val="24"/>
              </w:rPr>
              <w:t xml:space="preserve">Приём денег, рабочая почта и чат для уведомлений зависят не от кода. Это подключается за часы, но подключается заказчиком.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62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655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E655D"/>
        <w:sz w:val="16"/>
        <w:szCs w:val="16"/>
      </w:rPr>
      <w:t xml:space="preserve">ИП Рыбаков О. Д.  ·  ИНН 166030217450  ·  Казань,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4C6" w:sz="4" w:space="6"/>
      </w:pBdr>
      <w:spacing w:after="0"/>
      <w:jc w:val="right"/>
    </w:pPr>
    <w:r>
      <w:rPr>
        <w:rFonts w:ascii="Arial" w:cs="Arial" w:eastAsia="Arial" w:hAnsi="Arial"/>
        <w:b/>
        <w:bCs/>
        <w:color w:val="141110"/>
        <w:spacing w:val="30"/>
        <w:sz w:val="16"/>
        <w:szCs w:val="16"/>
      </w:rPr>
      <w:t xml:space="preserve">RELAXIC</w:t>
    </w:r>
    <w:r>
      <w:rPr>
        <w:rFonts w:ascii="Arial" w:cs="Arial" w:eastAsia="Arial" w:hAnsi="Arial"/>
        <w:color w:val="6E655D"/>
        <w:sz w:val="16"/>
        <w:szCs w:val="16"/>
      </w:rPr>
      <w:t xml:space="preserve">   ·   Техническое задание на сайт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340" w:hanging="220"/>
      </w:pPr>
      <w:rPr>
        <w:rFonts w:ascii="Arial" w:cs="Arial" w:eastAsia="Arial" w:hAnsi="Arial"/>
        <w:color w:val="CE311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  <w:rPr>
        <w:rFonts w:ascii="Arial" w:cs="Arial" w:eastAsia="Arial" w:hAnsi="Arial"/>
        <w:b/>
        <w:bCs/>
        <w:color w:val="CE31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110"/>
        <w:sz w:val="28"/>
        <w:szCs w:val="28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41110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4111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5a0263430fb8494e3bd9d1edc56418e83ec6ff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Relaxic — техническое задание на разработку сайта</dc:title>
  <dc:creator>Relaxic</dc:creator>
  <dc:description>Интернет-магазин наборов для творчества по вселенным</dc:description>
  <cp:lastModifiedBy>Un-named</cp:lastModifiedBy>
  <cp:revision>1</cp:revision>
  <dcterms:created xsi:type="dcterms:W3CDTF">2026-09-29T08:25:17.217Z</dcterms:created>
  <dcterms:modified xsi:type="dcterms:W3CDTF">2026-09-29T08:25:17.223Z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