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AF" w:rsidRDefault="00676D45">
      <w:r>
        <w:t>Analyze data of mass shootings, gun sales and law regulations in order to predict how likely mass shooting can occur in specific area.</w:t>
      </w:r>
      <w:bookmarkStart w:id="0" w:name="_GoBack"/>
      <w:bookmarkEnd w:id="0"/>
    </w:p>
    <w:sectPr w:rsidR="0019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5"/>
    <w:rsid w:val="001912AF"/>
    <w:rsid w:val="0067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9CE6"/>
  <w15:chartTrackingRefBased/>
  <w15:docId w15:val="{D73BE52F-5032-4229-80A8-D1E210C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2019-07-22T20:50:00Z</dcterms:created>
  <dcterms:modified xsi:type="dcterms:W3CDTF">2019-07-22T20:51:00Z</dcterms:modified>
</cp:coreProperties>
</file>