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Общество с ограниченной ответственностью «Альфа»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ООО «Альфа»</w:t>
      </w:r>
    </w:p>
    <w:p>
      <w:pPr>
        <w:spacing w:line="240" w:lineRule="auto"/>
        <w:jc w:val="right"/>
        <w:rPr>
          <w:rFonts w:hAnsi="Times New Roman" w:cs="Times New Roman"/>
          <w:color w:val="000000"/>
          <w:sz w:val="24"/>
          <w:szCs w:val="24"/>
        </w:rPr>
      </w:pPr>
      <w:r>
        <w:br/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УТВЕРЖДАЮ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Директор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 xml:space="preserve">____________ </w:t>
      </w:r>
      <w:r>
        <w:rPr>
          <w:rFonts w:hAnsi="Times New Roman" w:cs="Times New Roman"/>
          <w:color w:val="000000"/>
          <w:sz w:val="24"/>
          <w:szCs w:val="24"/>
        </w:rPr>
        <w:t>А.В. Львов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03.11.2021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Должностная инструкция № </w:t>
      </w:r>
      <w:r>
        <w:rPr>
          <w:rFonts w:hAnsi="Times New Roman" w:cs="Times New Roman"/>
          <w:color w:val="000000"/>
          <w:sz w:val="24"/>
          <w:szCs w:val="24"/>
        </w:rPr>
        <w:t>224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инженера-программиста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03.11.2021</w:t>
            </w:r>
          </w:p>
        </w:tc>
      </w:tr>
    </w:tbl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 ОБЩИЕ ПОЛОЖЕНИЯ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1.1. Настоящая должностная инструкция определяет обязанности, права и ответственность инженера-программиста.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1.2. Решение о назначении на должность и об освобождении от должности принимается </w:t>
      </w:r>
      <w:r>
        <w:rPr>
          <w:rFonts w:hAnsi="Times New Roman" w:cs="Times New Roman"/>
          <w:color w:val="000000"/>
          <w:sz w:val="24"/>
          <w:szCs w:val="24"/>
        </w:rPr>
        <w:t>директором</w:t>
      </w:r>
      <w:r>
        <w:rPr>
          <w:rFonts w:hAnsi="Times New Roman" w:cs="Times New Roman"/>
          <w:color w:val="000000"/>
          <w:sz w:val="24"/>
          <w:szCs w:val="24"/>
        </w:rPr>
        <w:t xml:space="preserve"> по представлению </w:t>
      </w:r>
      <w:r>
        <w:rPr>
          <w:rFonts w:hAnsi="Times New Roman" w:cs="Times New Roman"/>
          <w:color w:val="000000"/>
          <w:sz w:val="24"/>
          <w:szCs w:val="24"/>
        </w:rPr>
        <w:t>непосредственного руководителя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1.3. На должность инженера-программиста назначается лицо, имеющее </w:t>
      </w:r>
      <w:r>
        <w:rPr>
          <w:rFonts w:hAnsi="Times New Roman" w:cs="Times New Roman"/>
          <w:color w:val="000000"/>
          <w:sz w:val="24"/>
          <w:szCs w:val="24"/>
        </w:rPr>
        <w:t>высшее профессиональное образование и опыт работы по специальности не менее трех лет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1.4. Инженер-программист в своей деятельности руководствуется: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действующими нормативными документами по вопросам выполняемой работы;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уставом организации, локальными нормативными актами организации;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трудовым договором и настоящей должностной инструкцией.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1.5. Инженер-программист должен знать: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постановления, распоряжения, приказы и другие руководящие и нормативные документы, касающиеся методов программирования и использования вычислительной техники при обработке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технико-эксплуатационные характеристики, конструктивные особенности, назначение и режимы работы оборудования, правила его технической эксплуатации;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технологию механизированной обработки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виды технических носителей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методы классификации и кодирования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формализованные языки программирования;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действующие стандарты, системы счислений, шифров и кодов;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методы программирования;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порядок оформления технической документации;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передовой отечественный и зарубежный опыт программирования и использования вычислительной техники;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основы экономики, организации труда и организации производства;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Правила внутреннего трудового распорядка;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правила и нормы охраны труда, техники безопасности и противопожарной защиты.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1.6. Инженер-программист подчиняется </w:t>
      </w:r>
      <w:r>
        <w:rPr>
          <w:rFonts w:hAnsi="Times New Roman" w:cs="Times New Roman"/>
          <w:color w:val="000000"/>
          <w:sz w:val="24"/>
          <w:szCs w:val="24"/>
        </w:rPr>
        <w:t>непосредственному руководителю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 На время отсутствия инженера-программиста (отпуск, болезнь и пр.) его обязанности исполняет лицо, назначенное в установленном порядке.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 ДОЛЖНОСТНЫЕ ОБЯЗАННОСТИ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Инженер-программист обязан: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2.1. На основе анализа математических моделей и алгоритмов разрабатывать программы, реализующие решение экономических и других задач.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2.2. Разрабатывать: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технологию, этапы и последовательность решения;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инструкции по работе с программами, оформлять необходимую техническую документацию.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2.3. Осуществлять: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выбор языка программирования и переводить на него используемые модели и алгоритмы задач;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сопровождение внедренных программ и программных средств.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2.4. Определять: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информацию, подлежащую обработке на ЭВМ, ее объемы, структуру, макеты и схемы ввода, обработки, хранения и выдачи информации, методы ее контроля;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объем и содержание данных тестовых примеров, обеспечивающих наиболее полную проверку соответствия программ их функциональному назначению;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возможность использования готовых программных средств;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совокупность данных, обеспечивающих решение максимального числа условий, включенных в программу, выполнять работу по ее подготовке к отладке.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2.5. Выполнять работу по: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подготовке программ к отладке и проводить отладку;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унификации и типизации вычислительных процессов.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2.6. Проводить: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камеральную проверку программ на основе логического анализа;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отладку разработанных программ, корректировать их в процессе доработки.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2.7. Разрабатывать и внедрять </w:t>
      </w:r>
      <w:r>
        <w:rPr>
          <w:rFonts w:hAnsi="Times New Roman" w:cs="Times New Roman"/>
          <w:color w:val="000000"/>
          <w:sz w:val="24"/>
          <w:szCs w:val="24"/>
        </w:rPr>
        <w:t>методы автоматизации программирования, типовые и стандартные программы, программирующие программы, трансляторы, входные алгоритмические языки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2.8. Принимать участие в создании каталогов и картотек стандартных программ, в разработке форм документов, подлежащих машинной обработке, в проектных работах по расширению области применения вычислительной техники.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 ПРАВА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Инженер-программист вправе: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 Знакомиться с проектными решениями руководства, касающимися его деятельности.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3.2. Вносить предложения по совершенствованию работы, связанной с предусмотренными настоящей инструкцией обязанностями.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3.3. В пределах своей компетенции сообщать непосредственному руководителю о недостатках, выявленных в процессе исполнения должностных обязанностей, и вносить предложения по их устранению.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3.4. Требовать от руководства оказания содействия в исполнении своих должностных обязанностей и прав.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3.5. Запрашивать лично или через непосредственного руководителя информацию и документы, необходимые для выполнения своих должностных обязанностей.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 ОТВЕТСТВЕННОСТЬ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Инженер-программист несет ответственность: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 За 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Федерации, и заключенным трудовым договором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4.2. </w:t>
      </w:r>
      <w:r>
        <w:rPr>
          <w:rFonts w:hAnsi="Times New Roman" w:cs="Times New Roman"/>
          <w:color w:val="000000"/>
          <w:sz w:val="24"/>
          <w:szCs w:val="24"/>
        </w:rPr>
        <w:t>За нарушения, совершенные в процессе осуществления своей деятельности, – в пределах, определенных действующим административным, уголовным и гражданским законодательством Российской Федерации, и заключенным трудовым договором.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4.3. За причинение материального ущерба – в пределах, определенных действующим трудовым и гражданским законодательством Российской Федерации, и заключенным трудовым договором.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 ПОРЯДОК ПЕРЕСМОТРА ДОЛЖНОСТНОЙ ИНСТРУКЦИИ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5.1. Должностная инструкция пересматривается, изменяется и дополняется по мере необходимости, но не реже одного раза в </w:t>
      </w:r>
      <w:r>
        <w:rPr>
          <w:rFonts w:hAnsi="Times New Roman" w:cs="Times New Roman"/>
          <w:color w:val="000000"/>
          <w:sz w:val="24"/>
          <w:szCs w:val="24"/>
        </w:rPr>
        <w:t>пять лет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 С приказом о внесении изменений (дополнений) в должностную инструкцию знакомятся под расписку все работники организации, на которых распространяется действие этой инструкции.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Должностная инструкция разработана в соответствии с приказом </w:t>
      </w:r>
      <w:r>
        <w:rPr>
          <w:rFonts w:hAnsi="Times New Roman" w:cs="Times New Roman"/>
          <w:color w:val="000000"/>
          <w:sz w:val="24"/>
          <w:szCs w:val="24"/>
        </w:rPr>
        <w:t>директора</w:t>
      </w:r>
      <w:r>
        <w:rPr>
          <w:rFonts w:hAnsi="Times New Roman" w:cs="Times New Roman"/>
          <w:color w:val="000000"/>
          <w:sz w:val="24"/>
          <w:szCs w:val="24"/>
        </w:rPr>
        <w:t> от </w:t>
      </w:r>
      <w:r>
        <w:rPr>
          <w:rFonts w:hAnsi="Times New Roman" w:cs="Times New Roman"/>
          <w:color w:val="000000"/>
          <w:sz w:val="24"/>
          <w:szCs w:val="24"/>
        </w:rPr>
        <w:t>03.10.2021</w:t>
      </w:r>
      <w:r>
        <w:rPr>
          <w:rFonts w:hAnsi="Times New Roman" w:cs="Times New Roman"/>
          <w:color w:val="000000"/>
          <w:sz w:val="24"/>
          <w:szCs w:val="24"/>
        </w:rPr>
        <w:t xml:space="preserve"> № </w:t>
      </w:r>
      <w:r>
        <w:rPr>
          <w:rFonts w:hAnsi="Times New Roman" w:cs="Times New Roman"/>
          <w:color w:val="000000"/>
          <w:sz w:val="24"/>
          <w:szCs w:val="24"/>
        </w:rPr>
        <w:t>67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СОГЛАСОВАНО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Руководитель отдела кадров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Е.Э. Громова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03.11.2021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 настоящей инструкцией ознакомлен.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Один экземпляр получил на руки и обязуюсь хранить на рабочем месте.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Инженер-программист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П.А. Беспалов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03.11.2021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1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2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3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4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5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6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b2f15741e8f3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dcterms:created xsi:type="dcterms:W3CDTF">2011-11-02T04:15:00Z</dcterms:created>
  <dcterms:modified xsi:type="dcterms:W3CDTF">2012-05-05T09:54:00Z</dcterms:modified>
</cp:coreProperties>
</file>