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zpabqe07btj" w:id="0"/>
      <w:bookmarkEnd w:id="0"/>
      <w:r w:rsidDel="00000000" w:rsidR="00000000" w:rsidRPr="00000000">
        <w:rPr>
          <w:rtl w:val="0"/>
        </w:rPr>
        <w:t xml:space="preserve">Тестовое задание Junior Data Analyst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pye3lr3kel0w" w:id="1"/>
      <w:bookmarkEnd w:id="1"/>
      <w:r w:rsidDel="00000000" w:rsidR="00000000" w:rsidRPr="00000000">
        <w:rPr>
          <w:rtl w:val="0"/>
        </w:rPr>
        <w:t xml:space="preserve">Часть 1. Работа с данными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Входные данные для тестового задания можно найти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Ваша задача - подготовить и обработать исходные данных так, чтобы их можно было использовать во второй части задания.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Требования к выходным данным: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1) В выходной таблице должны остаться только следующие колонки: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area, cluster, cluster_name, keyword, x, y, count, color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area - область,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cluster - номер кластера,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cluster_name</w:t>
      </w:r>
      <w:r w:rsidDel="00000000" w:rsidR="00000000" w:rsidRPr="00000000">
        <w:rPr>
          <w:rtl w:val="0"/>
        </w:rPr>
        <w:t xml:space="preserve"> - название кластера,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keyword - словосочетание,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count - показатель,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x и y - координаты для диаграммы рассеяния,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color - цвет точки на карте для данного словосочетания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2) Колонку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color</w:t>
      </w:r>
      <w:r w:rsidDel="00000000" w:rsidR="00000000" w:rsidRPr="00000000">
        <w:rPr>
          <w:rtl w:val="0"/>
        </w:rPr>
        <w:t xml:space="preserve"> нужно добавить самостоятельно - цвета вы можете взять из цветовых палеток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Tableu</w:t>
        </w:r>
      </w:hyperlink>
      <w:r w:rsidDel="00000000" w:rsidR="00000000" w:rsidRPr="00000000">
        <w:rPr>
          <w:rtl w:val="0"/>
        </w:rPr>
        <w:t xml:space="preserve"> или по своему усмотрению.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3) Цвет задается каждому словосочетанию согласно следующими правилам: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внутри одной области цвета словосочетаний в одном кластере должны быть одинаковые, в разных - отличаться (например, у "Кластер 1" все слова будут окрашены в красный, у "Кластер 2" - в зеленый и т.д.)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кластеров в разных областях могут повторяться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кластеров в разных областях с разным номером не имеют никакой связи (у одной области [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] слова из "Кластер 1" могут быть красного цвета, в другой области у слов из "Кластер 1" может быть другой цвет)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3) Не должно быть дубликатов слов в одной и той же области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), но словосочетание может повторяться из area в area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4) Колонки должны называться именно так, как указано в п.1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4) Сортировка должна происходить по колонкам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area, cluster,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cluster_name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, count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значения сортируются в убывающем порядке, в остальных - по возрастающему).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5) Количество переданных в исходных ключевых слов должно совпадать с количество слов в выходных данных (за исключением дублированных строк или строк с пустыми\</w:t>
      </w:r>
      <w:r w:rsidDel="00000000" w:rsidR="00000000" w:rsidRPr="00000000">
        <w:rPr>
          <w:rtl w:val="0"/>
        </w:rPr>
        <w:t xml:space="preserve">неформатными</w:t>
      </w:r>
      <w:r w:rsidDel="00000000" w:rsidR="00000000" w:rsidRPr="00000000">
        <w:rPr>
          <w:rtl w:val="0"/>
        </w:rPr>
        <w:t xml:space="preserve"> значениями по ключевым показателям [перечислены в п. 1], если такие имеются).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6) Никакие другие особенности оформления не должны учитываться при обработке данных (заливка и пр.)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7) </w:t>
      </w:r>
      <w:r w:rsidDel="00000000" w:rsidR="00000000" w:rsidRPr="00000000">
        <w:rPr>
          <w:rtl w:val="0"/>
        </w:rPr>
        <w:t xml:space="preserve">Выходные данные должны быть аккуратно оформлены</w:t>
      </w:r>
      <w:r w:rsidDel="00000000" w:rsidR="00000000" w:rsidRPr="00000000">
        <w:rPr>
          <w:rtl w:val="0"/>
        </w:rPr>
        <w:t xml:space="preserve"> (заголовки закреплены, включен фильтр)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Формат представления выходных данных: </w:t>
      </w:r>
      <w:r w:rsidDel="00000000" w:rsidR="00000000" w:rsidRPr="00000000">
        <w:rPr>
          <w:rtl w:val="0"/>
        </w:rPr>
        <w:t xml:space="preserve">google spreadsheet-таблица.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Выполнение данной работы желательно с помощью одной из библиотек: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data.table ( R 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pandas  (Python)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60lcrgv61ocp" w:id="2"/>
      <w:bookmarkEnd w:id="2"/>
      <w:r w:rsidDel="00000000" w:rsidR="00000000" w:rsidRPr="00000000">
        <w:rPr>
          <w:rtl w:val="0"/>
        </w:rPr>
        <w:t xml:space="preserve">Часть 2. Построение графиков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 основании обработанных данных постройте по одной диаграмме рассеяния для каждой области (area) (пример внешнего вида см. в приложенном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svg-файле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Требования к визуализации: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Наличие Footer-подписи на изображении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Наличие легенды цветов и кластеров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</w:t>
      </w:r>
      <w:r w:rsidDel="00000000" w:rsidR="00000000" w:rsidRPr="00000000">
        <w:rPr>
          <w:rtl w:val="0"/>
        </w:rPr>
        <w:t xml:space="preserve"> Перенос слишком длинных словосочетаний</w:t>
      </w:r>
      <w:r w:rsidDel="00000000" w:rsidR="00000000" w:rsidRPr="00000000">
        <w:rPr>
          <w:rtl w:val="0"/>
        </w:rPr>
        <w:t xml:space="preserve"> (например, слова длиннее 15 символов, можно разбить на "solar\n cell")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Минимизация наложения (слепливания) подписей к друг на друга (постарайтесь сделать так, чтобы </w:t>
      </w:r>
      <w:r w:rsidDel="00000000" w:rsidR="00000000" w:rsidRPr="00000000">
        <w:rPr>
          <w:rtl w:val="0"/>
        </w:rPr>
        <w:t xml:space="preserve">наложение</w:t>
      </w:r>
      <w:r w:rsidDel="00000000" w:rsidR="00000000" w:rsidRPr="00000000">
        <w:rPr>
          <w:rtl w:val="0"/>
        </w:rPr>
        <w:t xml:space="preserve"> было минимальным)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tl w:val="0"/>
        </w:rPr>
        <w:t xml:space="preserve">Обводка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Формат представления выходных данных: png-файлы размером не менее 1500х1500 пикселей с визуализациями  для каждой области (area).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Выполнение данной работы желательно с помощью одной из библиотек: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ggplot2 ( R 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Matploptlib  (Python)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plotly (Python) и т.п.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Требования к результатам: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 для первой части задания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 для второй части задания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Таблица с трансформированными данными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Набор визуализаций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Предпочтительный формат представления кода - GitHub или gist.github, визуализаций и таблиц - Google Docs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65sp-lWd1L4qWxggw25DJo_njOCvzdUjAd414NSE8co/edit?usp=sharing" TargetMode="External"/><Relationship Id="rId7" Type="http://schemas.openxmlformats.org/officeDocument/2006/relationships/hyperlink" Target="https://help.tableau.com/current/pro/desktop/en-us/formatting_create_custom_colors.htm" TargetMode="External"/><Relationship Id="rId8" Type="http://schemas.openxmlformats.org/officeDocument/2006/relationships/hyperlink" Target="https://drive.google.com/file/d/1EKz0fLOjFbWgondGB4hrDMsZE2ImRdw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