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 виконання лабораторної роботи №1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8C029E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групи ДК-6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Pr="008D36A2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сигналів, побудови графіка АЧХ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Discavery</w:t>
      </w:r>
      <w:r w:rsidRPr="008D36A2">
        <w:rPr>
          <w:b/>
          <w:sz w:val="28"/>
          <w:szCs w:val="28"/>
        </w:rPr>
        <w:t>2</w:t>
      </w:r>
    </w:p>
    <w:p w:rsidR="003A266B" w:rsidRDefault="00A72148">
      <w:pPr>
        <w:rPr>
          <w:b/>
          <w:sz w:val="28"/>
          <w:szCs w:val="28"/>
        </w:rPr>
      </w:pPr>
      <w:r w:rsidRPr="00A72148">
        <w:rPr>
          <w:b/>
          <w:sz w:val="28"/>
          <w:szCs w:val="28"/>
        </w:rPr>
        <w:t>1.  Дослідження суматора напруг на резисторах</w:t>
      </w:r>
    </w:p>
    <w:p w:rsidR="00A72148" w:rsidRDefault="00954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1.1) Було побудовано суматор напруг на двох резисторах по 47кОм та двома джерелами напруги - одне 4В інше 2В.</w:t>
      </w:r>
    </w:p>
    <w:p w:rsidR="00954833" w:rsidRDefault="00954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87445" cy="1738630"/>
            <wp:effectExtent l="19050" t="0" r="8255" b="0"/>
            <wp:docPr id="1" name="Рисунок 1" descr="C:\Users\Oleg\Desktop\оооооо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ооооооо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33" w:rsidRDefault="009548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1.2)Теоретичне значення</w:t>
      </w:r>
      <w:r w:rsidR="00CC1B6A">
        <w:rPr>
          <w:rFonts w:ascii="Times New Roman" w:hAnsi="Times New Roman" w:cs="Times New Roman"/>
          <w:sz w:val="28"/>
          <w:szCs w:val="28"/>
        </w:rPr>
        <w:t xml:space="preserve"> напруги в точці </w:t>
      </w:r>
      <w:r w:rsidR="00CC1B6A">
        <w:rPr>
          <w:rFonts w:ascii="Times New Roman" w:hAnsi="Times New Roman" w:cs="Times New Roman"/>
          <w:sz w:val="28"/>
          <w:szCs w:val="28"/>
          <w:lang w:val="en-US"/>
        </w:rPr>
        <w:t>Vout</w:t>
      </w:r>
      <w:r w:rsidR="00CC1B6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71CF6" w:rsidRPr="00C71CF6">
        <w:rPr>
          <w:rFonts w:ascii="Times New Roman" w:hAnsi="Times New Roman" w:cs="Times New Roman"/>
          <w:sz w:val="28"/>
          <w:szCs w:val="28"/>
          <w:lang w:val="ru-RU"/>
        </w:rPr>
        <w:t>0.5(2+4)=</w:t>
      </w:r>
      <w:r w:rsidR="002A60C1" w:rsidRPr="002A60C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A60C1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Вим</w:t>
      </w:r>
      <w:r>
        <w:rPr>
          <w:rFonts w:ascii="Times New Roman" w:hAnsi="Times New Roman" w:cs="Times New Roman"/>
          <w:sz w:val="28"/>
          <w:szCs w:val="28"/>
        </w:rPr>
        <w:t>іри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2985" cy="1235710"/>
            <wp:effectExtent l="19050" t="0" r="5715" b="0"/>
            <wp:docPr id="2" name="Рисунок 2" descr="C:\Users\Oleg\Desktop\результат сумм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результат сумматора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C1" w:rsidRDefault="002A6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- трохи менше за 3В, але з урахуванням деяких похибок, значення відповідає теоретичним розрахункам.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1.3)Симуляція в </w:t>
      </w:r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5455" cy="2622620"/>
            <wp:effectExtent l="19050" t="0" r="3145" b="0"/>
            <wp:docPr id="3" name="Рисунок 3" descr="C:\Users\Oleg\Desktop\лаба1\завд1\постійне\1ч\LTSPI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лаба1\завд1\постійне\1ч\LTSPIC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53" cy="262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C1" w:rsidRDefault="003560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Сигнали</w:t>
      </w:r>
    </w:p>
    <w:p w:rsidR="00356029" w:rsidRDefault="003560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4652645"/>
            <wp:effectExtent l="19050" t="0" r="0" b="0"/>
            <wp:docPr id="7" name="Рисунок 7" descr="C:\Users\Oleg\Desktop\2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Desktop\228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29" w:rsidRDefault="00356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</w:t>
      </w:r>
      <w:r>
        <w:rPr>
          <w:rFonts w:ascii="Times New Roman" w:hAnsi="Times New Roman" w:cs="Times New Roman"/>
          <w:sz w:val="28"/>
          <w:szCs w:val="28"/>
        </w:rPr>
        <w:t>івнюючи симуляцію та реальні виміри можу сказати, що симуляція це ідеальна модель, яка побудована на теоретичних формулах і завжди видає точний результат, але в моделях зазвичай не враховуються побічні фактори, які впливають на реальні показники, тому ми й маємо невеличкі розбіжності(модель 3В, реальний тест 2.927В) в результатах. Але результат реальних тестів менший ніж в симуляції, бо поки сигнал дійде до точки виміру, напруга може виділитись ще десь. В даній ситуації скоріш за все впливають 50 омні щупи+точність вимірювання приладу. Також впливати може ще внутрішній опір джерела.</w:t>
      </w:r>
    </w:p>
    <w:p w:rsidR="002A2300" w:rsidRDefault="002A2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1.4)</w:t>
      </w:r>
      <w:r w:rsidR="00C06D77">
        <w:rPr>
          <w:rFonts w:ascii="Times New Roman" w:hAnsi="Times New Roman" w:cs="Times New Roman"/>
          <w:sz w:val="28"/>
          <w:szCs w:val="28"/>
        </w:rPr>
        <w:t>На суматор згідно з завданням було подано 2 сигнали(1 - імпульсний, амплітуда 1В , мінімум -1В, частота 1кГц, коеф заповненя 0.5; 2 - синусоїдальній, 5кГц, амплітуда 1В)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 осцилографа: 0.5 В/клітинка , 0.5 мс/клітинка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Вхідні сигнали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054985"/>
            <wp:effectExtent l="19050" t="0" r="0" b="0"/>
            <wp:docPr id="8" name="Рисунок 8" descr="C:\Users\Oleg\Desktop\лаба1\завд1\постійне\2і\завд 1 сину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Desktop\лаба1\завд1\постійне\2і\завд 1 синус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105150"/>
            <wp:effectExtent l="19050" t="0" r="0" b="0"/>
            <wp:docPr id="9" name="Рисунок 9" descr="C:\Users\Oleg\Desktop\лаба1\завд1\постійне\2і\завд1 меанд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g\Desktop\лаба1\завд1\постійне\2і\завд1 меандр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Резульатат</w:t>
      </w:r>
      <w:r w:rsidR="00407D1C">
        <w:rPr>
          <w:rFonts w:ascii="Times New Roman" w:hAnsi="Times New Roman" w:cs="Times New Roman"/>
          <w:sz w:val="28"/>
          <w:szCs w:val="28"/>
        </w:rPr>
        <w:t>. Спостерігаєм змішування сигналів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523" cy="2341266"/>
            <wp:effectExtent l="19050" t="0" r="0" b="0"/>
            <wp:docPr id="10" name="Рисунок 10" descr="C:\Users\Oleg\Desktop\лаба1\завд1\постійне\2і\завд1 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eg\Desktop\лаба1\завд1\постійне\2і\завд1 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4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1.5) Симуляція - всі налаштування налаштовано аналогічно з налаштуваннями в реальному досліді. За формою сигнали ідентичні, хоча при переходу імпульсного сигналу з 1В в -1В в реальному досліді спостерігається на цій ділянці деяка кривизна, а в симуляції там вертикальна лінія. Скоріш за все це обумовлено особливостями перехідних процесів в реальному джерелі сигналів</w:t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9335" cy="2733040"/>
            <wp:effectExtent l="19050" t="0" r="5715" b="0"/>
            <wp:docPr id="12" name="Рисунок 12" descr="C:\Users\Oleg\Desktop\лаба1\завд1\постійне\2і\LT вихі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leg\Desktop\лаба1\завд1\постійне\2і\LT вихід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 декілька фото для візуалізації </w:t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4729" cy="2371411"/>
            <wp:effectExtent l="19050" t="0" r="0" b="0"/>
            <wp:docPr id="13" name="Рисунок 13" descr="C:\Users\Oleg\Desktop\лаба1\завд1\постійне\2і\2018-02-15_08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leg\Desktop\лаба1\завд1\постійне\2і\2018-02-15_0849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3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4729" cy="2381459"/>
            <wp:effectExtent l="19050" t="0" r="0" b="0"/>
            <wp:docPr id="14" name="Рисунок 14" descr="C:\Users\Oleg\Desktop\лаба1\завд1\постійне\2і\2018-02-15_084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eg\Desktop\лаба1\завд1\постійне\2і\2018-02-15_08493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38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9A" w:rsidRDefault="00F345AE">
      <w:pPr>
        <w:rPr>
          <w:rFonts w:ascii="Times New Roman" w:hAnsi="Times New Roman" w:cs="Times New Roman"/>
          <w:b/>
          <w:sz w:val="28"/>
          <w:szCs w:val="28"/>
        </w:rPr>
      </w:pPr>
      <w:r w:rsidRPr="00F345AE">
        <w:rPr>
          <w:rFonts w:ascii="Times New Roman" w:hAnsi="Times New Roman" w:cs="Times New Roman"/>
          <w:b/>
          <w:sz w:val="28"/>
          <w:szCs w:val="28"/>
        </w:rPr>
        <w:lastRenderedPageBreak/>
        <w:t>2.  Дослідження RC ланцюжка</w:t>
      </w:r>
    </w:p>
    <w:p w:rsidR="00F345AE" w:rsidRDefault="00F34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2.1)Було складено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8D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ланцюжок</w:t>
      </w:r>
    </w:p>
    <w:p w:rsidR="00027D52" w:rsidRDefault="0002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1740" cy="1376680"/>
            <wp:effectExtent l="19050" t="0" r="3810" b="0"/>
            <wp:docPr id="15" name="Рисунок 15" descr="C:\Users\Oleg\Desktop\Р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leg\Desktop\РС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52" w:rsidRDefault="0002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параметрами</w:t>
      </w:r>
    </w:p>
    <w:p w:rsidR="00027D52" w:rsidRP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7D5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1кОм</w:t>
      </w:r>
    </w:p>
    <w:p w:rsid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7D5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15нФ</w:t>
      </w:r>
    </w:p>
    <w:p w:rsidR="00027D52" w:rsidRP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2.2)Щоб конденсатор досягнув 0.99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потрібен час 5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</w:p>
    <w:p w:rsid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86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D45867">
        <w:rPr>
          <w:rFonts w:ascii="Times New Roman" w:hAnsi="Times New Roman" w:cs="Times New Roman"/>
          <w:sz w:val="28"/>
          <w:szCs w:val="28"/>
          <w:lang w:val="ru-RU"/>
        </w:rPr>
        <w:t>=5*10^3*15*10^(-9)=75</w:t>
      </w:r>
      <w:r>
        <w:rPr>
          <w:rFonts w:ascii="Times New Roman" w:hAnsi="Times New Roman" w:cs="Times New Roman"/>
          <w:sz w:val="28"/>
          <w:szCs w:val="28"/>
          <w:lang w:val="ru-RU"/>
        </w:rPr>
        <w:t>мкс</w:t>
      </w:r>
    </w:p>
    <w:p w:rsidR="00C66409" w:rsidRDefault="0002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2.3)</w:t>
      </w:r>
      <w:r w:rsidR="00C66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5867">
        <w:rPr>
          <w:rFonts w:ascii="Times New Roman" w:hAnsi="Times New Roman" w:cs="Times New Roman"/>
          <w:sz w:val="28"/>
          <w:szCs w:val="28"/>
          <w:lang w:val="ru-RU"/>
        </w:rPr>
        <w:t>На вх</w:t>
      </w:r>
      <w:r w:rsidR="00C66409">
        <w:rPr>
          <w:rFonts w:ascii="Times New Roman" w:hAnsi="Times New Roman" w:cs="Times New Roman"/>
          <w:sz w:val="28"/>
          <w:szCs w:val="28"/>
        </w:rPr>
        <w:t xml:space="preserve">ід подано </w:t>
      </w:r>
      <w:r w:rsidR="00D45867" w:rsidRPr="00D45867">
        <w:rPr>
          <w:rFonts w:ascii="Times New Roman" w:hAnsi="Times New Roman" w:cs="Times New Roman"/>
          <w:sz w:val="28"/>
          <w:szCs w:val="28"/>
        </w:rPr>
        <w:t>імпульсний</w:t>
      </w:r>
      <w:r w:rsidR="00C66409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D45867" w:rsidRPr="00D45867">
        <w:rPr>
          <w:rFonts w:ascii="Times New Roman" w:hAnsi="Times New Roman" w:cs="Times New Roman"/>
          <w:sz w:val="28"/>
          <w:szCs w:val="28"/>
        </w:rPr>
        <w:t>, амплі</w:t>
      </w:r>
      <w:r w:rsidR="00C66409">
        <w:rPr>
          <w:rFonts w:ascii="Times New Roman" w:hAnsi="Times New Roman" w:cs="Times New Roman"/>
          <w:sz w:val="28"/>
          <w:szCs w:val="28"/>
        </w:rPr>
        <w:t>туда 1В , мінімум -1В, частота 3.1</w:t>
      </w:r>
      <w:r w:rsidR="00D45867" w:rsidRPr="00D45867">
        <w:rPr>
          <w:rFonts w:ascii="Times New Roman" w:hAnsi="Times New Roman" w:cs="Times New Roman"/>
          <w:sz w:val="28"/>
          <w:szCs w:val="28"/>
        </w:rPr>
        <w:t>кГц</w:t>
      </w:r>
      <w:r w:rsidR="00C66409">
        <w:rPr>
          <w:rFonts w:ascii="Times New Roman" w:hAnsi="Times New Roman" w:cs="Times New Roman"/>
          <w:sz w:val="28"/>
          <w:szCs w:val="28"/>
        </w:rPr>
        <w:t xml:space="preserve"> (частота при якій період в 5</w:t>
      </w:r>
      <w:r w:rsidR="00C66409" w:rsidRPr="00C66409">
        <w:rPr>
          <w:rFonts w:ascii="Times New Roman" w:hAnsi="Times New Roman" w:cs="Times New Roman"/>
          <w:sz w:val="28"/>
          <w:szCs w:val="28"/>
        </w:rPr>
        <w:t xml:space="preserve"> разів більший за розраховану тривалість заряду-розряду</w:t>
      </w:r>
      <w:r w:rsidR="00C66409">
        <w:rPr>
          <w:rFonts w:ascii="Times New Roman" w:hAnsi="Times New Roman" w:cs="Times New Roman"/>
          <w:sz w:val="28"/>
          <w:szCs w:val="28"/>
        </w:rPr>
        <w:t>)</w:t>
      </w:r>
    </w:p>
    <w:p w:rsidR="003F25DA" w:rsidRDefault="008D3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899917"/>
            <wp:effectExtent l="19050" t="0" r="0" b="0"/>
            <wp:docPr id="5" name="Рисунок 2" descr="C:\Users\Oleg\Desktop\гото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готово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9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6A2" w:rsidRDefault="008D36A2">
      <w:pPr>
        <w:rPr>
          <w:rFonts w:ascii="Times New Roman" w:hAnsi="Times New Roman" w:cs="Times New Roman"/>
          <w:sz w:val="28"/>
          <w:szCs w:val="28"/>
        </w:rPr>
      </w:pPr>
    </w:p>
    <w:p w:rsidR="008D36A2" w:rsidRDefault="008D36A2">
      <w:pPr>
        <w:rPr>
          <w:rFonts w:ascii="Times New Roman" w:hAnsi="Times New Roman" w:cs="Times New Roman"/>
          <w:sz w:val="28"/>
          <w:szCs w:val="28"/>
        </w:rPr>
      </w:pPr>
    </w:p>
    <w:p w:rsidR="00C66409" w:rsidRDefault="00C6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виході отримали </w:t>
      </w:r>
    </w:p>
    <w:p w:rsidR="00C66409" w:rsidRDefault="00C6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9335" cy="3034665"/>
            <wp:effectExtent l="19050" t="0" r="5715" b="0"/>
            <wp:docPr id="16" name="Рисунок 16" descr="C:\Users\Oleg\Desktop\лаба1\завд1\RC\1\RC частота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leg\Desktop\лаба1\завд1\RC\1\RC частота 3.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09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Параметри осцилографа: 0.5 В/клітинка , 0.2мс/клітинка</w:t>
      </w: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часу заряду-розряду конденсатора</w:t>
      </w:r>
    </w:p>
    <w:p w:rsidR="00C31085" w:rsidRPr="00D45867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23607</wp:posOffset>
            </wp:positionH>
            <wp:positionV relativeFrom="paragraph">
              <wp:posOffset>2652</wp:posOffset>
            </wp:positionV>
            <wp:extent cx="7210048" cy="3647551"/>
            <wp:effectExtent l="19050" t="0" r="0" b="0"/>
            <wp:wrapSquare wrapText="bothSides"/>
            <wp:docPr id="17" name="Рисунок 17" descr="C:\Users\Oleg\Desktop\лаба1\завд1\RC\1\rc 3.1кгц перевірка розряд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leg\Desktop\лаба1\завд1\RC\1\rc 3.1кгц перевірка розряду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048" cy="364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Параметри осцилографа: 0.5 В/клітинка , 50мкс/клітинка</w:t>
      </w:r>
    </w:p>
    <w:p w:rsidR="00027D52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даному випадку, в реальному досліді за 75мкс конденсатор зарядився до 965.6мВ, що відповідає теоретичним очікуванням.</w:t>
      </w:r>
    </w:p>
    <w:p w:rsidR="00C31085" w:rsidRDefault="006A00F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2.4)Симуляція в </w:t>
      </w:r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r w:rsidRPr="006A0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повністю відповідає теоретичним очікуванням та реальному досліду. При 75мкс зарядився до 986мВ</w:t>
      </w:r>
    </w:p>
    <w:p w:rsidR="006A00F7" w:rsidRDefault="006A0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49269" cy="3044651"/>
            <wp:effectExtent l="19050" t="0" r="8681" b="0"/>
            <wp:docPr id="19" name="Рисунок 19" descr="C:\Users\Oleg\Desktop\правильна симуляція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leg\Desktop\правильна симуляція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834" cy="304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F7" w:rsidRDefault="006A00F7">
      <w:pPr>
        <w:rPr>
          <w:rFonts w:ascii="Times New Roman" w:hAnsi="Times New Roman" w:cs="Times New Roman"/>
          <w:b/>
          <w:sz w:val="28"/>
          <w:szCs w:val="28"/>
        </w:rPr>
      </w:pPr>
      <w:r w:rsidRPr="006A00F7">
        <w:rPr>
          <w:rFonts w:ascii="Times New Roman" w:hAnsi="Times New Roman" w:cs="Times New Roman"/>
          <w:b/>
          <w:sz w:val="28"/>
          <w:szCs w:val="28"/>
        </w:rPr>
        <w:t>3.  Дослідження RC фільтру низької частоти.</w:t>
      </w:r>
    </w:p>
    <w:p w:rsidR="003F25DA" w:rsidRPr="003F25DA" w:rsidRDefault="003F2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3.1)Використано схему, яка побудована в завданні 2</w:t>
      </w:r>
    </w:p>
    <w:p w:rsidR="003F25DA" w:rsidRDefault="003F2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3.2)Розрахунок частоти зрізу</w:t>
      </w:r>
    </w:p>
    <w:p w:rsidR="0041572E" w:rsidRDefault="00F800B7" w:rsidP="0041572E">
      <w:pPr>
        <w:pStyle w:val="a6"/>
        <w:ind w:left="14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2×3,14×1×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×15×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≈10.6кГц</m:t>
          </m:r>
        </m:oMath>
      </m:oMathPara>
    </w:p>
    <w:p w:rsidR="0041572E" w:rsidRDefault="0041572E" w:rsidP="0041572E">
      <w:pPr>
        <w:pStyle w:val="a6"/>
        <w:ind w:left="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41572E" w:rsidRPr="0041572E" w:rsidRDefault="003F25DA" w:rsidP="0041572E">
      <w:pPr>
        <w:pStyle w:val="a6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1572E">
        <w:rPr>
          <w:rFonts w:ascii="Times New Roman" w:hAnsi="Times New Roman" w:cs="Times New Roman"/>
          <w:sz w:val="28"/>
          <w:szCs w:val="28"/>
          <w:lang w:val="ru-RU"/>
        </w:rPr>
        <w:t>3.3)</w:t>
      </w:r>
      <w:r w:rsidR="0041572E" w:rsidRPr="0041572E">
        <w:rPr>
          <w:rFonts w:ascii="Times New Roman" w:hAnsi="Times New Roman" w:cs="Times New Roman"/>
          <w:sz w:val="24"/>
          <w:lang w:val="ru-RU"/>
        </w:rPr>
        <w:t xml:space="preserve"> 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розраховано ряд значень 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u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  <w:lang w:val="uk-UA"/>
        </w:rPr>
        <w:t>теоретичного фільтру та порівняно з даними, отриманими експериментально. Результати наведено у таблиці</w:t>
      </w:r>
      <w:r w:rsidR="0041572E">
        <w:rPr>
          <w:rFonts w:ascii="Times New Roman" w:eastAsiaTheme="minorEastAsia" w:hAnsi="Times New Roman" w:cs="Times New Roman"/>
          <w:sz w:val="24"/>
          <w:lang w:val="uk-UA"/>
        </w:rPr>
        <w:t>:</w:t>
      </w:r>
    </w:p>
    <w:tbl>
      <w:tblPr>
        <w:tblStyle w:val="a7"/>
        <w:tblW w:w="0" w:type="auto"/>
        <w:tblInd w:w="1440" w:type="dxa"/>
        <w:tblLook w:val="04A0"/>
      </w:tblPr>
      <w:tblGrid>
        <w:gridCol w:w="484"/>
        <w:gridCol w:w="1587"/>
        <w:gridCol w:w="1878"/>
        <w:gridCol w:w="2383"/>
        <w:gridCol w:w="2083"/>
      </w:tblGrid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 xml:space="preserve">№ </w:t>
            </w:r>
          </w:p>
        </w:tc>
        <w:tc>
          <w:tcPr>
            <w:tcW w:w="1889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ru-RU"/>
              </w:rPr>
            </w:pPr>
            <w:r w:rsidRPr="0089060E">
              <w:rPr>
                <w:rFonts w:ascii="Arial" w:eastAsiaTheme="minorEastAsia" w:hAnsi="Arial" w:cs="Arial"/>
                <w:i/>
                <w:sz w:val="24"/>
              </w:rPr>
              <w:t>f</w:t>
            </w:r>
            <w:r w:rsidRPr="0089060E">
              <w:rPr>
                <w:rFonts w:ascii="Arial" w:eastAsiaTheme="minorEastAsia" w:hAnsi="Arial" w:cs="Arial"/>
                <w:sz w:val="24"/>
              </w:rPr>
              <w:t xml:space="preserve">, </w:t>
            </w:r>
            <w:r>
              <w:rPr>
                <w:rFonts w:ascii="Arial" w:eastAsiaTheme="minorEastAsia" w:hAnsi="Arial" w:cs="Arial"/>
                <w:sz w:val="24"/>
                <w:lang w:val="uk-UA"/>
              </w:rPr>
              <w:t>к</w:t>
            </w: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Гц</w:t>
            </w:r>
          </w:p>
        </w:tc>
        <w:tc>
          <w:tcPr>
            <w:tcW w:w="1922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K</w:t>
            </w:r>
            <w:r w:rsidRPr="0089060E">
              <w:rPr>
                <w:rFonts w:ascii="Arial" w:eastAsiaTheme="minorEastAsia" w:hAnsi="Arial" w:cs="Arial"/>
                <w:sz w:val="24"/>
                <w:vertAlign w:val="subscript"/>
              </w:rPr>
              <w:t>u</w:t>
            </w: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теоретичне</w:t>
            </w:r>
          </w:p>
        </w:tc>
        <w:tc>
          <w:tcPr>
            <w:tcW w:w="2523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K</w:t>
            </w:r>
            <w:r w:rsidRPr="0089060E">
              <w:rPr>
                <w:rFonts w:ascii="Arial" w:eastAsiaTheme="minorEastAsia" w:hAnsi="Arial" w:cs="Arial"/>
                <w:sz w:val="24"/>
                <w:vertAlign w:val="subscript"/>
              </w:rPr>
              <w:t>u</w:t>
            </w: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експеримент.</w:t>
            </w:r>
          </w:p>
        </w:tc>
        <w:tc>
          <w:tcPr>
            <w:tcW w:w="2373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Похибка, %</w:t>
            </w:r>
          </w:p>
        </w:tc>
      </w:tr>
      <w:tr w:rsidR="0041572E" w:rsidRPr="0089060E" w:rsidTr="003A266B">
        <w:tc>
          <w:tcPr>
            <w:tcW w:w="445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1</w:t>
            </w:r>
          </w:p>
        </w:tc>
        <w:tc>
          <w:tcPr>
            <w:tcW w:w="1900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0</w:t>
            </w:r>
          </w:p>
        </w:tc>
        <w:tc>
          <w:tcPr>
            <w:tcW w:w="1925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</w:t>
            </w:r>
          </w:p>
        </w:tc>
        <w:tc>
          <w:tcPr>
            <w:tcW w:w="2529" w:type="dxa"/>
          </w:tcPr>
          <w:p w:rsidR="0041572E" w:rsidRPr="0041572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</w:rPr>
              <w:t>1</w:t>
            </w:r>
          </w:p>
        </w:tc>
        <w:tc>
          <w:tcPr>
            <w:tcW w:w="2382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-</w:t>
            </w:r>
          </w:p>
        </w:tc>
      </w:tr>
      <w:tr w:rsidR="0041572E" w:rsidRPr="0089060E" w:rsidTr="003A266B">
        <w:tc>
          <w:tcPr>
            <w:tcW w:w="445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2</w:t>
            </w:r>
          </w:p>
        </w:tc>
        <w:tc>
          <w:tcPr>
            <w:tcW w:w="1900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0.5</w:t>
            </w:r>
          </w:p>
        </w:tc>
        <w:tc>
          <w:tcPr>
            <w:tcW w:w="1925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0,999</w:t>
            </w:r>
          </w:p>
        </w:tc>
        <w:tc>
          <w:tcPr>
            <w:tcW w:w="2529" w:type="dxa"/>
          </w:tcPr>
          <w:p w:rsidR="0041572E" w:rsidRPr="0041572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0,9</w:t>
            </w:r>
            <w:r>
              <w:rPr>
                <w:rFonts w:ascii="Arial" w:eastAsiaTheme="minorEastAsia" w:hAnsi="Arial" w:cs="Arial"/>
                <w:sz w:val="24"/>
                <w:lang w:val="uk-UA"/>
              </w:rPr>
              <w:t>9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9</w:t>
            </w:r>
          </w:p>
        </w:tc>
        <w:tc>
          <w:tcPr>
            <w:tcW w:w="2382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3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0,996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0,9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94</w:t>
            </w:r>
          </w:p>
        </w:tc>
        <w:tc>
          <w:tcPr>
            <w:tcW w:w="2373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4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2.5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0,973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959</w:t>
            </w:r>
          </w:p>
        </w:tc>
        <w:tc>
          <w:tcPr>
            <w:tcW w:w="2373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5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0,905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863</w:t>
            </w:r>
          </w:p>
        </w:tc>
        <w:tc>
          <w:tcPr>
            <w:tcW w:w="2373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4,6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sz w:val="24"/>
                <w:lang w:val="uk-UA"/>
              </w:rPr>
              <w:t>6</w:t>
            </w:r>
          </w:p>
        </w:tc>
        <w:tc>
          <w:tcPr>
            <w:tcW w:w="1889" w:type="dxa"/>
          </w:tcPr>
          <w:p w:rsidR="0041572E" w:rsidRPr="00B4269B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7.5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0,817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752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b/>
                <w:sz w:val="24"/>
                <w:lang w:val="uk-UA"/>
              </w:rPr>
              <w:t>7</w:t>
            </w:r>
          </w:p>
        </w:tc>
        <w:tc>
          <w:tcPr>
            <w:tcW w:w="1889" w:type="dxa"/>
          </w:tcPr>
          <w:p w:rsidR="0041572E" w:rsidRPr="00B4269B" w:rsidRDefault="00B4269B" w:rsidP="0041572E">
            <w:pPr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b/>
                <w:sz w:val="24"/>
                <w:lang w:val="uk-UA"/>
              </w:rPr>
              <w:t>10.6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b/>
                <w:sz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lang w:val="uk-UA"/>
              </w:rPr>
              <w:t>0</w:t>
            </w:r>
            <w:r>
              <w:rPr>
                <w:rFonts w:ascii="Arial" w:eastAsiaTheme="minorEastAsia" w:hAnsi="Arial" w:cs="Arial"/>
                <w:b/>
                <w:sz w:val="24"/>
              </w:rPr>
              <w:t>,707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b/>
                <w:sz w:val="24"/>
              </w:rPr>
              <w:t>0,6</w:t>
            </w:r>
            <w:r w:rsidR="00B4269B" w:rsidRPr="00B4269B">
              <w:rPr>
                <w:rFonts w:ascii="Arial" w:eastAsiaTheme="minorEastAsia" w:hAnsi="Arial" w:cs="Arial"/>
                <w:b/>
                <w:sz w:val="24"/>
                <w:lang w:val="uk-UA"/>
              </w:rPr>
              <w:t>51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7,9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8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12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0,662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0,5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82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12,1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9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0,577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497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13,9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10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20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0,469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396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15,7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11</w:t>
            </w:r>
          </w:p>
        </w:tc>
        <w:tc>
          <w:tcPr>
            <w:tcW w:w="1889" w:type="dxa"/>
          </w:tcPr>
          <w:p w:rsidR="0041572E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30</w:t>
            </w:r>
          </w:p>
        </w:tc>
        <w:tc>
          <w:tcPr>
            <w:tcW w:w="1922" w:type="dxa"/>
          </w:tcPr>
          <w:p w:rsidR="0041572E" w:rsidRPr="0041572E" w:rsidRDefault="000B0634" w:rsidP="0041572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0,333</w:t>
            </w:r>
          </w:p>
        </w:tc>
        <w:tc>
          <w:tcPr>
            <w:tcW w:w="2523" w:type="dxa"/>
          </w:tcPr>
          <w:p w:rsidR="0041572E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0,277</w:t>
            </w:r>
          </w:p>
        </w:tc>
        <w:tc>
          <w:tcPr>
            <w:tcW w:w="2373" w:type="dxa"/>
          </w:tcPr>
          <w:p w:rsidR="0041572E" w:rsidRPr="0089060E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16,8</w:t>
            </w:r>
          </w:p>
        </w:tc>
      </w:tr>
      <w:tr w:rsidR="00B4269B" w:rsidRPr="0089060E" w:rsidTr="003A266B">
        <w:tc>
          <w:tcPr>
            <w:tcW w:w="474" w:type="dxa"/>
          </w:tcPr>
          <w:p w:rsidR="00B4269B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12</w:t>
            </w:r>
          </w:p>
        </w:tc>
        <w:tc>
          <w:tcPr>
            <w:tcW w:w="1889" w:type="dxa"/>
          </w:tcPr>
          <w:p w:rsidR="00B4269B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50</w:t>
            </w:r>
          </w:p>
        </w:tc>
        <w:tc>
          <w:tcPr>
            <w:tcW w:w="1922" w:type="dxa"/>
          </w:tcPr>
          <w:p w:rsidR="00B4269B" w:rsidRPr="0041572E" w:rsidRDefault="000B0634" w:rsidP="0041572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0,208</w:t>
            </w:r>
          </w:p>
        </w:tc>
        <w:tc>
          <w:tcPr>
            <w:tcW w:w="2523" w:type="dxa"/>
          </w:tcPr>
          <w:p w:rsidR="00B4269B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0,171</w:t>
            </w:r>
          </w:p>
        </w:tc>
        <w:tc>
          <w:tcPr>
            <w:tcW w:w="2373" w:type="dxa"/>
          </w:tcPr>
          <w:p w:rsidR="00B4269B" w:rsidRPr="0089060E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17,8</w:t>
            </w:r>
          </w:p>
        </w:tc>
      </w:tr>
    </w:tbl>
    <w:p w:rsidR="00B4269B" w:rsidRDefault="00B4269B">
      <w:pPr>
        <w:rPr>
          <w:rFonts w:ascii="Times New Roman" w:hAnsi="Times New Roman" w:cs="Times New Roman"/>
          <w:sz w:val="28"/>
          <w:szCs w:val="28"/>
        </w:rPr>
      </w:pPr>
    </w:p>
    <w:p w:rsidR="003F25DA" w:rsidRDefault="00B42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Виділено жирним частоту зрізу.</w:t>
      </w:r>
    </w:p>
    <w:p w:rsidR="00B4269B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Перевірка</w:t>
      </w:r>
      <w:r w:rsidR="005A217B" w:rsidRPr="005A217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чи при частоті близкій до нуля </w:t>
      </w:r>
      <w:r>
        <w:rPr>
          <w:rFonts w:ascii="Times New Roman" w:hAnsi="Times New Roman" w:cs="Times New Roman"/>
          <w:sz w:val="28"/>
          <w:szCs w:val="28"/>
          <w:lang w:val="en-US"/>
        </w:rPr>
        <w:t>Ku</w:t>
      </w:r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більше в</w:t>
      </w:r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корінь з двох раз більший ніж Ku на частоті зріз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0.651*1.41=0.918 це майже дорівнює 0.999, що з урахуванням деяких похибок підтверджує теорію </w:t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АЧХ</w:t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2171" cy="3908808"/>
            <wp:effectExtent l="19050" t="0" r="4829" b="0"/>
            <wp:docPr id="20" name="Рисунок 20" descr="C:\Users\Oleg\Desktop\3д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leg\Desktop\3дБ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070" cy="391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Загальна форма АЧХ відповідає теоретичній</w:t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Точка частоти зрізу(-3дБ) знаходиться на частоті 8.152кГц, шо трохи не ві</w:t>
      </w:r>
      <w:r w:rsidR="00FC756D">
        <w:rPr>
          <w:rFonts w:ascii="Times New Roman" w:hAnsi="Times New Roman" w:cs="Times New Roman"/>
          <w:sz w:val="28"/>
          <w:szCs w:val="28"/>
          <w:lang w:val="ru-RU"/>
        </w:rPr>
        <w:t>дповідає теоретичним розрахункам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(10.6кГц), але значення доволі </w:t>
      </w:r>
      <w:r w:rsidR="00FC756D">
        <w:rPr>
          <w:rFonts w:ascii="Times New Roman" w:hAnsi="Times New Roman" w:cs="Times New Roman"/>
          <w:sz w:val="28"/>
          <w:szCs w:val="28"/>
          <w:lang w:val="ru-RU"/>
        </w:rPr>
        <w:t>близьке до розрахованого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756D">
        <w:rPr>
          <w:rFonts w:ascii="Times New Roman" w:hAnsi="Times New Roman" w:cs="Times New Roman"/>
          <w:sz w:val="28"/>
          <w:szCs w:val="28"/>
          <w:lang w:val="ru-RU"/>
        </w:rPr>
        <w:t>тому з урахуванням похибок можна сказати, що відповідає очікуванням.</w:t>
      </w:r>
    </w:p>
    <w:p w:rsidR="008D36A2" w:rsidRDefault="008D3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Швидкість спадання -20дБ як і зазначено в теорії</w:t>
      </w:r>
    </w:p>
    <w:p w:rsidR="008D36A2" w:rsidRDefault="008D3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2165" cy="2743200"/>
            <wp:effectExtent l="19050" t="0" r="0" b="0"/>
            <wp:docPr id="4" name="Рисунок 1" descr="C:\Users\Oleg\Desktop\олег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олег22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70" cy="274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6D" w:rsidRDefault="00FC756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756D" w:rsidRDefault="00FC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3.4)Було симульовано АЧХ в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>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форма сигналу повністю відповідає теорії, також значення частоти зрізу(10.6кГц) знаходиться саме у точці -3дБ, що абсолютно точно відповідає розрахункам</w:t>
      </w:r>
    </w:p>
    <w:p w:rsidR="00FC756D" w:rsidRDefault="00FC75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9495" cy="4170045"/>
            <wp:effectExtent l="19050" t="0" r="0" b="0"/>
            <wp:docPr id="22" name="Рисунок 22" descr="C:\Users\Oleg\Desktop\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leg\Desktop\к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7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C756D" w:rsidRDefault="00FC756D" w:rsidP="00FC75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FC756D" w:rsidRPr="005A217B" w:rsidRDefault="003A266B" w:rsidP="00FC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Отже, в цій лабораторній роботі ми дослідили суматор напргуи на резисторах, та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3A26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ФНЧ</w:t>
      </w:r>
      <w:r>
        <w:rPr>
          <w:rFonts w:ascii="Times New Roman" w:hAnsi="Times New Roman" w:cs="Times New Roman"/>
          <w:sz w:val="28"/>
          <w:szCs w:val="28"/>
        </w:rPr>
        <w:t xml:space="preserve">. Спочатку виконали завдання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Analog</w:t>
      </w:r>
      <w:r w:rsidRPr="003A2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Discavery</w:t>
      </w:r>
      <w:r w:rsidRPr="003A26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потім провели симуляцію в </w:t>
      </w:r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r>
        <w:rPr>
          <w:rFonts w:ascii="Times New Roman" w:hAnsi="Times New Roman" w:cs="Times New Roman"/>
          <w:sz w:val="28"/>
          <w:szCs w:val="28"/>
        </w:rPr>
        <w:t>. Всюди результати реальних вимірів</w:t>
      </w:r>
      <w:r w:rsidR="005A217B" w:rsidRPr="005A217B">
        <w:rPr>
          <w:rFonts w:ascii="Times New Roman" w:hAnsi="Times New Roman" w:cs="Times New Roman"/>
          <w:sz w:val="28"/>
          <w:szCs w:val="28"/>
        </w:rPr>
        <w:t xml:space="preserve"> майже</w:t>
      </w:r>
      <w:r>
        <w:rPr>
          <w:rFonts w:ascii="Times New Roman" w:hAnsi="Times New Roman" w:cs="Times New Roman"/>
          <w:sz w:val="28"/>
          <w:szCs w:val="28"/>
        </w:rPr>
        <w:t xml:space="preserve"> зійшлися з розрахунками</w:t>
      </w:r>
      <w:r w:rsidRPr="003A266B">
        <w:rPr>
          <w:rFonts w:ascii="Times New Roman" w:hAnsi="Times New Roman" w:cs="Times New Roman"/>
          <w:sz w:val="28"/>
          <w:szCs w:val="28"/>
        </w:rPr>
        <w:t xml:space="preserve"> </w:t>
      </w:r>
      <w:r w:rsidR="005A217B" w:rsidRPr="005A217B">
        <w:rPr>
          <w:rFonts w:ascii="Times New Roman" w:hAnsi="Times New Roman" w:cs="Times New Roman"/>
          <w:sz w:val="28"/>
          <w:szCs w:val="28"/>
        </w:rPr>
        <w:t>.</w:t>
      </w:r>
    </w:p>
    <w:p w:rsidR="003A266B" w:rsidRPr="003A266B" w:rsidRDefault="003A266B" w:rsidP="00FC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Збіжність </w:t>
      </w:r>
      <w:r w:rsidR="005A217B" w:rsidRPr="005A217B">
        <w:rPr>
          <w:rFonts w:ascii="Times New Roman" w:hAnsi="Times New Roman" w:cs="Times New Roman"/>
          <w:sz w:val="28"/>
          <w:szCs w:val="28"/>
        </w:rPr>
        <w:t>розрахунк</w:t>
      </w:r>
      <w:r w:rsidR="005A217B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з реальними дослідами підтверджує коректність теорії.</w:t>
      </w:r>
    </w:p>
    <w:p w:rsidR="000627C0" w:rsidRPr="003A266B" w:rsidRDefault="000627C0">
      <w:pPr>
        <w:rPr>
          <w:rFonts w:ascii="Times New Roman" w:hAnsi="Times New Roman" w:cs="Times New Roman"/>
          <w:sz w:val="28"/>
          <w:szCs w:val="28"/>
        </w:rPr>
      </w:pPr>
    </w:p>
    <w:sectPr w:rsidR="000627C0" w:rsidRPr="003A266B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B0634"/>
    <w:rsid w:val="000C1A9A"/>
    <w:rsid w:val="002A2300"/>
    <w:rsid w:val="002A60C1"/>
    <w:rsid w:val="00356029"/>
    <w:rsid w:val="003A266B"/>
    <w:rsid w:val="003F25DA"/>
    <w:rsid w:val="00407D1C"/>
    <w:rsid w:val="0041572E"/>
    <w:rsid w:val="005A217B"/>
    <w:rsid w:val="006A00F7"/>
    <w:rsid w:val="006D2D82"/>
    <w:rsid w:val="00762D5F"/>
    <w:rsid w:val="008C029E"/>
    <w:rsid w:val="008D36A2"/>
    <w:rsid w:val="00954833"/>
    <w:rsid w:val="00A72148"/>
    <w:rsid w:val="00AD7EAF"/>
    <w:rsid w:val="00B4269B"/>
    <w:rsid w:val="00B726D2"/>
    <w:rsid w:val="00C06D77"/>
    <w:rsid w:val="00C31085"/>
    <w:rsid w:val="00C66409"/>
    <w:rsid w:val="00C71CF6"/>
    <w:rsid w:val="00CC1B6A"/>
    <w:rsid w:val="00D45867"/>
    <w:rsid w:val="00D46458"/>
    <w:rsid w:val="00F345AE"/>
    <w:rsid w:val="00F800B7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2991</Words>
  <Characters>1706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6</cp:revision>
  <dcterms:created xsi:type="dcterms:W3CDTF">2018-02-15T22:59:00Z</dcterms:created>
  <dcterms:modified xsi:type="dcterms:W3CDTF">2018-02-21T21:17:00Z</dcterms:modified>
</cp:coreProperties>
</file>