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Номер</w:t>
            </w:r>
          </w:p>
        </w:tc>
        <w:tc>
          <w:tcPr>
            <w:tcW w:type="dxa" w:w="2880"/>
          </w:tcPr>
          <w:p>
            <w:r>
              <w:t>Название</w:t>
            </w:r>
          </w:p>
        </w:tc>
        <w:tc>
          <w:tcPr>
            <w:tcW w:type="dxa" w:w="2880"/>
          </w:tcPr>
          <w:p>
            <w:r>
              <w:t>Количество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