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891" w:rsidRDefault="00E11891">
      <w:pPr>
        <w:rPr>
          <w:rFonts w:ascii="Times New Roman" w:hAnsi="Times New Roman" w:cs="Times New Roman"/>
          <w:color w:val="111111"/>
          <w:sz w:val="24"/>
          <w:szCs w:val="24"/>
        </w:rPr>
      </w:pPr>
      <w:r w:rsidRPr="00E11891">
        <w:rPr>
          <w:rFonts w:ascii="Times New Roman" w:hAnsi="Times New Roman" w:cs="Times New Roman"/>
          <w:color w:val="111111"/>
          <w:sz w:val="24"/>
          <w:szCs w:val="24"/>
        </w:rPr>
        <w:t>Навчальна дисципліна «Функціональне програмування» є складовою освітньо-професійної програми «Інженерія програмного забезпечення» за освітньо-кваліфікаційним рівнем «бакалавр» галузі знань 12 «Інженерія програмного забезпечення» зі спеціальності 121 «Інженерія програмного забезпечення». Дана дисципліна є дисципліна самостійного вибору навчального закладу. Викладається у 7 семестрі 4 курсу в обсязі – 144 год. (4 кредитів ECTS), зокрема: лекції – 16 год., практичні – 32 год., самостійна робота – 96 год. Підсумковий контроль – екзамен (7 семестр). Пі</w:t>
      </w:r>
      <w:r w:rsidRPr="00DD4E34">
        <w:rPr>
          <w:rFonts w:ascii="Times New Roman" w:hAnsi="Times New Roman" w:cs="Times New Roman"/>
          <w:color w:val="111111"/>
          <w:sz w:val="24"/>
          <w:szCs w:val="24"/>
        </w:rPr>
        <w:t>д час вивчення д</w:t>
      </w:r>
      <w:r w:rsidRPr="00E11891">
        <w:rPr>
          <w:rFonts w:ascii="Times New Roman" w:hAnsi="Times New Roman" w:cs="Times New Roman"/>
          <w:color w:val="111111"/>
          <w:sz w:val="24"/>
          <w:szCs w:val="24"/>
        </w:rPr>
        <w:t xml:space="preserve">исципліни «Функціональне програмування» в сьомому семестрі розглядаються </w:t>
      </w:r>
      <w:r w:rsidR="00DD4E34">
        <w:rPr>
          <w:rFonts w:ascii="Times New Roman" w:hAnsi="Times New Roman" w:cs="Times New Roman"/>
          <w:color w:val="111111"/>
          <w:sz w:val="24"/>
          <w:szCs w:val="24"/>
          <w:lang w:val="uk-UA"/>
        </w:rPr>
        <w:t xml:space="preserve">питання </w:t>
      </w:r>
      <w:r w:rsidRPr="00E11891">
        <w:rPr>
          <w:rFonts w:ascii="Times New Roman" w:hAnsi="Times New Roman" w:cs="Times New Roman"/>
          <w:color w:val="111111"/>
          <w:sz w:val="24"/>
          <w:szCs w:val="24"/>
        </w:rPr>
        <w:t>побудов</w:t>
      </w:r>
      <w:r w:rsidR="00DD4E34">
        <w:rPr>
          <w:rFonts w:ascii="Times New Roman" w:hAnsi="Times New Roman" w:cs="Times New Roman"/>
          <w:color w:val="111111"/>
          <w:sz w:val="24"/>
          <w:szCs w:val="24"/>
          <w:lang w:val="uk-UA"/>
        </w:rPr>
        <w:t>и</w:t>
      </w:r>
      <w:r w:rsidRPr="00E11891">
        <w:rPr>
          <w:rFonts w:ascii="Times New Roman" w:hAnsi="Times New Roman" w:cs="Times New Roman"/>
          <w:color w:val="111111"/>
          <w:sz w:val="24"/>
          <w:szCs w:val="24"/>
        </w:rPr>
        <w:t xml:space="preserve"> абстракцій за допомогою процедур, </w:t>
      </w:r>
      <w:r w:rsidR="00DD4E34">
        <w:rPr>
          <w:rFonts w:ascii="Times New Roman" w:hAnsi="Times New Roman" w:cs="Times New Roman"/>
          <w:color w:val="111111"/>
          <w:sz w:val="24"/>
          <w:szCs w:val="24"/>
          <w:lang w:val="uk-UA"/>
        </w:rPr>
        <w:t xml:space="preserve">особливості </w:t>
      </w:r>
      <w:r w:rsidRPr="00E11891">
        <w:rPr>
          <w:rFonts w:ascii="Times New Roman" w:hAnsi="Times New Roman" w:cs="Times New Roman"/>
          <w:color w:val="111111"/>
          <w:sz w:val="24"/>
          <w:szCs w:val="24"/>
        </w:rPr>
        <w:t xml:space="preserve">процедур і породжувані ними процеси, </w:t>
      </w:r>
      <w:r w:rsidR="00DD4E34">
        <w:rPr>
          <w:rFonts w:ascii="Times New Roman" w:hAnsi="Times New Roman" w:cs="Times New Roman"/>
          <w:color w:val="111111"/>
          <w:sz w:val="24"/>
          <w:szCs w:val="24"/>
          <w:lang w:val="uk-UA"/>
        </w:rPr>
        <w:t xml:space="preserve">техінка </w:t>
      </w:r>
      <w:r w:rsidRPr="00E11891">
        <w:rPr>
          <w:rFonts w:ascii="Times New Roman" w:hAnsi="Times New Roman" w:cs="Times New Roman"/>
          <w:color w:val="111111"/>
          <w:sz w:val="24"/>
          <w:szCs w:val="24"/>
        </w:rPr>
        <w:t>побудов</w:t>
      </w:r>
      <w:r w:rsidR="00DD4E34">
        <w:rPr>
          <w:rFonts w:ascii="Times New Roman" w:hAnsi="Times New Roman" w:cs="Times New Roman"/>
          <w:color w:val="111111"/>
          <w:sz w:val="24"/>
          <w:szCs w:val="24"/>
          <w:lang w:val="uk-UA"/>
        </w:rPr>
        <w:t>и</w:t>
      </w:r>
      <w:r w:rsidRPr="00E11891">
        <w:rPr>
          <w:rFonts w:ascii="Times New Roman" w:hAnsi="Times New Roman" w:cs="Times New Roman"/>
          <w:color w:val="111111"/>
          <w:sz w:val="24"/>
          <w:szCs w:val="24"/>
        </w:rPr>
        <w:t xml:space="preserve"> абстракцій за допомогою даних та системи з узагальненими операціями</w:t>
      </w:r>
      <w:r w:rsidR="00DD4E34">
        <w:rPr>
          <w:rFonts w:ascii="Times New Roman" w:hAnsi="Times New Roman" w:cs="Times New Roman"/>
          <w:color w:val="111111"/>
          <w:sz w:val="24"/>
          <w:szCs w:val="24"/>
          <w:lang w:val="uk-UA"/>
        </w:rPr>
        <w:t>,</w:t>
      </w:r>
      <w:r w:rsidRPr="00E1189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DD4E34">
        <w:rPr>
          <w:rFonts w:ascii="AntiquaPSCyr-Bold" w:hAnsi="AntiquaPSCyr-Bold" w:cs="AntiquaPSCyr-Bold"/>
          <w:bCs/>
          <w:sz w:val="20"/>
          <w:szCs w:val="20"/>
          <w:lang w:val="uk-UA"/>
        </w:rPr>
        <w:t>с</w:t>
      </w:r>
      <w:r w:rsidRPr="00E11891">
        <w:rPr>
          <w:rFonts w:ascii="Times New Roman" w:hAnsi="Times New Roman" w:cs="Times New Roman"/>
          <w:color w:val="111111"/>
          <w:sz w:val="24"/>
          <w:szCs w:val="24"/>
        </w:rPr>
        <w:t xml:space="preserve">емантика </w:t>
      </w:r>
      <w:r w:rsidRPr="00E11891">
        <w:rPr>
          <w:rFonts w:ascii="Cambria Math" w:hAnsi="Cambria Math" w:cs="Cambria Math"/>
          <w:color w:val="111111"/>
          <w:sz w:val="24"/>
          <w:szCs w:val="24"/>
        </w:rPr>
        <w:t>𝜆</w:t>
      </w:r>
      <w:r w:rsidRPr="00E11891">
        <w:rPr>
          <w:rFonts w:ascii="Times New Roman" w:hAnsi="Times New Roman" w:cs="Times New Roman"/>
          <w:color w:val="111111"/>
          <w:sz w:val="24"/>
          <w:szCs w:val="24"/>
        </w:rPr>
        <w:t>-</w:t>
      </w:r>
      <w:r w:rsidRPr="00E11891">
        <w:rPr>
          <w:rFonts w:ascii="Times New Roman" w:hAnsi="Times New Roman" w:cs="Times New Roman"/>
          <w:color w:val="111111"/>
          <w:sz w:val="24"/>
          <w:szCs w:val="24"/>
        </w:rPr>
        <w:t xml:space="preserve">числення та реалізація в Scheme. </w:t>
      </w:r>
      <w:r w:rsidRPr="00E11891">
        <w:rPr>
          <w:rFonts w:ascii="Times New Roman" w:hAnsi="Times New Roman" w:cs="Times New Roman"/>
          <w:color w:val="111111"/>
          <w:sz w:val="24"/>
          <w:szCs w:val="24"/>
        </w:rPr>
        <w:t>Дисципліна «Функціональне програмування» є базовою для вивчення фахових дисциплін освітньої програми «Інженерія програмного забезпечення» таких як: «Розробка мультимедійних та ігрових систем» та «Основи зворотньої розробки». Ця дисципліна дає широкі можливості науковому розвитку студентів</w:t>
      </w:r>
      <w:r w:rsidR="00DD4E34">
        <w:rPr>
          <w:rFonts w:ascii="Times New Roman" w:hAnsi="Times New Roman" w:cs="Times New Roman"/>
          <w:color w:val="111111"/>
          <w:sz w:val="24"/>
          <w:szCs w:val="24"/>
          <w:lang w:val="uk-UA"/>
        </w:rPr>
        <w:t>, особливо при проектуванні систем штучного інтелекту.</w:t>
      </w:r>
      <w:bookmarkStart w:id="0" w:name="_GoBack"/>
    </w:p>
    <w:p w:rsidR="00E11891" w:rsidRPr="00E11891" w:rsidRDefault="00E11891">
      <w:pPr>
        <w:rPr>
          <w:rFonts w:cs="Times New Roman"/>
          <w:sz w:val="24"/>
          <w:szCs w:val="24"/>
        </w:rPr>
      </w:pPr>
      <w:r>
        <w:rPr>
          <w:rFonts w:ascii="AntiquaPSCyr-Regular" w:hAnsi="AntiquaPSCyr-Regular" w:cs="AntiquaPSCyr-Regular"/>
          <w:sz w:val="20"/>
          <w:szCs w:val="20"/>
          <w:lang w:val="uk-UA"/>
        </w:rPr>
        <w:t>. .</w:t>
      </w:r>
      <w:bookmarkEnd w:id="0"/>
    </w:p>
    <w:sectPr w:rsidR="00E11891" w:rsidRPr="00E118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ntiquaPSCyr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ntiquaPSCyr-Regular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891"/>
    <w:rsid w:val="000778E6"/>
    <w:rsid w:val="00231C44"/>
    <w:rsid w:val="00414DC4"/>
    <w:rsid w:val="00643723"/>
    <w:rsid w:val="00706799"/>
    <w:rsid w:val="007311EE"/>
    <w:rsid w:val="007C08CA"/>
    <w:rsid w:val="00B76459"/>
    <w:rsid w:val="00B97C09"/>
    <w:rsid w:val="00DD4E34"/>
    <w:rsid w:val="00E0511F"/>
    <w:rsid w:val="00E11891"/>
    <w:rsid w:val="00EE2A1E"/>
    <w:rsid w:val="00FF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415355-7BB4-4898-A99E-C5820BA98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778</Words>
  <Characters>444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2018-10-28T15:34:00Z</dcterms:created>
  <dcterms:modified xsi:type="dcterms:W3CDTF">2018-10-28T16:28:00Z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ranslated">
    <vt:bool>true</vt:bool>
  </property>
  <property fmtid="{D5CDD505-2E9C-101B-9397-08002B2CF9AE}" pid="3" name="Direction">
    <vt:lpwstr>RusUkr**</vt:lpwstr>
  </property>
</Properties>
</file>