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57" w:rsidRDefault="008F1CF0" w:rsidP="00913642">
      <w:pPr>
        <w:pStyle w:val="Title"/>
        <w:jc w:val="center"/>
      </w:pPr>
      <w:r>
        <w:t>Spri</w:t>
      </w:r>
      <w:r w:rsidR="00203AC1">
        <w:t xml:space="preserve">ng AOP </w:t>
      </w:r>
      <w:r w:rsidR="006C6A32">
        <w:t xml:space="preserve">Use cases and </w:t>
      </w:r>
      <w:r w:rsidR="00203AC1">
        <w:t>Terminologies</w:t>
      </w:r>
    </w:p>
    <w:p w:rsidR="008F1CF0" w:rsidRPr="00384465" w:rsidRDefault="0019382B" w:rsidP="008F1CF0">
      <w:pPr>
        <w:rPr>
          <w:rFonts w:ascii="Times New Roman" w:hAnsi="Times New Roman" w:cs="Times New Roman"/>
          <w:b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Use cases:</w:t>
      </w:r>
    </w:p>
    <w:p w:rsidR="00593C30" w:rsidRPr="00593C30" w:rsidRDefault="00593C30" w:rsidP="00FA11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93C30">
        <w:rPr>
          <w:rFonts w:ascii="Times New Roman" w:eastAsia="Times New Roman" w:hAnsi="Times New Roman" w:cs="Times New Roman"/>
          <w:color w:val="242729"/>
          <w:sz w:val="24"/>
          <w:szCs w:val="24"/>
        </w:rPr>
        <w:t>logging-related</w:t>
      </w:r>
    </w:p>
    <w:p w:rsidR="00593C30" w:rsidRPr="00593C30" w:rsidRDefault="00593C30" w:rsidP="00FA11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93C30">
        <w:rPr>
          <w:rFonts w:ascii="Times New Roman" w:eastAsia="Times New Roman" w:hAnsi="Times New Roman" w:cs="Times New Roman"/>
          <w:color w:val="242729"/>
          <w:sz w:val="24"/>
          <w:szCs w:val="24"/>
        </w:rPr>
        <w:t>security checks</w:t>
      </w:r>
    </w:p>
    <w:p w:rsidR="00593C30" w:rsidRPr="00593C30" w:rsidRDefault="00593C30" w:rsidP="00FA117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93C30">
        <w:rPr>
          <w:rFonts w:ascii="Times New Roman" w:eastAsia="Times New Roman" w:hAnsi="Times New Roman" w:cs="Times New Roman"/>
          <w:color w:val="242729"/>
          <w:sz w:val="24"/>
          <w:szCs w:val="24"/>
        </w:rPr>
        <w:t>transaction management</w:t>
      </w:r>
    </w:p>
    <w:p w:rsidR="00593C30" w:rsidRPr="00DD2E0A" w:rsidRDefault="00593C30" w:rsidP="00593C3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593C30">
        <w:rPr>
          <w:rFonts w:ascii="Times New Roman" w:eastAsia="Times New Roman" w:hAnsi="Times New Roman" w:cs="Times New Roman"/>
          <w:color w:val="242729"/>
          <w:sz w:val="24"/>
          <w:szCs w:val="24"/>
        </w:rPr>
        <w:t>tweaking of a legacy application</w:t>
      </w:r>
    </w:p>
    <w:p w:rsidR="00593C30" w:rsidRPr="00DD2E0A" w:rsidRDefault="00593C30" w:rsidP="00593C3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D2E0A">
        <w:rPr>
          <w:rFonts w:ascii="Times New Roman" w:eastAsia="Times New Roman" w:hAnsi="Times New Roman" w:cs="Times New Roman"/>
          <w:color w:val="242729"/>
          <w:sz w:val="24"/>
          <w:szCs w:val="24"/>
        </w:rPr>
        <w:t>Validation</w:t>
      </w:r>
    </w:p>
    <w:p w:rsidR="0036480F" w:rsidRPr="00DD2E0A" w:rsidRDefault="0036480F" w:rsidP="00593C3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D2E0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Exception Handling</w:t>
      </w:r>
    </w:p>
    <w:p w:rsidR="0036480F" w:rsidRPr="00DD2E0A" w:rsidRDefault="0036480F" w:rsidP="00593C3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 w:rsidRPr="00DD2E0A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Performance measurement </w:t>
      </w:r>
    </w:p>
    <w:p w:rsidR="0036480F" w:rsidRPr="00593C30" w:rsidRDefault="0036480F" w:rsidP="00CC0EA9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</w:p>
    <w:p w:rsidR="00E04D87" w:rsidRPr="003F5FB6" w:rsidRDefault="00095E5F" w:rsidP="00814BF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Aspect:</w:t>
      </w:r>
      <w:r w:rsidR="00286F81" w:rsidRPr="003F5FB6">
        <w:rPr>
          <w:rFonts w:ascii="Times New Roman" w:hAnsi="Times New Roman" w:cs="Times New Roman"/>
          <w:sz w:val="24"/>
          <w:szCs w:val="24"/>
        </w:rPr>
        <w:t xml:space="preserve"> </w:t>
      </w:r>
      <w:r w:rsidR="00286F81" w:rsidRPr="003F5FB6">
        <w:rPr>
          <w:rFonts w:ascii="Times New Roman" w:hAnsi="Times New Roman" w:cs="Times New Roman"/>
          <w:sz w:val="24"/>
          <w:szCs w:val="24"/>
          <w:shd w:val="clear" w:color="auto" w:fill="FFFFFF"/>
        </w:rPr>
        <w:t>An Aspect is a class that implements concerns that cut across different classes such as logging. It is just a name. </w:t>
      </w:r>
    </w:p>
    <w:p w:rsidR="00814BFE" w:rsidRDefault="00814BFE" w:rsidP="00814B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BFE" w:rsidRDefault="00631855" w:rsidP="00814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Advice:</w:t>
      </w:r>
      <w:r w:rsidR="00565A63" w:rsidRPr="003F5FB6">
        <w:rPr>
          <w:rFonts w:ascii="Times New Roman" w:hAnsi="Times New Roman" w:cs="Times New Roman"/>
          <w:sz w:val="24"/>
          <w:szCs w:val="24"/>
        </w:rPr>
        <w:t xml:space="preserve"> </w:t>
      </w:r>
      <w:r w:rsidR="00565A63" w:rsidRPr="003F5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 taken by aspect at particular join point. For example: Before execution of getEmployee</w:t>
      </w:r>
      <w:bookmarkStart w:id="0" w:name="_GoBack"/>
      <w:bookmarkEnd w:id="0"/>
      <w:r w:rsidR="00565A63" w:rsidRPr="003F5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Name() method, put logging. So here, we are using before advice.</w:t>
      </w:r>
      <w:r w:rsidR="00565A63" w:rsidRPr="003F5FB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7F14C0" w:rsidRDefault="00631855" w:rsidP="00814B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Join point:</w:t>
      </w:r>
      <w:r w:rsidR="00286F81" w:rsidRPr="003F5FB6">
        <w:rPr>
          <w:rFonts w:ascii="Times New Roman" w:hAnsi="Times New Roman" w:cs="Times New Roman"/>
          <w:sz w:val="24"/>
          <w:szCs w:val="24"/>
        </w:rPr>
        <w:t xml:space="preserve"> </w:t>
      </w:r>
      <w:r w:rsidR="00286F81" w:rsidRPr="003F5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a point in execution of program such as execution of method. In Spring AOP, a join point always represents a method execution.</w:t>
      </w:r>
      <w:r w:rsidR="00286F81" w:rsidRPr="003F5FB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384465" w:rsidRDefault="00631855" w:rsidP="00814BF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Pointcut:</w:t>
      </w:r>
      <w:r w:rsidR="00E05D47" w:rsidRPr="003F5FB6">
        <w:rPr>
          <w:rFonts w:ascii="Times New Roman" w:hAnsi="Times New Roman" w:cs="Times New Roman"/>
          <w:sz w:val="24"/>
          <w:szCs w:val="24"/>
        </w:rPr>
        <w:t xml:space="preserve"> </w:t>
      </w:r>
      <w:r w:rsidR="00E05D47" w:rsidRPr="003F5F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Pointcut is an expression that decides execution of advice at matched joint point. Spring uses the AspectJ pointcut expression language by default.</w:t>
      </w:r>
    </w:p>
    <w:p w:rsidR="00384465" w:rsidRDefault="00384465" w:rsidP="00814BFE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05D47" w:rsidRPr="00384465" w:rsidRDefault="00E05D47" w:rsidP="00814BF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F5FB6">
        <w:rPr>
          <w:color w:val="000000"/>
        </w:rPr>
        <w:br/>
      </w:r>
      <w:r w:rsidR="00384465" w:rsidRPr="00384465">
        <w:rPr>
          <w:rFonts w:ascii="Times New Roman" w:hAnsi="Times New Roman" w:cs="Times New Roman"/>
          <w:b/>
          <w:sz w:val="24"/>
          <w:szCs w:val="24"/>
        </w:rPr>
        <w:t>Advices:</w:t>
      </w:r>
    </w:p>
    <w:p w:rsidR="003B44E3" w:rsidRPr="00F12150" w:rsidRDefault="003B44E3" w:rsidP="00095E5F">
      <w:pPr>
        <w:ind w:left="9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@Before</w:t>
      </w:r>
      <w:r w:rsidR="001C23CF" w:rsidRPr="00384465">
        <w:rPr>
          <w:rFonts w:ascii="Times New Roman" w:hAnsi="Times New Roman" w:cs="Times New Roman"/>
          <w:b/>
          <w:sz w:val="24"/>
          <w:szCs w:val="24"/>
        </w:rPr>
        <w:t>:</w:t>
      </w:r>
      <w:r w:rsidR="001C23CF" w:rsidRPr="00F12150">
        <w:rPr>
          <w:rFonts w:ascii="Times New Roman" w:hAnsi="Times New Roman" w:cs="Times New Roman"/>
          <w:sz w:val="24"/>
          <w:szCs w:val="24"/>
        </w:rPr>
        <w:t xml:space="preserve"> </w:t>
      </w:r>
      <w:r w:rsidR="001C23CF" w:rsidRPr="00F1215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C23CF" w:rsidRPr="00F121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executes before a join point.</w:t>
      </w:r>
    </w:p>
    <w:p w:rsidR="003B44E3" w:rsidRPr="00F12150" w:rsidRDefault="003B44E3" w:rsidP="00095E5F">
      <w:pPr>
        <w:ind w:left="9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@After</w:t>
      </w:r>
      <w:r w:rsidR="000D3D68" w:rsidRPr="00384465">
        <w:rPr>
          <w:rFonts w:ascii="Times New Roman" w:hAnsi="Times New Roman" w:cs="Times New Roman"/>
          <w:b/>
          <w:sz w:val="24"/>
          <w:szCs w:val="24"/>
        </w:rPr>
        <w:t>:</w:t>
      </w:r>
      <w:r w:rsidR="000D3D68" w:rsidRPr="00F12150">
        <w:rPr>
          <w:rFonts w:ascii="Times New Roman" w:hAnsi="Times New Roman" w:cs="Times New Roman"/>
          <w:sz w:val="24"/>
          <w:szCs w:val="24"/>
        </w:rPr>
        <w:t xml:space="preserve"> </w:t>
      </w:r>
      <w:r w:rsidR="000D3D68" w:rsidRPr="00F1215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@After will be called regardless of whether the target threw an exception or not.</w:t>
      </w:r>
    </w:p>
    <w:p w:rsidR="003B44E3" w:rsidRPr="00F12150" w:rsidRDefault="003B44E3" w:rsidP="00095E5F">
      <w:pPr>
        <w:ind w:left="9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384465">
        <w:rPr>
          <w:rFonts w:ascii="Times New Roman" w:hAnsi="Times New Roman" w:cs="Times New Roman"/>
          <w:b/>
          <w:sz w:val="24"/>
          <w:szCs w:val="24"/>
        </w:rPr>
        <w:t>AfterReturning</w:t>
      </w:r>
      <w:proofErr w:type="spellEnd"/>
      <w:r w:rsidR="001C23CF" w:rsidRPr="00384465">
        <w:rPr>
          <w:rFonts w:ascii="Times New Roman" w:hAnsi="Times New Roman" w:cs="Times New Roman"/>
          <w:b/>
          <w:sz w:val="24"/>
          <w:szCs w:val="24"/>
        </w:rPr>
        <w:t>:</w:t>
      </w:r>
      <w:r w:rsidR="001C23CF" w:rsidRPr="00F12150">
        <w:rPr>
          <w:rFonts w:ascii="Times New Roman" w:hAnsi="Times New Roman" w:cs="Times New Roman"/>
          <w:sz w:val="24"/>
          <w:szCs w:val="24"/>
        </w:rPr>
        <w:t xml:space="preserve"> </w:t>
      </w:r>
      <w:r w:rsidR="001C23CF" w:rsidRPr="00F1215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C23CF" w:rsidRPr="00F121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executes after a joint point completes normally.</w:t>
      </w:r>
    </w:p>
    <w:p w:rsidR="00E464E1" w:rsidRPr="00F12150" w:rsidRDefault="00E464E1" w:rsidP="00095E5F">
      <w:pPr>
        <w:ind w:left="9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384465">
        <w:rPr>
          <w:rFonts w:ascii="Times New Roman" w:hAnsi="Times New Roman" w:cs="Times New Roman"/>
          <w:b/>
          <w:sz w:val="24"/>
          <w:szCs w:val="24"/>
        </w:rPr>
        <w:t>AfterThrowing</w:t>
      </w:r>
      <w:proofErr w:type="spellEnd"/>
      <w:r w:rsidR="007858AD" w:rsidRPr="00384465">
        <w:rPr>
          <w:rFonts w:ascii="Times New Roman" w:hAnsi="Times New Roman" w:cs="Times New Roman"/>
          <w:b/>
          <w:sz w:val="24"/>
          <w:szCs w:val="24"/>
        </w:rPr>
        <w:t>:</w:t>
      </w:r>
      <w:r w:rsidR="007858AD" w:rsidRPr="00F12150">
        <w:rPr>
          <w:rFonts w:ascii="Times New Roman" w:hAnsi="Times New Roman" w:cs="Times New Roman"/>
          <w:sz w:val="24"/>
          <w:szCs w:val="24"/>
        </w:rPr>
        <w:t xml:space="preserve"> </w:t>
      </w:r>
      <w:r w:rsidR="007858AD" w:rsidRPr="00F1215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7858AD" w:rsidRPr="00F121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executes if method exits by throwing an exception.</w:t>
      </w:r>
    </w:p>
    <w:p w:rsidR="00E464E1" w:rsidRPr="00F12150" w:rsidRDefault="00E464E1" w:rsidP="00095E5F">
      <w:pPr>
        <w:ind w:left="90"/>
        <w:rPr>
          <w:rFonts w:ascii="Times New Roman" w:hAnsi="Times New Roman" w:cs="Times New Roman"/>
          <w:sz w:val="24"/>
          <w:szCs w:val="24"/>
        </w:rPr>
      </w:pPr>
      <w:r w:rsidRPr="00384465">
        <w:rPr>
          <w:rFonts w:ascii="Times New Roman" w:hAnsi="Times New Roman" w:cs="Times New Roman"/>
          <w:b/>
          <w:sz w:val="24"/>
          <w:szCs w:val="24"/>
        </w:rPr>
        <w:t>@Around</w:t>
      </w:r>
      <w:r w:rsidR="000E14F7" w:rsidRPr="00384465">
        <w:rPr>
          <w:rFonts w:ascii="Times New Roman" w:hAnsi="Times New Roman" w:cs="Times New Roman"/>
          <w:b/>
          <w:sz w:val="24"/>
          <w:szCs w:val="24"/>
        </w:rPr>
        <w:t>:</w:t>
      </w:r>
      <w:r w:rsidR="000E14F7" w:rsidRPr="00F12150">
        <w:rPr>
          <w:rFonts w:ascii="Times New Roman" w:hAnsi="Times New Roman" w:cs="Times New Roman"/>
          <w:sz w:val="24"/>
          <w:szCs w:val="24"/>
        </w:rPr>
        <w:t xml:space="preserve"> </w:t>
      </w:r>
      <w:r w:rsidR="000E14F7" w:rsidRPr="00F121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executes before and after a join point.</w:t>
      </w:r>
    </w:p>
    <w:p w:rsidR="003B44E3" w:rsidRPr="00095E5F" w:rsidRDefault="003B44E3" w:rsidP="00095E5F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413F29" w:rsidRPr="008F1CF0" w:rsidRDefault="00413F29" w:rsidP="008F1CF0"/>
    <w:sectPr w:rsidR="00413F29" w:rsidRPr="008F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E1BA8"/>
    <w:multiLevelType w:val="multilevel"/>
    <w:tmpl w:val="43F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36"/>
    <w:rsid w:val="00095E5F"/>
    <w:rsid w:val="000D3D68"/>
    <w:rsid w:val="000E14F7"/>
    <w:rsid w:val="0019382B"/>
    <w:rsid w:val="001B3B28"/>
    <w:rsid w:val="001C23CF"/>
    <w:rsid w:val="00203AC1"/>
    <w:rsid w:val="00286F81"/>
    <w:rsid w:val="00332257"/>
    <w:rsid w:val="0036480F"/>
    <w:rsid w:val="003740C4"/>
    <w:rsid w:val="00384465"/>
    <w:rsid w:val="003B44E3"/>
    <w:rsid w:val="003D7ADC"/>
    <w:rsid w:val="003F5FB6"/>
    <w:rsid w:val="00413F29"/>
    <w:rsid w:val="00565A63"/>
    <w:rsid w:val="00593C30"/>
    <w:rsid w:val="005E3036"/>
    <w:rsid w:val="00631855"/>
    <w:rsid w:val="006C6A32"/>
    <w:rsid w:val="007858AD"/>
    <w:rsid w:val="007F14C0"/>
    <w:rsid w:val="00814BFE"/>
    <w:rsid w:val="008F1CF0"/>
    <w:rsid w:val="00913642"/>
    <w:rsid w:val="00AF38A0"/>
    <w:rsid w:val="00B36F93"/>
    <w:rsid w:val="00CC0EA9"/>
    <w:rsid w:val="00DD2E0A"/>
    <w:rsid w:val="00E038C6"/>
    <w:rsid w:val="00E04D87"/>
    <w:rsid w:val="00E05D47"/>
    <w:rsid w:val="00E13A23"/>
    <w:rsid w:val="00E464E1"/>
    <w:rsid w:val="00F12150"/>
    <w:rsid w:val="00FA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1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C2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1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C2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2017-01-20T07:46:00Z</dcterms:created>
  <dcterms:modified xsi:type="dcterms:W3CDTF">2017-01-20T17:15:00Z</dcterms:modified>
</cp:coreProperties>
</file>