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CBBF" w14:textId="77777777" w:rsidR="00E9606A" w:rsidRDefault="00E9606A" w:rsidP="00491164">
      <w:pPr>
        <w:rPr>
          <w:b/>
          <w:bCs/>
        </w:rPr>
      </w:pPr>
      <w:r>
        <w:rPr>
          <w:b/>
          <w:bCs/>
        </w:rPr>
        <w:t>С</w:t>
      </w:r>
      <w:r w:rsidR="00491164" w:rsidRPr="00491164">
        <w:rPr>
          <w:b/>
          <w:bCs/>
        </w:rPr>
        <w:t>траниц</w:t>
      </w:r>
      <w:r>
        <w:rPr>
          <w:b/>
          <w:bCs/>
        </w:rPr>
        <w:t>ы</w:t>
      </w:r>
      <w:r w:rsidR="00491164" w:rsidRPr="00491164">
        <w:rPr>
          <w:b/>
          <w:bCs/>
        </w:rPr>
        <w:t xml:space="preserve"> 84–87</w:t>
      </w:r>
    </w:p>
    <w:p w14:paraId="1403DAD4" w14:textId="1C4E6E8E" w:rsidR="00491164" w:rsidRPr="00491164" w:rsidRDefault="00E9606A" w:rsidP="00491164">
      <w:pPr>
        <w:rPr>
          <w:b/>
          <w:bCs/>
        </w:rPr>
      </w:pPr>
      <w:r>
        <w:rPr>
          <w:b/>
          <w:bCs/>
        </w:rPr>
        <w:t>В</w:t>
      </w:r>
      <w:r w:rsidR="00491164" w:rsidRPr="00491164">
        <w:rPr>
          <w:b/>
          <w:bCs/>
        </w:rPr>
        <w:t xml:space="preserve"> формате: оригинал → </w:t>
      </w:r>
      <w:proofErr w:type="spellStart"/>
      <w:r w:rsidR="00491164" w:rsidRPr="00491164">
        <w:rPr>
          <w:b/>
          <w:bCs/>
        </w:rPr>
        <w:t>romaji</w:t>
      </w:r>
      <w:proofErr w:type="spellEnd"/>
      <w:r w:rsidR="00491164" w:rsidRPr="00491164">
        <w:rPr>
          <w:b/>
          <w:bCs/>
        </w:rPr>
        <w:t xml:space="preserve"> → перевод → пояснение.</w:t>
      </w:r>
    </w:p>
    <w:p w14:paraId="72EEC05E" w14:textId="77777777" w:rsidR="00491164" w:rsidRPr="00491164" w:rsidRDefault="00491164" w:rsidP="00491164">
      <w:pPr>
        <w:rPr>
          <w:b/>
          <w:bCs/>
        </w:rPr>
      </w:pPr>
      <w:r w:rsidRPr="00491164">
        <w:rPr>
          <w:b/>
          <w:bCs/>
        </w:rPr>
        <w:t>Страницы 84–87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784"/>
        <w:gridCol w:w="2528"/>
        <w:gridCol w:w="3639"/>
      </w:tblGrid>
      <w:tr w:rsidR="00491164" w:rsidRPr="00491164" w14:paraId="04654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6CFAF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Оригинал</w:t>
            </w:r>
          </w:p>
        </w:tc>
        <w:tc>
          <w:tcPr>
            <w:tcW w:w="0" w:type="auto"/>
            <w:vAlign w:val="center"/>
            <w:hideMark/>
          </w:tcPr>
          <w:p w14:paraId="396A3807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Romaji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43B03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4688AD18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Подробное объяснение</w:t>
            </w:r>
          </w:p>
        </w:tc>
      </w:tr>
      <w:tr w:rsidR="00491164" w:rsidRPr="00491164" w14:paraId="4078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EA64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強化する</w:t>
            </w:r>
          </w:p>
        </w:tc>
        <w:tc>
          <w:tcPr>
            <w:tcW w:w="0" w:type="auto"/>
            <w:vAlign w:val="center"/>
            <w:hideMark/>
          </w:tcPr>
          <w:p w14:paraId="09CECF1B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Kyōka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BEAF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Укреплять, усиливать.</w:t>
            </w:r>
          </w:p>
        </w:tc>
        <w:tc>
          <w:tcPr>
            <w:tcW w:w="0" w:type="auto"/>
            <w:vAlign w:val="center"/>
            <w:hideMark/>
          </w:tcPr>
          <w:p w14:paraId="3EA0F8D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強化</w:t>
            </w:r>
            <w:r w:rsidRPr="00491164">
              <w:rPr>
                <w:b/>
                <w:bCs/>
              </w:rPr>
              <w:t xml:space="preserve"> — сделать что-то сильнее, повысить уровень или эффективность. </w:t>
            </w:r>
            <w:hyperlink r:id="rId4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778F6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4B2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強力な接着剤</w:t>
            </w:r>
          </w:p>
        </w:tc>
        <w:tc>
          <w:tcPr>
            <w:tcW w:w="0" w:type="auto"/>
            <w:vAlign w:val="center"/>
            <w:hideMark/>
          </w:tcPr>
          <w:p w14:paraId="787E0921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Kyōryoku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setchakuzai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141C2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Сильный клей.</w:t>
            </w:r>
          </w:p>
        </w:tc>
        <w:tc>
          <w:tcPr>
            <w:tcW w:w="0" w:type="auto"/>
            <w:vAlign w:val="center"/>
            <w:hideMark/>
          </w:tcPr>
          <w:p w14:paraId="7AB4723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強力</w:t>
            </w:r>
            <w:r w:rsidRPr="00491164">
              <w:rPr>
                <w:b/>
                <w:bCs/>
              </w:rPr>
              <w:t xml:space="preserve"> — мощный, сильный, действенный. </w:t>
            </w:r>
            <w:hyperlink r:id="rId5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35B21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C44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強引に認めさせる</w:t>
            </w:r>
          </w:p>
        </w:tc>
        <w:tc>
          <w:tcPr>
            <w:tcW w:w="0" w:type="auto"/>
            <w:vAlign w:val="center"/>
            <w:hideMark/>
          </w:tcPr>
          <w:p w14:paraId="48F3738C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Gōin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mitomeraseru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496D4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Заставить признать силой / навязчиво.</w:t>
            </w:r>
          </w:p>
        </w:tc>
        <w:tc>
          <w:tcPr>
            <w:tcW w:w="0" w:type="auto"/>
            <w:vAlign w:val="center"/>
            <w:hideMark/>
          </w:tcPr>
          <w:p w14:paraId="4B3B1C1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強引</w:t>
            </w:r>
            <w:r w:rsidRPr="00491164">
              <w:rPr>
                <w:b/>
                <w:bCs/>
              </w:rPr>
              <w:t xml:space="preserve"> — «напролом», «в лоб», без учёта желания другой стороны. </w:t>
            </w:r>
            <w:hyperlink r:id="rId6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3F024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C0E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強気な発言</w:t>
            </w:r>
          </w:p>
        </w:tc>
        <w:tc>
          <w:tcPr>
            <w:tcW w:w="0" w:type="auto"/>
            <w:vAlign w:val="center"/>
            <w:hideMark/>
          </w:tcPr>
          <w:p w14:paraId="6865C1D9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Tsuyokina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hatsugen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A90C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Смелое, жёсткое заявление.</w:t>
            </w:r>
          </w:p>
        </w:tc>
        <w:tc>
          <w:tcPr>
            <w:tcW w:w="0" w:type="auto"/>
            <w:vAlign w:val="center"/>
            <w:hideMark/>
          </w:tcPr>
          <w:p w14:paraId="5021E2B0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強気</w:t>
            </w:r>
            <w:r w:rsidRPr="00491164">
              <w:rPr>
                <w:b/>
                <w:bCs/>
              </w:rPr>
              <w:t xml:space="preserve"> — уверенная, напористая позиция. </w:t>
            </w:r>
            <w:hyperlink r:id="rId7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41FA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5F23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力強い演説</w:t>
            </w:r>
          </w:p>
        </w:tc>
        <w:tc>
          <w:tcPr>
            <w:tcW w:w="0" w:type="auto"/>
            <w:vAlign w:val="center"/>
            <w:hideMark/>
          </w:tcPr>
          <w:p w14:paraId="3812B82D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Chikarazuyoi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enzetsu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076D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Воодушевляющая, сильная речь.</w:t>
            </w:r>
          </w:p>
        </w:tc>
        <w:tc>
          <w:tcPr>
            <w:tcW w:w="0" w:type="auto"/>
            <w:vAlign w:val="center"/>
            <w:hideMark/>
          </w:tcPr>
          <w:p w14:paraId="7B4C8799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力強い</w:t>
            </w:r>
            <w:r w:rsidRPr="00491164">
              <w:rPr>
                <w:b/>
                <w:bCs/>
              </w:rPr>
              <w:t xml:space="preserve"> — дающий ощущение силы, надёжности. </w:t>
            </w:r>
            <w:hyperlink r:id="rId8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133CF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CEB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力強い味方</w:t>
            </w:r>
          </w:p>
        </w:tc>
        <w:tc>
          <w:tcPr>
            <w:tcW w:w="0" w:type="auto"/>
            <w:vAlign w:val="center"/>
            <w:hideMark/>
          </w:tcPr>
          <w:p w14:paraId="41F3D578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Chikarazuyoi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mikata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127E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Надёжный союзник.</w:t>
            </w:r>
          </w:p>
        </w:tc>
        <w:tc>
          <w:tcPr>
            <w:tcW w:w="0" w:type="auto"/>
            <w:vAlign w:val="center"/>
            <w:hideMark/>
          </w:tcPr>
          <w:p w14:paraId="3E746B1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Часто используется в переносном смысле: «тот, на кого можно положиться». </w:t>
            </w:r>
            <w:hyperlink r:id="rId9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7704D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3C6F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lastRenderedPageBreak/>
              <w:t>12</w:t>
            </w:r>
            <w:r w:rsidRPr="00491164">
              <w:rPr>
                <w:b/>
                <w:bCs/>
              </w:rPr>
              <w:t>時にロビーに集合してください。</w:t>
            </w:r>
          </w:p>
        </w:tc>
        <w:tc>
          <w:tcPr>
            <w:tcW w:w="0" w:type="auto"/>
            <w:vAlign w:val="center"/>
            <w:hideMark/>
          </w:tcPr>
          <w:p w14:paraId="590532BC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Jūni-ji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robī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shūgō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shite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kudasai</w:t>
            </w:r>
            <w:proofErr w:type="spellEnd"/>
            <w:r w:rsidRPr="0049116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7829E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Пожалуйста, соберитесь в лобби в 12 часов.</w:t>
            </w:r>
          </w:p>
        </w:tc>
        <w:tc>
          <w:tcPr>
            <w:tcW w:w="0" w:type="auto"/>
            <w:vAlign w:val="center"/>
            <w:hideMark/>
          </w:tcPr>
          <w:p w14:paraId="17ECEB20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集合</w:t>
            </w:r>
            <w:r w:rsidRPr="00491164">
              <w:rPr>
                <w:b/>
                <w:bCs/>
              </w:rPr>
              <w:t xml:space="preserve"> — собраться вместе в одном месте; подходит для встреч и групповых сборов. </w:t>
            </w:r>
            <w:hyperlink r:id="rId10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575E2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8375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セールスマンに強引に契約させられた。</w:t>
            </w:r>
          </w:p>
        </w:tc>
        <w:tc>
          <w:tcPr>
            <w:tcW w:w="0" w:type="auto"/>
            <w:vAlign w:val="center"/>
            <w:hideMark/>
          </w:tcPr>
          <w:p w14:paraId="7C8BDCB8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Sēruman ni gōin ni keiyaku saserareta.</w:t>
            </w:r>
          </w:p>
        </w:tc>
        <w:tc>
          <w:tcPr>
            <w:tcW w:w="0" w:type="auto"/>
            <w:vAlign w:val="center"/>
            <w:hideMark/>
          </w:tcPr>
          <w:p w14:paraId="1C9F680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Меня вынудили заключить договор навязчивым продавцом.</w:t>
            </w:r>
          </w:p>
        </w:tc>
        <w:tc>
          <w:tcPr>
            <w:tcW w:w="0" w:type="auto"/>
            <w:vAlign w:val="center"/>
            <w:hideMark/>
          </w:tcPr>
          <w:p w14:paraId="2A6748B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Здесь </w:t>
            </w:r>
            <w:r w:rsidRPr="00491164">
              <w:rPr>
                <w:b/>
                <w:bCs/>
              </w:rPr>
              <w:t>強引に</w:t>
            </w:r>
            <w:r w:rsidRPr="00491164">
              <w:rPr>
                <w:b/>
                <w:bCs/>
              </w:rPr>
              <w:t xml:space="preserve"> передаёт давление, навязывание. </w:t>
            </w:r>
            <w:hyperlink r:id="rId11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596D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E89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携帯電話には強力な磁石が使われている。</w:t>
            </w:r>
          </w:p>
        </w:tc>
        <w:tc>
          <w:tcPr>
            <w:tcW w:w="0" w:type="auto"/>
            <w:vAlign w:val="center"/>
            <w:hideMark/>
          </w:tcPr>
          <w:p w14:paraId="3F469537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Keitai denwa ni wa kyōryoku na jishaku ga tsukawarete iru.</w:t>
            </w:r>
          </w:p>
        </w:tc>
        <w:tc>
          <w:tcPr>
            <w:tcW w:w="0" w:type="auto"/>
            <w:vAlign w:val="center"/>
            <w:hideMark/>
          </w:tcPr>
          <w:p w14:paraId="11D726D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В мобильных телефонах используются мощные магниты.</w:t>
            </w:r>
          </w:p>
        </w:tc>
        <w:tc>
          <w:tcPr>
            <w:tcW w:w="0" w:type="auto"/>
            <w:vAlign w:val="center"/>
            <w:hideMark/>
          </w:tcPr>
          <w:p w14:paraId="05F9C10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強力な</w:t>
            </w:r>
            <w:r w:rsidRPr="00491164">
              <w:rPr>
                <w:b/>
                <w:bCs/>
              </w:rPr>
              <w:t xml:space="preserve"> — именно «сильный, мощный» по физическому признаку. </w:t>
            </w:r>
            <w:hyperlink r:id="rId12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676E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3709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運動を続けているのに体重が増えてしまった。</w:t>
            </w:r>
          </w:p>
        </w:tc>
        <w:tc>
          <w:tcPr>
            <w:tcW w:w="0" w:type="auto"/>
            <w:vAlign w:val="center"/>
            <w:hideMark/>
          </w:tcPr>
          <w:p w14:paraId="455C4796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Undō o tsuzukete iru noni taijū ga fuete shimatta.</w:t>
            </w:r>
          </w:p>
        </w:tc>
        <w:tc>
          <w:tcPr>
            <w:tcW w:w="0" w:type="auto"/>
            <w:vAlign w:val="center"/>
            <w:hideMark/>
          </w:tcPr>
          <w:p w14:paraId="00330DE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Хотя я продолжаю заниматься, вес всё же увеличился.</w:t>
            </w:r>
          </w:p>
        </w:tc>
        <w:tc>
          <w:tcPr>
            <w:tcW w:w="0" w:type="auto"/>
            <w:vAlign w:val="center"/>
            <w:hideMark/>
          </w:tcPr>
          <w:p w14:paraId="41A80FAF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Здесь важно различать </w:t>
            </w:r>
            <w:r w:rsidRPr="00491164">
              <w:rPr>
                <w:b/>
                <w:bCs/>
              </w:rPr>
              <w:t>体力</w:t>
            </w:r>
            <w:r w:rsidRPr="00491164">
              <w:rPr>
                <w:b/>
                <w:bCs/>
              </w:rPr>
              <w:t xml:space="preserve"> и </w:t>
            </w:r>
            <w:r w:rsidRPr="00491164">
              <w:rPr>
                <w:b/>
                <w:bCs/>
              </w:rPr>
              <w:t>体重</w:t>
            </w:r>
            <w:r w:rsidRPr="00491164">
              <w:rPr>
                <w:b/>
                <w:bCs/>
              </w:rPr>
              <w:t xml:space="preserve">: речь о весе, а не о выносливости. </w:t>
            </w:r>
            <w:hyperlink r:id="rId13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13AA1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4F68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休日に庭に手入れをした。</w:t>
            </w:r>
          </w:p>
        </w:tc>
        <w:tc>
          <w:tcPr>
            <w:tcW w:w="0" w:type="auto"/>
            <w:vAlign w:val="center"/>
            <w:hideMark/>
          </w:tcPr>
          <w:p w14:paraId="628FF849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Kyūjitsu ni niwa ni teire o shita.</w:t>
            </w:r>
          </w:p>
        </w:tc>
        <w:tc>
          <w:tcPr>
            <w:tcW w:w="0" w:type="auto"/>
            <w:vAlign w:val="center"/>
            <w:hideMark/>
          </w:tcPr>
          <w:p w14:paraId="4834E88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В выходной я занялся садом / уходом за садом.</w:t>
            </w:r>
          </w:p>
        </w:tc>
        <w:tc>
          <w:tcPr>
            <w:tcW w:w="0" w:type="auto"/>
            <w:vAlign w:val="center"/>
            <w:hideMark/>
          </w:tcPr>
          <w:p w14:paraId="30C86A7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手入れ</w:t>
            </w:r>
            <w:r w:rsidRPr="00491164">
              <w:rPr>
                <w:b/>
                <w:bCs/>
              </w:rPr>
              <w:t xml:space="preserve"> — уход, обслуживание, приведение в порядок. </w:t>
            </w:r>
            <w:hyperlink r:id="rId14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0F4D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380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仕事の都合に家に</w:t>
            </w:r>
            <w:r w:rsidRPr="00491164">
              <w:rPr>
                <w:b/>
                <w:bCs/>
              </w:rPr>
              <w:lastRenderedPageBreak/>
              <w:t>電話を入れた。</w:t>
            </w:r>
          </w:p>
        </w:tc>
        <w:tc>
          <w:tcPr>
            <w:tcW w:w="0" w:type="auto"/>
            <w:vAlign w:val="center"/>
            <w:hideMark/>
          </w:tcPr>
          <w:p w14:paraId="13991C11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lastRenderedPageBreak/>
              <w:t>Shigoto no tsugō ni ie ni denwa o ireta.</w:t>
            </w:r>
          </w:p>
        </w:tc>
        <w:tc>
          <w:tcPr>
            <w:tcW w:w="0" w:type="auto"/>
            <w:vAlign w:val="center"/>
            <w:hideMark/>
          </w:tcPr>
          <w:p w14:paraId="73D6828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По служебным обстоятельствам позвонил домой.</w:t>
            </w:r>
          </w:p>
        </w:tc>
        <w:tc>
          <w:tcPr>
            <w:tcW w:w="0" w:type="auto"/>
            <w:vAlign w:val="center"/>
            <w:hideMark/>
          </w:tcPr>
          <w:p w14:paraId="07597E44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都合</w:t>
            </w:r>
            <w:r w:rsidRPr="00491164">
              <w:rPr>
                <w:b/>
                <w:bCs/>
              </w:rPr>
              <w:t xml:space="preserve"> — обстоятельства, удобство, расписание; здесь смысл «по делам». </w:t>
            </w:r>
            <w:hyperlink r:id="rId15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08D10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E43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lastRenderedPageBreak/>
              <w:t>給料がこんなに安くては働く気力もなくなるよ。</w:t>
            </w:r>
          </w:p>
        </w:tc>
        <w:tc>
          <w:tcPr>
            <w:tcW w:w="0" w:type="auto"/>
            <w:vAlign w:val="center"/>
            <w:hideMark/>
          </w:tcPr>
          <w:p w14:paraId="41ADA7EF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Kyūryō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ga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konna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yasukute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wa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hataraku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kiryoku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mo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nakunaru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yo</w:t>
            </w:r>
            <w:proofErr w:type="spellEnd"/>
            <w:r w:rsidRPr="0049116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105E2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Если зарплата такая низкая, пропадает и желание работать.</w:t>
            </w:r>
          </w:p>
        </w:tc>
        <w:tc>
          <w:tcPr>
            <w:tcW w:w="0" w:type="auto"/>
            <w:vAlign w:val="center"/>
            <w:hideMark/>
          </w:tcPr>
          <w:p w14:paraId="14F7FDD2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気力</w:t>
            </w:r>
            <w:r w:rsidRPr="00491164">
              <w:rPr>
                <w:b/>
                <w:bCs/>
              </w:rPr>
              <w:t xml:space="preserve"> — душевные силы, мотивация, энергия. </w:t>
            </w:r>
            <w:hyperlink r:id="rId16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2CA1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1ED5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パソコンを使わずに手書きであて名を書いた。</w:t>
            </w:r>
          </w:p>
        </w:tc>
        <w:tc>
          <w:tcPr>
            <w:tcW w:w="0" w:type="auto"/>
            <w:vAlign w:val="center"/>
            <w:hideMark/>
          </w:tcPr>
          <w:p w14:paraId="4560B52F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Pasokon o tsukawazu ni tegaki de atena o kaita.</w:t>
            </w:r>
          </w:p>
        </w:tc>
        <w:tc>
          <w:tcPr>
            <w:tcW w:w="0" w:type="auto"/>
            <w:vAlign w:val="center"/>
            <w:hideMark/>
          </w:tcPr>
          <w:p w14:paraId="2A13A3D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Написал адрес от руки, не пользуясь компьютером.</w:t>
            </w:r>
          </w:p>
        </w:tc>
        <w:tc>
          <w:tcPr>
            <w:tcW w:w="0" w:type="auto"/>
            <w:vAlign w:val="center"/>
            <w:hideMark/>
          </w:tcPr>
          <w:p w14:paraId="4E80574D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手書き</w:t>
            </w:r>
            <w:r w:rsidRPr="00491164">
              <w:rPr>
                <w:b/>
                <w:bCs/>
              </w:rPr>
              <w:t xml:space="preserve"> — написано вручную. </w:t>
            </w:r>
            <w:hyperlink r:id="rId17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1709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837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本気を出して勉強する</w:t>
            </w:r>
          </w:p>
        </w:tc>
        <w:tc>
          <w:tcPr>
            <w:tcW w:w="0" w:type="auto"/>
            <w:vAlign w:val="center"/>
            <w:hideMark/>
          </w:tcPr>
          <w:p w14:paraId="4AC85A68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Honki o dashite benkyō suru</w:t>
            </w:r>
          </w:p>
        </w:tc>
        <w:tc>
          <w:tcPr>
            <w:tcW w:w="0" w:type="auto"/>
            <w:vAlign w:val="center"/>
            <w:hideMark/>
          </w:tcPr>
          <w:p w14:paraId="03411543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Учиться всерьёз, по-настоящему.</w:t>
            </w:r>
          </w:p>
        </w:tc>
        <w:tc>
          <w:tcPr>
            <w:tcW w:w="0" w:type="auto"/>
            <w:vAlign w:val="center"/>
            <w:hideMark/>
          </w:tcPr>
          <w:p w14:paraId="72D957C5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本気</w:t>
            </w:r>
            <w:r w:rsidRPr="00491164">
              <w:rPr>
                <w:b/>
                <w:bCs/>
              </w:rPr>
              <w:t xml:space="preserve"> — серьёзный настрой без шуток. </w:t>
            </w:r>
            <w:hyperlink r:id="rId18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1690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8154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気楽にやろう。</w:t>
            </w:r>
          </w:p>
        </w:tc>
        <w:tc>
          <w:tcPr>
            <w:tcW w:w="0" w:type="auto"/>
            <w:vAlign w:val="center"/>
            <w:hideMark/>
          </w:tcPr>
          <w:p w14:paraId="263242CB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Kiraku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yarō</w:t>
            </w:r>
            <w:proofErr w:type="spellEnd"/>
            <w:r w:rsidRPr="0049116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391FF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Давай сделаем это спокойно.</w:t>
            </w:r>
          </w:p>
        </w:tc>
        <w:tc>
          <w:tcPr>
            <w:tcW w:w="0" w:type="auto"/>
            <w:vAlign w:val="center"/>
            <w:hideMark/>
          </w:tcPr>
          <w:p w14:paraId="378C25B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気楽</w:t>
            </w:r>
            <w:r w:rsidRPr="00491164">
              <w:rPr>
                <w:b/>
                <w:bCs/>
              </w:rPr>
              <w:t xml:space="preserve"> — расслабленный, без напряжения. </w:t>
            </w:r>
            <w:hyperlink r:id="rId19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636A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73F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目安を立てる</w:t>
            </w:r>
          </w:p>
        </w:tc>
        <w:tc>
          <w:tcPr>
            <w:tcW w:w="0" w:type="auto"/>
            <w:vAlign w:val="center"/>
            <w:hideMark/>
          </w:tcPr>
          <w:p w14:paraId="79438C70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Meyasu</w:t>
            </w:r>
            <w:proofErr w:type="spellEnd"/>
            <w:r w:rsidRPr="00491164">
              <w:rPr>
                <w:b/>
                <w:bCs/>
              </w:rPr>
              <w:t xml:space="preserve"> o </w:t>
            </w:r>
            <w:proofErr w:type="spellStart"/>
            <w:r w:rsidRPr="00491164">
              <w:rPr>
                <w:b/>
                <w:bCs/>
              </w:rPr>
              <w:t>tateru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FB05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Составить ориентир / примерный план.</w:t>
            </w:r>
          </w:p>
        </w:tc>
        <w:tc>
          <w:tcPr>
            <w:tcW w:w="0" w:type="auto"/>
            <w:vAlign w:val="center"/>
            <w:hideMark/>
          </w:tcPr>
          <w:p w14:paraId="6ACD5CB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目安</w:t>
            </w:r>
            <w:r w:rsidRPr="00491164">
              <w:rPr>
                <w:b/>
                <w:bCs/>
              </w:rPr>
              <w:t xml:space="preserve"> — приблизительный показатель, ориентир. </w:t>
            </w:r>
            <w:hyperlink r:id="rId20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119B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833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本日、本年、本社、本店</w:t>
            </w:r>
          </w:p>
        </w:tc>
        <w:tc>
          <w:tcPr>
            <w:tcW w:w="0" w:type="auto"/>
            <w:vAlign w:val="center"/>
            <w:hideMark/>
          </w:tcPr>
          <w:p w14:paraId="2A78200A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Honjitsu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honnen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honsha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honten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1DC8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Сегодня, в этом году, головной офис, главный магазин.</w:t>
            </w:r>
          </w:p>
        </w:tc>
        <w:tc>
          <w:tcPr>
            <w:tcW w:w="0" w:type="auto"/>
            <w:vAlign w:val="center"/>
            <w:hideMark/>
          </w:tcPr>
          <w:p w14:paraId="7426DA8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Эти слова часто встречаются в официальной и деловой речи. </w:t>
            </w:r>
            <w:hyperlink r:id="rId21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26C4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B4C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lastRenderedPageBreak/>
              <w:t>本人、ご本人様</w:t>
            </w:r>
          </w:p>
        </w:tc>
        <w:tc>
          <w:tcPr>
            <w:tcW w:w="0" w:type="auto"/>
            <w:vAlign w:val="center"/>
            <w:hideMark/>
          </w:tcPr>
          <w:p w14:paraId="0ADECCED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Honnin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gohonnin-sama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84E08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Сам человек, лично он/она.</w:t>
            </w:r>
          </w:p>
        </w:tc>
        <w:tc>
          <w:tcPr>
            <w:tcW w:w="0" w:type="auto"/>
            <w:vAlign w:val="center"/>
            <w:hideMark/>
          </w:tcPr>
          <w:p w14:paraId="5C8649A5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Используется при проверке личности и в вежливых обращениях. </w:t>
            </w:r>
            <w:hyperlink r:id="rId22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5641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867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本来の姿</w:t>
            </w:r>
          </w:p>
        </w:tc>
        <w:tc>
          <w:tcPr>
            <w:tcW w:w="0" w:type="auto"/>
            <w:vAlign w:val="center"/>
            <w:hideMark/>
          </w:tcPr>
          <w:p w14:paraId="28826D68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Honrai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no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sugata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BF105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Истинный, изначальный облик.</w:t>
            </w:r>
          </w:p>
        </w:tc>
        <w:tc>
          <w:tcPr>
            <w:tcW w:w="0" w:type="auto"/>
            <w:vAlign w:val="center"/>
            <w:hideMark/>
          </w:tcPr>
          <w:p w14:paraId="154A162D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本来</w:t>
            </w:r>
            <w:r w:rsidRPr="00491164">
              <w:rPr>
                <w:b/>
                <w:bCs/>
              </w:rPr>
              <w:t xml:space="preserve"> — «по своей природе», «изначально». </w:t>
            </w:r>
            <w:hyperlink r:id="rId23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2EEC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EED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一家を支える</w:t>
            </w:r>
          </w:p>
        </w:tc>
        <w:tc>
          <w:tcPr>
            <w:tcW w:w="0" w:type="auto"/>
            <w:vAlign w:val="center"/>
            <w:hideMark/>
          </w:tcPr>
          <w:p w14:paraId="15B65047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Ikka</w:t>
            </w:r>
            <w:proofErr w:type="spellEnd"/>
            <w:r w:rsidRPr="00491164">
              <w:rPr>
                <w:b/>
                <w:bCs/>
              </w:rPr>
              <w:t xml:space="preserve"> o </w:t>
            </w:r>
            <w:proofErr w:type="spellStart"/>
            <w:r w:rsidRPr="00491164">
              <w:rPr>
                <w:b/>
                <w:bCs/>
              </w:rPr>
              <w:t>sasaeru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260A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Содержать семью.</w:t>
            </w:r>
          </w:p>
        </w:tc>
        <w:tc>
          <w:tcPr>
            <w:tcW w:w="0" w:type="auto"/>
            <w:vAlign w:val="center"/>
            <w:hideMark/>
          </w:tcPr>
          <w:p w14:paraId="3DB39F1F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一家</w:t>
            </w:r>
            <w:r w:rsidRPr="00491164">
              <w:rPr>
                <w:b/>
                <w:bCs/>
              </w:rPr>
              <w:t xml:space="preserve"> — вся семья как одно целое. </w:t>
            </w:r>
            <w:hyperlink r:id="rId24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740D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961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芸術家、読書家、作家、画家、大家</w:t>
            </w:r>
          </w:p>
        </w:tc>
        <w:tc>
          <w:tcPr>
            <w:tcW w:w="0" w:type="auto"/>
            <w:vAlign w:val="center"/>
            <w:hideMark/>
          </w:tcPr>
          <w:p w14:paraId="3ADD588F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Geijutsuka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dokushoka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sakka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gaka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ōya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3C1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Художник, любитель чтения, писатель, художник-живописец, домовладелец.</w:t>
            </w:r>
          </w:p>
        </w:tc>
        <w:tc>
          <w:tcPr>
            <w:tcW w:w="0" w:type="auto"/>
            <w:vAlign w:val="center"/>
            <w:hideMark/>
          </w:tcPr>
          <w:p w14:paraId="565E2064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Это группа слов на </w:t>
            </w:r>
            <w:r w:rsidRPr="00491164">
              <w:rPr>
                <w:b/>
                <w:bCs/>
              </w:rPr>
              <w:t>家</w:t>
            </w:r>
            <w:r w:rsidRPr="00491164">
              <w:rPr>
                <w:b/>
                <w:bCs/>
              </w:rPr>
              <w:t xml:space="preserve">, где суффикс обозначает человека, связанного с определённым занятием или статусом. </w:t>
            </w:r>
            <w:hyperlink r:id="rId25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6BAD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F09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目上、目下、目安、目指す、目立つ、注目</w:t>
            </w:r>
          </w:p>
        </w:tc>
        <w:tc>
          <w:tcPr>
            <w:tcW w:w="0" w:type="auto"/>
            <w:vAlign w:val="center"/>
            <w:hideMark/>
          </w:tcPr>
          <w:p w14:paraId="77346F9A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Meue, meshita, meyasu, mezasu, medatsu, chūmoku</w:t>
            </w:r>
          </w:p>
        </w:tc>
        <w:tc>
          <w:tcPr>
            <w:tcW w:w="0" w:type="auto"/>
            <w:vAlign w:val="center"/>
            <w:hideMark/>
          </w:tcPr>
          <w:p w14:paraId="31AA6C78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Старший, младший, ориентир, стремиться, выделяться, внимание.</w:t>
            </w:r>
          </w:p>
        </w:tc>
        <w:tc>
          <w:tcPr>
            <w:tcW w:w="0" w:type="auto"/>
            <w:vAlign w:val="center"/>
            <w:hideMark/>
          </w:tcPr>
          <w:p w14:paraId="7210057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Слова на </w:t>
            </w:r>
            <w:r w:rsidRPr="00491164">
              <w:rPr>
                <w:b/>
                <w:bCs/>
              </w:rPr>
              <w:t>目</w:t>
            </w:r>
            <w:r w:rsidRPr="00491164">
              <w:rPr>
                <w:b/>
                <w:bCs/>
              </w:rPr>
              <w:t xml:space="preserve"> дают очень важную учебную семантическую группу: положение, цель, заметность и фокус внимания. </w:t>
            </w:r>
            <w:hyperlink r:id="rId26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0742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01AD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気体・液体・固体</w:t>
            </w:r>
          </w:p>
        </w:tc>
        <w:tc>
          <w:tcPr>
            <w:tcW w:w="0" w:type="auto"/>
            <w:vAlign w:val="center"/>
            <w:hideMark/>
          </w:tcPr>
          <w:p w14:paraId="20ECEA25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Kitai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ekitai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kotai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F4BEF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Газ, жидкость, твёрдое тело.</w:t>
            </w:r>
          </w:p>
        </w:tc>
        <w:tc>
          <w:tcPr>
            <w:tcW w:w="0" w:type="auto"/>
            <w:vAlign w:val="center"/>
            <w:hideMark/>
          </w:tcPr>
          <w:p w14:paraId="0070ED0A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Научная триада для запоминания состояний вещества. </w:t>
            </w:r>
            <w:hyperlink r:id="rId27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2EEDD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226F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lastRenderedPageBreak/>
              <w:t>気分、気味、気楽、平気、短気</w:t>
            </w:r>
          </w:p>
        </w:tc>
        <w:tc>
          <w:tcPr>
            <w:tcW w:w="0" w:type="auto"/>
            <w:vAlign w:val="center"/>
            <w:hideMark/>
          </w:tcPr>
          <w:p w14:paraId="3276C08C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Kibun, kimi, kiraku, heiki, tanki</w:t>
            </w:r>
          </w:p>
        </w:tc>
        <w:tc>
          <w:tcPr>
            <w:tcW w:w="0" w:type="auto"/>
            <w:vAlign w:val="center"/>
            <w:hideMark/>
          </w:tcPr>
          <w:p w14:paraId="10C5903E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Самочувствие, оттенок ощущения, спокойный, безразличный, вспыльчивый.</w:t>
            </w:r>
          </w:p>
        </w:tc>
        <w:tc>
          <w:tcPr>
            <w:tcW w:w="0" w:type="auto"/>
            <w:vAlign w:val="center"/>
            <w:hideMark/>
          </w:tcPr>
          <w:p w14:paraId="063B606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Эти слова полезно учить как отдельные устойчивые значения, а не только по буквальному переводу. </w:t>
            </w:r>
            <w:hyperlink r:id="rId28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3C8A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570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一生、人生、生産、生け花、生</w:t>
            </w:r>
          </w:p>
        </w:tc>
        <w:tc>
          <w:tcPr>
            <w:tcW w:w="0" w:type="auto"/>
            <w:vAlign w:val="center"/>
            <w:hideMark/>
          </w:tcPr>
          <w:p w14:paraId="7DF4AB60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t>Isshō, jinsei, seisan, ikebana, nama</w:t>
            </w:r>
          </w:p>
        </w:tc>
        <w:tc>
          <w:tcPr>
            <w:tcW w:w="0" w:type="auto"/>
            <w:vAlign w:val="center"/>
            <w:hideMark/>
          </w:tcPr>
          <w:p w14:paraId="2E5F85D3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Вся жизнь, жизнь, производство, икэбана, сырое / живое.</w:t>
            </w:r>
          </w:p>
        </w:tc>
        <w:tc>
          <w:tcPr>
            <w:tcW w:w="0" w:type="auto"/>
            <w:vAlign w:val="center"/>
            <w:hideMark/>
          </w:tcPr>
          <w:p w14:paraId="219DC48C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Группа на </w:t>
            </w:r>
            <w:r w:rsidRPr="00491164">
              <w:rPr>
                <w:b/>
                <w:bCs/>
              </w:rPr>
              <w:t>生</w:t>
            </w:r>
            <w:r w:rsidRPr="00491164">
              <w:rPr>
                <w:b/>
                <w:bCs/>
              </w:rPr>
              <w:t xml:space="preserve"> показывает, насколько многозначным может быть один иероглиф. </w:t>
            </w:r>
            <w:hyperlink r:id="rId29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030E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7A0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学力、学習、学者、学問、学会、文学</w:t>
            </w:r>
          </w:p>
        </w:tc>
        <w:tc>
          <w:tcPr>
            <w:tcW w:w="0" w:type="auto"/>
            <w:vAlign w:val="center"/>
            <w:hideMark/>
          </w:tcPr>
          <w:p w14:paraId="64D9EDAD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Gakuryoku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gakushū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gakusha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gakumon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gakkai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bungaku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FFA3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Учебные способности, обучение, учёный, наука/учение, конференция, литература.</w:t>
            </w:r>
          </w:p>
        </w:tc>
        <w:tc>
          <w:tcPr>
            <w:tcW w:w="0" w:type="auto"/>
            <w:vAlign w:val="center"/>
            <w:hideMark/>
          </w:tcPr>
          <w:p w14:paraId="23AEC6D4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Слова на </w:t>
            </w:r>
            <w:r w:rsidRPr="00491164">
              <w:rPr>
                <w:b/>
                <w:bCs/>
              </w:rPr>
              <w:t>学</w:t>
            </w:r>
            <w:r w:rsidRPr="00491164">
              <w:rPr>
                <w:b/>
                <w:bCs/>
              </w:rPr>
              <w:t xml:space="preserve"> объединяет идея знания, учёбы и научной деятельности. </w:t>
            </w:r>
            <w:hyperlink r:id="rId30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4F92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01D1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用いる、用語、用紙、用心、使用、引用、通用、急用、日用品</w:t>
            </w:r>
          </w:p>
        </w:tc>
        <w:tc>
          <w:tcPr>
            <w:tcW w:w="0" w:type="auto"/>
            <w:vAlign w:val="center"/>
            <w:hideMark/>
          </w:tcPr>
          <w:p w14:paraId="3B238E03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Mochiiru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yōgo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yōshi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yōjin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shiyō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in'yō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tsūyō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kyūyō</w:t>
            </w:r>
            <w:proofErr w:type="spellEnd"/>
            <w:r w:rsidRPr="00491164">
              <w:rPr>
                <w:b/>
                <w:bCs/>
              </w:rPr>
              <w:t xml:space="preserve">, </w:t>
            </w:r>
            <w:proofErr w:type="spellStart"/>
            <w:r w:rsidRPr="00491164">
              <w:rPr>
                <w:b/>
                <w:bCs/>
              </w:rPr>
              <w:t>nichiyōhin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BE6D3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Использовать, термин, бланк, осторожность, использование, цитата, быть общепринятым, срочное дело, товары повседневного спроса.</w:t>
            </w:r>
          </w:p>
        </w:tc>
        <w:tc>
          <w:tcPr>
            <w:tcW w:w="0" w:type="auto"/>
            <w:vAlign w:val="center"/>
            <w:hideMark/>
          </w:tcPr>
          <w:p w14:paraId="09A30F69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Это важный блок формальной лексики на </w:t>
            </w:r>
            <w:r w:rsidRPr="00491164">
              <w:rPr>
                <w:b/>
                <w:bCs/>
              </w:rPr>
              <w:t>用</w:t>
            </w:r>
            <w:r w:rsidRPr="00491164">
              <w:rPr>
                <w:b/>
                <w:bCs/>
              </w:rPr>
              <w:t xml:space="preserve">. </w:t>
            </w:r>
            <w:hyperlink r:id="rId31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1020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E4C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見学、見事、見方、見出し、見</w:t>
            </w:r>
            <w:r w:rsidRPr="00491164">
              <w:rPr>
                <w:b/>
                <w:bCs/>
              </w:rPr>
              <w:lastRenderedPageBreak/>
              <w:t>本、見回る</w:t>
            </w:r>
          </w:p>
        </w:tc>
        <w:tc>
          <w:tcPr>
            <w:tcW w:w="0" w:type="auto"/>
            <w:vAlign w:val="center"/>
            <w:hideMark/>
          </w:tcPr>
          <w:p w14:paraId="2DC21431" w14:textId="77777777" w:rsidR="00491164" w:rsidRPr="00491164" w:rsidRDefault="00491164" w:rsidP="00491164">
            <w:pPr>
              <w:rPr>
                <w:b/>
                <w:bCs/>
                <w:lang w:val="en-US"/>
              </w:rPr>
            </w:pPr>
            <w:r w:rsidRPr="00491164">
              <w:rPr>
                <w:b/>
                <w:bCs/>
                <w:lang w:val="en-US"/>
              </w:rPr>
              <w:lastRenderedPageBreak/>
              <w:t>Kengaku, migoto, mikata, midashi, mihon, mimawaru</w:t>
            </w:r>
          </w:p>
        </w:tc>
        <w:tc>
          <w:tcPr>
            <w:tcW w:w="0" w:type="auto"/>
            <w:vAlign w:val="center"/>
            <w:hideMark/>
          </w:tcPr>
          <w:p w14:paraId="098D6A7B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Экскурсия, великолепный, точка зрения, заголовок, образец, обходить, осматривать.</w:t>
            </w:r>
          </w:p>
        </w:tc>
        <w:tc>
          <w:tcPr>
            <w:tcW w:w="0" w:type="auto"/>
            <w:vAlign w:val="center"/>
            <w:hideMark/>
          </w:tcPr>
          <w:p w14:paraId="113A9986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Словарь на </w:t>
            </w:r>
            <w:r w:rsidRPr="00491164">
              <w:rPr>
                <w:b/>
                <w:bCs/>
              </w:rPr>
              <w:t>見</w:t>
            </w:r>
            <w:r w:rsidRPr="00491164">
              <w:rPr>
                <w:b/>
                <w:bCs/>
              </w:rPr>
              <w:t xml:space="preserve"> связан с наблюдением, восприятием и демонстрацией. </w:t>
            </w:r>
            <w:hyperlink r:id="rId32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2FB8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F99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12</w:t>
            </w:r>
            <w:r w:rsidRPr="00491164">
              <w:rPr>
                <w:b/>
                <w:bCs/>
              </w:rPr>
              <w:t>時にロビーに集合してください。</w:t>
            </w:r>
          </w:p>
        </w:tc>
        <w:tc>
          <w:tcPr>
            <w:tcW w:w="0" w:type="auto"/>
            <w:vAlign w:val="center"/>
            <w:hideMark/>
          </w:tcPr>
          <w:p w14:paraId="6208FB9B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Jūni-ji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robī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shūgō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shite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kudasai</w:t>
            </w:r>
            <w:proofErr w:type="spellEnd"/>
            <w:r w:rsidRPr="0049116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A95CC7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Пожалуйста, соберитесь в лобби в 12 часов.</w:t>
            </w:r>
          </w:p>
        </w:tc>
        <w:tc>
          <w:tcPr>
            <w:tcW w:w="0" w:type="auto"/>
            <w:vAlign w:val="center"/>
            <w:hideMark/>
          </w:tcPr>
          <w:p w14:paraId="3558EE40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В упражнении правильный ответ — </w:t>
            </w:r>
            <w:r w:rsidRPr="00491164">
              <w:rPr>
                <w:b/>
                <w:bCs/>
              </w:rPr>
              <w:t>集合</w:t>
            </w:r>
            <w:r w:rsidRPr="00491164">
              <w:rPr>
                <w:b/>
                <w:bCs/>
              </w:rPr>
              <w:t xml:space="preserve">. </w:t>
            </w:r>
            <w:hyperlink r:id="rId33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  <w:tr w:rsidR="00491164" w:rsidRPr="00491164" w14:paraId="247C6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60B0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給料がこんなに安くては働く気力もなくなるよ。</w:t>
            </w:r>
          </w:p>
        </w:tc>
        <w:tc>
          <w:tcPr>
            <w:tcW w:w="0" w:type="auto"/>
            <w:vAlign w:val="center"/>
            <w:hideMark/>
          </w:tcPr>
          <w:p w14:paraId="442822EB" w14:textId="77777777" w:rsidR="00491164" w:rsidRPr="00491164" w:rsidRDefault="00491164" w:rsidP="00491164">
            <w:pPr>
              <w:rPr>
                <w:b/>
                <w:bCs/>
              </w:rPr>
            </w:pPr>
            <w:proofErr w:type="spellStart"/>
            <w:r w:rsidRPr="00491164">
              <w:rPr>
                <w:b/>
                <w:bCs/>
              </w:rPr>
              <w:t>Kyūryō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ga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konna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ni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yasukute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wa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hataraku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kiryoku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mo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nakunaru</w:t>
            </w:r>
            <w:proofErr w:type="spellEnd"/>
            <w:r w:rsidRPr="00491164">
              <w:rPr>
                <w:b/>
                <w:bCs/>
              </w:rPr>
              <w:t xml:space="preserve"> </w:t>
            </w:r>
            <w:proofErr w:type="spellStart"/>
            <w:r w:rsidRPr="00491164">
              <w:rPr>
                <w:b/>
                <w:bCs/>
              </w:rPr>
              <w:t>yo</w:t>
            </w:r>
            <w:proofErr w:type="spellEnd"/>
            <w:r w:rsidRPr="0049116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D06930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>При такой зарплате пропадает всякая мотивация работать.</w:t>
            </w:r>
          </w:p>
        </w:tc>
        <w:tc>
          <w:tcPr>
            <w:tcW w:w="0" w:type="auto"/>
            <w:vAlign w:val="center"/>
            <w:hideMark/>
          </w:tcPr>
          <w:p w14:paraId="20602BC8" w14:textId="77777777" w:rsidR="00491164" w:rsidRPr="00491164" w:rsidRDefault="00491164" w:rsidP="00491164">
            <w:pPr>
              <w:rPr>
                <w:b/>
                <w:bCs/>
              </w:rPr>
            </w:pPr>
            <w:r w:rsidRPr="00491164">
              <w:rPr>
                <w:b/>
                <w:bCs/>
              </w:rPr>
              <w:t xml:space="preserve">В упражнении правильный ответ — </w:t>
            </w:r>
            <w:r w:rsidRPr="00491164">
              <w:rPr>
                <w:b/>
                <w:bCs/>
              </w:rPr>
              <w:t>気力</w:t>
            </w:r>
            <w:r w:rsidRPr="00491164">
              <w:rPr>
                <w:b/>
                <w:bCs/>
              </w:rPr>
              <w:t xml:space="preserve">. </w:t>
            </w:r>
            <w:hyperlink r:id="rId34" w:tgtFrame="_blank" w:history="1">
              <w:r w:rsidRPr="00491164">
                <w:rPr>
                  <w:rStyle w:val="ac"/>
                  <w:b/>
                  <w:bCs/>
                </w:rPr>
                <w:t>Nihongo_Sou_Matome_N2_-_Goi-76-108.pdf</w:t>
              </w:r>
            </w:hyperlink>
          </w:p>
        </w:tc>
      </w:tr>
    </w:tbl>
    <w:p w14:paraId="54770E2E" w14:textId="77777777" w:rsidR="00491164" w:rsidRPr="00491164" w:rsidRDefault="00491164" w:rsidP="00491164">
      <w:pPr>
        <w:rPr>
          <w:b/>
          <w:bCs/>
        </w:rPr>
      </w:pPr>
      <w:r w:rsidRPr="00491164">
        <w:rPr>
          <w:b/>
          <w:bCs/>
        </w:rPr>
        <w:t>Ключевые ответы</w:t>
      </w:r>
    </w:p>
    <w:p w14:paraId="7667D8D1" w14:textId="77777777" w:rsidR="00491164" w:rsidRPr="00491164" w:rsidRDefault="00491164" w:rsidP="00491164">
      <w:pPr>
        <w:rPr>
          <w:b/>
          <w:bCs/>
        </w:rPr>
      </w:pPr>
      <w:r w:rsidRPr="00491164">
        <w:rPr>
          <w:b/>
          <w:bCs/>
        </w:rPr>
        <w:t xml:space="preserve">В упражнениях на этих страницах особенно важно различать: </w:t>
      </w:r>
      <w:r w:rsidRPr="00491164">
        <w:rPr>
          <w:b/>
          <w:bCs/>
        </w:rPr>
        <w:t>集合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合同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強気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強引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強力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力強い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体力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体重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手入れ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手当て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都合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合同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気力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体力</w:t>
      </w:r>
      <w:r w:rsidRPr="00491164">
        <w:rPr>
          <w:b/>
          <w:bCs/>
        </w:rPr>
        <w:t xml:space="preserve">, </w:t>
      </w:r>
      <w:r w:rsidRPr="00491164">
        <w:rPr>
          <w:b/>
          <w:bCs/>
        </w:rPr>
        <w:t>手書き</w:t>
      </w:r>
      <w:r w:rsidRPr="00491164">
        <w:rPr>
          <w:b/>
          <w:bCs/>
        </w:rPr>
        <w:t xml:space="preserve"> / </w:t>
      </w:r>
      <w:r w:rsidRPr="00491164">
        <w:rPr>
          <w:b/>
          <w:bCs/>
        </w:rPr>
        <w:t>手作り</w:t>
      </w:r>
      <w:r w:rsidRPr="00491164">
        <w:rPr>
          <w:b/>
          <w:bCs/>
        </w:rPr>
        <w:t>.</w:t>
      </w:r>
      <w:hyperlink r:id="rId35" w:tgtFrame="_blank" w:history="1">
        <w:r w:rsidRPr="00491164">
          <w:rPr>
            <w:rStyle w:val="ac"/>
            <w:b/>
            <w:bCs/>
          </w:rPr>
          <w:t>Nihongo_Sou_Matome_N2_-_Goi-76-108.pdf</w:t>
        </w:r>
      </w:hyperlink>
      <w:r w:rsidRPr="00491164">
        <w:rPr>
          <w:b/>
          <w:bCs/>
        </w:rPr>
        <w:br/>
        <w:t xml:space="preserve">Также на этих страницах есть большой блок слов на </w:t>
      </w:r>
      <w:r w:rsidRPr="00491164">
        <w:rPr>
          <w:b/>
          <w:bCs/>
        </w:rPr>
        <w:t>本・家・目・気・生・学・用・見</w:t>
      </w:r>
      <w:r w:rsidRPr="00491164">
        <w:rPr>
          <w:b/>
          <w:bCs/>
        </w:rPr>
        <w:t>, которые удобно учить группами, потому что они часто встречаются в одном и том же официальном стиле.</w:t>
      </w:r>
      <w:hyperlink r:id="rId36" w:tgtFrame="_blank" w:history="1">
        <w:r w:rsidRPr="00491164">
          <w:rPr>
            <w:rStyle w:val="ac"/>
            <w:b/>
            <w:bCs/>
          </w:rPr>
          <w:t>Nihongo_Sou_Matome_N2_-_Goi-76-108.pdf</w:t>
        </w:r>
      </w:hyperlink>
    </w:p>
    <w:p w14:paraId="5EE138CA" w14:textId="266BE383" w:rsidR="00F12C76" w:rsidRPr="00491164" w:rsidRDefault="00F12C76" w:rsidP="00491164"/>
    <w:sectPr w:rsidR="00F12C76" w:rsidRPr="0049116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4"/>
    <w:rsid w:val="0017498B"/>
    <w:rsid w:val="00372671"/>
    <w:rsid w:val="00491164"/>
    <w:rsid w:val="006C0B77"/>
    <w:rsid w:val="008242FF"/>
    <w:rsid w:val="00870751"/>
    <w:rsid w:val="00922C48"/>
    <w:rsid w:val="00B915B7"/>
    <w:rsid w:val="00C7078D"/>
    <w:rsid w:val="00D91C84"/>
    <w:rsid w:val="00E960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20E9"/>
  <w15:chartTrackingRefBased/>
  <w15:docId w15:val="{23448C4C-D754-4E9F-B235-1D8F04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1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1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1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1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1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1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1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16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116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11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116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11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9116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91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1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16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91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1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16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9116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116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1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5" Type="http://schemas.openxmlformats.org/officeDocument/2006/relationships/hyperlink" Target="https://ppl-ai-file-upload.s3.amazonaws.com/web/direct-files/attachments/813524/3ecca8f8-752e-41f2-a8ef-13fc0a1a99f4/Nihongo_Sou_Matome_N2_-_Goi-76-10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1862</Words>
  <Characters>10617</Characters>
  <Application>Microsoft Office Word</Application>
  <DocSecurity>0</DocSecurity>
  <Lines>88</Lines>
  <Paragraphs>24</Paragraphs>
  <ScaleCrop>false</ScaleCrop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2</cp:revision>
  <dcterms:created xsi:type="dcterms:W3CDTF">2026-05-12T08:21:00Z</dcterms:created>
  <dcterms:modified xsi:type="dcterms:W3CDTF">2026-05-12T08:39:00Z</dcterms:modified>
</cp:coreProperties>
</file>