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309" w:rsidRPr="00090452" w:rsidRDefault="00BA5C72">
      <w:pPr>
        <w:rPr>
          <w:rFonts w:ascii="Times New Roman" w:hAnsi="Times New Roman" w:cs="Times New Roman"/>
          <w:i/>
          <w:iCs/>
          <w:color w:val="222222"/>
          <w:sz w:val="24"/>
          <w:szCs w:val="24"/>
        </w:rPr>
      </w:pPr>
      <w:bookmarkStart w:id="0" w:name="_GoBack"/>
      <w:r w:rsidRPr="00090452">
        <w:rPr>
          <w:rFonts w:ascii="Times New Roman" w:hAnsi="Times New Roman" w:cs="Times New Roman"/>
          <w:color w:val="000000"/>
          <w:sz w:val="24"/>
          <w:szCs w:val="24"/>
        </w:rPr>
        <w:t>Тема 4.Філософія Нового часу і Просвітництво(XVII-</w:t>
      </w:r>
      <w:proofErr w:type="spellStart"/>
      <w:r w:rsidRPr="00090452">
        <w:rPr>
          <w:rFonts w:ascii="Times New Roman" w:hAnsi="Times New Roman" w:cs="Times New Roman"/>
          <w:color w:val="000000"/>
          <w:sz w:val="24"/>
          <w:szCs w:val="24"/>
        </w:rPr>
        <w:t>XVIIIст</w:t>
      </w:r>
      <w:proofErr w:type="spellEnd"/>
      <w:r w:rsidRPr="00090452">
        <w:rPr>
          <w:rFonts w:ascii="Times New Roman" w:hAnsi="Times New Roman" w:cs="Times New Roman"/>
          <w:color w:val="000000"/>
          <w:sz w:val="24"/>
          <w:szCs w:val="24"/>
        </w:rPr>
        <w:t>.)</w:t>
      </w:r>
      <w:r w:rsidRPr="00090452">
        <w:rPr>
          <w:rFonts w:ascii="Times New Roman" w:hAnsi="Times New Roman" w:cs="Times New Roman"/>
          <w:color w:val="000000"/>
          <w:sz w:val="24"/>
          <w:szCs w:val="24"/>
        </w:rPr>
        <w:br/>
      </w:r>
      <w:r w:rsidRPr="00090452">
        <w:rPr>
          <w:rFonts w:ascii="Times New Roman" w:hAnsi="Times New Roman" w:cs="Times New Roman"/>
          <w:i/>
          <w:iCs/>
          <w:color w:val="000000"/>
          <w:sz w:val="24"/>
          <w:szCs w:val="24"/>
        </w:rPr>
        <w:t>Новочасний емпіризм (</w:t>
      </w:r>
      <w:proofErr w:type="spellStart"/>
      <w:r w:rsidRPr="00090452">
        <w:rPr>
          <w:rFonts w:ascii="Times New Roman" w:hAnsi="Times New Roman" w:cs="Times New Roman"/>
          <w:i/>
          <w:iCs/>
          <w:color w:val="000000"/>
          <w:sz w:val="24"/>
          <w:szCs w:val="24"/>
        </w:rPr>
        <w:t>Френсис</w:t>
      </w:r>
      <w:proofErr w:type="spellEnd"/>
      <w:r w:rsidRPr="00090452">
        <w:rPr>
          <w:rFonts w:ascii="Times New Roman" w:hAnsi="Times New Roman" w:cs="Times New Roman"/>
          <w:i/>
          <w:iCs/>
          <w:color w:val="000000"/>
          <w:sz w:val="24"/>
          <w:szCs w:val="24"/>
        </w:rPr>
        <w:t xml:space="preserve"> Бекон).</w:t>
      </w:r>
      <w:r w:rsidRPr="00090452">
        <w:rPr>
          <w:rFonts w:ascii="Times New Roman" w:hAnsi="Times New Roman" w:cs="Times New Roman"/>
          <w:color w:val="000000"/>
          <w:sz w:val="24"/>
          <w:szCs w:val="24"/>
        </w:rPr>
        <w:br/>
      </w:r>
      <w:r w:rsidRPr="00090452">
        <w:rPr>
          <w:rFonts w:ascii="Times New Roman" w:hAnsi="Times New Roman" w:cs="Times New Roman"/>
          <w:i/>
          <w:iCs/>
          <w:color w:val="222222"/>
          <w:sz w:val="24"/>
          <w:szCs w:val="24"/>
        </w:rPr>
        <w:t>Раціоналізм і сенсуалізм в філософії ХVІІ століття (Декарт, Спіноза,</w:t>
      </w:r>
      <w:r w:rsidRPr="00090452">
        <w:rPr>
          <w:rFonts w:ascii="Times New Roman" w:hAnsi="Times New Roman" w:cs="Times New Roman"/>
          <w:color w:val="222222"/>
          <w:sz w:val="24"/>
          <w:szCs w:val="24"/>
        </w:rPr>
        <w:br/>
      </w:r>
      <w:proofErr w:type="spellStart"/>
      <w:r w:rsidRPr="00090452">
        <w:rPr>
          <w:rFonts w:ascii="Times New Roman" w:hAnsi="Times New Roman" w:cs="Times New Roman"/>
          <w:i/>
          <w:iCs/>
          <w:color w:val="222222"/>
          <w:sz w:val="24"/>
          <w:szCs w:val="24"/>
        </w:rPr>
        <w:t>Лейбніц</w:t>
      </w:r>
      <w:proofErr w:type="spellEnd"/>
      <w:r w:rsidRPr="00090452">
        <w:rPr>
          <w:rFonts w:ascii="Times New Roman" w:hAnsi="Times New Roman" w:cs="Times New Roman"/>
          <w:i/>
          <w:iCs/>
          <w:color w:val="222222"/>
          <w:sz w:val="24"/>
          <w:szCs w:val="24"/>
        </w:rPr>
        <w:t>).</w:t>
      </w:r>
      <w:r w:rsidRPr="00090452">
        <w:rPr>
          <w:rFonts w:ascii="Times New Roman" w:hAnsi="Times New Roman" w:cs="Times New Roman"/>
          <w:color w:val="222222"/>
          <w:sz w:val="24"/>
          <w:szCs w:val="24"/>
        </w:rPr>
        <w:br/>
      </w:r>
      <w:r w:rsidRPr="00090452">
        <w:rPr>
          <w:rFonts w:ascii="Times New Roman" w:hAnsi="Times New Roman" w:cs="Times New Roman"/>
          <w:i/>
          <w:iCs/>
          <w:color w:val="222222"/>
          <w:sz w:val="24"/>
          <w:szCs w:val="24"/>
        </w:rPr>
        <w:t>Теорії природного права і філософія Просвітництва.</w:t>
      </w:r>
    </w:p>
    <w:p w:rsidR="00BA5C72" w:rsidRPr="00090452" w:rsidRDefault="00BA5C72">
      <w:pPr>
        <w:rPr>
          <w:rFonts w:ascii="Times New Roman" w:hAnsi="Times New Roman" w:cs="Times New Roman"/>
          <w:i/>
          <w:iCs/>
          <w:color w:val="222222"/>
          <w:sz w:val="24"/>
          <w:szCs w:val="24"/>
        </w:rPr>
      </w:pPr>
    </w:p>
    <w:p w:rsidR="00BA5C72" w:rsidRPr="00090452" w:rsidRDefault="00BA5C72" w:rsidP="00BA5C72">
      <w:pPr>
        <w:pStyle w:val="FR1"/>
        <w:rPr>
          <w:sz w:val="24"/>
          <w:szCs w:val="24"/>
        </w:rPr>
      </w:pPr>
      <w:r w:rsidRPr="00090452">
        <w:rPr>
          <w:sz w:val="24"/>
          <w:szCs w:val="24"/>
        </w:rPr>
        <w:t>ФІЛОСОФІЯ НОВОГО ЧАСУ</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Філософія Нового часу являє собою принципово новий рівень у розвитку європейської філософії: вона розвивається у діалозі з експериментальною наукою, що виникає саме в цей час. У зв'язку з цим філософія досягає нового рівня деталізації власної проблематики, стає більше диференційованою і розгалуженою, а тому — більш </w:t>
      </w:r>
      <w:proofErr w:type="spellStart"/>
      <w:r w:rsidRPr="00090452">
        <w:rPr>
          <w:rFonts w:ascii="Times New Roman" w:hAnsi="Times New Roman" w:cs="Times New Roman"/>
          <w:sz w:val="24"/>
          <w:szCs w:val="24"/>
        </w:rPr>
        <w:t>систематизованішою</w:t>
      </w:r>
      <w:proofErr w:type="spellEnd"/>
      <w:r w:rsidRPr="00090452">
        <w:rPr>
          <w:rFonts w:ascii="Times New Roman" w:hAnsi="Times New Roman" w:cs="Times New Roman"/>
          <w:sz w:val="24"/>
          <w:szCs w:val="24"/>
        </w:rPr>
        <w:t>. Виникають національні філософії, формуються нові напрями філософського знання, такі як гносеологія, антропологія, методологія, історія філософії.</w:t>
      </w:r>
    </w:p>
    <w:p w:rsidR="00BA5C72" w:rsidRPr="00090452" w:rsidRDefault="00BA5C72" w:rsidP="00BA5C72">
      <w:pPr>
        <w:pStyle w:val="FR1"/>
        <w:rPr>
          <w:sz w:val="24"/>
          <w:szCs w:val="24"/>
        </w:rPr>
      </w:pPr>
      <w:r w:rsidRPr="00090452">
        <w:rPr>
          <w:sz w:val="24"/>
          <w:szCs w:val="24"/>
        </w:rPr>
        <w:t>Ключові терміни і поняття.</w:t>
      </w:r>
    </w:p>
    <w:p w:rsidR="00BA5C72" w:rsidRPr="00090452" w:rsidRDefault="00BA5C72" w:rsidP="00BA5C72">
      <w:pPr>
        <w:pStyle w:val="2"/>
        <w:spacing w:line="240" w:lineRule="auto"/>
        <w:rPr>
          <w:sz w:val="24"/>
          <w:szCs w:val="24"/>
        </w:rPr>
      </w:pPr>
      <w:r w:rsidRPr="00090452">
        <w:rPr>
          <w:sz w:val="24"/>
          <w:szCs w:val="24"/>
        </w:rPr>
        <w:t>ДЕЇЗМ – розповсюджена в новий час позиція, згідно якої Бог створив світ, надав йому власних законів і далі вже не втручається у його функціонування; творчі ідеї Бога в бутті світу набувають характеру необхідності, пізнання якої стає завданням людини.</w:t>
      </w:r>
    </w:p>
    <w:p w:rsidR="00BA5C72" w:rsidRPr="00090452" w:rsidRDefault="00BA5C72" w:rsidP="00BA5C72">
      <w:pPr>
        <w:pStyle w:val="2"/>
        <w:spacing w:line="240" w:lineRule="auto"/>
        <w:rPr>
          <w:sz w:val="24"/>
          <w:szCs w:val="24"/>
        </w:rPr>
      </w:pPr>
    </w:p>
    <w:p w:rsidR="00BA5C72" w:rsidRPr="00090452" w:rsidRDefault="00BA5C72" w:rsidP="00BA5C72">
      <w:pPr>
        <w:pStyle w:val="2"/>
        <w:spacing w:line="240" w:lineRule="auto"/>
        <w:rPr>
          <w:sz w:val="24"/>
          <w:szCs w:val="24"/>
        </w:rPr>
      </w:pPr>
      <w:r w:rsidRPr="00090452">
        <w:rPr>
          <w:sz w:val="24"/>
          <w:szCs w:val="24"/>
        </w:rPr>
        <w:t xml:space="preserve">ЗДОРОВИЙ ГЛУЗД – панівний в Європі тип мислення за умов утвердження індивідуалізму та буржуазних суспільних стосунків; він </w:t>
      </w:r>
      <w:proofErr w:type="spellStart"/>
      <w:r w:rsidRPr="00090452">
        <w:rPr>
          <w:sz w:val="24"/>
          <w:szCs w:val="24"/>
        </w:rPr>
        <w:t>грунтувався</w:t>
      </w:r>
      <w:proofErr w:type="spellEnd"/>
      <w:r w:rsidRPr="00090452">
        <w:rPr>
          <w:sz w:val="24"/>
          <w:szCs w:val="24"/>
        </w:rPr>
        <w:t xml:space="preserve"> на “трьох китах”: а) на виключній довірі фактам (“краще один раз побачити, ніж сто разів почути”); б) на чіткій, ясній та зрозумілій </w:t>
      </w:r>
      <w:proofErr w:type="spellStart"/>
      <w:r w:rsidRPr="00090452">
        <w:rPr>
          <w:sz w:val="24"/>
          <w:szCs w:val="24"/>
        </w:rPr>
        <w:t>логіці</w:t>
      </w:r>
      <w:proofErr w:type="spellEnd"/>
      <w:r w:rsidRPr="00090452">
        <w:rPr>
          <w:sz w:val="24"/>
          <w:szCs w:val="24"/>
        </w:rPr>
        <w:t>; в) на культивуванні активності (за будь-яких обставин краще діяти, аніж нічого не робити).</w:t>
      </w:r>
    </w:p>
    <w:p w:rsidR="00BA5C72" w:rsidRPr="00090452" w:rsidRDefault="00BA5C72" w:rsidP="00BA5C72">
      <w:pPr>
        <w:pStyle w:val="2"/>
        <w:spacing w:line="240" w:lineRule="auto"/>
        <w:rPr>
          <w:sz w:val="24"/>
          <w:szCs w:val="24"/>
        </w:rPr>
      </w:pPr>
    </w:p>
    <w:p w:rsidR="00BA5C72" w:rsidRPr="00090452" w:rsidRDefault="00BA5C72" w:rsidP="00BA5C72">
      <w:pPr>
        <w:pStyle w:val="2"/>
        <w:spacing w:line="240" w:lineRule="auto"/>
        <w:rPr>
          <w:sz w:val="24"/>
          <w:szCs w:val="24"/>
        </w:rPr>
      </w:pPr>
      <w:r w:rsidRPr="00090452">
        <w:rPr>
          <w:sz w:val="24"/>
          <w:szCs w:val="24"/>
        </w:rPr>
        <w:t xml:space="preserve">ОБ’ЄКТ І СУБ’ЄКТ – провідні категорії </w:t>
      </w:r>
      <w:proofErr w:type="spellStart"/>
      <w:r w:rsidRPr="00090452">
        <w:rPr>
          <w:sz w:val="24"/>
          <w:szCs w:val="24"/>
        </w:rPr>
        <w:t>світоосмислення</w:t>
      </w:r>
      <w:proofErr w:type="spellEnd"/>
      <w:r w:rsidRPr="00090452">
        <w:rPr>
          <w:sz w:val="24"/>
          <w:szCs w:val="24"/>
        </w:rPr>
        <w:t xml:space="preserve"> епохи Нового часу: об’єктом позначали частину (фрагмент) природи, на яку спрямовувалась активність людини, суб’єктом – людину як вихідний пункт проявів активності розумового та матеріального планів.</w:t>
      </w:r>
    </w:p>
    <w:p w:rsidR="00BA5C72" w:rsidRPr="00090452" w:rsidRDefault="00BA5C72" w:rsidP="00BA5C72">
      <w:pPr>
        <w:pStyle w:val="2"/>
        <w:spacing w:line="240" w:lineRule="auto"/>
        <w:rPr>
          <w:sz w:val="24"/>
          <w:szCs w:val="24"/>
        </w:rPr>
      </w:pPr>
    </w:p>
    <w:p w:rsidR="00BA5C72" w:rsidRPr="00090452" w:rsidRDefault="00BA5C72" w:rsidP="00BA5C72">
      <w:pPr>
        <w:pStyle w:val="2"/>
        <w:spacing w:line="240" w:lineRule="auto"/>
        <w:rPr>
          <w:sz w:val="24"/>
          <w:szCs w:val="24"/>
        </w:rPr>
      </w:pPr>
      <w:r w:rsidRPr="00090452">
        <w:rPr>
          <w:sz w:val="24"/>
          <w:szCs w:val="24"/>
        </w:rPr>
        <w:t>ЗАКОН – форма прояву необхідності у природі, об’єктивний, сталий, повторюваний тип зв’язку між процесами та явищами дійсності або всередині них; в попередні епохи закон розглядався переважно як юридичний закон або владна норма.</w:t>
      </w:r>
    </w:p>
    <w:p w:rsidR="00BA5C72" w:rsidRPr="00090452" w:rsidRDefault="00BA5C72" w:rsidP="00BA5C72">
      <w:pPr>
        <w:pStyle w:val="2"/>
        <w:spacing w:line="240" w:lineRule="auto"/>
        <w:rPr>
          <w:sz w:val="24"/>
          <w:szCs w:val="24"/>
        </w:rPr>
      </w:pPr>
    </w:p>
    <w:p w:rsidR="00BA5C72" w:rsidRPr="00090452" w:rsidRDefault="00BA5C72" w:rsidP="00BA5C72">
      <w:pPr>
        <w:pStyle w:val="2"/>
        <w:spacing w:line="240" w:lineRule="auto"/>
        <w:rPr>
          <w:sz w:val="24"/>
          <w:szCs w:val="24"/>
        </w:rPr>
      </w:pPr>
      <w:r w:rsidRPr="00090452">
        <w:rPr>
          <w:sz w:val="24"/>
          <w:szCs w:val="24"/>
        </w:rPr>
        <w:t xml:space="preserve">СУБСТАНЦІЯ – одне із центральних понять новоєвропейського </w:t>
      </w:r>
      <w:proofErr w:type="spellStart"/>
      <w:r w:rsidRPr="00090452">
        <w:rPr>
          <w:sz w:val="24"/>
          <w:szCs w:val="24"/>
        </w:rPr>
        <w:t>світоосмислення</w:t>
      </w:r>
      <w:proofErr w:type="spellEnd"/>
      <w:r w:rsidRPr="00090452">
        <w:rPr>
          <w:sz w:val="24"/>
          <w:szCs w:val="24"/>
        </w:rPr>
        <w:t>, що позначало таку основу світу, яка охоплювала та пронизувала собою усі форми та явища дійсності, була самовладною та не потребувала для свого буття ніяких інших джерел або причин.</w:t>
      </w:r>
    </w:p>
    <w:p w:rsidR="00BA5C72" w:rsidRPr="00090452" w:rsidRDefault="00BA5C72" w:rsidP="00BA5C72">
      <w:pPr>
        <w:pStyle w:val="2"/>
        <w:spacing w:line="240" w:lineRule="auto"/>
        <w:rPr>
          <w:sz w:val="24"/>
          <w:szCs w:val="24"/>
        </w:rPr>
      </w:pPr>
    </w:p>
    <w:p w:rsidR="00BA5C72" w:rsidRPr="00090452" w:rsidRDefault="00BA5C72" w:rsidP="00BA5C72">
      <w:pPr>
        <w:pStyle w:val="2"/>
        <w:spacing w:line="240" w:lineRule="auto"/>
        <w:rPr>
          <w:sz w:val="24"/>
          <w:szCs w:val="24"/>
        </w:rPr>
      </w:pPr>
      <w:r w:rsidRPr="00090452">
        <w:rPr>
          <w:sz w:val="24"/>
          <w:szCs w:val="24"/>
        </w:rPr>
        <w:t>РЕЛІГІЯ І МОРАЛЬНІСТЬ – унаслідок розповсюдження у духовному житті Європи Нового часу деїзму та ідей Просвітництва з’явилась тенденція пов’язувати релігію лише із моральністю, звільняючи від її впливу всі інші сфери життя та діяльності. Тим самим заперечувався теїзм – позиція розуміння Бога як єдиного Творця, упорядника світу та джерела усякого буття.</w:t>
      </w:r>
    </w:p>
    <w:p w:rsidR="00BA5C72" w:rsidRPr="00090452" w:rsidRDefault="00BA5C72" w:rsidP="00BA5C72">
      <w:pPr>
        <w:pStyle w:val="FR1"/>
        <w:rPr>
          <w:sz w:val="24"/>
          <w:szCs w:val="24"/>
        </w:rPr>
      </w:pPr>
      <w:r w:rsidRPr="00090452">
        <w:rPr>
          <w:sz w:val="24"/>
          <w:szCs w:val="24"/>
        </w:rPr>
        <w:t xml:space="preserve">6.1. Панорама </w:t>
      </w:r>
      <w:proofErr w:type="spellStart"/>
      <w:r w:rsidRPr="00090452">
        <w:rPr>
          <w:sz w:val="24"/>
          <w:szCs w:val="24"/>
        </w:rPr>
        <w:t>соціо</w:t>
      </w:r>
      <w:proofErr w:type="spellEnd"/>
      <w:r w:rsidRPr="00090452">
        <w:rPr>
          <w:sz w:val="24"/>
          <w:szCs w:val="24"/>
        </w:rPr>
        <w:t>-культурних та духовних процесів у Європі Нового часу та особливості розвитку філософії.</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Вступаючи у Європу Нового часу ми можемо сприймати її як добре знайому і майже сучасну нам, бо й справді у цю епоху сформувались деякі такі засади та елементи європейського цивілізованого життя, які діють і по-сьогодні, а деякі з них – майже без змін. Йдеться перш за все про формування </w:t>
      </w:r>
      <w:r w:rsidRPr="00090452">
        <w:rPr>
          <w:rFonts w:ascii="Times New Roman" w:hAnsi="Times New Roman" w:cs="Times New Roman"/>
          <w:i/>
          <w:sz w:val="24"/>
          <w:szCs w:val="24"/>
        </w:rPr>
        <w:t>основ індустріального суспільства</w:t>
      </w:r>
      <w:r w:rsidRPr="00090452">
        <w:rPr>
          <w:rFonts w:ascii="Times New Roman" w:hAnsi="Times New Roman" w:cs="Times New Roman"/>
          <w:sz w:val="24"/>
          <w:szCs w:val="24"/>
        </w:rPr>
        <w:t xml:space="preserve">. За часом ця епоха охоплює період із ХVІІ ст. по кінець ХІХ ст.; після цього починається період так званої </w:t>
      </w:r>
      <w:r w:rsidRPr="00090452">
        <w:rPr>
          <w:rFonts w:ascii="Times New Roman" w:hAnsi="Times New Roman" w:cs="Times New Roman"/>
          <w:sz w:val="24"/>
          <w:szCs w:val="24"/>
        </w:rPr>
        <w:lastRenderedPageBreak/>
        <w:t xml:space="preserve">“новітньої історії”, що триває і по наш час. Проте філософія цього періоду завершується першою третиною ХІХ ст., що є прикладом випереджаючого розвитку духовних процесів порівняно із політичними та соціально-економічними. А це, у свою чергу, свідчить про </w:t>
      </w:r>
      <w:r w:rsidRPr="00090452">
        <w:rPr>
          <w:rFonts w:ascii="Times New Roman" w:hAnsi="Times New Roman" w:cs="Times New Roman"/>
          <w:i/>
          <w:sz w:val="24"/>
          <w:szCs w:val="24"/>
        </w:rPr>
        <w:t>творчий характер людського мислення</w:t>
      </w:r>
      <w:r w:rsidRPr="00090452">
        <w:rPr>
          <w:rFonts w:ascii="Times New Roman" w:hAnsi="Times New Roman" w:cs="Times New Roman"/>
          <w:sz w:val="24"/>
          <w:szCs w:val="24"/>
        </w:rPr>
        <w:t xml:space="preserve">. За соціальним змістом це був період формування і утвердження в Європі буржуазних суспільних відносин. Зараз термін “буржуазний” не дуже вживаний, проте у даному випадку йдеться про фіксацію того факту, що у самих засадах суспільного життя відбулися суттєві зміни: центр життя – виробничої, культурної, соціально-політичної діяльності змістився у міста, де почали бурхливо розвиватися різноманітні форми промислової діяльності (слово “буржуа” значить з </w:t>
      </w:r>
      <w:proofErr w:type="spellStart"/>
      <w:r w:rsidRPr="00090452">
        <w:rPr>
          <w:rFonts w:ascii="Times New Roman" w:hAnsi="Times New Roman" w:cs="Times New Roman"/>
          <w:sz w:val="24"/>
          <w:szCs w:val="24"/>
        </w:rPr>
        <w:t>фр</w:t>
      </w:r>
      <w:proofErr w:type="spellEnd"/>
      <w:r w:rsidRPr="00090452">
        <w:rPr>
          <w:rFonts w:ascii="Times New Roman" w:hAnsi="Times New Roman" w:cs="Times New Roman"/>
          <w:sz w:val="24"/>
          <w:szCs w:val="24"/>
        </w:rPr>
        <w:t xml:space="preserve">. “мешканець міста”). Врешті це привело до появи машинного виробництва, яке революціонізувало всю людську діяльність взагалі. Паралельно із змінами у діяльності відбувались і зміни у суспільних стосунках: розриваються колишні зв’язки особистої залежності людини від людини, зникає “велика сім’я”, а натомість з’являється вільний, автономний індивід (що є засадою явища під назвою “буржуазний індивідуалізм”). Все це спричиняє шалене прискорення темпів життя, зростання масштабів соціальної динаміки. В цей час вже завершується епоха географічних </w:t>
      </w:r>
      <w:proofErr w:type="spellStart"/>
      <w:r w:rsidRPr="00090452">
        <w:rPr>
          <w:rFonts w:ascii="Times New Roman" w:hAnsi="Times New Roman" w:cs="Times New Roman"/>
          <w:sz w:val="24"/>
          <w:szCs w:val="24"/>
        </w:rPr>
        <w:t>відкриттів</w:t>
      </w:r>
      <w:proofErr w:type="spellEnd"/>
      <w:r w:rsidRPr="00090452">
        <w:rPr>
          <w:rFonts w:ascii="Times New Roman" w:hAnsi="Times New Roman" w:cs="Times New Roman"/>
          <w:sz w:val="24"/>
          <w:szCs w:val="24"/>
        </w:rPr>
        <w:t xml:space="preserve"> (</w:t>
      </w:r>
      <w:proofErr w:type="spellStart"/>
      <w:r w:rsidRPr="00090452">
        <w:rPr>
          <w:rFonts w:ascii="Times New Roman" w:hAnsi="Times New Roman" w:cs="Times New Roman"/>
          <w:sz w:val="24"/>
          <w:szCs w:val="24"/>
        </w:rPr>
        <w:t>Ф.Бекон</w:t>
      </w:r>
      <w:proofErr w:type="spellEnd"/>
      <w:r w:rsidRPr="00090452">
        <w:rPr>
          <w:rFonts w:ascii="Times New Roman" w:hAnsi="Times New Roman" w:cs="Times New Roman"/>
          <w:sz w:val="24"/>
          <w:szCs w:val="24"/>
        </w:rPr>
        <w:t xml:space="preserve"> говорив: "Принаймні в нашу епоху земна куля якимсь дивним чином стала відкритою і доступною для вивчення"), але породжений нею тип активної самодіяльної особистості не лише не зникає, а знаходить все нові сфери прикладення своєї активності. Тому це ще й епоха буржуазних революцій, які брали на себе місію докорінної зміни всіх сторін життя, це також епоха формування національних держав, значна частина яких існує і по-сьогодні, це епоха </w:t>
      </w:r>
      <w:proofErr w:type="spellStart"/>
      <w:r w:rsidRPr="00090452">
        <w:rPr>
          <w:rFonts w:ascii="Times New Roman" w:hAnsi="Times New Roman" w:cs="Times New Roman"/>
          <w:sz w:val="24"/>
          <w:szCs w:val="24"/>
        </w:rPr>
        <w:t>наполеоновів</w:t>
      </w:r>
      <w:proofErr w:type="spellEnd"/>
      <w:r w:rsidRPr="00090452">
        <w:rPr>
          <w:rFonts w:ascii="Times New Roman" w:hAnsi="Times New Roman" w:cs="Times New Roman"/>
          <w:sz w:val="24"/>
          <w:szCs w:val="24"/>
        </w:rPr>
        <w:t xml:space="preserve"> походів, що сприяли швидкому руйнуванню в Європі застарілих соціальних відношень. І все це, врешті, потягнуло за собою значні зрушення </w:t>
      </w:r>
      <w:r w:rsidRPr="00090452">
        <w:rPr>
          <w:rFonts w:ascii="Times New Roman" w:hAnsi="Times New Roman" w:cs="Times New Roman"/>
          <w:i/>
          <w:sz w:val="24"/>
          <w:szCs w:val="24"/>
        </w:rPr>
        <w:t>у духовному житті</w:t>
      </w:r>
      <w:r w:rsidRPr="00090452">
        <w:rPr>
          <w:rFonts w:ascii="Times New Roman" w:hAnsi="Times New Roman" w:cs="Times New Roman"/>
          <w:sz w:val="24"/>
          <w:szCs w:val="24"/>
        </w:rPr>
        <w:t xml:space="preserve"> взагалі, та у світоглядних орієнтирах людини, зокрема. Розвиток мореплавства, виробництва, зростання міст та соціальної динаміки привели до швидкого розвитку </w:t>
      </w:r>
      <w:r w:rsidRPr="00090452">
        <w:rPr>
          <w:rFonts w:ascii="Times New Roman" w:hAnsi="Times New Roman" w:cs="Times New Roman"/>
          <w:i/>
          <w:sz w:val="24"/>
          <w:szCs w:val="24"/>
        </w:rPr>
        <w:t>наукового знання</w:t>
      </w:r>
      <w:r w:rsidRPr="00090452">
        <w:rPr>
          <w:rFonts w:ascii="Times New Roman" w:hAnsi="Times New Roman" w:cs="Times New Roman"/>
          <w:sz w:val="24"/>
          <w:szCs w:val="24"/>
        </w:rPr>
        <w:t xml:space="preserve">: наука в цю епоху стає провідним чинником життя та життєвих зрушень. З’являється перша завершена та експериментально підтверджувана </w:t>
      </w:r>
      <w:r w:rsidRPr="00090452">
        <w:rPr>
          <w:rFonts w:ascii="Times New Roman" w:hAnsi="Times New Roman" w:cs="Times New Roman"/>
          <w:i/>
          <w:sz w:val="24"/>
          <w:szCs w:val="24"/>
        </w:rPr>
        <w:t>наукова теорія</w:t>
      </w:r>
      <w:r w:rsidRPr="00090452">
        <w:rPr>
          <w:rFonts w:ascii="Times New Roman" w:hAnsi="Times New Roman" w:cs="Times New Roman"/>
          <w:sz w:val="24"/>
          <w:szCs w:val="24"/>
        </w:rPr>
        <w:t xml:space="preserve"> – механіка </w:t>
      </w:r>
      <w:proofErr w:type="spellStart"/>
      <w:r w:rsidRPr="00090452">
        <w:rPr>
          <w:rFonts w:ascii="Times New Roman" w:hAnsi="Times New Roman" w:cs="Times New Roman"/>
          <w:sz w:val="24"/>
          <w:szCs w:val="24"/>
        </w:rPr>
        <w:t>І.Ньютона</w:t>
      </w:r>
      <w:proofErr w:type="spellEnd"/>
      <w:r w:rsidRPr="00090452">
        <w:rPr>
          <w:rFonts w:ascii="Times New Roman" w:hAnsi="Times New Roman" w:cs="Times New Roman"/>
          <w:sz w:val="24"/>
          <w:szCs w:val="24"/>
        </w:rPr>
        <w:t xml:space="preserve">. Вплив її на всі аспекти життя був колосальний, адже це вперше людина </w:t>
      </w:r>
      <w:proofErr w:type="spellStart"/>
      <w:r w:rsidRPr="00090452">
        <w:rPr>
          <w:rFonts w:ascii="Times New Roman" w:hAnsi="Times New Roman" w:cs="Times New Roman"/>
          <w:sz w:val="24"/>
          <w:szCs w:val="24"/>
        </w:rPr>
        <w:t>спродукувала</w:t>
      </w:r>
      <w:proofErr w:type="spellEnd"/>
      <w:r w:rsidRPr="00090452">
        <w:rPr>
          <w:rFonts w:ascii="Times New Roman" w:hAnsi="Times New Roman" w:cs="Times New Roman"/>
          <w:sz w:val="24"/>
          <w:szCs w:val="24"/>
        </w:rPr>
        <w:t xml:space="preserve"> такий інтелектуальний витвір, який дозволяв отримувати точні та незаперечні практичні результати. Ідеї та принципи механіки настільки поширились, що врешті виник так званий “механістичний” світогляд. Відбулись суттєві зрушення і в інших сферах духовного життя: з’являється мистецтво в його сучасному розумінні, тобто мистецтво світське, автономне у своєму розвитку; народжуються роман як літературний жанр, опера, сучасний театр, архітектура масових забудов, промислова архітектура; виникають національні Академії наук, з’являються перші газети та часописи, у тому числі – і наукові, з’являється міський транспорт. Все це приводить до того, що один, окремо взятий </w:t>
      </w:r>
      <w:r w:rsidRPr="00090452">
        <w:rPr>
          <w:rFonts w:ascii="Times New Roman" w:hAnsi="Times New Roman" w:cs="Times New Roman"/>
          <w:i/>
          <w:sz w:val="24"/>
          <w:szCs w:val="24"/>
        </w:rPr>
        <w:t>індивід постає основним суб’єктом життєдіяльності</w:t>
      </w:r>
      <w:r w:rsidRPr="00090452">
        <w:rPr>
          <w:rFonts w:ascii="Times New Roman" w:hAnsi="Times New Roman" w:cs="Times New Roman"/>
          <w:sz w:val="24"/>
          <w:szCs w:val="24"/>
        </w:rPr>
        <w:t xml:space="preserve">, тобто він може сам, на свій розсуд організувати власне життя. Тому показовою для епохи стає фігура Робінзона – відомого персонажа літературного твору </w:t>
      </w:r>
      <w:proofErr w:type="spellStart"/>
      <w:r w:rsidRPr="00090452">
        <w:rPr>
          <w:rFonts w:ascii="Times New Roman" w:hAnsi="Times New Roman" w:cs="Times New Roman"/>
          <w:sz w:val="24"/>
          <w:szCs w:val="24"/>
        </w:rPr>
        <w:t>Дж.Свіфта</w:t>
      </w:r>
      <w:proofErr w:type="spellEnd"/>
      <w:r w:rsidRPr="00090452">
        <w:rPr>
          <w:rFonts w:ascii="Times New Roman" w:hAnsi="Times New Roman" w:cs="Times New Roman"/>
          <w:sz w:val="24"/>
          <w:szCs w:val="24"/>
        </w:rPr>
        <w:t xml:space="preserve">, бо ця людина на ділі продемонструвала, як це можна зробити. На що ж спирається тепер індивід у своїй здатності наодинці вибудовувати власне життя? Перш за все, на свою діяльну </w:t>
      </w:r>
      <w:r w:rsidRPr="00090452">
        <w:rPr>
          <w:rFonts w:ascii="Times New Roman" w:hAnsi="Times New Roman" w:cs="Times New Roman"/>
          <w:i/>
          <w:sz w:val="24"/>
          <w:szCs w:val="24"/>
        </w:rPr>
        <w:t>активність</w:t>
      </w:r>
      <w:r w:rsidRPr="00090452">
        <w:rPr>
          <w:rFonts w:ascii="Times New Roman" w:hAnsi="Times New Roman" w:cs="Times New Roman"/>
          <w:sz w:val="24"/>
          <w:szCs w:val="24"/>
        </w:rPr>
        <w:t xml:space="preserve">; гаслом епохи стає теза “За будь-яких обставин завжди краще діяти, аніж нічого не робити”. По-друге, індивід спирається тепер </w:t>
      </w:r>
      <w:r w:rsidRPr="00090452">
        <w:rPr>
          <w:rFonts w:ascii="Times New Roman" w:hAnsi="Times New Roman" w:cs="Times New Roman"/>
          <w:i/>
          <w:sz w:val="24"/>
          <w:szCs w:val="24"/>
        </w:rPr>
        <w:t>на мислення “здорового глузду”</w:t>
      </w:r>
      <w:r w:rsidRPr="00090452">
        <w:rPr>
          <w:rFonts w:ascii="Times New Roman" w:hAnsi="Times New Roman" w:cs="Times New Roman"/>
          <w:sz w:val="24"/>
          <w:szCs w:val="24"/>
        </w:rPr>
        <w:t xml:space="preserve">, яке включає у свій зміст два непорушні моменти: опору на факти (“Краще одного разу побачити, ніж сто разів почути”) та ясну, чітку і зрозумілу логіку; ми побачимо далі, що філософи даної епохи зробили багато для </w:t>
      </w:r>
      <w:proofErr w:type="spellStart"/>
      <w:r w:rsidRPr="00090452">
        <w:rPr>
          <w:rFonts w:ascii="Times New Roman" w:hAnsi="Times New Roman" w:cs="Times New Roman"/>
          <w:sz w:val="24"/>
          <w:szCs w:val="24"/>
        </w:rPr>
        <w:t>обгрунтування</w:t>
      </w:r>
      <w:proofErr w:type="spellEnd"/>
      <w:r w:rsidRPr="00090452">
        <w:rPr>
          <w:rFonts w:ascii="Times New Roman" w:hAnsi="Times New Roman" w:cs="Times New Roman"/>
          <w:sz w:val="24"/>
          <w:szCs w:val="24"/>
        </w:rPr>
        <w:t xml:space="preserve"> мислення “здорового глузду”. Нарешті, все це знайшло своє виявлення у </w:t>
      </w:r>
      <w:r w:rsidRPr="00090452">
        <w:rPr>
          <w:rFonts w:ascii="Times New Roman" w:hAnsi="Times New Roman" w:cs="Times New Roman"/>
          <w:i/>
          <w:sz w:val="24"/>
          <w:szCs w:val="24"/>
        </w:rPr>
        <w:t>новому світогляді</w:t>
      </w:r>
      <w:r w:rsidRPr="00090452">
        <w:rPr>
          <w:rFonts w:ascii="Times New Roman" w:hAnsi="Times New Roman" w:cs="Times New Roman"/>
          <w:sz w:val="24"/>
          <w:szCs w:val="24"/>
        </w:rPr>
        <w:t xml:space="preserve">: світ тепер розглядається людиною як об’єкт, на який спрямовується людська активність, а сама людина – як суб’єкт, тобто вихідний </w:t>
      </w:r>
      <w:r w:rsidRPr="00090452">
        <w:rPr>
          <w:rFonts w:ascii="Times New Roman" w:hAnsi="Times New Roman" w:cs="Times New Roman"/>
          <w:sz w:val="24"/>
          <w:szCs w:val="24"/>
        </w:rPr>
        <w:lastRenderedPageBreak/>
        <w:t xml:space="preserve">автономний пункт такої активності; світ постає в якості надскладного механізму, типовим взірцем якого був механічний годинник; людина повинна пізнати цей механізм та опанувати їм; гасло “Знання є сила” стає показовим у цьому плані.  Природа тепер поділяється на живу та неживу, але і та, і інша є лише основою для росту людської могутності. Нарешті, у духовний світ людини XVII—XVIII ст. проникають ідеї прогресу, енергійного прагнення до майбутнього. Діяльність людей починають розглядати не як </w:t>
      </w:r>
      <w:proofErr w:type="spellStart"/>
      <w:r w:rsidRPr="00090452">
        <w:rPr>
          <w:rFonts w:ascii="Times New Roman" w:hAnsi="Times New Roman" w:cs="Times New Roman"/>
          <w:sz w:val="24"/>
          <w:szCs w:val="24"/>
        </w:rPr>
        <w:t>колообіг</w:t>
      </w:r>
      <w:proofErr w:type="spellEnd"/>
      <w:r w:rsidRPr="00090452">
        <w:rPr>
          <w:rFonts w:ascii="Times New Roman" w:hAnsi="Times New Roman" w:cs="Times New Roman"/>
          <w:sz w:val="24"/>
          <w:szCs w:val="24"/>
        </w:rPr>
        <w:t xml:space="preserve"> подій, де немає ні початку, ні кінця, а як розвиток від примітивних до досконаліших форм існування суспільства. Ці питання досліджували італійський філософ</w:t>
      </w:r>
      <w:r w:rsidRPr="00090452">
        <w:rPr>
          <w:rFonts w:ascii="Times New Roman" w:hAnsi="Times New Roman" w:cs="Times New Roman"/>
          <w:b/>
          <w:sz w:val="24"/>
          <w:szCs w:val="24"/>
        </w:rPr>
        <w:t xml:space="preserve"> </w:t>
      </w:r>
      <w:proofErr w:type="spellStart"/>
      <w:r w:rsidRPr="00090452">
        <w:rPr>
          <w:rFonts w:ascii="Times New Roman" w:hAnsi="Times New Roman" w:cs="Times New Roman"/>
          <w:b/>
          <w:sz w:val="24"/>
          <w:szCs w:val="24"/>
        </w:rPr>
        <w:t>Д.Віко</w:t>
      </w:r>
      <w:proofErr w:type="spellEnd"/>
      <w:r w:rsidRPr="00090452">
        <w:rPr>
          <w:rFonts w:ascii="Times New Roman" w:hAnsi="Times New Roman" w:cs="Times New Roman"/>
          <w:sz w:val="24"/>
          <w:szCs w:val="24"/>
        </w:rPr>
        <w:t xml:space="preserve"> (1668—1744), французький учений </w:t>
      </w:r>
      <w:proofErr w:type="spellStart"/>
      <w:r w:rsidRPr="00090452">
        <w:rPr>
          <w:rFonts w:ascii="Times New Roman" w:hAnsi="Times New Roman" w:cs="Times New Roman"/>
          <w:b/>
          <w:sz w:val="24"/>
          <w:szCs w:val="24"/>
        </w:rPr>
        <w:t>Ж.Тюрго</w:t>
      </w:r>
      <w:proofErr w:type="spellEnd"/>
      <w:r w:rsidRPr="00090452">
        <w:rPr>
          <w:rFonts w:ascii="Times New Roman" w:hAnsi="Times New Roman" w:cs="Times New Roman"/>
          <w:sz w:val="24"/>
          <w:szCs w:val="24"/>
        </w:rPr>
        <w:t xml:space="preserve"> (1727-1781), німецький філософ</w:t>
      </w:r>
      <w:r w:rsidRPr="00090452">
        <w:rPr>
          <w:rFonts w:ascii="Times New Roman" w:hAnsi="Times New Roman" w:cs="Times New Roman"/>
          <w:b/>
          <w:sz w:val="24"/>
          <w:szCs w:val="24"/>
        </w:rPr>
        <w:t xml:space="preserve"> Й. Г. </w:t>
      </w:r>
      <w:proofErr w:type="spellStart"/>
      <w:r w:rsidRPr="00090452">
        <w:rPr>
          <w:rFonts w:ascii="Times New Roman" w:hAnsi="Times New Roman" w:cs="Times New Roman"/>
          <w:b/>
          <w:sz w:val="24"/>
          <w:szCs w:val="24"/>
        </w:rPr>
        <w:t>Гердер</w:t>
      </w:r>
      <w:proofErr w:type="spellEnd"/>
      <w:r w:rsidRPr="00090452">
        <w:rPr>
          <w:rFonts w:ascii="Times New Roman" w:hAnsi="Times New Roman" w:cs="Times New Roman"/>
          <w:sz w:val="24"/>
          <w:szCs w:val="24"/>
        </w:rPr>
        <w:t xml:space="preserve"> (1744-1803). Зміна ідей про суспільний розвиток у думках цих учених ішла від погляду на історію як </w:t>
      </w:r>
      <w:proofErr w:type="spellStart"/>
      <w:r w:rsidRPr="00090452">
        <w:rPr>
          <w:rFonts w:ascii="Times New Roman" w:hAnsi="Times New Roman" w:cs="Times New Roman"/>
          <w:sz w:val="24"/>
          <w:szCs w:val="24"/>
        </w:rPr>
        <w:t>колообіг</w:t>
      </w:r>
      <w:proofErr w:type="spellEnd"/>
      <w:r w:rsidRPr="00090452">
        <w:rPr>
          <w:rFonts w:ascii="Times New Roman" w:hAnsi="Times New Roman" w:cs="Times New Roman"/>
          <w:sz w:val="24"/>
          <w:szCs w:val="24"/>
        </w:rPr>
        <w:t xml:space="preserve"> трьох епох — божественної, героїчної, людської (</w:t>
      </w:r>
      <w:proofErr w:type="spellStart"/>
      <w:r w:rsidRPr="00090452">
        <w:rPr>
          <w:rFonts w:ascii="Times New Roman" w:hAnsi="Times New Roman" w:cs="Times New Roman"/>
          <w:sz w:val="24"/>
          <w:szCs w:val="24"/>
        </w:rPr>
        <w:t>Д.Віко</w:t>
      </w:r>
      <w:proofErr w:type="spellEnd"/>
      <w:r w:rsidRPr="00090452">
        <w:rPr>
          <w:rFonts w:ascii="Times New Roman" w:hAnsi="Times New Roman" w:cs="Times New Roman"/>
          <w:sz w:val="24"/>
          <w:szCs w:val="24"/>
        </w:rPr>
        <w:t>) — до тлумачення її як нескінченного прогресу буржуазного суспільства (</w:t>
      </w:r>
      <w:proofErr w:type="spellStart"/>
      <w:r w:rsidRPr="00090452">
        <w:rPr>
          <w:rFonts w:ascii="Times New Roman" w:hAnsi="Times New Roman" w:cs="Times New Roman"/>
          <w:sz w:val="24"/>
          <w:szCs w:val="24"/>
        </w:rPr>
        <w:t>Ж.А.Кондорсе</w:t>
      </w:r>
      <w:proofErr w:type="spellEnd"/>
      <w:r w:rsidRPr="00090452">
        <w:rPr>
          <w:rFonts w:ascii="Times New Roman" w:hAnsi="Times New Roman" w:cs="Times New Roman"/>
          <w:sz w:val="24"/>
          <w:szCs w:val="24"/>
        </w:rPr>
        <w:t xml:space="preserve">). Можна сюди також додати такі епохальні відкриття у науці, як винахід компаса, пороху, книгодрукування, парового двигуна та ін. Свобода людини, її більша цінність порівняно з природою і соціальними інститутами — це те гасло, з яким людина Нового часу йде в майбутнє. Знаряддям досягнення свободи є знання. </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Відбуваються відчутні зміни і у розвитку філософії. По-перше, філософія починає розвиватися у діалозі із різними науками, які активно формуються та розвиваються в цю епоху. У зв'язку з цим чільне місце у філософських пошуках виходить розроблення правильного методу осягнення істини. По-друге, філософія Нового часу зазнає суттєвих внутрішніх диференціацій (розподілів): виникають національні та регіональні філософії, які тепер пишуться не єдиною церковною мовою, а національними мовами; формуються деякі нові філософські дисципліни, такі як гносеологія, антропологія, історія філософії, методологія та ін. По-третє, розгалуження філософського знання </w:t>
      </w:r>
      <w:proofErr w:type="spellStart"/>
      <w:r w:rsidRPr="00090452">
        <w:rPr>
          <w:rFonts w:ascii="Times New Roman" w:hAnsi="Times New Roman" w:cs="Times New Roman"/>
          <w:sz w:val="24"/>
          <w:szCs w:val="24"/>
        </w:rPr>
        <w:t>логічно</w:t>
      </w:r>
      <w:proofErr w:type="spellEnd"/>
      <w:r w:rsidRPr="00090452">
        <w:rPr>
          <w:rFonts w:ascii="Times New Roman" w:hAnsi="Times New Roman" w:cs="Times New Roman"/>
          <w:sz w:val="24"/>
          <w:szCs w:val="24"/>
        </w:rPr>
        <w:t xml:space="preserve"> вимагає нового рівня його систематизації – утворюються так звані “філософські системи”, досить типові для даної епохи.</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Отже, нарис тих змін, яких зазнало життя в Європі в епоху Нового часу засвідчує, що це справді була епоха новацій, якісних змін та зрушень в усіх сферах життя; цікаво зазначити й те, що новою себе відчувала та визначала сама ця епоха, тобто це вона сама назвала себе Новим часом.</w:t>
      </w:r>
    </w:p>
    <w:p w:rsidR="00BA5C72" w:rsidRPr="00090452" w:rsidRDefault="00BA5C72" w:rsidP="00BA5C72">
      <w:pPr>
        <w:spacing w:line="281" w:lineRule="auto"/>
        <w:ind w:firstLine="567"/>
        <w:jc w:val="both"/>
        <w:rPr>
          <w:rFonts w:ascii="Times New Roman" w:hAnsi="Times New Roman" w:cs="Times New Roman"/>
          <w:sz w:val="24"/>
          <w:szCs w:val="24"/>
        </w:rPr>
      </w:pPr>
    </w:p>
    <w:p w:rsidR="00BA5C72" w:rsidRPr="00090452" w:rsidRDefault="00BA5C72" w:rsidP="00BA5C72">
      <w:pPr>
        <w:pStyle w:val="FR1"/>
        <w:rPr>
          <w:sz w:val="24"/>
          <w:szCs w:val="24"/>
        </w:rPr>
      </w:pPr>
      <w:r w:rsidRPr="00090452">
        <w:rPr>
          <w:sz w:val="24"/>
          <w:szCs w:val="24"/>
        </w:rPr>
        <w:t xml:space="preserve">6.2. Методологічні пошуки </w:t>
      </w:r>
      <w:proofErr w:type="spellStart"/>
      <w:r w:rsidRPr="00090452">
        <w:rPr>
          <w:sz w:val="24"/>
          <w:szCs w:val="24"/>
        </w:rPr>
        <w:t>Ф.Бекона</w:t>
      </w:r>
      <w:proofErr w:type="spellEnd"/>
      <w:r w:rsidRPr="00090452">
        <w:rPr>
          <w:sz w:val="24"/>
          <w:szCs w:val="24"/>
        </w:rPr>
        <w:t xml:space="preserve"> та </w:t>
      </w:r>
      <w:proofErr w:type="spellStart"/>
      <w:r w:rsidRPr="00090452">
        <w:rPr>
          <w:sz w:val="24"/>
          <w:szCs w:val="24"/>
        </w:rPr>
        <w:t>Р.Декарта</w:t>
      </w:r>
      <w:proofErr w:type="spellEnd"/>
    </w:p>
    <w:p w:rsidR="00BA5C72" w:rsidRPr="00090452" w:rsidRDefault="00BA5C72" w:rsidP="00BA5C72">
      <w:pPr>
        <w:spacing w:line="281" w:lineRule="auto"/>
        <w:ind w:firstLine="567"/>
        <w:jc w:val="both"/>
        <w:rPr>
          <w:rFonts w:ascii="Times New Roman" w:hAnsi="Times New Roman" w:cs="Times New Roman"/>
          <w:sz w:val="24"/>
          <w:szCs w:val="24"/>
        </w:rPr>
      </w:pPr>
    </w:p>
    <w:p w:rsidR="00BA5C72" w:rsidRPr="00090452" w:rsidRDefault="00BA5C72" w:rsidP="00BA5C72">
      <w:pPr>
        <w:spacing w:before="220"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Першим філософом Нового часу був англійський дипломат і політичний діяч </w:t>
      </w:r>
      <w:proofErr w:type="spellStart"/>
      <w:r w:rsidRPr="00090452">
        <w:rPr>
          <w:rFonts w:ascii="Times New Roman" w:hAnsi="Times New Roman" w:cs="Times New Roman"/>
          <w:b/>
          <w:sz w:val="24"/>
          <w:szCs w:val="24"/>
        </w:rPr>
        <w:t>Ф.Бекон</w:t>
      </w:r>
      <w:proofErr w:type="spellEnd"/>
      <w:r w:rsidRPr="00090452">
        <w:rPr>
          <w:rFonts w:ascii="Times New Roman" w:hAnsi="Times New Roman" w:cs="Times New Roman"/>
          <w:b/>
          <w:sz w:val="24"/>
          <w:szCs w:val="24"/>
        </w:rPr>
        <w:t>.</w:t>
      </w:r>
      <w:r w:rsidRPr="00090452">
        <w:rPr>
          <w:rFonts w:ascii="Times New Roman" w:hAnsi="Times New Roman" w:cs="Times New Roman"/>
          <w:sz w:val="24"/>
          <w:szCs w:val="24"/>
        </w:rPr>
        <w:t xml:space="preserve"> У своїх творах із симптоматичними назвами “Новий </w:t>
      </w:r>
      <w:proofErr w:type="spellStart"/>
      <w:r w:rsidRPr="00090452">
        <w:rPr>
          <w:rFonts w:ascii="Times New Roman" w:hAnsi="Times New Roman" w:cs="Times New Roman"/>
          <w:sz w:val="24"/>
          <w:szCs w:val="24"/>
        </w:rPr>
        <w:t>Органон</w:t>
      </w:r>
      <w:proofErr w:type="spellEnd"/>
      <w:r w:rsidRPr="00090452">
        <w:rPr>
          <w:rFonts w:ascii="Times New Roman" w:hAnsi="Times New Roman" w:cs="Times New Roman"/>
          <w:sz w:val="24"/>
          <w:szCs w:val="24"/>
        </w:rPr>
        <w:t xml:space="preserve">” та “Нова Атлантида” він проникливо передбачав надзвичайно важливу роль науки в подальшому розвитку суспільства. У зв'язку з цим основним завданням філософії Ф. Бекон вважав розроблення такого методу пізнання, який підніс би ефективність науки на новий рівень. </w:t>
      </w:r>
      <w:proofErr w:type="spellStart"/>
      <w:r w:rsidRPr="00090452">
        <w:rPr>
          <w:rFonts w:ascii="Times New Roman" w:hAnsi="Times New Roman" w:cs="Times New Roman"/>
          <w:sz w:val="24"/>
          <w:szCs w:val="24"/>
        </w:rPr>
        <w:t>Ф.Бекон</w:t>
      </w:r>
      <w:proofErr w:type="spellEnd"/>
      <w:r w:rsidRPr="00090452">
        <w:rPr>
          <w:rFonts w:ascii="Times New Roman" w:hAnsi="Times New Roman" w:cs="Times New Roman"/>
          <w:sz w:val="24"/>
          <w:szCs w:val="24"/>
        </w:rPr>
        <w:t xml:space="preserve"> розрізняв "плодоносне" та "світлоносне" знання. Плодоносне — це таке знання, яке приносить користь, а світлоносне — це те, що збільшує можливості пізнання; до цього часу, на думку </w:t>
      </w:r>
      <w:proofErr w:type="spellStart"/>
      <w:r w:rsidRPr="00090452">
        <w:rPr>
          <w:rFonts w:ascii="Times New Roman" w:hAnsi="Times New Roman" w:cs="Times New Roman"/>
          <w:sz w:val="24"/>
          <w:szCs w:val="24"/>
        </w:rPr>
        <w:t>Ф.Бекона</w:t>
      </w:r>
      <w:proofErr w:type="spellEnd"/>
      <w:r w:rsidRPr="00090452">
        <w:rPr>
          <w:rFonts w:ascii="Times New Roman" w:hAnsi="Times New Roman" w:cs="Times New Roman"/>
          <w:sz w:val="24"/>
          <w:szCs w:val="24"/>
        </w:rPr>
        <w:t xml:space="preserve">, знання були переважно </w:t>
      </w:r>
      <w:proofErr w:type="spellStart"/>
      <w:r w:rsidRPr="00090452">
        <w:rPr>
          <w:rFonts w:ascii="Times New Roman" w:hAnsi="Times New Roman" w:cs="Times New Roman"/>
          <w:sz w:val="24"/>
          <w:szCs w:val="24"/>
        </w:rPr>
        <w:t>просвтляючими</w:t>
      </w:r>
      <w:proofErr w:type="spellEnd"/>
      <w:r w:rsidRPr="00090452">
        <w:rPr>
          <w:rFonts w:ascii="Times New Roman" w:hAnsi="Times New Roman" w:cs="Times New Roman"/>
          <w:sz w:val="24"/>
          <w:szCs w:val="24"/>
        </w:rPr>
        <w:t xml:space="preserve"> людину, але вони також повинні і працювати на людину. Проте шлях до істини — процес суперечливий. Ф. Бекон зауважує, що формуванню істинного знання заважають так звані "ідоли". Вони нагромаджені в історії пізнання, і їх треба усунути, давши шлях новому знанню. Перші два "ідоли" пов'язані з самою людиною, два останні — із соціальною діяльністю людини. </w:t>
      </w:r>
      <w:r w:rsidRPr="00090452">
        <w:rPr>
          <w:rFonts w:ascii="Times New Roman" w:hAnsi="Times New Roman" w:cs="Times New Roman"/>
          <w:i/>
          <w:sz w:val="24"/>
          <w:szCs w:val="24"/>
        </w:rPr>
        <w:t>Перші —</w:t>
      </w:r>
      <w:r w:rsidRPr="00090452">
        <w:rPr>
          <w:rFonts w:ascii="Times New Roman" w:hAnsi="Times New Roman" w:cs="Times New Roman"/>
          <w:sz w:val="24"/>
          <w:szCs w:val="24"/>
        </w:rPr>
        <w:t xml:space="preserve"> це "ідоли роду", зумовлені обмеженістю і недосконалістю людських органів відчуття. Людина не може сприймати всього спектру світла, </w:t>
      </w:r>
      <w:r w:rsidRPr="00090452">
        <w:rPr>
          <w:rFonts w:ascii="Times New Roman" w:hAnsi="Times New Roman" w:cs="Times New Roman"/>
          <w:sz w:val="24"/>
          <w:szCs w:val="24"/>
        </w:rPr>
        <w:lastRenderedPageBreak/>
        <w:t xml:space="preserve">звуку тощо. Мало того, органи </w:t>
      </w:r>
      <w:proofErr w:type="spellStart"/>
      <w:r w:rsidRPr="00090452">
        <w:rPr>
          <w:rFonts w:ascii="Times New Roman" w:hAnsi="Times New Roman" w:cs="Times New Roman"/>
          <w:sz w:val="24"/>
          <w:szCs w:val="24"/>
        </w:rPr>
        <w:t>відчуттів</w:t>
      </w:r>
      <w:proofErr w:type="spellEnd"/>
      <w:r w:rsidRPr="00090452">
        <w:rPr>
          <w:rFonts w:ascii="Times New Roman" w:hAnsi="Times New Roman" w:cs="Times New Roman"/>
          <w:sz w:val="24"/>
          <w:szCs w:val="24"/>
        </w:rPr>
        <w:t xml:space="preserve"> іноді обманюють людину (наприклад, опустивши олівець у склянку з водою, ми бачимо його "зламаним"). </w:t>
      </w:r>
      <w:r w:rsidRPr="00090452">
        <w:rPr>
          <w:rFonts w:ascii="Times New Roman" w:hAnsi="Times New Roman" w:cs="Times New Roman"/>
          <w:i/>
          <w:sz w:val="24"/>
          <w:szCs w:val="24"/>
        </w:rPr>
        <w:t>Другий</w:t>
      </w:r>
      <w:r w:rsidRPr="00090452">
        <w:rPr>
          <w:rFonts w:ascii="Times New Roman" w:hAnsi="Times New Roman" w:cs="Times New Roman"/>
          <w:sz w:val="24"/>
          <w:szCs w:val="24"/>
        </w:rPr>
        <w:t xml:space="preserve"> тип людських оман — "ідоли печери", які є результатом обмеженого виховання та освіти індивіда. "Ідоли печери" — це, можна сказати, більш індивідуалізовані "ідоли роду". </w:t>
      </w:r>
      <w:r w:rsidRPr="00090452">
        <w:rPr>
          <w:rFonts w:ascii="Times New Roman" w:hAnsi="Times New Roman" w:cs="Times New Roman"/>
          <w:i/>
          <w:sz w:val="24"/>
          <w:szCs w:val="24"/>
        </w:rPr>
        <w:t>Третій тип —</w:t>
      </w:r>
      <w:r w:rsidRPr="00090452">
        <w:rPr>
          <w:rFonts w:ascii="Times New Roman" w:hAnsi="Times New Roman" w:cs="Times New Roman"/>
          <w:sz w:val="24"/>
          <w:szCs w:val="24"/>
        </w:rPr>
        <w:t xml:space="preserve"> "ідоли ринку". Це омани, пов'язані з людським спілкуванням, неправильним використанням мови, некритичним ставленням до інформації. </w:t>
      </w:r>
      <w:r w:rsidRPr="00090452">
        <w:rPr>
          <w:rFonts w:ascii="Times New Roman" w:hAnsi="Times New Roman" w:cs="Times New Roman"/>
          <w:i/>
          <w:sz w:val="24"/>
          <w:szCs w:val="24"/>
        </w:rPr>
        <w:t>Четвертий</w:t>
      </w:r>
      <w:r w:rsidRPr="00090452">
        <w:rPr>
          <w:rFonts w:ascii="Times New Roman" w:hAnsi="Times New Roman" w:cs="Times New Roman"/>
          <w:sz w:val="24"/>
          <w:szCs w:val="24"/>
        </w:rPr>
        <w:t xml:space="preserve"> вид оман — "ідоли театру", орієнтація на авторитети; це найзгубніший для людей шлях, тому що він блокує їхню ініціативу, самостійність, змушує некритично ставитися до будь-яких суджень, вірити хибним теоріям, а то й химерам, освяченим традиціями (звучить дуже сучасно!).</w:t>
      </w:r>
    </w:p>
    <w:p w:rsidR="00BA5C72" w:rsidRPr="00090452" w:rsidRDefault="00BA5C72" w:rsidP="00BA5C72">
      <w:pPr>
        <w:spacing w:line="281" w:lineRule="auto"/>
        <w:ind w:firstLine="567"/>
        <w:jc w:val="both"/>
        <w:rPr>
          <w:rFonts w:ascii="Times New Roman" w:hAnsi="Times New Roman" w:cs="Times New Roman"/>
          <w:sz w:val="24"/>
          <w:szCs w:val="24"/>
        </w:rPr>
      </w:pPr>
      <w:proofErr w:type="spellStart"/>
      <w:r w:rsidRPr="00090452">
        <w:rPr>
          <w:rFonts w:ascii="Times New Roman" w:hAnsi="Times New Roman" w:cs="Times New Roman"/>
          <w:sz w:val="24"/>
          <w:szCs w:val="24"/>
        </w:rPr>
        <w:t>Ф.Бекон</w:t>
      </w:r>
      <w:proofErr w:type="spellEnd"/>
      <w:r w:rsidRPr="00090452">
        <w:rPr>
          <w:rFonts w:ascii="Times New Roman" w:hAnsi="Times New Roman" w:cs="Times New Roman"/>
          <w:sz w:val="24"/>
          <w:szCs w:val="24"/>
        </w:rPr>
        <w:t>, аналізуючи і критикуючи стан речей у пізнанні, пропонує свій, новий метод продукування знань. Використовуючи алегорію, він стверджує, що методом досягнення істини є спосіб дії бджоли, яка, на відміну від мурашки, що тільки збирає (а в науці — це збирання фактів), та павука, що тягне з себе павутину (а в науці — це виведення однієї теорії з іншої), сідає лише на певні квіти і бере з них найцінніше.</w:t>
      </w:r>
    </w:p>
    <w:p w:rsidR="00BA5C72" w:rsidRPr="00090452" w:rsidRDefault="00BA5C72" w:rsidP="00BA5C72">
      <w:pPr>
        <w:pStyle w:val="3"/>
        <w:spacing w:before="20" w:line="281" w:lineRule="auto"/>
        <w:rPr>
          <w:sz w:val="24"/>
          <w:szCs w:val="24"/>
        </w:rPr>
      </w:pPr>
      <w:r w:rsidRPr="00090452">
        <w:rPr>
          <w:sz w:val="24"/>
          <w:szCs w:val="24"/>
        </w:rPr>
        <w:t>Так само треба діяти і в науці:</w:t>
      </w:r>
    </w:p>
    <w:p w:rsidR="00BA5C72" w:rsidRPr="00090452" w:rsidRDefault="00BA5C72" w:rsidP="00BA5C72">
      <w:pPr>
        <w:spacing w:before="20"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не зупинятись на самих лише фактах; їх треба узагальнювати;</w:t>
      </w:r>
    </w:p>
    <w:p w:rsidR="00BA5C72" w:rsidRPr="00090452" w:rsidRDefault="00BA5C72" w:rsidP="00BA5C72">
      <w:pPr>
        <w:spacing w:before="20"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не зосереджуватись тільки на одному виді діяльності;</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 не користуватися тільки тим, що наявне (згадаймо, як </w:t>
      </w:r>
      <w:proofErr w:type="spellStart"/>
      <w:r w:rsidRPr="00090452">
        <w:rPr>
          <w:rFonts w:ascii="Times New Roman" w:hAnsi="Times New Roman" w:cs="Times New Roman"/>
          <w:sz w:val="24"/>
          <w:szCs w:val="24"/>
        </w:rPr>
        <w:t>Ф.Бекон</w:t>
      </w:r>
      <w:proofErr w:type="spellEnd"/>
      <w:r w:rsidRPr="00090452">
        <w:rPr>
          <w:rFonts w:ascii="Times New Roman" w:hAnsi="Times New Roman" w:cs="Times New Roman"/>
          <w:sz w:val="24"/>
          <w:szCs w:val="24"/>
        </w:rPr>
        <w:t xml:space="preserve"> критикує тих, хто з абсолютною довірою ставиться до знання, хто йде за авторитетами, хто віддає перевагу одному з видів наукової діяльності — емпіричній (збір фактів) чи раціональній (продукування теорії з теорії)).</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Ф. Бекон обстоював </w:t>
      </w:r>
      <w:r w:rsidRPr="00090452">
        <w:rPr>
          <w:rFonts w:ascii="Times New Roman" w:hAnsi="Times New Roman" w:cs="Times New Roman"/>
          <w:i/>
          <w:sz w:val="24"/>
          <w:szCs w:val="24"/>
        </w:rPr>
        <w:t>дослідний</w:t>
      </w:r>
      <w:r w:rsidRPr="00090452">
        <w:rPr>
          <w:rFonts w:ascii="Times New Roman" w:hAnsi="Times New Roman" w:cs="Times New Roman"/>
          <w:sz w:val="24"/>
          <w:szCs w:val="24"/>
        </w:rPr>
        <w:t xml:space="preserve"> шлях пізнання у науці, закликав до спирання на факти, на експеримент. Він був одним із засновників </w:t>
      </w:r>
      <w:r w:rsidRPr="00090452">
        <w:rPr>
          <w:rFonts w:ascii="Times New Roman" w:hAnsi="Times New Roman" w:cs="Times New Roman"/>
          <w:i/>
          <w:sz w:val="24"/>
          <w:szCs w:val="24"/>
        </w:rPr>
        <w:t>індуктивного</w:t>
      </w:r>
      <w:r w:rsidRPr="00090452">
        <w:rPr>
          <w:rFonts w:ascii="Times New Roman" w:hAnsi="Times New Roman" w:cs="Times New Roman"/>
          <w:sz w:val="24"/>
          <w:szCs w:val="24"/>
        </w:rPr>
        <w:t xml:space="preserve"> методу пізнання. Це такий шлях наукового пошуку, коли від спостереження одиничних явищ відбувається перехід до формулювання загальних ідей і законів, коли від суджень про окремі факти переходять до загальних суджень про них. Безсумнівна користь такого методу, ефект його застосування полягає, за словами </w:t>
      </w:r>
      <w:proofErr w:type="spellStart"/>
      <w:r w:rsidRPr="00090452">
        <w:rPr>
          <w:rFonts w:ascii="Times New Roman" w:hAnsi="Times New Roman" w:cs="Times New Roman"/>
          <w:sz w:val="24"/>
          <w:szCs w:val="24"/>
        </w:rPr>
        <w:t>Ф.Бекона</w:t>
      </w:r>
      <w:proofErr w:type="spellEnd"/>
      <w:r w:rsidRPr="00090452">
        <w:rPr>
          <w:rFonts w:ascii="Times New Roman" w:hAnsi="Times New Roman" w:cs="Times New Roman"/>
          <w:sz w:val="24"/>
          <w:szCs w:val="24"/>
        </w:rPr>
        <w:t xml:space="preserve">, у тому, що він дає нам змогу бачити світ "таким, яким він нам дається, а не таким, як підкаже кожному його мислення" (1,77). Тут доречно сказати, що саме індуктивного шляху дотримувався </w:t>
      </w:r>
      <w:proofErr w:type="spellStart"/>
      <w:r w:rsidRPr="00090452">
        <w:rPr>
          <w:rFonts w:ascii="Times New Roman" w:hAnsi="Times New Roman" w:cs="Times New Roman"/>
          <w:sz w:val="24"/>
          <w:szCs w:val="24"/>
        </w:rPr>
        <w:t>І.Ньютон</w:t>
      </w:r>
      <w:proofErr w:type="spellEnd"/>
      <w:r w:rsidRPr="00090452">
        <w:rPr>
          <w:rFonts w:ascii="Times New Roman" w:hAnsi="Times New Roman" w:cs="Times New Roman"/>
          <w:sz w:val="24"/>
          <w:szCs w:val="24"/>
        </w:rPr>
        <w:t xml:space="preserve"> в експериментальній частині своїх досліджень.</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Виступаючи прибічником емпіричного шляху пізнання, який передбачає живе споглядання, аналіз результатів експерименту, Ф. Бекон підкреслював, що "розум людини повинен органічно поєднувати емпіричні та раціональні підходи в поясненні світу, вони повинні бути з'єднані і пов'язані один з одним"( 1,282) і спрямовані на відкриття внутрішніх причин, сутності, законів світу. Отже, методологічні пошуки привели </w:t>
      </w:r>
      <w:proofErr w:type="spellStart"/>
      <w:r w:rsidRPr="00090452">
        <w:rPr>
          <w:rFonts w:ascii="Times New Roman" w:hAnsi="Times New Roman" w:cs="Times New Roman"/>
          <w:sz w:val="24"/>
          <w:szCs w:val="24"/>
        </w:rPr>
        <w:t>Ф.Бекона</w:t>
      </w:r>
      <w:proofErr w:type="spellEnd"/>
      <w:r w:rsidRPr="00090452">
        <w:rPr>
          <w:rFonts w:ascii="Times New Roman" w:hAnsi="Times New Roman" w:cs="Times New Roman"/>
          <w:sz w:val="24"/>
          <w:szCs w:val="24"/>
        </w:rPr>
        <w:t xml:space="preserve"> до індуктивного шляху в пізнанні істини.</w:t>
      </w:r>
    </w:p>
    <w:p w:rsidR="00BA5C72" w:rsidRPr="00090452" w:rsidRDefault="00BA5C72" w:rsidP="00BA5C72">
      <w:pPr>
        <w:spacing w:line="281" w:lineRule="auto"/>
        <w:ind w:firstLine="567"/>
        <w:jc w:val="both"/>
        <w:rPr>
          <w:rFonts w:ascii="Times New Roman" w:hAnsi="Times New Roman" w:cs="Times New Roman"/>
          <w:sz w:val="24"/>
          <w:szCs w:val="24"/>
        </w:rPr>
      </w:pP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Ця ж проблема хвилює і</w:t>
      </w:r>
      <w:r w:rsidRPr="00090452">
        <w:rPr>
          <w:rFonts w:ascii="Times New Roman" w:hAnsi="Times New Roman" w:cs="Times New Roman"/>
          <w:b/>
          <w:sz w:val="24"/>
          <w:szCs w:val="24"/>
        </w:rPr>
        <w:t xml:space="preserve"> </w:t>
      </w:r>
      <w:proofErr w:type="spellStart"/>
      <w:r w:rsidRPr="00090452">
        <w:rPr>
          <w:rFonts w:ascii="Times New Roman" w:hAnsi="Times New Roman" w:cs="Times New Roman"/>
          <w:b/>
          <w:sz w:val="24"/>
          <w:szCs w:val="24"/>
        </w:rPr>
        <w:t>Р.Декарта</w:t>
      </w:r>
      <w:proofErr w:type="spellEnd"/>
      <w:r w:rsidRPr="00090452">
        <w:rPr>
          <w:rFonts w:ascii="Times New Roman" w:hAnsi="Times New Roman" w:cs="Times New Roman"/>
          <w:sz w:val="24"/>
          <w:szCs w:val="24"/>
        </w:rPr>
        <w:t xml:space="preserve"> (1596—1650), який у питанні про метод науки займав іншу, в чомусь – прямо протилежну позицію. </w:t>
      </w:r>
      <w:r w:rsidRPr="00090452">
        <w:rPr>
          <w:rFonts w:ascii="Times New Roman" w:hAnsi="Times New Roman" w:cs="Times New Roman"/>
          <w:i/>
          <w:sz w:val="24"/>
          <w:szCs w:val="24"/>
        </w:rPr>
        <w:t>Раціоналісти,</w:t>
      </w:r>
      <w:r w:rsidRPr="00090452">
        <w:rPr>
          <w:rFonts w:ascii="Times New Roman" w:hAnsi="Times New Roman" w:cs="Times New Roman"/>
          <w:sz w:val="24"/>
          <w:szCs w:val="24"/>
        </w:rPr>
        <w:t xml:space="preserve"> до яких належав </w:t>
      </w:r>
      <w:proofErr w:type="spellStart"/>
      <w:r w:rsidRPr="00090452">
        <w:rPr>
          <w:rFonts w:ascii="Times New Roman" w:hAnsi="Times New Roman" w:cs="Times New Roman"/>
          <w:sz w:val="24"/>
          <w:szCs w:val="24"/>
        </w:rPr>
        <w:t>Р.Декарт</w:t>
      </w:r>
      <w:proofErr w:type="spellEnd"/>
      <w:r w:rsidRPr="00090452">
        <w:rPr>
          <w:rFonts w:ascii="Times New Roman" w:hAnsi="Times New Roman" w:cs="Times New Roman"/>
          <w:sz w:val="24"/>
          <w:szCs w:val="24"/>
        </w:rPr>
        <w:t xml:space="preserve">, вважали, що емпіричний досвід має мінливий, нестійкий характер. За допомогою </w:t>
      </w:r>
      <w:proofErr w:type="spellStart"/>
      <w:r w:rsidRPr="00090452">
        <w:rPr>
          <w:rFonts w:ascii="Times New Roman" w:hAnsi="Times New Roman" w:cs="Times New Roman"/>
          <w:sz w:val="24"/>
          <w:szCs w:val="24"/>
        </w:rPr>
        <w:t>відчуттів</w:t>
      </w:r>
      <w:proofErr w:type="spellEnd"/>
      <w:r w:rsidRPr="00090452">
        <w:rPr>
          <w:rFonts w:ascii="Times New Roman" w:hAnsi="Times New Roman" w:cs="Times New Roman"/>
          <w:sz w:val="24"/>
          <w:szCs w:val="24"/>
        </w:rPr>
        <w:t xml:space="preserve"> людина сприймає світ залежно від обставин, і тому надії слід покладати на розум. </w:t>
      </w:r>
      <w:proofErr w:type="spellStart"/>
      <w:r w:rsidRPr="00090452">
        <w:rPr>
          <w:rFonts w:ascii="Times New Roman" w:hAnsi="Times New Roman" w:cs="Times New Roman"/>
          <w:sz w:val="24"/>
          <w:szCs w:val="24"/>
        </w:rPr>
        <w:t>Р.Декарт</w:t>
      </w:r>
      <w:proofErr w:type="spellEnd"/>
      <w:r w:rsidRPr="00090452">
        <w:rPr>
          <w:rFonts w:ascii="Times New Roman" w:hAnsi="Times New Roman" w:cs="Times New Roman"/>
          <w:sz w:val="24"/>
          <w:szCs w:val="24"/>
        </w:rPr>
        <w:t xml:space="preserve"> стверджував, що "пізнання речей залежить від інтелекту, а не навпаки" (4,282).</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Він сформулював чотири правила методу, що сприяють правильній роботі інтелекту.</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b/>
          <w:sz w:val="24"/>
          <w:szCs w:val="24"/>
        </w:rPr>
        <w:lastRenderedPageBreak/>
        <w:t>Правило перше</w:t>
      </w:r>
      <w:r w:rsidRPr="00090452">
        <w:rPr>
          <w:rFonts w:ascii="Times New Roman" w:hAnsi="Times New Roman" w:cs="Times New Roman"/>
          <w:sz w:val="24"/>
          <w:szCs w:val="24"/>
        </w:rPr>
        <w:t xml:space="preserve"> наголошує, що за істину можна приймати тільки те, що ясне, виразне,  самоочевидне. </w:t>
      </w:r>
      <w:r w:rsidRPr="00090452">
        <w:rPr>
          <w:rFonts w:ascii="Times New Roman" w:hAnsi="Times New Roman" w:cs="Times New Roman"/>
          <w:b/>
          <w:sz w:val="24"/>
          <w:szCs w:val="24"/>
        </w:rPr>
        <w:t>Правило друге</w:t>
      </w:r>
      <w:r w:rsidRPr="00090452">
        <w:rPr>
          <w:rFonts w:ascii="Times New Roman" w:hAnsi="Times New Roman" w:cs="Times New Roman"/>
          <w:sz w:val="24"/>
          <w:szCs w:val="24"/>
        </w:rPr>
        <w:t xml:space="preserve"> вимагає ділити складне питання на складові елементи, доходити до найпростіших положень, що їх можна вже сприймати ясно й незаперечне. Цей шлях повинен привести до двох висновків: • перший — унаслідок розкладання (аналізу) складного явища на складові отримують об'єкти пізнання, доступні емпіричному сприйняттю; • другий — дослідник має дійти до аксіом, з яких починається логічне пізнання. </w:t>
      </w:r>
      <w:r w:rsidRPr="00090452">
        <w:rPr>
          <w:rFonts w:ascii="Times New Roman" w:hAnsi="Times New Roman" w:cs="Times New Roman"/>
          <w:b/>
          <w:sz w:val="24"/>
          <w:szCs w:val="24"/>
        </w:rPr>
        <w:t>Правило третє</w:t>
      </w:r>
      <w:r w:rsidRPr="00090452">
        <w:rPr>
          <w:rFonts w:ascii="Times New Roman" w:hAnsi="Times New Roman" w:cs="Times New Roman"/>
          <w:sz w:val="24"/>
          <w:szCs w:val="24"/>
        </w:rPr>
        <w:t xml:space="preserve"> скеровує на шлях пошуку складного через просте, коли "з найпростіших і найдоступніших речей повинні виводитися... сокровенні істини" (4,113). </w:t>
      </w:r>
      <w:r w:rsidRPr="00090452">
        <w:rPr>
          <w:rFonts w:ascii="Times New Roman" w:hAnsi="Times New Roman" w:cs="Times New Roman"/>
          <w:b/>
          <w:sz w:val="24"/>
          <w:szCs w:val="24"/>
        </w:rPr>
        <w:t>Правило четверте</w:t>
      </w:r>
      <w:r w:rsidRPr="00090452">
        <w:rPr>
          <w:rFonts w:ascii="Times New Roman" w:hAnsi="Times New Roman" w:cs="Times New Roman"/>
          <w:sz w:val="24"/>
          <w:szCs w:val="24"/>
        </w:rPr>
        <w:t xml:space="preserve"> передбачає повний перелік усіх можливих варіантів, фактів для аналізу й отримання повних знань про предмет; тобто це значить, що до предметів пізнання треба підходити всебічно.</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Оскільки, за </w:t>
      </w:r>
      <w:proofErr w:type="spellStart"/>
      <w:r w:rsidRPr="00090452">
        <w:rPr>
          <w:rFonts w:ascii="Times New Roman" w:hAnsi="Times New Roman" w:cs="Times New Roman"/>
          <w:sz w:val="24"/>
          <w:szCs w:val="24"/>
        </w:rPr>
        <w:t>Р.Декартом</w:t>
      </w:r>
      <w:proofErr w:type="spellEnd"/>
      <w:r w:rsidRPr="00090452">
        <w:rPr>
          <w:rFonts w:ascii="Times New Roman" w:hAnsi="Times New Roman" w:cs="Times New Roman"/>
          <w:sz w:val="24"/>
          <w:szCs w:val="24"/>
        </w:rPr>
        <w:t xml:space="preserve">, пізнання залежить виключно від діяльності розуму, то ми повинні від самого початку припустити наявність в розумі певних ідей; </w:t>
      </w:r>
      <w:proofErr w:type="spellStart"/>
      <w:r w:rsidRPr="00090452">
        <w:rPr>
          <w:rFonts w:ascii="Times New Roman" w:hAnsi="Times New Roman" w:cs="Times New Roman"/>
          <w:sz w:val="24"/>
          <w:szCs w:val="24"/>
        </w:rPr>
        <w:t>Р.Декарт</w:t>
      </w:r>
      <w:proofErr w:type="spellEnd"/>
      <w:r w:rsidRPr="00090452">
        <w:rPr>
          <w:rFonts w:ascii="Times New Roman" w:hAnsi="Times New Roman" w:cs="Times New Roman"/>
          <w:sz w:val="24"/>
          <w:szCs w:val="24"/>
        </w:rPr>
        <w:t xml:space="preserve"> наполягав на наявності трьох видів ідей: 1)  вроджених; 2) тих, що виникають з чуттєвого досвіду; 3) тих, що їх формулює сама людина. До вроджених ідей </w:t>
      </w:r>
      <w:proofErr w:type="spellStart"/>
      <w:r w:rsidRPr="00090452">
        <w:rPr>
          <w:rFonts w:ascii="Times New Roman" w:hAnsi="Times New Roman" w:cs="Times New Roman"/>
          <w:sz w:val="24"/>
          <w:szCs w:val="24"/>
        </w:rPr>
        <w:t>Р.Декарт</w:t>
      </w:r>
      <w:proofErr w:type="spellEnd"/>
      <w:r w:rsidRPr="00090452">
        <w:rPr>
          <w:rFonts w:ascii="Times New Roman" w:hAnsi="Times New Roman" w:cs="Times New Roman"/>
          <w:sz w:val="24"/>
          <w:szCs w:val="24"/>
        </w:rPr>
        <w:t xml:space="preserve"> відносить ідеї Бога, буття, числа, протяжності, тілесності і структурності тіл, свободи волі, свідомості й існування самих понять. Сюди входять і аксіоми логічного судження: "не можна одночасно бути і не бути", "з нічого не буває нічого", "ціле більше від своєї частини", "будь-яка протяжність є подільною", "лінія складається з точок", "у будь-якої речі є причина", "сумнів є актом мислення". Але ці ідеї людина знаходить в інтелекті не відразу і не просто: спочатку вона майже стихійно набуває певних знань у потоці життя, і може такими знаннями задовольнятися усе життя. Проте критичний підхід до знань скоріше засвідчує те, що абсолютна більшість стихійно набутих знань є ненадійними (тут </w:t>
      </w:r>
      <w:proofErr w:type="spellStart"/>
      <w:r w:rsidRPr="00090452">
        <w:rPr>
          <w:rFonts w:ascii="Times New Roman" w:hAnsi="Times New Roman" w:cs="Times New Roman"/>
          <w:sz w:val="24"/>
          <w:szCs w:val="24"/>
        </w:rPr>
        <w:t>Р.Декарт</w:t>
      </w:r>
      <w:proofErr w:type="spellEnd"/>
      <w:r w:rsidRPr="00090452">
        <w:rPr>
          <w:rFonts w:ascii="Times New Roman" w:hAnsi="Times New Roman" w:cs="Times New Roman"/>
          <w:sz w:val="24"/>
          <w:szCs w:val="24"/>
        </w:rPr>
        <w:t xml:space="preserve"> у чомусь нагадує Сократа). Наукові знання повинні бути надійними, а тому вони не можуть виникнути стихійно. Отже, за </w:t>
      </w:r>
      <w:proofErr w:type="spellStart"/>
      <w:r w:rsidRPr="00090452">
        <w:rPr>
          <w:rFonts w:ascii="Times New Roman" w:hAnsi="Times New Roman" w:cs="Times New Roman"/>
          <w:sz w:val="24"/>
          <w:szCs w:val="24"/>
        </w:rPr>
        <w:t>Р.Декартом</w:t>
      </w:r>
      <w:proofErr w:type="spellEnd"/>
      <w:r w:rsidRPr="00090452">
        <w:rPr>
          <w:rFonts w:ascii="Times New Roman" w:hAnsi="Times New Roman" w:cs="Times New Roman"/>
          <w:sz w:val="24"/>
          <w:szCs w:val="24"/>
        </w:rPr>
        <w:t xml:space="preserve">, необхідно перейти від стихійного здобування знань до їх свідомого продукування. Французький філософ був впевнений у тому, що людина, яка наполегливо шукає надійних знань, неодмінно стане науковцем. А свідоме пізнання потребує виправданого методу, який можна знайти, знову-таки, лише в самому людському розумі (бо від нього залежить пізнання). Причому цей метод, за </w:t>
      </w:r>
      <w:proofErr w:type="spellStart"/>
      <w:r w:rsidRPr="00090452">
        <w:rPr>
          <w:rFonts w:ascii="Times New Roman" w:hAnsi="Times New Roman" w:cs="Times New Roman"/>
          <w:sz w:val="24"/>
          <w:szCs w:val="24"/>
        </w:rPr>
        <w:t>Р.Декартом</w:t>
      </w:r>
      <w:proofErr w:type="spellEnd"/>
      <w:r w:rsidRPr="00090452">
        <w:rPr>
          <w:rFonts w:ascii="Times New Roman" w:hAnsi="Times New Roman" w:cs="Times New Roman"/>
          <w:sz w:val="24"/>
          <w:szCs w:val="24"/>
        </w:rPr>
        <w:t xml:space="preserve">, повинен спиратися на дедукцію – виведення часткових ідей із вихідних ідей розуму, але для цього треба мати певні незаперечні вихідні ідеї. Їх Декарт зміг вивести шляхом застосування так званого методичного сумніву, тобто сумніву, спрямованого не на заперечення пізнання, а на його покращення. За </w:t>
      </w:r>
      <w:proofErr w:type="spellStart"/>
      <w:r w:rsidRPr="00090452">
        <w:rPr>
          <w:rFonts w:ascii="Times New Roman" w:hAnsi="Times New Roman" w:cs="Times New Roman"/>
          <w:sz w:val="24"/>
          <w:szCs w:val="24"/>
        </w:rPr>
        <w:t>Р.Декартом</w:t>
      </w:r>
      <w:proofErr w:type="spellEnd"/>
      <w:r w:rsidRPr="00090452">
        <w:rPr>
          <w:rFonts w:ascii="Times New Roman" w:hAnsi="Times New Roman" w:cs="Times New Roman"/>
          <w:sz w:val="24"/>
          <w:szCs w:val="24"/>
        </w:rPr>
        <w:t xml:space="preserve">, ми можемо крок за кроком заперечувати все, що ми знаємо хоча б тому, що стихійно набуті знання із неминучістю є непевними та неповними; здавалося б, під критичним поглядом все стає хитким, проте, врешті, сам сумнів приводить нас до дечого безсумнівного. </w:t>
      </w:r>
      <w:proofErr w:type="spellStart"/>
      <w:r w:rsidRPr="00090452">
        <w:rPr>
          <w:rFonts w:ascii="Times New Roman" w:hAnsi="Times New Roman" w:cs="Times New Roman"/>
          <w:sz w:val="24"/>
          <w:szCs w:val="24"/>
        </w:rPr>
        <w:t>Р.Декарт</w:t>
      </w:r>
      <w:proofErr w:type="spellEnd"/>
      <w:r w:rsidRPr="00090452">
        <w:rPr>
          <w:rFonts w:ascii="Times New Roman" w:hAnsi="Times New Roman" w:cs="Times New Roman"/>
          <w:sz w:val="24"/>
          <w:szCs w:val="24"/>
        </w:rPr>
        <w:t xml:space="preserve"> пояснює це так: я можу сумніватися в усьому, проте не в тому, що я сумнівають, а коли я сумніваюсь, я мислю; звідси випливає знаменита теза філософа “</w:t>
      </w:r>
      <w:proofErr w:type="spellStart"/>
      <w:r w:rsidRPr="00090452">
        <w:rPr>
          <w:rFonts w:ascii="Times New Roman" w:hAnsi="Times New Roman" w:cs="Times New Roman"/>
          <w:sz w:val="24"/>
          <w:szCs w:val="24"/>
        </w:rPr>
        <w:t>Cogito</w:t>
      </w:r>
      <w:proofErr w:type="spellEnd"/>
      <w:r w:rsidRPr="00090452">
        <w:rPr>
          <w:rFonts w:ascii="Times New Roman" w:hAnsi="Times New Roman" w:cs="Times New Roman"/>
          <w:sz w:val="24"/>
          <w:szCs w:val="24"/>
        </w:rPr>
        <w:t xml:space="preserve"> </w:t>
      </w:r>
      <w:proofErr w:type="spellStart"/>
      <w:r w:rsidRPr="00090452">
        <w:rPr>
          <w:rFonts w:ascii="Times New Roman" w:hAnsi="Times New Roman" w:cs="Times New Roman"/>
          <w:sz w:val="24"/>
          <w:szCs w:val="24"/>
        </w:rPr>
        <w:t>ergo</w:t>
      </w:r>
      <w:proofErr w:type="spellEnd"/>
      <w:r w:rsidRPr="00090452">
        <w:rPr>
          <w:rFonts w:ascii="Times New Roman" w:hAnsi="Times New Roman" w:cs="Times New Roman"/>
          <w:sz w:val="24"/>
          <w:szCs w:val="24"/>
        </w:rPr>
        <w:t xml:space="preserve"> </w:t>
      </w:r>
      <w:proofErr w:type="spellStart"/>
      <w:r w:rsidRPr="00090452">
        <w:rPr>
          <w:rFonts w:ascii="Times New Roman" w:hAnsi="Times New Roman" w:cs="Times New Roman"/>
          <w:sz w:val="24"/>
          <w:szCs w:val="24"/>
        </w:rPr>
        <w:t>sum</w:t>
      </w:r>
      <w:proofErr w:type="spellEnd"/>
      <w:r w:rsidRPr="00090452">
        <w:rPr>
          <w:rFonts w:ascii="Times New Roman" w:hAnsi="Times New Roman" w:cs="Times New Roman"/>
          <w:sz w:val="24"/>
          <w:szCs w:val="24"/>
        </w:rPr>
        <w:t xml:space="preserve">” – “Мислю, отже існую”. Декарт був впевнений у тому, що цю тезу ніхто і ніколи не зможе спростувати тому, що вона фіксує найперший момент у діяльності розуму, а поза розумом та розумністю не існує ніякого пізнання. Але що ж принципово нового дає нам ця теза? Сама по собі – майже нічого, проте згадаємо шлях до неї: спочатку ми рухалися в сфері знання непевно, без надійних засад, але ось прийшли до незаперечного положення. Тепер нам не лишається нічого іншого, як знову повернутись до предметів та змісту підданих сумніву знань, але тепер наш рух стає принципово інакшим, оскільки ми маємо надійний відправний пункт, абсолютний орієнтир, а тому рухаємося впевнено, дотримуючись до того ж сформульованих раніше вимог до методу істинного пізнання. Отже, Декарт фіксує своїми міркуваннями деякі важливі умови конституювання знання, і тому його сьогодні вважають одним із фундаторів епістемології. До </w:t>
      </w:r>
      <w:r w:rsidRPr="00090452">
        <w:rPr>
          <w:rFonts w:ascii="Times New Roman" w:hAnsi="Times New Roman" w:cs="Times New Roman"/>
          <w:sz w:val="24"/>
          <w:szCs w:val="24"/>
        </w:rPr>
        <w:lastRenderedPageBreak/>
        <w:t xml:space="preserve">того ж, ввівши свою тезу “Мислю, отже існую”, Декарт вперше визначив умову, за якою людина може постати у визначенні суб’єкта пізнання: для цього в самій собі людина повинна віднайти дещо, що </w:t>
      </w:r>
      <w:proofErr w:type="spellStart"/>
      <w:r w:rsidRPr="00090452">
        <w:rPr>
          <w:rFonts w:ascii="Times New Roman" w:hAnsi="Times New Roman" w:cs="Times New Roman"/>
          <w:sz w:val="24"/>
          <w:szCs w:val="24"/>
        </w:rPr>
        <w:t>спродуковане</w:t>
      </w:r>
      <w:proofErr w:type="spellEnd"/>
      <w:r w:rsidRPr="00090452">
        <w:rPr>
          <w:rFonts w:ascii="Times New Roman" w:hAnsi="Times New Roman" w:cs="Times New Roman"/>
          <w:sz w:val="24"/>
          <w:szCs w:val="24"/>
        </w:rPr>
        <w:t xml:space="preserve"> нею самою і що потім постає вихідним пунктом для будь-яких інших кроків пізнання.</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Виголосивши тезу “</w:t>
      </w:r>
      <w:proofErr w:type="spellStart"/>
      <w:r w:rsidRPr="00090452">
        <w:rPr>
          <w:rFonts w:ascii="Times New Roman" w:hAnsi="Times New Roman" w:cs="Times New Roman"/>
          <w:sz w:val="24"/>
          <w:szCs w:val="24"/>
        </w:rPr>
        <w:t>Cogito</w:t>
      </w:r>
      <w:proofErr w:type="spellEnd"/>
      <w:r w:rsidRPr="00090452">
        <w:rPr>
          <w:rFonts w:ascii="Times New Roman" w:hAnsi="Times New Roman" w:cs="Times New Roman"/>
          <w:sz w:val="24"/>
          <w:szCs w:val="24"/>
        </w:rPr>
        <w:t xml:space="preserve">”, Декарт почав наголошувати на тому, що після неї наступною очевидною істиною може бути лише істина про те, що Бог існує і що Він нас не обманює. Дехто вважає, що ця теза була вимушеною в епоху, коли атеїстичні погляди все ще були неможливі, проте сам Декарт міркував інакше: він вважав, що здатність нашої свідомості сприймати себе, робити висновок про своє існування породжена не людським індивідом, а більш високим розумом (і це, напевне, правильно). За Декартом, єдине, що може бути надійним джерелом "природного світла", є Бог. Окрім того, у своїй онтології </w:t>
      </w:r>
      <w:proofErr w:type="spellStart"/>
      <w:r w:rsidRPr="00090452">
        <w:rPr>
          <w:rFonts w:ascii="Times New Roman" w:hAnsi="Times New Roman" w:cs="Times New Roman"/>
          <w:sz w:val="24"/>
          <w:szCs w:val="24"/>
        </w:rPr>
        <w:t>Р.Декарт</w:t>
      </w:r>
      <w:proofErr w:type="spellEnd"/>
      <w:r w:rsidRPr="00090452">
        <w:rPr>
          <w:rFonts w:ascii="Times New Roman" w:hAnsi="Times New Roman" w:cs="Times New Roman"/>
          <w:sz w:val="24"/>
          <w:szCs w:val="24"/>
        </w:rPr>
        <w:t xml:space="preserve"> поділяє світ на дві окремі субстанції - матеріальну й духовну. Шукаючи першооснову матеріальної субстанції, </w:t>
      </w:r>
      <w:proofErr w:type="spellStart"/>
      <w:r w:rsidRPr="00090452">
        <w:rPr>
          <w:rFonts w:ascii="Times New Roman" w:hAnsi="Times New Roman" w:cs="Times New Roman"/>
          <w:sz w:val="24"/>
          <w:szCs w:val="24"/>
        </w:rPr>
        <w:t>Р.Декарт</w:t>
      </w:r>
      <w:proofErr w:type="spellEnd"/>
      <w:r w:rsidRPr="00090452">
        <w:rPr>
          <w:rFonts w:ascii="Times New Roman" w:hAnsi="Times New Roman" w:cs="Times New Roman"/>
          <w:sz w:val="24"/>
          <w:szCs w:val="24"/>
        </w:rPr>
        <w:t xml:space="preserve"> доходить висновку, що такою є </w:t>
      </w:r>
      <w:r w:rsidRPr="00090452">
        <w:rPr>
          <w:rFonts w:ascii="Times New Roman" w:hAnsi="Times New Roman" w:cs="Times New Roman"/>
          <w:i/>
          <w:sz w:val="24"/>
          <w:szCs w:val="24"/>
        </w:rPr>
        <w:t xml:space="preserve">протяжність. </w:t>
      </w:r>
      <w:r w:rsidRPr="00090452">
        <w:rPr>
          <w:rFonts w:ascii="Times New Roman" w:hAnsi="Times New Roman" w:cs="Times New Roman"/>
          <w:sz w:val="24"/>
          <w:szCs w:val="24"/>
        </w:rPr>
        <w:t xml:space="preserve">Протяжність необмежена, необмежений і Всесвіт. </w:t>
      </w:r>
      <w:proofErr w:type="spellStart"/>
      <w:r w:rsidRPr="00090452">
        <w:rPr>
          <w:rFonts w:ascii="Times New Roman" w:hAnsi="Times New Roman" w:cs="Times New Roman"/>
          <w:sz w:val="24"/>
          <w:szCs w:val="24"/>
        </w:rPr>
        <w:t>Р.Декарт</w:t>
      </w:r>
      <w:proofErr w:type="spellEnd"/>
      <w:r w:rsidRPr="00090452">
        <w:rPr>
          <w:rFonts w:ascii="Times New Roman" w:hAnsi="Times New Roman" w:cs="Times New Roman"/>
          <w:sz w:val="24"/>
          <w:szCs w:val="24"/>
        </w:rPr>
        <w:t xml:space="preserve"> заперечував існування порожнечі: матеріальна субстанція єдина і всюди одна й та сама. Якісні відмінності між тілами матеріального світу залежать від комбінації матеріальних частинок. </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Матеріальна субстанція нескінченно подільна, а духовна — непротяжна й неподільна. Головним атрибутом духовної субстанції є </w:t>
      </w:r>
      <w:r w:rsidRPr="00090452">
        <w:rPr>
          <w:rFonts w:ascii="Times New Roman" w:hAnsi="Times New Roman" w:cs="Times New Roman"/>
          <w:i/>
          <w:sz w:val="24"/>
          <w:szCs w:val="24"/>
        </w:rPr>
        <w:t>мислення</w:t>
      </w:r>
      <w:r w:rsidRPr="00090452">
        <w:rPr>
          <w:rFonts w:ascii="Times New Roman" w:hAnsi="Times New Roman" w:cs="Times New Roman"/>
          <w:sz w:val="24"/>
          <w:szCs w:val="24"/>
        </w:rPr>
        <w:t xml:space="preserve">. Взаємодія між субстанціями в світі зумовлена посередництвом Бога, а в організмі людини відбувається через посередника — шишкоподібну залозу, через яку імпульси духовної субстанції передаються матеріальній і навпаки. Отже, Бог у </w:t>
      </w:r>
      <w:proofErr w:type="spellStart"/>
      <w:r w:rsidRPr="00090452">
        <w:rPr>
          <w:rFonts w:ascii="Times New Roman" w:hAnsi="Times New Roman" w:cs="Times New Roman"/>
          <w:sz w:val="24"/>
          <w:szCs w:val="24"/>
        </w:rPr>
        <w:t>Р.Декарта</w:t>
      </w:r>
      <w:proofErr w:type="spellEnd"/>
      <w:r w:rsidRPr="00090452">
        <w:rPr>
          <w:rFonts w:ascii="Times New Roman" w:hAnsi="Times New Roman" w:cs="Times New Roman"/>
          <w:sz w:val="24"/>
          <w:szCs w:val="24"/>
        </w:rPr>
        <w:t xml:space="preserve"> стає основою і світобудови, і пізнання.</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Оскільки методологічну позицію </w:t>
      </w:r>
      <w:proofErr w:type="spellStart"/>
      <w:r w:rsidRPr="00090452">
        <w:rPr>
          <w:rFonts w:ascii="Times New Roman" w:hAnsi="Times New Roman" w:cs="Times New Roman"/>
          <w:sz w:val="24"/>
          <w:szCs w:val="24"/>
        </w:rPr>
        <w:t>Р.Декарта</w:t>
      </w:r>
      <w:proofErr w:type="spellEnd"/>
      <w:r w:rsidRPr="00090452">
        <w:rPr>
          <w:rFonts w:ascii="Times New Roman" w:hAnsi="Times New Roman" w:cs="Times New Roman"/>
          <w:sz w:val="24"/>
          <w:szCs w:val="24"/>
        </w:rPr>
        <w:t xml:space="preserve"> визначають як раціоналізм, то він поділяв думки </w:t>
      </w:r>
      <w:proofErr w:type="spellStart"/>
      <w:r w:rsidRPr="00090452">
        <w:rPr>
          <w:rFonts w:ascii="Times New Roman" w:hAnsi="Times New Roman" w:cs="Times New Roman"/>
          <w:sz w:val="24"/>
          <w:szCs w:val="24"/>
        </w:rPr>
        <w:t>Г.Галілея</w:t>
      </w:r>
      <w:proofErr w:type="spellEnd"/>
      <w:r w:rsidRPr="00090452">
        <w:rPr>
          <w:rFonts w:ascii="Times New Roman" w:hAnsi="Times New Roman" w:cs="Times New Roman"/>
          <w:sz w:val="24"/>
          <w:szCs w:val="24"/>
        </w:rPr>
        <w:t xml:space="preserve"> щодо того, що лише математичні характеристики предметів можуть бути надійною основою істинного пізнання хоча б вже внаслідок того, що вони є простими та очевидними побудовами розуму:</w:t>
      </w:r>
    </w:p>
    <w:p w:rsidR="00BA5C72" w:rsidRPr="00090452" w:rsidRDefault="00BA5C72" w:rsidP="00BA5C72">
      <w:pPr>
        <w:spacing w:before="20"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...Говорячи про речі лише остільки, оскільки вони сприймаються розумом, ми називаємо простими ті, пізнання яких є ясним і виразним; такими є фігура, протяжність, рух та всі інші речі, складені з цих простих. Лише з них можуть бути утворені ідеї усіх речей (4,118).</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Цими міркуваннями Декарт вводить у контекст філософії Нового часу поділ якостей речей на "первинні" і "вторинні" (див. </w:t>
      </w:r>
      <w:proofErr w:type="spellStart"/>
      <w:r w:rsidRPr="00090452">
        <w:rPr>
          <w:rFonts w:ascii="Times New Roman" w:hAnsi="Times New Roman" w:cs="Times New Roman"/>
          <w:sz w:val="24"/>
          <w:szCs w:val="24"/>
        </w:rPr>
        <w:t>розд</w:t>
      </w:r>
      <w:proofErr w:type="spellEnd"/>
      <w:r w:rsidRPr="00090452">
        <w:rPr>
          <w:rFonts w:ascii="Times New Roman" w:hAnsi="Times New Roman" w:cs="Times New Roman"/>
          <w:sz w:val="24"/>
          <w:szCs w:val="24"/>
        </w:rPr>
        <w:t>. 5.3.).</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Цікавими та симптоматичними були й міркування Декарта про людину. Він вважав, що у тілесному, матеріальному плані людина постає складною природною машиною, тому всі її дії підпадають під закон причинного зв’язку, і лише мислення виводить людину за межі суто природного ходу подій. При цьому розум веде людину шляхами істини та належної поведінки, але воля (у той час вона ототожнювалась із бажанням), яка ширша від розуму та не підпорядкована йому, спричиняє відхилення людині як від істини, так і від правильного життя.</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Отже, перші методологічні розвідки у філософії Нового часу були і цікавими, і продуктивними. Вони подвійно орієнтували науку – на факти та на незаперечну з логічної точки зору розумну очевидність, що підводило до розуміння науки, як знання, що функціонує на емпіричному та теоретичному рівнях. Окрім того, це були докладні розробки засад мислення “здорового глузду”.</w:t>
      </w:r>
    </w:p>
    <w:p w:rsidR="00BA5C72" w:rsidRPr="00090452" w:rsidRDefault="00BA5C72" w:rsidP="00BA5C72">
      <w:pPr>
        <w:pStyle w:val="FR1"/>
        <w:rPr>
          <w:sz w:val="24"/>
          <w:szCs w:val="24"/>
        </w:rPr>
      </w:pPr>
      <w:r w:rsidRPr="00090452">
        <w:rPr>
          <w:sz w:val="24"/>
          <w:szCs w:val="24"/>
        </w:rPr>
        <w:lastRenderedPageBreak/>
        <w:t xml:space="preserve">Теорія пізнання </w:t>
      </w:r>
      <w:proofErr w:type="spellStart"/>
      <w:r w:rsidRPr="00090452">
        <w:rPr>
          <w:sz w:val="24"/>
          <w:szCs w:val="24"/>
        </w:rPr>
        <w:t>Т.Г.Гоббса</w:t>
      </w:r>
      <w:proofErr w:type="spellEnd"/>
      <w:r w:rsidRPr="00090452">
        <w:rPr>
          <w:sz w:val="24"/>
          <w:szCs w:val="24"/>
        </w:rPr>
        <w:t xml:space="preserve"> та </w:t>
      </w:r>
      <w:proofErr w:type="spellStart"/>
      <w:r w:rsidRPr="00090452">
        <w:rPr>
          <w:sz w:val="24"/>
          <w:szCs w:val="24"/>
        </w:rPr>
        <w:t>Дж.Локка</w:t>
      </w:r>
      <w:proofErr w:type="spellEnd"/>
      <w:r w:rsidRPr="00090452">
        <w:rPr>
          <w:sz w:val="24"/>
          <w:szCs w:val="24"/>
        </w:rPr>
        <w:t xml:space="preserve">. Скептицизм </w:t>
      </w:r>
      <w:proofErr w:type="spellStart"/>
      <w:r w:rsidRPr="00090452">
        <w:rPr>
          <w:sz w:val="24"/>
          <w:szCs w:val="24"/>
        </w:rPr>
        <w:t>П.Бейля</w:t>
      </w:r>
      <w:proofErr w:type="spellEnd"/>
      <w:r w:rsidRPr="00090452">
        <w:rPr>
          <w:sz w:val="24"/>
          <w:szCs w:val="24"/>
        </w:rPr>
        <w:t xml:space="preserve"> та </w:t>
      </w:r>
      <w:proofErr w:type="spellStart"/>
      <w:r w:rsidRPr="00090452">
        <w:rPr>
          <w:sz w:val="24"/>
          <w:szCs w:val="24"/>
        </w:rPr>
        <w:t>Д.Юма</w:t>
      </w:r>
      <w:proofErr w:type="spellEnd"/>
      <w:r w:rsidRPr="00090452">
        <w:rPr>
          <w:sz w:val="24"/>
          <w:szCs w:val="24"/>
        </w:rPr>
        <w:t xml:space="preserve">, </w:t>
      </w:r>
      <w:proofErr w:type="spellStart"/>
      <w:r w:rsidRPr="00090452">
        <w:rPr>
          <w:sz w:val="24"/>
          <w:szCs w:val="24"/>
        </w:rPr>
        <w:t>сенсуалістські</w:t>
      </w:r>
      <w:proofErr w:type="spellEnd"/>
      <w:r w:rsidRPr="00090452">
        <w:rPr>
          <w:sz w:val="24"/>
          <w:szCs w:val="24"/>
        </w:rPr>
        <w:t xml:space="preserve"> максими </w:t>
      </w:r>
      <w:proofErr w:type="spellStart"/>
      <w:r w:rsidRPr="00090452">
        <w:rPr>
          <w:sz w:val="24"/>
          <w:szCs w:val="24"/>
        </w:rPr>
        <w:t>Дж.Берклі</w:t>
      </w:r>
      <w:proofErr w:type="spellEnd"/>
      <w:r w:rsidRPr="00090452">
        <w:rPr>
          <w:sz w:val="24"/>
          <w:szCs w:val="24"/>
        </w:rPr>
        <w:t>.</w:t>
      </w:r>
    </w:p>
    <w:p w:rsidR="00BA5C72" w:rsidRPr="00090452" w:rsidRDefault="00BA5C72" w:rsidP="00BA5C72">
      <w:pPr>
        <w:spacing w:line="281" w:lineRule="auto"/>
        <w:ind w:firstLine="567"/>
        <w:jc w:val="both"/>
        <w:rPr>
          <w:rFonts w:ascii="Times New Roman" w:hAnsi="Times New Roman" w:cs="Times New Roman"/>
          <w:sz w:val="24"/>
          <w:szCs w:val="24"/>
        </w:rPr>
      </w:pPr>
      <w:proofErr w:type="spellStart"/>
      <w:r w:rsidRPr="00090452">
        <w:rPr>
          <w:rFonts w:ascii="Times New Roman" w:hAnsi="Times New Roman" w:cs="Times New Roman"/>
          <w:sz w:val="24"/>
          <w:szCs w:val="24"/>
        </w:rPr>
        <w:t>Ф.Бекон</w:t>
      </w:r>
      <w:proofErr w:type="spellEnd"/>
      <w:r w:rsidRPr="00090452">
        <w:rPr>
          <w:rFonts w:ascii="Times New Roman" w:hAnsi="Times New Roman" w:cs="Times New Roman"/>
          <w:sz w:val="24"/>
          <w:szCs w:val="24"/>
        </w:rPr>
        <w:t xml:space="preserve"> і </w:t>
      </w:r>
      <w:proofErr w:type="spellStart"/>
      <w:r w:rsidRPr="00090452">
        <w:rPr>
          <w:rFonts w:ascii="Times New Roman" w:hAnsi="Times New Roman" w:cs="Times New Roman"/>
          <w:sz w:val="24"/>
          <w:szCs w:val="24"/>
        </w:rPr>
        <w:t>Р.Декарт</w:t>
      </w:r>
      <w:proofErr w:type="spellEnd"/>
      <w:r w:rsidRPr="00090452">
        <w:rPr>
          <w:rFonts w:ascii="Times New Roman" w:hAnsi="Times New Roman" w:cs="Times New Roman"/>
          <w:sz w:val="24"/>
          <w:szCs w:val="24"/>
        </w:rPr>
        <w:t xml:space="preserve"> обстоювали позиції емпіризму та раціоналізму і в дечому абсолютизували індуктивний і дедуктивний шляхи пізнання. Синтез цих двох шляхів пізнання до певної міри здійснив</w:t>
      </w:r>
      <w:r w:rsidRPr="00090452">
        <w:rPr>
          <w:rFonts w:ascii="Times New Roman" w:hAnsi="Times New Roman" w:cs="Times New Roman"/>
          <w:b/>
          <w:sz w:val="24"/>
          <w:szCs w:val="24"/>
        </w:rPr>
        <w:t xml:space="preserve"> </w:t>
      </w:r>
      <w:r w:rsidRPr="00090452">
        <w:rPr>
          <w:rFonts w:ascii="Times New Roman" w:hAnsi="Times New Roman" w:cs="Times New Roman"/>
          <w:sz w:val="24"/>
          <w:szCs w:val="24"/>
        </w:rPr>
        <w:t xml:space="preserve">англійський філософ </w:t>
      </w:r>
      <w:proofErr w:type="spellStart"/>
      <w:r w:rsidRPr="00090452">
        <w:rPr>
          <w:rFonts w:ascii="Times New Roman" w:hAnsi="Times New Roman" w:cs="Times New Roman"/>
          <w:b/>
          <w:sz w:val="24"/>
          <w:szCs w:val="24"/>
        </w:rPr>
        <w:t>Т.Гоббс</w:t>
      </w:r>
      <w:proofErr w:type="spellEnd"/>
      <w:r w:rsidRPr="00090452">
        <w:rPr>
          <w:rFonts w:ascii="Times New Roman" w:hAnsi="Times New Roman" w:cs="Times New Roman"/>
          <w:b/>
          <w:sz w:val="24"/>
          <w:szCs w:val="24"/>
        </w:rPr>
        <w:t xml:space="preserve"> </w:t>
      </w:r>
      <w:r w:rsidRPr="00090452">
        <w:rPr>
          <w:rFonts w:ascii="Times New Roman" w:hAnsi="Times New Roman" w:cs="Times New Roman"/>
          <w:sz w:val="24"/>
          <w:szCs w:val="24"/>
        </w:rPr>
        <w:t xml:space="preserve">(1588—1679). Як і Ф. Бекон, </w:t>
      </w:r>
      <w:proofErr w:type="spellStart"/>
      <w:r w:rsidRPr="00090452">
        <w:rPr>
          <w:rFonts w:ascii="Times New Roman" w:hAnsi="Times New Roman" w:cs="Times New Roman"/>
          <w:sz w:val="24"/>
          <w:szCs w:val="24"/>
        </w:rPr>
        <w:t>Т.Гоббс</w:t>
      </w:r>
      <w:proofErr w:type="spellEnd"/>
      <w:r w:rsidRPr="00090452">
        <w:rPr>
          <w:rFonts w:ascii="Times New Roman" w:hAnsi="Times New Roman" w:cs="Times New Roman"/>
          <w:sz w:val="24"/>
          <w:szCs w:val="24"/>
        </w:rPr>
        <w:t xml:space="preserve"> вбачає у знанні силу. Теоретичні знання повинні стати знаряддям для розвитку практики, але вони повинні базуватися на досвіді. Тому будь-яке знання починається із відчуття і ніколи не виходить за межі доступних чуттю реалій. Проте існують знання всезагальні та необхідні (наприклад, математичні); на думку </w:t>
      </w:r>
      <w:proofErr w:type="spellStart"/>
      <w:r w:rsidRPr="00090452">
        <w:rPr>
          <w:rFonts w:ascii="Times New Roman" w:hAnsi="Times New Roman" w:cs="Times New Roman"/>
          <w:sz w:val="24"/>
          <w:szCs w:val="24"/>
        </w:rPr>
        <w:t>Т.Гоббса</w:t>
      </w:r>
      <w:proofErr w:type="spellEnd"/>
      <w:r w:rsidRPr="00090452">
        <w:rPr>
          <w:rFonts w:ascii="Times New Roman" w:hAnsi="Times New Roman" w:cs="Times New Roman"/>
          <w:sz w:val="24"/>
          <w:szCs w:val="24"/>
        </w:rPr>
        <w:t xml:space="preserve">, і такі знання пов’язані із чуттям тим, що вони постають особливим – точним і фіксованим використанням знаків мови. </w:t>
      </w:r>
      <w:proofErr w:type="spellStart"/>
      <w:r w:rsidRPr="00090452">
        <w:rPr>
          <w:rFonts w:ascii="Times New Roman" w:hAnsi="Times New Roman" w:cs="Times New Roman"/>
          <w:sz w:val="24"/>
          <w:szCs w:val="24"/>
        </w:rPr>
        <w:t>Т.Гоббс</w:t>
      </w:r>
      <w:proofErr w:type="spellEnd"/>
      <w:r w:rsidRPr="00090452">
        <w:rPr>
          <w:rFonts w:ascii="Times New Roman" w:hAnsi="Times New Roman" w:cs="Times New Roman"/>
          <w:sz w:val="24"/>
          <w:szCs w:val="24"/>
        </w:rPr>
        <w:t xml:space="preserve"> поєднує індукцію і дедукцію, бо вважає, що спочатку треба йти шляхом пізнання простіших, елементарних якостей речей (дедукція), а потім поєднувати їх, синтезувати (індукція). Пізнання через аналіз виявляє головні акциденції (властивості речей): протяжність, місце, рух, якість. Будучи номіналістом, </w:t>
      </w:r>
      <w:proofErr w:type="spellStart"/>
      <w:r w:rsidRPr="00090452">
        <w:rPr>
          <w:rFonts w:ascii="Times New Roman" w:hAnsi="Times New Roman" w:cs="Times New Roman"/>
          <w:sz w:val="24"/>
          <w:szCs w:val="24"/>
        </w:rPr>
        <w:t>Т.Гоббс</w:t>
      </w:r>
      <w:proofErr w:type="spellEnd"/>
      <w:r w:rsidRPr="00090452">
        <w:rPr>
          <w:rFonts w:ascii="Times New Roman" w:hAnsi="Times New Roman" w:cs="Times New Roman"/>
          <w:sz w:val="24"/>
          <w:szCs w:val="24"/>
        </w:rPr>
        <w:t xml:space="preserve"> вважав, що у світі існують тільки конкретні речі, не існує вроджених ідей, а "знаки" (слова) є </w:t>
      </w:r>
      <w:proofErr w:type="spellStart"/>
      <w:r w:rsidRPr="00090452">
        <w:rPr>
          <w:rFonts w:ascii="Times New Roman" w:hAnsi="Times New Roman" w:cs="Times New Roman"/>
          <w:sz w:val="24"/>
          <w:szCs w:val="24"/>
        </w:rPr>
        <w:t>універсаліями</w:t>
      </w:r>
      <w:proofErr w:type="spellEnd"/>
      <w:r w:rsidRPr="00090452">
        <w:rPr>
          <w:rFonts w:ascii="Times New Roman" w:hAnsi="Times New Roman" w:cs="Times New Roman"/>
          <w:sz w:val="24"/>
          <w:szCs w:val="24"/>
        </w:rPr>
        <w:t xml:space="preserve"> (термінами) для позначення подібності різних речей. Наприклад, таке поняття, як "матерія " лише тільки знак уявлення про колір, тепло, звук. </w:t>
      </w:r>
      <w:proofErr w:type="spellStart"/>
      <w:r w:rsidRPr="00090452">
        <w:rPr>
          <w:rFonts w:ascii="Times New Roman" w:hAnsi="Times New Roman" w:cs="Times New Roman"/>
          <w:sz w:val="24"/>
          <w:szCs w:val="24"/>
        </w:rPr>
        <w:t>Універсалиї</w:t>
      </w:r>
      <w:proofErr w:type="spellEnd"/>
      <w:r w:rsidRPr="00090452">
        <w:rPr>
          <w:rFonts w:ascii="Times New Roman" w:hAnsi="Times New Roman" w:cs="Times New Roman"/>
          <w:sz w:val="24"/>
          <w:szCs w:val="24"/>
        </w:rPr>
        <w:t xml:space="preserve"> дають нам можливість у процесі аналізу підводити елементарне під визначення загального.</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Особливу увагу </w:t>
      </w:r>
      <w:proofErr w:type="spellStart"/>
      <w:r w:rsidRPr="00090452">
        <w:rPr>
          <w:rFonts w:ascii="Times New Roman" w:hAnsi="Times New Roman" w:cs="Times New Roman"/>
          <w:sz w:val="24"/>
          <w:szCs w:val="24"/>
        </w:rPr>
        <w:t>Т.Гоббс</w:t>
      </w:r>
      <w:proofErr w:type="spellEnd"/>
      <w:r w:rsidRPr="00090452">
        <w:rPr>
          <w:rFonts w:ascii="Times New Roman" w:hAnsi="Times New Roman" w:cs="Times New Roman"/>
          <w:sz w:val="24"/>
          <w:szCs w:val="24"/>
        </w:rPr>
        <w:t xml:space="preserve"> приділяє дослідженню людини. На противагу </w:t>
      </w:r>
      <w:proofErr w:type="spellStart"/>
      <w:r w:rsidRPr="00090452">
        <w:rPr>
          <w:rFonts w:ascii="Times New Roman" w:hAnsi="Times New Roman" w:cs="Times New Roman"/>
          <w:sz w:val="24"/>
          <w:szCs w:val="24"/>
        </w:rPr>
        <w:t>Арістотелеві</w:t>
      </w:r>
      <w:proofErr w:type="spellEnd"/>
      <w:r w:rsidRPr="00090452">
        <w:rPr>
          <w:rFonts w:ascii="Times New Roman" w:hAnsi="Times New Roman" w:cs="Times New Roman"/>
          <w:sz w:val="24"/>
          <w:szCs w:val="24"/>
        </w:rPr>
        <w:t xml:space="preserve">, для якого людина є суспільною </w:t>
      </w:r>
      <w:proofErr w:type="spellStart"/>
      <w:r w:rsidRPr="00090452">
        <w:rPr>
          <w:rFonts w:ascii="Times New Roman" w:hAnsi="Times New Roman" w:cs="Times New Roman"/>
          <w:sz w:val="24"/>
          <w:szCs w:val="24"/>
        </w:rPr>
        <w:t>істотою</w:t>
      </w:r>
      <w:proofErr w:type="spellEnd"/>
      <w:r w:rsidRPr="00090452">
        <w:rPr>
          <w:rFonts w:ascii="Times New Roman" w:hAnsi="Times New Roman" w:cs="Times New Roman"/>
          <w:sz w:val="24"/>
          <w:szCs w:val="24"/>
        </w:rPr>
        <w:t xml:space="preserve">, </w:t>
      </w:r>
      <w:proofErr w:type="spellStart"/>
      <w:r w:rsidRPr="00090452">
        <w:rPr>
          <w:rFonts w:ascii="Times New Roman" w:hAnsi="Times New Roman" w:cs="Times New Roman"/>
          <w:sz w:val="24"/>
          <w:szCs w:val="24"/>
        </w:rPr>
        <w:t>Т.Гоббс</w:t>
      </w:r>
      <w:proofErr w:type="spellEnd"/>
      <w:r w:rsidRPr="00090452">
        <w:rPr>
          <w:rFonts w:ascii="Times New Roman" w:hAnsi="Times New Roman" w:cs="Times New Roman"/>
          <w:sz w:val="24"/>
          <w:szCs w:val="24"/>
        </w:rPr>
        <w:t xml:space="preserve"> стверджує, що людина за своєю природою егоїстична. Заради своєї вигоди люди можуть заперечувати навіть геометричні теореми. Усі люди хочуть собі добра, тому прагнуть до самозбереження та уникання зла. Оскільки воля кожної людини детермінована досягненням якоїсь мети, то свободи волі немає, є лише свобода як відсутність перешкод для досягнення мети. Свобода досягається усуненням зовнішніх перешкод або погодженням із зовнішніми чинниками. В цьому сенсі морально лише те, що стосується користі окремого індивіда. Врешті, егоїзм породжує хаос, людьми опановує страх, і вони укладають суспільну угоду для своєї ж користі. Концепція </w:t>
      </w:r>
      <w:r w:rsidRPr="00090452">
        <w:rPr>
          <w:rFonts w:ascii="Times New Roman" w:hAnsi="Times New Roman" w:cs="Times New Roman"/>
          <w:i/>
          <w:sz w:val="24"/>
          <w:szCs w:val="24"/>
        </w:rPr>
        <w:t>суспільної угоди</w:t>
      </w:r>
      <w:r w:rsidRPr="00090452">
        <w:rPr>
          <w:rFonts w:ascii="Times New Roman" w:hAnsi="Times New Roman" w:cs="Times New Roman"/>
          <w:sz w:val="24"/>
          <w:szCs w:val="24"/>
        </w:rPr>
        <w:t xml:space="preserve"> </w:t>
      </w:r>
      <w:proofErr w:type="spellStart"/>
      <w:r w:rsidRPr="00090452">
        <w:rPr>
          <w:rFonts w:ascii="Times New Roman" w:hAnsi="Times New Roman" w:cs="Times New Roman"/>
          <w:sz w:val="24"/>
          <w:szCs w:val="24"/>
        </w:rPr>
        <w:t>Т.Гоббса</w:t>
      </w:r>
      <w:proofErr w:type="spellEnd"/>
      <w:r w:rsidRPr="00090452">
        <w:rPr>
          <w:rFonts w:ascii="Times New Roman" w:hAnsi="Times New Roman" w:cs="Times New Roman"/>
          <w:sz w:val="24"/>
          <w:szCs w:val="24"/>
        </w:rPr>
        <w:t xml:space="preserve"> передбачала, що свою особисту свободу люди передають державі і, поступаючись свободою, вводять своє життя у впорядковане русло. Цей спільний людський витвір – державу – </w:t>
      </w:r>
      <w:proofErr w:type="spellStart"/>
      <w:r w:rsidRPr="00090452">
        <w:rPr>
          <w:rFonts w:ascii="Times New Roman" w:hAnsi="Times New Roman" w:cs="Times New Roman"/>
          <w:sz w:val="24"/>
          <w:szCs w:val="24"/>
        </w:rPr>
        <w:t>Т.Гоббс</w:t>
      </w:r>
      <w:proofErr w:type="spellEnd"/>
      <w:r w:rsidRPr="00090452">
        <w:rPr>
          <w:rFonts w:ascii="Times New Roman" w:hAnsi="Times New Roman" w:cs="Times New Roman"/>
          <w:sz w:val="24"/>
          <w:szCs w:val="24"/>
        </w:rPr>
        <w:t xml:space="preserve"> вважав найскладнішим та найпотрібнішим для людей; він уподібнював державу біблійній істоті Левіафану та наполягав на тому, що в державі люди позбавляються розбрату і стають ніби єдиною </w:t>
      </w:r>
      <w:proofErr w:type="spellStart"/>
      <w:r w:rsidRPr="00090452">
        <w:rPr>
          <w:rFonts w:ascii="Times New Roman" w:hAnsi="Times New Roman" w:cs="Times New Roman"/>
          <w:sz w:val="24"/>
          <w:szCs w:val="24"/>
        </w:rPr>
        <w:t>істотою</w:t>
      </w:r>
      <w:proofErr w:type="spellEnd"/>
      <w:r w:rsidRPr="00090452">
        <w:rPr>
          <w:rFonts w:ascii="Times New Roman" w:hAnsi="Times New Roman" w:cs="Times New Roman"/>
          <w:sz w:val="24"/>
          <w:szCs w:val="24"/>
        </w:rPr>
        <w:t xml:space="preserve">. Моральним тепер є те, що корисно державі. Функції держави полягають у тому, щоб дотримуватися "природних законів":  сприяти самозбереженню суспільства, оберігати приватну власність, забезпечувати всім рівні права, сприяти збагаченню членів держави. Проте кращою державою все ж повинна бути  монархія тому, що вона на вершину державної влади зносить людину, єдину волю, а не абстрактний загал, що веде до розбрату. Водночас </w:t>
      </w:r>
      <w:proofErr w:type="spellStart"/>
      <w:r w:rsidRPr="00090452">
        <w:rPr>
          <w:rFonts w:ascii="Times New Roman" w:hAnsi="Times New Roman" w:cs="Times New Roman"/>
          <w:sz w:val="24"/>
          <w:szCs w:val="24"/>
        </w:rPr>
        <w:t>Т.Гоббс</w:t>
      </w:r>
      <w:proofErr w:type="spellEnd"/>
      <w:r w:rsidRPr="00090452">
        <w:rPr>
          <w:rFonts w:ascii="Times New Roman" w:hAnsi="Times New Roman" w:cs="Times New Roman"/>
          <w:sz w:val="24"/>
          <w:szCs w:val="24"/>
        </w:rPr>
        <w:t xml:space="preserve"> вважав, що вихідна причина виникнення держави – краще забезпечення природних прав конкретних людей – не повинна втрачатись ніколи. Тому він проголосив принцип прав громадян та принцип “дозволено все, що не заборонено”. Філософ також стверджував право громадян постати проти монарха в тому разі, якщо він перестане дбати про їх права та інтереси. В цілому для філософських міркувань </w:t>
      </w:r>
      <w:proofErr w:type="spellStart"/>
      <w:r w:rsidRPr="00090452">
        <w:rPr>
          <w:rFonts w:ascii="Times New Roman" w:hAnsi="Times New Roman" w:cs="Times New Roman"/>
          <w:sz w:val="24"/>
          <w:szCs w:val="24"/>
        </w:rPr>
        <w:t>Т.Гоббса</w:t>
      </w:r>
      <w:proofErr w:type="spellEnd"/>
      <w:r w:rsidRPr="00090452">
        <w:rPr>
          <w:rFonts w:ascii="Times New Roman" w:hAnsi="Times New Roman" w:cs="Times New Roman"/>
          <w:sz w:val="24"/>
          <w:szCs w:val="24"/>
        </w:rPr>
        <w:t xml:space="preserve"> характерна орієнтація на тілесне, а тому і світ, і людину, і державу він змальовує механістично; через це у пізнанні панує чуттєвість, а у державному правлінні – сила.</w:t>
      </w:r>
    </w:p>
    <w:p w:rsidR="00BA5C72" w:rsidRPr="00090452" w:rsidRDefault="00BA5C72" w:rsidP="00BA5C72">
      <w:pPr>
        <w:spacing w:line="281" w:lineRule="auto"/>
        <w:ind w:firstLine="567"/>
        <w:jc w:val="both"/>
        <w:rPr>
          <w:rFonts w:ascii="Times New Roman" w:hAnsi="Times New Roman" w:cs="Times New Roman"/>
          <w:sz w:val="24"/>
          <w:szCs w:val="24"/>
        </w:rPr>
      </w:pP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lastRenderedPageBreak/>
        <w:t xml:space="preserve">Англійський філософ </w:t>
      </w:r>
      <w:proofErr w:type="spellStart"/>
      <w:r w:rsidRPr="00090452">
        <w:rPr>
          <w:rFonts w:ascii="Times New Roman" w:hAnsi="Times New Roman" w:cs="Times New Roman"/>
          <w:b/>
          <w:sz w:val="24"/>
          <w:szCs w:val="24"/>
        </w:rPr>
        <w:t>Дж.Локк</w:t>
      </w:r>
      <w:proofErr w:type="spellEnd"/>
      <w:r w:rsidRPr="00090452">
        <w:rPr>
          <w:rFonts w:ascii="Times New Roman" w:hAnsi="Times New Roman" w:cs="Times New Roman"/>
          <w:sz w:val="24"/>
          <w:szCs w:val="24"/>
        </w:rPr>
        <w:t xml:space="preserve"> (1632—1704) постав засновником більш-менш розвиненої теорії пізнання у філософії Нового часу. Значну увагу він приділив запереченню існування "вроджених ідей", посилаючись при цьому як на наукові данні, так і на спостереження над примітивними народами, здобуті в епоху географічних </w:t>
      </w:r>
      <w:proofErr w:type="spellStart"/>
      <w:r w:rsidRPr="00090452">
        <w:rPr>
          <w:rFonts w:ascii="Times New Roman" w:hAnsi="Times New Roman" w:cs="Times New Roman"/>
          <w:sz w:val="24"/>
          <w:szCs w:val="24"/>
        </w:rPr>
        <w:t>відкриттів</w:t>
      </w:r>
      <w:proofErr w:type="spellEnd"/>
      <w:r w:rsidRPr="00090452">
        <w:rPr>
          <w:rFonts w:ascii="Times New Roman" w:hAnsi="Times New Roman" w:cs="Times New Roman"/>
          <w:sz w:val="24"/>
          <w:szCs w:val="24"/>
        </w:rPr>
        <w:t>. Від народження мозок людини являє собою, за Локком, “</w:t>
      </w:r>
      <w:proofErr w:type="spellStart"/>
      <w:r w:rsidRPr="00090452">
        <w:rPr>
          <w:rFonts w:ascii="Times New Roman" w:hAnsi="Times New Roman" w:cs="Times New Roman"/>
          <w:sz w:val="24"/>
          <w:szCs w:val="24"/>
        </w:rPr>
        <w:t>Tabula</w:t>
      </w:r>
      <w:proofErr w:type="spellEnd"/>
      <w:r w:rsidRPr="00090452">
        <w:rPr>
          <w:rFonts w:ascii="Times New Roman" w:hAnsi="Times New Roman" w:cs="Times New Roman"/>
          <w:sz w:val="24"/>
          <w:szCs w:val="24"/>
        </w:rPr>
        <w:t xml:space="preserve"> </w:t>
      </w:r>
      <w:proofErr w:type="spellStart"/>
      <w:r w:rsidRPr="00090452">
        <w:rPr>
          <w:rFonts w:ascii="Times New Roman" w:hAnsi="Times New Roman" w:cs="Times New Roman"/>
          <w:sz w:val="24"/>
          <w:szCs w:val="24"/>
        </w:rPr>
        <w:t>rasa</w:t>
      </w:r>
      <w:proofErr w:type="spellEnd"/>
      <w:r w:rsidRPr="00090452">
        <w:rPr>
          <w:rFonts w:ascii="Times New Roman" w:hAnsi="Times New Roman" w:cs="Times New Roman"/>
          <w:sz w:val="24"/>
          <w:szCs w:val="24"/>
        </w:rPr>
        <w:t xml:space="preserve">” – чисту дошку, тобто в ньому немає нічого, окрім простої здатності бути органом пізнання і мислення. У такий спосіб </w:t>
      </w:r>
      <w:proofErr w:type="spellStart"/>
      <w:r w:rsidRPr="00090452">
        <w:rPr>
          <w:rFonts w:ascii="Times New Roman" w:hAnsi="Times New Roman" w:cs="Times New Roman"/>
          <w:sz w:val="24"/>
          <w:szCs w:val="24"/>
        </w:rPr>
        <w:t>Дж.Локк</w:t>
      </w:r>
      <w:proofErr w:type="spellEnd"/>
      <w:r w:rsidRPr="00090452">
        <w:rPr>
          <w:rFonts w:ascii="Times New Roman" w:hAnsi="Times New Roman" w:cs="Times New Roman"/>
          <w:sz w:val="24"/>
          <w:szCs w:val="24"/>
        </w:rPr>
        <w:t xml:space="preserve"> намагався дістатися до самих підвалин пізнання, не припускаючи попереднього знання готовим. До певної міри тут був присутній і намір засвідчити принципову вихідну рівність всіх людей за можливостями. </w:t>
      </w:r>
      <w:proofErr w:type="spellStart"/>
      <w:r w:rsidRPr="00090452">
        <w:rPr>
          <w:rFonts w:ascii="Times New Roman" w:hAnsi="Times New Roman" w:cs="Times New Roman"/>
          <w:sz w:val="24"/>
          <w:szCs w:val="24"/>
        </w:rPr>
        <w:t>Дж</w:t>
      </w:r>
      <w:proofErr w:type="spellEnd"/>
      <w:r w:rsidRPr="00090452">
        <w:rPr>
          <w:rFonts w:ascii="Times New Roman" w:hAnsi="Times New Roman" w:cs="Times New Roman"/>
          <w:sz w:val="24"/>
          <w:szCs w:val="24"/>
        </w:rPr>
        <w:t xml:space="preserve">. Локк вважав, що існує два джерела знань: відчуття, які дають нам прості ідеї (біле, овальне, солодке й </w:t>
      </w:r>
      <w:proofErr w:type="spellStart"/>
      <w:r w:rsidRPr="00090452">
        <w:rPr>
          <w:rFonts w:ascii="Times New Roman" w:hAnsi="Times New Roman" w:cs="Times New Roman"/>
          <w:sz w:val="24"/>
          <w:szCs w:val="24"/>
        </w:rPr>
        <w:t>т.ін</w:t>
      </w:r>
      <w:proofErr w:type="spellEnd"/>
      <w:r w:rsidRPr="00090452">
        <w:rPr>
          <w:rFonts w:ascii="Times New Roman" w:hAnsi="Times New Roman" w:cs="Times New Roman"/>
          <w:sz w:val="24"/>
          <w:szCs w:val="24"/>
        </w:rPr>
        <w:t xml:space="preserve">.), і рефлексія — діяльність розуму, спрямована на зіставлення й узагальнення простих ідей та утворення на їх основі "складних ідей". Найпершою, елементарною операцією рефлексії (мислення) філософ вважав розрізняння та ототожнення. Найвищою складною ідеєю для Локка постає ідея субстанції, яка постає найбільш широким поняттям, що орієнтує людську діяльність та науку. Цікаво відзначити, що шлях утворення складних ідей, за Локком, повинен узгоджуватись із досвідом людської діяльності. Як і </w:t>
      </w:r>
      <w:proofErr w:type="spellStart"/>
      <w:r w:rsidRPr="00090452">
        <w:rPr>
          <w:rFonts w:ascii="Times New Roman" w:hAnsi="Times New Roman" w:cs="Times New Roman"/>
          <w:sz w:val="24"/>
          <w:szCs w:val="24"/>
        </w:rPr>
        <w:t>Т.Гоббс</w:t>
      </w:r>
      <w:proofErr w:type="spellEnd"/>
      <w:r w:rsidRPr="00090452">
        <w:rPr>
          <w:rFonts w:ascii="Times New Roman" w:hAnsi="Times New Roman" w:cs="Times New Roman"/>
          <w:sz w:val="24"/>
          <w:szCs w:val="24"/>
        </w:rPr>
        <w:t xml:space="preserve">, </w:t>
      </w:r>
      <w:proofErr w:type="spellStart"/>
      <w:r w:rsidRPr="00090452">
        <w:rPr>
          <w:rFonts w:ascii="Times New Roman" w:hAnsi="Times New Roman" w:cs="Times New Roman"/>
          <w:sz w:val="24"/>
          <w:szCs w:val="24"/>
        </w:rPr>
        <w:t>Дж</w:t>
      </w:r>
      <w:proofErr w:type="spellEnd"/>
      <w:r w:rsidRPr="00090452">
        <w:rPr>
          <w:rFonts w:ascii="Times New Roman" w:hAnsi="Times New Roman" w:cs="Times New Roman"/>
          <w:sz w:val="24"/>
          <w:szCs w:val="24"/>
        </w:rPr>
        <w:t xml:space="preserve">. Локк вважає, що загальне знання фіксується у мові, а не існує у вигляді </w:t>
      </w:r>
      <w:proofErr w:type="spellStart"/>
      <w:r w:rsidRPr="00090452">
        <w:rPr>
          <w:rFonts w:ascii="Times New Roman" w:hAnsi="Times New Roman" w:cs="Times New Roman"/>
          <w:sz w:val="24"/>
          <w:szCs w:val="24"/>
        </w:rPr>
        <w:t>позачуттєвої</w:t>
      </w:r>
      <w:proofErr w:type="spellEnd"/>
      <w:r w:rsidRPr="00090452">
        <w:rPr>
          <w:rFonts w:ascii="Times New Roman" w:hAnsi="Times New Roman" w:cs="Times New Roman"/>
          <w:sz w:val="24"/>
          <w:szCs w:val="24"/>
        </w:rPr>
        <w:t xml:space="preserve"> "мислячої субстанції" (остання не має дослідного підтвердження). Критикуючи раціоналізм, </w:t>
      </w:r>
      <w:proofErr w:type="spellStart"/>
      <w:r w:rsidRPr="00090452">
        <w:rPr>
          <w:rFonts w:ascii="Times New Roman" w:hAnsi="Times New Roman" w:cs="Times New Roman"/>
          <w:sz w:val="24"/>
          <w:szCs w:val="24"/>
        </w:rPr>
        <w:t>Дж.Локк</w:t>
      </w:r>
      <w:proofErr w:type="spellEnd"/>
      <w:r w:rsidRPr="00090452">
        <w:rPr>
          <w:rFonts w:ascii="Times New Roman" w:hAnsi="Times New Roman" w:cs="Times New Roman"/>
          <w:sz w:val="24"/>
          <w:szCs w:val="24"/>
        </w:rPr>
        <w:t xml:space="preserve"> спирається на здоровий глузд людини, апелює до чуттєвого досвіду і доходить висновку, що суб'єктно-об'єктні відносини у процесі пізнання виявляють різні за своїм характером якості речей. "Первинні" — протяжність, фігура, об'єм, рух і спокій. Це так звані об'єктивні якості, які притаманні самим речам, вписуються у закони механіки і пояснені через них. Решта якостей, зумовлена відчуттями людини (колір, смак, холод та ін.), є результатом діяльності нашого організму і насправді властивостей речей не передає. Вони "вторинні" і пов'язані з індивідуальними особливостями суб'єкту пізнання, виникають та існують лише в ньому. Тому є певні розбіжності в розумінні "вторинних" якостей кожною людиною. І в такому разі чуттєве знання поза рефлексією є вірогідним, а не достовірним. Неважко побачити, що думки </w:t>
      </w:r>
      <w:proofErr w:type="spellStart"/>
      <w:r w:rsidRPr="00090452">
        <w:rPr>
          <w:rFonts w:ascii="Times New Roman" w:hAnsi="Times New Roman" w:cs="Times New Roman"/>
          <w:sz w:val="24"/>
          <w:szCs w:val="24"/>
        </w:rPr>
        <w:t>Дж.Локка</w:t>
      </w:r>
      <w:proofErr w:type="spellEnd"/>
      <w:r w:rsidRPr="00090452">
        <w:rPr>
          <w:rFonts w:ascii="Times New Roman" w:hAnsi="Times New Roman" w:cs="Times New Roman"/>
          <w:sz w:val="24"/>
          <w:szCs w:val="24"/>
        </w:rPr>
        <w:t xml:space="preserve"> обертаються навколо все тих же питань – досвіду, дій розуму, джерела знань, тобто в цілому розмова йде про визначення умов отримання виправданих знань та запровадження мислення “здорового глузду”. Окрім того, </w:t>
      </w:r>
      <w:proofErr w:type="spellStart"/>
      <w:r w:rsidRPr="00090452">
        <w:rPr>
          <w:rFonts w:ascii="Times New Roman" w:hAnsi="Times New Roman" w:cs="Times New Roman"/>
          <w:sz w:val="24"/>
          <w:szCs w:val="24"/>
        </w:rPr>
        <w:t>Дж.Локк</w:t>
      </w:r>
      <w:proofErr w:type="spellEnd"/>
      <w:r w:rsidRPr="00090452">
        <w:rPr>
          <w:rFonts w:ascii="Times New Roman" w:hAnsi="Times New Roman" w:cs="Times New Roman"/>
          <w:sz w:val="24"/>
          <w:szCs w:val="24"/>
        </w:rPr>
        <w:t xml:space="preserve"> відомий в Англії як теоретик відомої англійської системи виховання, що передбачала поєднання фізичного, інтелектуального та морального виховання. Для останнього, на думку філософа, зберігають свою чинність положення християнської релігії.</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В цілому філософію </w:t>
      </w:r>
      <w:proofErr w:type="spellStart"/>
      <w:r w:rsidRPr="00090452">
        <w:rPr>
          <w:rFonts w:ascii="Times New Roman" w:hAnsi="Times New Roman" w:cs="Times New Roman"/>
          <w:sz w:val="24"/>
          <w:szCs w:val="24"/>
        </w:rPr>
        <w:t>Дж.Локка</w:t>
      </w:r>
      <w:proofErr w:type="spellEnd"/>
      <w:r w:rsidRPr="00090452">
        <w:rPr>
          <w:rFonts w:ascii="Times New Roman" w:hAnsi="Times New Roman" w:cs="Times New Roman"/>
          <w:sz w:val="24"/>
          <w:szCs w:val="24"/>
        </w:rPr>
        <w:t xml:space="preserve"> відносять до емпіризму, проте його знаменита теза “Немає нічого в інтелекті, чого б не було у відчуттях” дає підстави вважати, що це емпіризм </w:t>
      </w:r>
      <w:proofErr w:type="spellStart"/>
      <w:r w:rsidRPr="00090452">
        <w:rPr>
          <w:rFonts w:ascii="Times New Roman" w:hAnsi="Times New Roman" w:cs="Times New Roman"/>
          <w:sz w:val="24"/>
          <w:szCs w:val="24"/>
        </w:rPr>
        <w:t>сенсуалістського</w:t>
      </w:r>
      <w:proofErr w:type="spellEnd"/>
      <w:r w:rsidRPr="00090452">
        <w:rPr>
          <w:rFonts w:ascii="Times New Roman" w:hAnsi="Times New Roman" w:cs="Times New Roman"/>
          <w:sz w:val="24"/>
          <w:szCs w:val="24"/>
        </w:rPr>
        <w:t xml:space="preserve"> плану, який отримав подальший розвиток в англійській філософії. Критикуючи філософську позицію </w:t>
      </w:r>
      <w:proofErr w:type="spellStart"/>
      <w:r w:rsidRPr="00090452">
        <w:rPr>
          <w:rFonts w:ascii="Times New Roman" w:hAnsi="Times New Roman" w:cs="Times New Roman"/>
          <w:sz w:val="24"/>
          <w:szCs w:val="24"/>
        </w:rPr>
        <w:t>Дж</w:t>
      </w:r>
      <w:proofErr w:type="spellEnd"/>
      <w:r w:rsidRPr="00090452">
        <w:rPr>
          <w:rFonts w:ascii="Times New Roman" w:hAnsi="Times New Roman" w:cs="Times New Roman"/>
          <w:sz w:val="24"/>
          <w:szCs w:val="24"/>
        </w:rPr>
        <w:t xml:space="preserve">. Локка, </w:t>
      </w:r>
      <w:proofErr w:type="spellStart"/>
      <w:r w:rsidRPr="00090452">
        <w:rPr>
          <w:rFonts w:ascii="Times New Roman" w:hAnsi="Times New Roman" w:cs="Times New Roman"/>
          <w:b/>
          <w:sz w:val="24"/>
          <w:szCs w:val="24"/>
        </w:rPr>
        <w:t>Дж.Берклі</w:t>
      </w:r>
      <w:proofErr w:type="spellEnd"/>
      <w:r w:rsidRPr="00090452">
        <w:rPr>
          <w:rFonts w:ascii="Times New Roman" w:hAnsi="Times New Roman" w:cs="Times New Roman"/>
          <w:b/>
          <w:sz w:val="24"/>
          <w:szCs w:val="24"/>
        </w:rPr>
        <w:t xml:space="preserve"> </w:t>
      </w:r>
      <w:r w:rsidRPr="00090452">
        <w:rPr>
          <w:rFonts w:ascii="Times New Roman" w:hAnsi="Times New Roman" w:cs="Times New Roman"/>
          <w:sz w:val="24"/>
          <w:szCs w:val="24"/>
        </w:rPr>
        <w:t>(1685—1753) стверджував, що не лише “вторинні”, а й "первинні" якості речей мають суб'єктивний статус. У цьому аспекті всі якості речей "вторинні" тому, що їх сприймає людина. В дусі радикального сенсуалізму (від лат. “</w:t>
      </w:r>
      <w:proofErr w:type="spellStart"/>
      <w:r w:rsidRPr="00090452">
        <w:rPr>
          <w:rFonts w:ascii="Times New Roman" w:hAnsi="Times New Roman" w:cs="Times New Roman"/>
          <w:sz w:val="24"/>
          <w:szCs w:val="24"/>
        </w:rPr>
        <w:t>sensus</w:t>
      </w:r>
      <w:proofErr w:type="spellEnd"/>
      <w:r w:rsidRPr="00090452">
        <w:rPr>
          <w:rFonts w:ascii="Times New Roman" w:hAnsi="Times New Roman" w:cs="Times New Roman"/>
          <w:sz w:val="24"/>
          <w:szCs w:val="24"/>
        </w:rPr>
        <w:t xml:space="preserve">” — відчуття; позиція, яка ставить усе знання в залежність від чуття та відчуття) </w:t>
      </w:r>
      <w:proofErr w:type="spellStart"/>
      <w:r w:rsidRPr="00090452">
        <w:rPr>
          <w:rFonts w:ascii="Times New Roman" w:hAnsi="Times New Roman" w:cs="Times New Roman"/>
          <w:sz w:val="24"/>
          <w:szCs w:val="24"/>
        </w:rPr>
        <w:t>Дж.Берклі</w:t>
      </w:r>
      <w:proofErr w:type="spellEnd"/>
      <w:r w:rsidRPr="00090452">
        <w:rPr>
          <w:rFonts w:ascii="Times New Roman" w:hAnsi="Times New Roman" w:cs="Times New Roman"/>
          <w:sz w:val="24"/>
          <w:szCs w:val="24"/>
        </w:rPr>
        <w:t xml:space="preserve"> вирішував найперші питання філософії: він стверджував, що лише чуття можуть незаперечно засвідчувати факт існування будь-чого; звідси його теза “</w:t>
      </w:r>
      <w:proofErr w:type="spellStart"/>
      <w:r w:rsidRPr="00090452">
        <w:rPr>
          <w:rFonts w:ascii="Times New Roman" w:hAnsi="Times New Roman" w:cs="Times New Roman"/>
          <w:sz w:val="24"/>
          <w:szCs w:val="24"/>
        </w:rPr>
        <w:t>Esse</w:t>
      </w:r>
      <w:proofErr w:type="spellEnd"/>
      <w:r w:rsidRPr="00090452">
        <w:rPr>
          <w:rFonts w:ascii="Times New Roman" w:hAnsi="Times New Roman" w:cs="Times New Roman"/>
          <w:sz w:val="24"/>
          <w:szCs w:val="24"/>
        </w:rPr>
        <w:t xml:space="preserve"> </w:t>
      </w:r>
      <w:proofErr w:type="spellStart"/>
      <w:r w:rsidRPr="00090452">
        <w:rPr>
          <w:rFonts w:ascii="Times New Roman" w:hAnsi="Times New Roman" w:cs="Times New Roman"/>
          <w:sz w:val="24"/>
          <w:szCs w:val="24"/>
        </w:rPr>
        <w:t>est</w:t>
      </w:r>
      <w:proofErr w:type="spellEnd"/>
      <w:r w:rsidRPr="00090452">
        <w:rPr>
          <w:rFonts w:ascii="Times New Roman" w:hAnsi="Times New Roman" w:cs="Times New Roman"/>
          <w:sz w:val="24"/>
          <w:szCs w:val="24"/>
        </w:rPr>
        <w:t xml:space="preserve"> </w:t>
      </w:r>
      <w:proofErr w:type="spellStart"/>
      <w:r w:rsidRPr="00090452">
        <w:rPr>
          <w:rFonts w:ascii="Times New Roman" w:hAnsi="Times New Roman" w:cs="Times New Roman"/>
          <w:sz w:val="24"/>
          <w:szCs w:val="24"/>
        </w:rPr>
        <w:t>percipi</w:t>
      </w:r>
      <w:proofErr w:type="spellEnd"/>
      <w:r w:rsidRPr="00090452">
        <w:rPr>
          <w:rFonts w:ascii="Times New Roman" w:hAnsi="Times New Roman" w:cs="Times New Roman"/>
          <w:sz w:val="24"/>
          <w:szCs w:val="24"/>
        </w:rPr>
        <w:t xml:space="preserve">” – “Бути – значить бути сприйнятим”. Опоненти </w:t>
      </w:r>
      <w:proofErr w:type="spellStart"/>
      <w:r w:rsidRPr="00090452">
        <w:rPr>
          <w:rFonts w:ascii="Times New Roman" w:hAnsi="Times New Roman" w:cs="Times New Roman"/>
          <w:sz w:val="24"/>
          <w:szCs w:val="24"/>
        </w:rPr>
        <w:t>Дж.Берклі</w:t>
      </w:r>
      <w:proofErr w:type="spellEnd"/>
      <w:r w:rsidRPr="00090452">
        <w:rPr>
          <w:rFonts w:ascii="Times New Roman" w:hAnsi="Times New Roman" w:cs="Times New Roman"/>
          <w:sz w:val="24"/>
          <w:szCs w:val="24"/>
        </w:rPr>
        <w:t xml:space="preserve"> зауважували, що подібна теза перетворює людське сприйняття на єдине джерело реальності і </w:t>
      </w:r>
      <w:proofErr w:type="spellStart"/>
      <w:r w:rsidRPr="00090452">
        <w:rPr>
          <w:rFonts w:ascii="Times New Roman" w:hAnsi="Times New Roman" w:cs="Times New Roman"/>
          <w:sz w:val="24"/>
          <w:szCs w:val="24"/>
        </w:rPr>
        <w:t>логічно</w:t>
      </w:r>
      <w:proofErr w:type="spellEnd"/>
      <w:r w:rsidRPr="00090452">
        <w:rPr>
          <w:rFonts w:ascii="Times New Roman" w:hAnsi="Times New Roman" w:cs="Times New Roman"/>
          <w:sz w:val="24"/>
          <w:szCs w:val="24"/>
        </w:rPr>
        <w:t xml:space="preserve"> приводить до “соліпсизму” – позиції, згідно якої існую лише Я один, як продуцент свої </w:t>
      </w:r>
      <w:proofErr w:type="spellStart"/>
      <w:r w:rsidRPr="00090452">
        <w:rPr>
          <w:rFonts w:ascii="Times New Roman" w:hAnsi="Times New Roman" w:cs="Times New Roman"/>
          <w:sz w:val="24"/>
          <w:szCs w:val="24"/>
        </w:rPr>
        <w:t>відчуттів</w:t>
      </w:r>
      <w:proofErr w:type="spellEnd"/>
      <w:r w:rsidRPr="00090452">
        <w:rPr>
          <w:rFonts w:ascii="Times New Roman" w:hAnsi="Times New Roman" w:cs="Times New Roman"/>
          <w:sz w:val="24"/>
          <w:szCs w:val="24"/>
        </w:rPr>
        <w:t xml:space="preserve">, а все інше постає лише моїми відчуттями. Проте </w:t>
      </w:r>
      <w:proofErr w:type="spellStart"/>
      <w:r w:rsidRPr="00090452">
        <w:rPr>
          <w:rFonts w:ascii="Times New Roman" w:hAnsi="Times New Roman" w:cs="Times New Roman"/>
          <w:sz w:val="24"/>
          <w:szCs w:val="24"/>
        </w:rPr>
        <w:t>Дж.Берклі</w:t>
      </w:r>
      <w:proofErr w:type="spellEnd"/>
      <w:r w:rsidRPr="00090452">
        <w:rPr>
          <w:rFonts w:ascii="Times New Roman" w:hAnsi="Times New Roman" w:cs="Times New Roman"/>
          <w:sz w:val="24"/>
          <w:szCs w:val="24"/>
        </w:rPr>
        <w:t xml:space="preserve"> цілком виправдано вказував на те, що про те, чого жодна людина ніколи та ні в який спосіб не сприймала, можна вести розмову лише гіпотетично, </w:t>
      </w:r>
      <w:r w:rsidRPr="00090452">
        <w:rPr>
          <w:rFonts w:ascii="Times New Roman" w:hAnsi="Times New Roman" w:cs="Times New Roman"/>
          <w:sz w:val="24"/>
          <w:szCs w:val="24"/>
        </w:rPr>
        <w:lastRenderedPageBreak/>
        <w:t xml:space="preserve">вірогідно, і лише факт сприйняття чогось може засвідчити реальність існування. Здавалося б, це ненадійна засада існування, адже людські відчуття та сприйняття </w:t>
      </w:r>
      <w:proofErr w:type="spellStart"/>
      <w:r w:rsidRPr="00090452">
        <w:rPr>
          <w:rFonts w:ascii="Times New Roman" w:hAnsi="Times New Roman" w:cs="Times New Roman"/>
          <w:sz w:val="24"/>
          <w:szCs w:val="24"/>
        </w:rPr>
        <w:t>нестійки</w:t>
      </w:r>
      <w:proofErr w:type="spellEnd"/>
      <w:r w:rsidRPr="00090452">
        <w:rPr>
          <w:rFonts w:ascii="Times New Roman" w:hAnsi="Times New Roman" w:cs="Times New Roman"/>
          <w:sz w:val="24"/>
          <w:szCs w:val="24"/>
        </w:rPr>
        <w:t xml:space="preserve">, рухливі, але </w:t>
      </w:r>
      <w:proofErr w:type="spellStart"/>
      <w:r w:rsidRPr="00090452">
        <w:rPr>
          <w:rFonts w:ascii="Times New Roman" w:hAnsi="Times New Roman" w:cs="Times New Roman"/>
          <w:sz w:val="24"/>
          <w:szCs w:val="24"/>
        </w:rPr>
        <w:t>Берклі</w:t>
      </w:r>
      <w:proofErr w:type="spellEnd"/>
      <w:r w:rsidRPr="00090452">
        <w:rPr>
          <w:rFonts w:ascii="Times New Roman" w:hAnsi="Times New Roman" w:cs="Times New Roman"/>
          <w:sz w:val="24"/>
          <w:szCs w:val="24"/>
        </w:rPr>
        <w:t xml:space="preserve"> цього не заперечував, оскільки вважав, що світ і реальність надійно стабілізовані божественним розумом, який весь час утримує світ у стані актуального буття, а людина, внаслідок її природи та обмеженості, сприймає лише через власні відчуття. Розум, що продукує абстракції, не може бути надійним джерелом знань, оскільки цим абстракціям нічого не відповідає у доступному чуттю реальності. </w:t>
      </w:r>
      <w:proofErr w:type="spellStart"/>
      <w:r w:rsidRPr="00090452">
        <w:rPr>
          <w:rFonts w:ascii="Times New Roman" w:hAnsi="Times New Roman" w:cs="Times New Roman"/>
          <w:sz w:val="24"/>
          <w:szCs w:val="24"/>
        </w:rPr>
        <w:t>Дж</w:t>
      </w:r>
      <w:proofErr w:type="spellEnd"/>
      <w:r w:rsidRPr="00090452">
        <w:rPr>
          <w:rFonts w:ascii="Times New Roman" w:hAnsi="Times New Roman" w:cs="Times New Roman"/>
          <w:sz w:val="24"/>
          <w:szCs w:val="24"/>
        </w:rPr>
        <w:t xml:space="preserve">. </w:t>
      </w:r>
      <w:proofErr w:type="spellStart"/>
      <w:r w:rsidRPr="00090452">
        <w:rPr>
          <w:rFonts w:ascii="Times New Roman" w:hAnsi="Times New Roman" w:cs="Times New Roman"/>
          <w:sz w:val="24"/>
          <w:szCs w:val="24"/>
        </w:rPr>
        <w:t>Берклі</w:t>
      </w:r>
      <w:proofErr w:type="spellEnd"/>
      <w:r w:rsidRPr="00090452">
        <w:rPr>
          <w:rFonts w:ascii="Times New Roman" w:hAnsi="Times New Roman" w:cs="Times New Roman"/>
          <w:sz w:val="24"/>
          <w:szCs w:val="24"/>
        </w:rPr>
        <w:t xml:space="preserve"> визнавав існування світу у трьох випадках: коли цей світ сприймає "я"; коли його сприймає "хтось"; коли він існує у розумі Бога як сукупність "ідей", що становлять єдино можливу основу людських </w:t>
      </w:r>
      <w:proofErr w:type="spellStart"/>
      <w:r w:rsidRPr="00090452">
        <w:rPr>
          <w:rFonts w:ascii="Times New Roman" w:hAnsi="Times New Roman" w:cs="Times New Roman"/>
          <w:sz w:val="24"/>
          <w:szCs w:val="24"/>
        </w:rPr>
        <w:t>відчуттів</w:t>
      </w:r>
      <w:proofErr w:type="spellEnd"/>
      <w:r w:rsidRPr="00090452">
        <w:rPr>
          <w:rFonts w:ascii="Times New Roman" w:hAnsi="Times New Roman" w:cs="Times New Roman"/>
          <w:sz w:val="24"/>
          <w:szCs w:val="24"/>
        </w:rPr>
        <w:t xml:space="preserve">. Отже, за </w:t>
      </w:r>
      <w:proofErr w:type="spellStart"/>
      <w:r w:rsidRPr="00090452">
        <w:rPr>
          <w:rFonts w:ascii="Times New Roman" w:hAnsi="Times New Roman" w:cs="Times New Roman"/>
          <w:sz w:val="24"/>
          <w:szCs w:val="24"/>
        </w:rPr>
        <w:t>Берклі</w:t>
      </w:r>
      <w:proofErr w:type="spellEnd"/>
      <w:r w:rsidRPr="00090452">
        <w:rPr>
          <w:rFonts w:ascii="Times New Roman" w:hAnsi="Times New Roman" w:cs="Times New Roman"/>
          <w:sz w:val="24"/>
          <w:szCs w:val="24"/>
        </w:rPr>
        <w:t>, існує лише те, що сприймають органи чуття; це і є позиція радикального сенсуалізму.</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Проведений послідовно сенсуалізм приводить не тільки до </w:t>
      </w:r>
      <w:r w:rsidRPr="00090452">
        <w:rPr>
          <w:rFonts w:ascii="Times New Roman" w:hAnsi="Times New Roman" w:cs="Times New Roman"/>
          <w:i/>
          <w:sz w:val="24"/>
          <w:szCs w:val="24"/>
        </w:rPr>
        <w:t>соліпсизму</w:t>
      </w:r>
      <w:r w:rsidRPr="00090452">
        <w:rPr>
          <w:rFonts w:ascii="Times New Roman" w:hAnsi="Times New Roman" w:cs="Times New Roman"/>
          <w:sz w:val="24"/>
          <w:szCs w:val="24"/>
        </w:rPr>
        <w:t>, а й до скептицизму, який у добу Нового часу репрезентували</w:t>
      </w:r>
      <w:r w:rsidRPr="00090452">
        <w:rPr>
          <w:rFonts w:ascii="Times New Roman" w:hAnsi="Times New Roman" w:cs="Times New Roman"/>
          <w:b/>
          <w:sz w:val="24"/>
          <w:szCs w:val="24"/>
        </w:rPr>
        <w:t xml:space="preserve"> </w:t>
      </w:r>
      <w:r w:rsidRPr="00090452">
        <w:rPr>
          <w:rFonts w:ascii="Times New Roman" w:hAnsi="Times New Roman" w:cs="Times New Roman"/>
          <w:sz w:val="24"/>
          <w:szCs w:val="24"/>
        </w:rPr>
        <w:t>французький просвітник</w:t>
      </w:r>
      <w:r w:rsidRPr="00090452">
        <w:rPr>
          <w:rFonts w:ascii="Times New Roman" w:hAnsi="Times New Roman" w:cs="Times New Roman"/>
          <w:b/>
          <w:sz w:val="24"/>
          <w:szCs w:val="24"/>
        </w:rPr>
        <w:t xml:space="preserve"> П. Бейль</w:t>
      </w:r>
      <w:r w:rsidRPr="00090452">
        <w:rPr>
          <w:rFonts w:ascii="Times New Roman" w:hAnsi="Times New Roman" w:cs="Times New Roman"/>
          <w:sz w:val="24"/>
          <w:szCs w:val="24"/>
        </w:rPr>
        <w:t xml:space="preserve"> (1647—1706) і англійський філософ </w:t>
      </w:r>
      <w:r w:rsidRPr="00090452">
        <w:rPr>
          <w:rFonts w:ascii="Times New Roman" w:hAnsi="Times New Roman" w:cs="Times New Roman"/>
          <w:b/>
          <w:sz w:val="24"/>
          <w:szCs w:val="24"/>
        </w:rPr>
        <w:t xml:space="preserve">Д. Юм </w:t>
      </w:r>
      <w:r w:rsidRPr="00090452">
        <w:rPr>
          <w:rFonts w:ascii="Times New Roman" w:hAnsi="Times New Roman" w:cs="Times New Roman"/>
          <w:sz w:val="24"/>
          <w:szCs w:val="24"/>
        </w:rPr>
        <w:t xml:space="preserve">(1711 —1776). Скептицизм, наполягаючи на недосконалості наших </w:t>
      </w:r>
      <w:proofErr w:type="spellStart"/>
      <w:r w:rsidRPr="00090452">
        <w:rPr>
          <w:rFonts w:ascii="Times New Roman" w:hAnsi="Times New Roman" w:cs="Times New Roman"/>
          <w:sz w:val="24"/>
          <w:szCs w:val="24"/>
        </w:rPr>
        <w:t>відчуттів</w:t>
      </w:r>
      <w:proofErr w:type="spellEnd"/>
      <w:r w:rsidRPr="00090452">
        <w:rPr>
          <w:rFonts w:ascii="Times New Roman" w:hAnsi="Times New Roman" w:cs="Times New Roman"/>
          <w:sz w:val="24"/>
          <w:szCs w:val="24"/>
        </w:rPr>
        <w:t xml:space="preserve">, відмовляв у праві на істину також і розумові. П. Бейль, аналізуючи результати людського пізнання, стверджував, що з однаковою можливістю можна довести як існування, так і </w:t>
      </w:r>
      <w:proofErr w:type="spellStart"/>
      <w:r w:rsidRPr="00090452">
        <w:rPr>
          <w:rFonts w:ascii="Times New Roman" w:hAnsi="Times New Roman" w:cs="Times New Roman"/>
          <w:sz w:val="24"/>
          <w:szCs w:val="24"/>
        </w:rPr>
        <w:t>неіснування</w:t>
      </w:r>
      <w:proofErr w:type="spellEnd"/>
      <w:r w:rsidRPr="00090452">
        <w:rPr>
          <w:rFonts w:ascii="Times New Roman" w:hAnsi="Times New Roman" w:cs="Times New Roman"/>
          <w:sz w:val="24"/>
          <w:szCs w:val="24"/>
        </w:rPr>
        <w:t xml:space="preserve"> порожнечі, протяжності, руху, субстанції, матерії тощо. І тому люди повинні утримуватися від визначень. П. Бейль вважав, що істина має бути вільна від протиріч. Наявність двох протилежних суджень у визначенні одного й того самого дискредитує людське пізнання, висвітлює слабкість людського розуму, і тому він, за П. Бейлем, має характер руйнівної, а не творчої сили.</w:t>
      </w:r>
    </w:p>
    <w:p w:rsidR="00BA5C72" w:rsidRPr="00090452" w:rsidRDefault="00BA5C72" w:rsidP="00BA5C72">
      <w:pPr>
        <w:spacing w:line="281" w:lineRule="auto"/>
        <w:ind w:firstLine="567"/>
        <w:jc w:val="both"/>
        <w:rPr>
          <w:rFonts w:ascii="Times New Roman" w:hAnsi="Times New Roman" w:cs="Times New Roman"/>
          <w:sz w:val="24"/>
          <w:szCs w:val="24"/>
        </w:rPr>
      </w:pPr>
      <w:proofErr w:type="spellStart"/>
      <w:r w:rsidRPr="00090452">
        <w:rPr>
          <w:rFonts w:ascii="Times New Roman" w:hAnsi="Times New Roman" w:cs="Times New Roman"/>
          <w:sz w:val="24"/>
          <w:szCs w:val="24"/>
        </w:rPr>
        <w:t>Д.Юм</w:t>
      </w:r>
      <w:proofErr w:type="spellEnd"/>
      <w:r w:rsidRPr="00090452">
        <w:rPr>
          <w:rFonts w:ascii="Times New Roman" w:hAnsi="Times New Roman" w:cs="Times New Roman"/>
          <w:sz w:val="24"/>
          <w:szCs w:val="24"/>
        </w:rPr>
        <w:t xml:space="preserve"> спрямовував свої міркування також на підвалини людського знання і вважав, що вони існують у двох формах у формі чіткого та виразного знання та у формі непевного, туманного знання. Виразні знання ми отримуємо у прямому спостереженні дійсності, а непевне – у подальших міркуваннях з приводу сприйнятого. Отже, основою знання постають факти сприйняття, а логіку ми використовуємо задля зручності, і це тому, що, за переконанням </w:t>
      </w:r>
      <w:proofErr w:type="spellStart"/>
      <w:r w:rsidRPr="00090452">
        <w:rPr>
          <w:rFonts w:ascii="Times New Roman" w:hAnsi="Times New Roman" w:cs="Times New Roman"/>
          <w:sz w:val="24"/>
          <w:szCs w:val="24"/>
        </w:rPr>
        <w:t>Д.Юма</w:t>
      </w:r>
      <w:proofErr w:type="spellEnd"/>
      <w:r w:rsidRPr="00090452">
        <w:rPr>
          <w:rFonts w:ascii="Times New Roman" w:hAnsi="Times New Roman" w:cs="Times New Roman"/>
          <w:sz w:val="24"/>
          <w:szCs w:val="24"/>
        </w:rPr>
        <w:t xml:space="preserve">, між наданим у чуттях та ідеями нашого розуму не існує причинного зв’язку; тобто якесь певне відчуття може породжувати у різних людей відмінні, а, може, й протилежні ідеї. Отже, ідеї розуму похідні від безпосередніх вражень, проте в їх функціонуванні наявна певна регулярність, яку ми й приймаємо за дещо надійне і непорушне. Але ця регулярність не має прямого відношення до реальності, а тому доведення розуму постають завжди вірогідними. Логікою, за </w:t>
      </w:r>
      <w:proofErr w:type="spellStart"/>
      <w:r w:rsidRPr="00090452">
        <w:rPr>
          <w:rFonts w:ascii="Times New Roman" w:hAnsi="Times New Roman" w:cs="Times New Roman"/>
          <w:sz w:val="24"/>
          <w:szCs w:val="24"/>
        </w:rPr>
        <w:t>Д.Юмом</w:t>
      </w:r>
      <w:proofErr w:type="spellEnd"/>
      <w:r w:rsidRPr="00090452">
        <w:rPr>
          <w:rFonts w:ascii="Times New Roman" w:hAnsi="Times New Roman" w:cs="Times New Roman"/>
          <w:sz w:val="24"/>
          <w:szCs w:val="24"/>
        </w:rPr>
        <w:t xml:space="preserve">, доводяться лише факти математики — усе інше випливає з досвіду. Для </w:t>
      </w:r>
      <w:proofErr w:type="spellStart"/>
      <w:r w:rsidRPr="00090452">
        <w:rPr>
          <w:rFonts w:ascii="Times New Roman" w:hAnsi="Times New Roman" w:cs="Times New Roman"/>
          <w:sz w:val="24"/>
          <w:szCs w:val="24"/>
        </w:rPr>
        <w:t>Д.Юма</w:t>
      </w:r>
      <w:proofErr w:type="spellEnd"/>
      <w:r w:rsidRPr="00090452">
        <w:rPr>
          <w:rFonts w:ascii="Times New Roman" w:hAnsi="Times New Roman" w:cs="Times New Roman"/>
          <w:sz w:val="24"/>
          <w:szCs w:val="24"/>
        </w:rPr>
        <w:t xml:space="preserve"> практична користь стає своєрідним критерієм істинності вражень, як і мірилом моральності.</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Слід зазначити, що гносеологічні розвідки розглянутих філософів мали вагоме значення для науки та для усвідомлення пізнавальних і діяльних можливостей людини. Так, не підлягало сумніву те, що пізнання складається із рефлексивних дій розуму та із чуттєво наданого матеріалу, що воно передбачає певну інтелектуальну активність, що пов’язане із досвідом та діяльністю; певною мірою були окреслені пізнавальні можливості цих елементів пізнання і зроблений важливий висновок про неможливість зведення мислення до опрацювання чуттєвого матеріалу. Разом із тим ці розвідки багато в чому лишались непевними та неповними. Результатом цього стало те, що у філософії сформувалась своєрідна парадигма англійського типу філософствування, яка надавала вирішального значення чуттєво фіксованим фактам досвіду, а логічні міркування ставила в залежність від них.</w:t>
      </w:r>
    </w:p>
    <w:p w:rsidR="00BA5C72" w:rsidRPr="00090452" w:rsidRDefault="00BA5C72" w:rsidP="00BA5C72">
      <w:pPr>
        <w:spacing w:line="281" w:lineRule="auto"/>
        <w:ind w:firstLine="567"/>
        <w:jc w:val="both"/>
        <w:rPr>
          <w:rFonts w:ascii="Times New Roman" w:hAnsi="Times New Roman" w:cs="Times New Roman"/>
          <w:sz w:val="24"/>
          <w:szCs w:val="24"/>
        </w:rPr>
      </w:pPr>
    </w:p>
    <w:p w:rsidR="00BA5C72" w:rsidRPr="00090452" w:rsidRDefault="00BA5C72" w:rsidP="00BA5C72">
      <w:pPr>
        <w:pStyle w:val="FR1"/>
        <w:rPr>
          <w:sz w:val="24"/>
          <w:szCs w:val="24"/>
        </w:rPr>
      </w:pPr>
      <w:r w:rsidRPr="00090452">
        <w:rPr>
          <w:sz w:val="24"/>
          <w:szCs w:val="24"/>
        </w:rPr>
        <w:lastRenderedPageBreak/>
        <w:t xml:space="preserve">6.4. </w:t>
      </w:r>
      <w:proofErr w:type="spellStart"/>
      <w:r w:rsidRPr="00090452">
        <w:rPr>
          <w:sz w:val="24"/>
          <w:szCs w:val="24"/>
        </w:rPr>
        <w:t>Б.Спіноза</w:t>
      </w:r>
      <w:proofErr w:type="spellEnd"/>
      <w:r w:rsidRPr="00090452">
        <w:rPr>
          <w:sz w:val="24"/>
          <w:szCs w:val="24"/>
        </w:rPr>
        <w:t xml:space="preserve"> та </w:t>
      </w:r>
      <w:proofErr w:type="spellStart"/>
      <w:r w:rsidRPr="00090452">
        <w:rPr>
          <w:sz w:val="24"/>
          <w:szCs w:val="24"/>
        </w:rPr>
        <w:t>Г.Лейбніц</w:t>
      </w:r>
      <w:proofErr w:type="spellEnd"/>
      <w:r w:rsidRPr="00090452">
        <w:rPr>
          <w:sz w:val="24"/>
          <w:szCs w:val="24"/>
        </w:rPr>
        <w:t xml:space="preserve"> – тотожність і відмінність їх </w:t>
      </w:r>
      <w:proofErr w:type="spellStart"/>
      <w:r w:rsidRPr="00090452">
        <w:rPr>
          <w:sz w:val="24"/>
          <w:szCs w:val="24"/>
        </w:rPr>
        <w:t>вчень</w:t>
      </w:r>
      <w:proofErr w:type="spellEnd"/>
      <w:r w:rsidRPr="00090452">
        <w:rPr>
          <w:sz w:val="24"/>
          <w:szCs w:val="24"/>
        </w:rPr>
        <w:t xml:space="preserve"> про субстанцію.</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Філософи Нового часу намагалися вирішувати не лише проблеми пізнання та суспільного життя, а й подати свої міркування у систематизованій формі, </w:t>
      </w:r>
      <w:proofErr w:type="spellStart"/>
      <w:r w:rsidRPr="00090452">
        <w:rPr>
          <w:rFonts w:ascii="Times New Roman" w:hAnsi="Times New Roman" w:cs="Times New Roman"/>
          <w:sz w:val="24"/>
          <w:szCs w:val="24"/>
        </w:rPr>
        <w:t>звівши</w:t>
      </w:r>
      <w:proofErr w:type="spellEnd"/>
      <w:r w:rsidRPr="00090452">
        <w:rPr>
          <w:rFonts w:ascii="Times New Roman" w:hAnsi="Times New Roman" w:cs="Times New Roman"/>
          <w:sz w:val="24"/>
          <w:szCs w:val="24"/>
        </w:rPr>
        <w:t xml:space="preserve"> їх на надійному фундаменті. Таким фундаментом систематичної філософії </w:t>
      </w:r>
      <w:proofErr w:type="spellStart"/>
      <w:r w:rsidRPr="00090452">
        <w:rPr>
          <w:rFonts w:ascii="Times New Roman" w:hAnsi="Times New Roman" w:cs="Times New Roman"/>
          <w:sz w:val="24"/>
          <w:szCs w:val="24"/>
        </w:rPr>
        <w:t>голандський</w:t>
      </w:r>
      <w:proofErr w:type="spellEnd"/>
      <w:r w:rsidRPr="00090452">
        <w:rPr>
          <w:rFonts w:ascii="Times New Roman" w:hAnsi="Times New Roman" w:cs="Times New Roman"/>
          <w:sz w:val="24"/>
          <w:szCs w:val="24"/>
        </w:rPr>
        <w:t xml:space="preserve"> філософ </w:t>
      </w:r>
      <w:proofErr w:type="spellStart"/>
      <w:r w:rsidRPr="00090452">
        <w:rPr>
          <w:rFonts w:ascii="Times New Roman" w:hAnsi="Times New Roman" w:cs="Times New Roman"/>
          <w:sz w:val="24"/>
          <w:szCs w:val="24"/>
        </w:rPr>
        <w:t>Б.Спіноза</w:t>
      </w:r>
      <w:proofErr w:type="spellEnd"/>
      <w:r w:rsidRPr="00090452">
        <w:rPr>
          <w:rFonts w:ascii="Times New Roman" w:hAnsi="Times New Roman" w:cs="Times New Roman"/>
          <w:sz w:val="24"/>
          <w:szCs w:val="24"/>
        </w:rPr>
        <w:t xml:space="preserve"> (1632 – 1677) вважав вчення про загальні засади світу, тобто – про субстанцію (від лат. “стояти під…”, “бути в основі”). Спіноза був палким прихильником і послідовником </w:t>
      </w:r>
      <w:proofErr w:type="spellStart"/>
      <w:r w:rsidRPr="00090452">
        <w:rPr>
          <w:rFonts w:ascii="Times New Roman" w:hAnsi="Times New Roman" w:cs="Times New Roman"/>
          <w:sz w:val="24"/>
          <w:szCs w:val="24"/>
        </w:rPr>
        <w:t>Р.Декарта</w:t>
      </w:r>
      <w:proofErr w:type="spellEnd"/>
      <w:r w:rsidRPr="00090452">
        <w:rPr>
          <w:rFonts w:ascii="Times New Roman" w:hAnsi="Times New Roman" w:cs="Times New Roman"/>
          <w:sz w:val="24"/>
          <w:szCs w:val="24"/>
        </w:rPr>
        <w:t xml:space="preserve">, проте вважав, що філософія Декарта набула би ще більшої стрункості та переконливості, як би була поєднана із необхідною для неї формою. Таку форму, здатну зробити філософію надійною, </w:t>
      </w:r>
      <w:proofErr w:type="spellStart"/>
      <w:r w:rsidRPr="00090452">
        <w:rPr>
          <w:rFonts w:ascii="Times New Roman" w:hAnsi="Times New Roman" w:cs="Times New Roman"/>
          <w:sz w:val="24"/>
          <w:szCs w:val="24"/>
        </w:rPr>
        <w:t>Б.Спіноза</w:t>
      </w:r>
      <w:proofErr w:type="spellEnd"/>
      <w:r w:rsidRPr="00090452">
        <w:rPr>
          <w:rFonts w:ascii="Times New Roman" w:hAnsi="Times New Roman" w:cs="Times New Roman"/>
          <w:sz w:val="24"/>
          <w:szCs w:val="24"/>
        </w:rPr>
        <w:t xml:space="preserve"> вбачав у так званому “геометричному методі” доведення, який він і застосував у своїх філософських працях, відійшовши врешті від Декарта і створивши свою власну філософську концепцію. В своєму основному трактаті під назвою “Етика” Спіноза розгортає свої міркування шляхом формулювання деяких аксіом, істинність яких засвідчена найвищою розумовою очевидністю, аксіоми постають основою для теорем, а теореми доводяться з використанням деяких додаткових припущень та аксіом. Сказане дозволяє побачити </w:t>
      </w:r>
      <w:proofErr w:type="spellStart"/>
      <w:r w:rsidRPr="00090452">
        <w:rPr>
          <w:rFonts w:ascii="Times New Roman" w:hAnsi="Times New Roman" w:cs="Times New Roman"/>
          <w:sz w:val="24"/>
          <w:szCs w:val="24"/>
        </w:rPr>
        <w:t>Б.Спінозу</w:t>
      </w:r>
      <w:proofErr w:type="spellEnd"/>
      <w:r w:rsidRPr="00090452">
        <w:rPr>
          <w:rFonts w:ascii="Times New Roman" w:hAnsi="Times New Roman" w:cs="Times New Roman"/>
          <w:sz w:val="24"/>
          <w:szCs w:val="24"/>
        </w:rPr>
        <w:t xml:space="preserve"> як прихильника раціоналізму, але, окрім того, засвідчує високий рівень та повноту досягнутого на той час теоретичного знання. Отже, за Спінозою, геометричний метод дозволяє стверджувати, що субстанція може бути тільки одна – єдина, оскільки за визначенням субстанція – це причина себе самої, тобто вона не може мати ще якоїсь причини, бо тоді перестане бути основою для всього. Субстанція єдина та всеохоплююча, а це значить, що вона включає в свій вміст всі можливі явища дійсності, у тому числі – мислення і протяжність, які тепер, на відміну від міркувань Декарта, постають не окремими субстанціями, а атрибутами (найпершими невід’ємними якостями) єдиної субстанції. Такий хід думки дозволяє </w:t>
      </w:r>
      <w:proofErr w:type="spellStart"/>
      <w:r w:rsidRPr="00090452">
        <w:rPr>
          <w:rFonts w:ascii="Times New Roman" w:hAnsi="Times New Roman" w:cs="Times New Roman"/>
          <w:sz w:val="24"/>
          <w:szCs w:val="24"/>
        </w:rPr>
        <w:t>Б.Спінозі</w:t>
      </w:r>
      <w:proofErr w:type="spellEnd"/>
      <w:r w:rsidRPr="00090452">
        <w:rPr>
          <w:rFonts w:ascii="Times New Roman" w:hAnsi="Times New Roman" w:cs="Times New Roman"/>
          <w:sz w:val="24"/>
          <w:szCs w:val="24"/>
        </w:rPr>
        <w:t xml:space="preserve"> стверджувати, що у світобудові Бог і природа є те ж саме, тобто субстанція водночас є абсолютне мислення і уся реальність. До того ж стає зрозумілим, що в світі порядок ідей та порядок речей принципово збігаються, а всі речі та явища постають лише різними мірами поєднання – модусами - мислення та протяжності (немає абсолютно матеріального, як і чисто духовного). Людина являє собою найбільш яскраве та виразне поєднання модусу-тіла та модусу-душі. Здавалося б, вона приречена на те, щоб перебувати в істинному відношенні до дійсності (порядок ідей відповідає порядку речей), проте її активна властивість – воля – перевершує розум, а тому пристрасті та бажання збивають людину із шляху істини, вводять її у рабство пристрастей. Оскільки повна свобода постає характеристикою лише самої субстанції, то, на думку </w:t>
      </w:r>
      <w:proofErr w:type="spellStart"/>
      <w:r w:rsidRPr="00090452">
        <w:rPr>
          <w:rFonts w:ascii="Times New Roman" w:hAnsi="Times New Roman" w:cs="Times New Roman"/>
          <w:sz w:val="24"/>
          <w:szCs w:val="24"/>
        </w:rPr>
        <w:t>Б.Спінози</w:t>
      </w:r>
      <w:proofErr w:type="spellEnd"/>
      <w:r w:rsidRPr="00090452">
        <w:rPr>
          <w:rFonts w:ascii="Times New Roman" w:hAnsi="Times New Roman" w:cs="Times New Roman"/>
          <w:sz w:val="24"/>
          <w:szCs w:val="24"/>
        </w:rPr>
        <w:t xml:space="preserve">, людина, якщо бажає свободи, повинна здолати силу бажань і пристрастей, а для цього вона мусить пройти шляхом сходження до найвищого типу пізнання – інтелектуальної інтуїції, яка дозволяє бачити все “під кутом зору вічності”, тобто у відповідності із субстанціальною природою мислення. </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Німецький філософ</w:t>
      </w:r>
      <w:r w:rsidRPr="00090452">
        <w:rPr>
          <w:rFonts w:ascii="Times New Roman" w:hAnsi="Times New Roman" w:cs="Times New Roman"/>
          <w:b/>
          <w:sz w:val="24"/>
          <w:szCs w:val="24"/>
        </w:rPr>
        <w:t xml:space="preserve"> </w:t>
      </w:r>
      <w:proofErr w:type="spellStart"/>
      <w:r w:rsidRPr="00090452">
        <w:rPr>
          <w:rFonts w:ascii="Times New Roman" w:hAnsi="Times New Roman" w:cs="Times New Roman"/>
          <w:b/>
          <w:sz w:val="24"/>
          <w:szCs w:val="24"/>
        </w:rPr>
        <w:t>Г.Лейбніц</w:t>
      </w:r>
      <w:proofErr w:type="spellEnd"/>
      <w:r w:rsidRPr="00090452">
        <w:rPr>
          <w:rFonts w:ascii="Times New Roman" w:hAnsi="Times New Roman" w:cs="Times New Roman"/>
          <w:sz w:val="24"/>
          <w:szCs w:val="24"/>
        </w:rPr>
        <w:t xml:space="preserve"> (1646—1716) захоплювався філософією </w:t>
      </w:r>
      <w:proofErr w:type="spellStart"/>
      <w:r w:rsidRPr="00090452">
        <w:rPr>
          <w:rFonts w:ascii="Times New Roman" w:hAnsi="Times New Roman" w:cs="Times New Roman"/>
          <w:sz w:val="24"/>
          <w:szCs w:val="24"/>
        </w:rPr>
        <w:t>Б.Спінози</w:t>
      </w:r>
      <w:proofErr w:type="spellEnd"/>
      <w:r w:rsidRPr="00090452">
        <w:rPr>
          <w:rFonts w:ascii="Times New Roman" w:hAnsi="Times New Roman" w:cs="Times New Roman"/>
          <w:sz w:val="24"/>
          <w:szCs w:val="24"/>
        </w:rPr>
        <w:t xml:space="preserve">, але вважав, що таким чином осмислена субстанція не дозволяє нам зрозуміти, чому світ є рухливим та багатоманітним. На відміну від </w:t>
      </w:r>
      <w:proofErr w:type="spellStart"/>
      <w:r w:rsidRPr="00090452">
        <w:rPr>
          <w:rFonts w:ascii="Times New Roman" w:hAnsi="Times New Roman" w:cs="Times New Roman"/>
          <w:sz w:val="24"/>
          <w:szCs w:val="24"/>
        </w:rPr>
        <w:t>Б.Спінози</w:t>
      </w:r>
      <w:proofErr w:type="spellEnd"/>
      <w:r w:rsidRPr="00090452">
        <w:rPr>
          <w:rFonts w:ascii="Times New Roman" w:hAnsi="Times New Roman" w:cs="Times New Roman"/>
          <w:sz w:val="24"/>
          <w:szCs w:val="24"/>
        </w:rPr>
        <w:t xml:space="preserve">, </w:t>
      </w:r>
      <w:proofErr w:type="spellStart"/>
      <w:r w:rsidRPr="00090452">
        <w:rPr>
          <w:rFonts w:ascii="Times New Roman" w:hAnsi="Times New Roman" w:cs="Times New Roman"/>
          <w:sz w:val="24"/>
          <w:szCs w:val="24"/>
        </w:rPr>
        <w:t>Лейбніц</w:t>
      </w:r>
      <w:proofErr w:type="spellEnd"/>
      <w:r w:rsidRPr="00090452">
        <w:rPr>
          <w:rFonts w:ascii="Times New Roman" w:hAnsi="Times New Roman" w:cs="Times New Roman"/>
          <w:sz w:val="24"/>
          <w:szCs w:val="24"/>
        </w:rPr>
        <w:t xml:space="preserve"> підкреслював, що багатогранність, рухливість і неповтор</w:t>
      </w:r>
      <w:r w:rsidRPr="00090452">
        <w:rPr>
          <w:rFonts w:ascii="Times New Roman" w:hAnsi="Times New Roman" w:cs="Times New Roman"/>
          <w:sz w:val="24"/>
          <w:szCs w:val="24"/>
        </w:rPr>
        <w:softHyphen/>
        <w:t>ність слід вважати характеристиками самої субстанції.. Перший принцип його філософії — принцип "</w:t>
      </w:r>
      <w:proofErr w:type="spellStart"/>
      <w:r w:rsidRPr="00090452">
        <w:rPr>
          <w:rFonts w:ascii="Times New Roman" w:hAnsi="Times New Roman" w:cs="Times New Roman"/>
          <w:sz w:val="24"/>
          <w:szCs w:val="24"/>
        </w:rPr>
        <w:t>усезагальних</w:t>
      </w:r>
      <w:proofErr w:type="spellEnd"/>
      <w:r w:rsidRPr="00090452">
        <w:rPr>
          <w:rFonts w:ascii="Times New Roman" w:hAnsi="Times New Roman" w:cs="Times New Roman"/>
          <w:sz w:val="24"/>
          <w:szCs w:val="24"/>
        </w:rPr>
        <w:t xml:space="preserve"> відмінностей": у світі немає жодної речі, яка була б тотожна іншій (ні на рівні клітини, ні на рівні атомів, ні на рівні найдрібніших тіл). Порушує подібність уже навіть те, що одна річ за нумерацією є першою, а інша — другою. Отже, речі тотожні самі з собою (відмінні від інших) і займають лише їм притаманне місце у світі (так само, як крапки на лінії).</w:t>
      </w:r>
    </w:p>
    <w:p w:rsidR="00BA5C72" w:rsidRPr="00090452" w:rsidRDefault="00BA5C72" w:rsidP="00BA5C72">
      <w:pPr>
        <w:spacing w:line="281" w:lineRule="auto"/>
        <w:ind w:firstLine="567"/>
        <w:jc w:val="both"/>
        <w:rPr>
          <w:rFonts w:ascii="Times New Roman" w:hAnsi="Times New Roman" w:cs="Times New Roman"/>
          <w:sz w:val="24"/>
          <w:szCs w:val="24"/>
        </w:rPr>
      </w:pPr>
      <w:proofErr w:type="spellStart"/>
      <w:r w:rsidRPr="00090452">
        <w:rPr>
          <w:rFonts w:ascii="Times New Roman" w:hAnsi="Times New Roman" w:cs="Times New Roman"/>
          <w:sz w:val="24"/>
          <w:szCs w:val="24"/>
        </w:rPr>
        <w:t>Лейбніц</w:t>
      </w:r>
      <w:proofErr w:type="spellEnd"/>
      <w:r w:rsidRPr="00090452">
        <w:rPr>
          <w:rFonts w:ascii="Times New Roman" w:hAnsi="Times New Roman" w:cs="Times New Roman"/>
          <w:sz w:val="24"/>
          <w:szCs w:val="24"/>
        </w:rPr>
        <w:t xml:space="preserve"> постулює положення, згідно з яким між полярними явищами існує дуже багато перехідних моментів. На "лінії точок" немає пропусків, кожна річ "прилягає" до сусідньої речі. </w:t>
      </w:r>
      <w:r w:rsidRPr="00090452">
        <w:rPr>
          <w:rFonts w:ascii="Times New Roman" w:hAnsi="Times New Roman" w:cs="Times New Roman"/>
          <w:sz w:val="24"/>
          <w:szCs w:val="24"/>
        </w:rPr>
        <w:lastRenderedPageBreak/>
        <w:t xml:space="preserve">Згідно з принципом неперервності ніяка річ не може бути нулем, тому що завжди знайдеться менша і простіша за неї. Завдяки принципові неперервності річ прямує до нуля, а згідно з першим принципом (тотожності) ніколи його не досягає. Тому точка — це граничний випадок мінімальних відтинків, а лінія — границя кривих. Фізичної порожнечі не існує, не існує й абсолютного спокою (спокій — це дуже "повільний рух"), а в пізнанні омана постає як дуже "мала" істина. На часи </w:t>
      </w:r>
      <w:proofErr w:type="spellStart"/>
      <w:r w:rsidRPr="00090452">
        <w:rPr>
          <w:rFonts w:ascii="Times New Roman" w:hAnsi="Times New Roman" w:cs="Times New Roman"/>
          <w:sz w:val="24"/>
          <w:szCs w:val="24"/>
        </w:rPr>
        <w:t>Г.Лейбніца</w:t>
      </w:r>
      <w:proofErr w:type="spellEnd"/>
      <w:r w:rsidRPr="00090452">
        <w:rPr>
          <w:rFonts w:ascii="Times New Roman" w:hAnsi="Times New Roman" w:cs="Times New Roman"/>
          <w:sz w:val="24"/>
          <w:szCs w:val="24"/>
        </w:rPr>
        <w:t xml:space="preserve"> цей принцип мав евристичне значення, і сьогоднішнє наукове знання знімає межі між різного виду рухами, (наприклад, вказує на тісний зв'язок живого і неживого).</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Недосяжність нуля кладе певну межу змінам речей, завдяки чому вони є монадами як єдність тотожності й відмінності. Отже, якщо між монадами немає порожнечі, і вони пов'язані між собою переходами, то світ загалом утримує у собі всю повноту можливих рухів, світ сам по собі </w:t>
      </w:r>
      <w:proofErr w:type="spellStart"/>
      <w:r w:rsidRPr="00090452">
        <w:rPr>
          <w:rFonts w:ascii="Times New Roman" w:hAnsi="Times New Roman" w:cs="Times New Roman"/>
          <w:sz w:val="24"/>
          <w:szCs w:val="24"/>
        </w:rPr>
        <w:t>самодосконалий</w:t>
      </w:r>
      <w:proofErr w:type="spellEnd"/>
      <w:r w:rsidRPr="00090452">
        <w:rPr>
          <w:rFonts w:ascii="Times New Roman" w:hAnsi="Times New Roman" w:cs="Times New Roman"/>
          <w:sz w:val="24"/>
          <w:szCs w:val="24"/>
        </w:rPr>
        <w:t>. Характеристику світу охоплює принцип повноти і всезагальної досконалості.</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Г. </w:t>
      </w:r>
      <w:proofErr w:type="spellStart"/>
      <w:r w:rsidRPr="00090452">
        <w:rPr>
          <w:rFonts w:ascii="Times New Roman" w:hAnsi="Times New Roman" w:cs="Times New Roman"/>
          <w:sz w:val="24"/>
          <w:szCs w:val="24"/>
        </w:rPr>
        <w:t>Лейбніц</w:t>
      </w:r>
      <w:proofErr w:type="spellEnd"/>
      <w:r w:rsidRPr="00090452">
        <w:rPr>
          <w:rFonts w:ascii="Times New Roman" w:hAnsi="Times New Roman" w:cs="Times New Roman"/>
          <w:sz w:val="24"/>
          <w:szCs w:val="24"/>
        </w:rPr>
        <w:t xml:space="preserve"> постулює також принцип </w:t>
      </w:r>
      <w:proofErr w:type="spellStart"/>
      <w:r w:rsidRPr="00090452">
        <w:rPr>
          <w:rFonts w:ascii="Times New Roman" w:hAnsi="Times New Roman" w:cs="Times New Roman"/>
          <w:sz w:val="24"/>
          <w:szCs w:val="24"/>
        </w:rPr>
        <w:t>усезагального</w:t>
      </w:r>
      <w:proofErr w:type="spellEnd"/>
      <w:r w:rsidRPr="00090452">
        <w:rPr>
          <w:rFonts w:ascii="Times New Roman" w:hAnsi="Times New Roman" w:cs="Times New Roman"/>
          <w:sz w:val="24"/>
          <w:szCs w:val="24"/>
        </w:rPr>
        <w:t xml:space="preserve"> зв'язку, коли взаємозв'язок постає як "наперед встановлена гармонія" і випливає з принципу неперервності. Ілюстрацією цього в пізнанні є аналогія (можливість у думках поєднувати речі різного роду) і теоретичні закони (останні відображають зв'язок явищ; під закони можна підвести будь-які факти). Виходячи з поняття нескінченності і принципу повноти, кожне явище можна вважати як досконалим, так і ні, тому кожне явище чимось породжується і в щось перетворюється чи породжує інше явище. Монади </w:t>
      </w:r>
      <w:proofErr w:type="spellStart"/>
      <w:r w:rsidRPr="00090452">
        <w:rPr>
          <w:rFonts w:ascii="Times New Roman" w:hAnsi="Times New Roman" w:cs="Times New Roman"/>
          <w:sz w:val="24"/>
          <w:szCs w:val="24"/>
        </w:rPr>
        <w:t>Г.Лейбніца</w:t>
      </w:r>
      <w:proofErr w:type="spellEnd"/>
      <w:r w:rsidRPr="00090452">
        <w:rPr>
          <w:rFonts w:ascii="Times New Roman" w:hAnsi="Times New Roman" w:cs="Times New Roman"/>
          <w:sz w:val="24"/>
          <w:szCs w:val="24"/>
        </w:rPr>
        <w:t xml:space="preserve"> прості, неподільні, а тому вічні (смерті підлягає лише те, що розкладається, втрачає свою структуру, а монадам нема чого "втрачати"). Вони не фізичні точки (останні подільні), не математичні (вони абстрактні, не реальні), а особливі — "метафізичні", тобто </w:t>
      </w:r>
      <w:proofErr w:type="spellStart"/>
      <w:r w:rsidRPr="00090452">
        <w:rPr>
          <w:rFonts w:ascii="Times New Roman" w:hAnsi="Times New Roman" w:cs="Times New Roman"/>
          <w:sz w:val="24"/>
          <w:szCs w:val="24"/>
        </w:rPr>
        <w:t>надфізичні</w:t>
      </w:r>
      <w:proofErr w:type="spellEnd"/>
      <w:r w:rsidRPr="00090452">
        <w:rPr>
          <w:rFonts w:ascii="Times New Roman" w:hAnsi="Times New Roman" w:cs="Times New Roman"/>
          <w:sz w:val="24"/>
          <w:szCs w:val="24"/>
        </w:rPr>
        <w:t xml:space="preserve">, водночас і тілесні, і духовні. Монади дуже активні. Вони породжують духовний рух, матеріальний рух і фізичні процеси. Існують три класи монад: перший становить неорганічний світ, другий — світ тварин і третій клас — це люди, причому кожному подальшому класові притаманні риси попередніх. За </w:t>
      </w:r>
      <w:proofErr w:type="spellStart"/>
      <w:r w:rsidRPr="00090452">
        <w:rPr>
          <w:rFonts w:ascii="Times New Roman" w:hAnsi="Times New Roman" w:cs="Times New Roman"/>
          <w:sz w:val="24"/>
          <w:szCs w:val="24"/>
        </w:rPr>
        <w:t>Г.Лейбніцем</w:t>
      </w:r>
      <w:proofErr w:type="spellEnd"/>
      <w:r w:rsidRPr="00090452">
        <w:rPr>
          <w:rFonts w:ascii="Times New Roman" w:hAnsi="Times New Roman" w:cs="Times New Roman"/>
          <w:sz w:val="24"/>
          <w:szCs w:val="24"/>
        </w:rPr>
        <w:t xml:space="preserve">, не існує межі ні в одному з напрямів розвитку монад — ні в бік найменш розвинутих, ні в бік найбільш розвинутих. І тому його монадологія вступала у протиріччя з релігійним трактуванням Бога як єдино </w:t>
      </w:r>
      <w:proofErr w:type="spellStart"/>
      <w:r w:rsidRPr="00090452">
        <w:rPr>
          <w:rFonts w:ascii="Times New Roman" w:hAnsi="Times New Roman" w:cs="Times New Roman"/>
          <w:sz w:val="24"/>
          <w:szCs w:val="24"/>
        </w:rPr>
        <w:t>самодосконалого</w:t>
      </w:r>
      <w:proofErr w:type="spellEnd"/>
      <w:r w:rsidRPr="00090452">
        <w:rPr>
          <w:rFonts w:ascii="Times New Roman" w:hAnsi="Times New Roman" w:cs="Times New Roman"/>
          <w:sz w:val="24"/>
          <w:szCs w:val="24"/>
        </w:rPr>
        <w:t>.</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У філософії </w:t>
      </w:r>
      <w:proofErr w:type="spellStart"/>
      <w:r w:rsidRPr="00090452">
        <w:rPr>
          <w:rFonts w:ascii="Times New Roman" w:hAnsi="Times New Roman" w:cs="Times New Roman"/>
          <w:sz w:val="24"/>
          <w:szCs w:val="24"/>
        </w:rPr>
        <w:t>Г.Лейбніца</w:t>
      </w:r>
      <w:proofErr w:type="spellEnd"/>
      <w:r w:rsidRPr="00090452">
        <w:rPr>
          <w:rFonts w:ascii="Times New Roman" w:hAnsi="Times New Roman" w:cs="Times New Roman"/>
          <w:sz w:val="24"/>
          <w:szCs w:val="24"/>
        </w:rPr>
        <w:t xml:space="preserve"> будь-яке судження людини є або істинним, або хибним. Істинним є те, що не містить у собі протиріччя. Виходячи з "наперед встановленої гармонії", </w:t>
      </w:r>
      <w:proofErr w:type="spellStart"/>
      <w:r w:rsidRPr="00090452">
        <w:rPr>
          <w:rFonts w:ascii="Times New Roman" w:hAnsi="Times New Roman" w:cs="Times New Roman"/>
          <w:sz w:val="24"/>
          <w:szCs w:val="24"/>
        </w:rPr>
        <w:t>Г.Лейбніцу</w:t>
      </w:r>
      <w:proofErr w:type="spellEnd"/>
      <w:r w:rsidRPr="00090452">
        <w:rPr>
          <w:rFonts w:ascii="Times New Roman" w:hAnsi="Times New Roman" w:cs="Times New Roman"/>
          <w:sz w:val="24"/>
          <w:szCs w:val="24"/>
        </w:rPr>
        <w:t xml:space="preserve"> було дуже важко пояснити існування у світі зла і свободи волі. Він вважав, що без існування зла людина не змогла б зрозуміти добра.</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Ідеї </w:t>
      </w:r>
      <w:proofErr w:type="spellStart"/>
      <w:r w:rsidRPr="00090452">
        <w:rPr>
          <w:rFonts w:ascii="Times New Roman" w:hAnsi="Times New Roman" w:cs="Times New Roman"/>
          <w:sz w:val="24"/>
          <w:szCs w:val="24"/>
        </w:rPr>
        <w:t>Г.Лейбніца</w:t>
      </w:r>
      <w:proofErr w:type="spellEnd"/>
      <w:r w:rsidRPr="00090452">
        <w:rPr>
          <w:rFonts w:ascii="Times New Roman" w:hAnsi="Times New Roman" w:cs="Times New Roman"/>
          <w:sz w:val="24"/>
          <w:szCs w:val="24"/>
        </w:rPr>
        <w:t xml:space="preserve"> випереджували погляди на світ як субатомний, а також значною мірою вплинули на формування філософських поглядів І. Канта та </w:t>
      </w:r>
      <w:proofErr w:type="spellStart"/>
      <w:r w:rsidRPr="00090452">
        <w:rPr>
          <w:rFonts w:ascii="Times New Roman" w:hAnsi="Times New Roman" w:cs="Times New Roman"/>
          <w:sz w:val="24"/>
          <w:szCs w:val="24"/>
        </w:rPr>
        <w:t>Г.Геґеля</w:t>
      </w:r>
      <w:proofErr w:type="spellEnd"/>
      <w:r w:rsidRPr="00090452">
        <w:rPr>
          <w:rFonts w:ascii="Times New Roman" w:hAnsi="Times New Roman" w:cs="Times New Roman"/>
          <w:sz w:val="24"/>
          <w:szCs w:val="24"/>
        </w:rPr>
        <w:t>.</w:t>
      </w:r>
    </w:p>
    <w:p w:rsidR="00BA5C72" w:rsidRPr="00090452" w:rsidRDefault="00BA5C72" w:rsidP="00BA5C72">
      <w:pPr>
        <w:pStyle w:val="FR1"/>
        <w:rPr>
          <w:sz w:val="24"/>
          <w:szCs w:val="24"/>
        </w:rPr>
      </w:pPr>
      <w:r w:rsidRPr="00090452">
        <w:rPr>
          <w:sz w:val="24"/>
          <w:szCs w:val="24"/>
        </w:rPr>
        <w:t>6.5. Б. Паскаль та філософія Просвітництва про місце і роль людини у світі</w:t>
      </w:r>
    </w:p>
    <w:p w:rsidR="00BA5C72" w:rsidRPr="00090452" w:rsidRDefault="00BA5C72" w:rsidP="00BA5C72">
      <w:pPr>
        <w:spacing w:line="281" w:lineRule="auto"/>
        <w:ind w:firstLine="567"/>
        <w:jc w:val="both"/>
        <w:rPr>
          <w:rFonts w:ascii="Times New Roman" w:hAnsi="Times New Roman" w:cs="Times New Roman"/>
          <w:snapToGrid w:val="0"/>
          <w:sz w:val="24"/>
          <w:szCs w:val="24"/>
        </w:rPr>
      </w:pPr>
      <w:r w:rsidRPr="00090452">
        <w:rPr>
          <w:rFonts w:ascii="Times New Roman" w:hAnsi="Times New Roman" w:cs="Times New Roman"/>
          <w:sz w:val="24"/>
          <w:szCs w:val="24"/>
        </w:rPr>
        <w:t>Глибоку і своєрідну концепцію людини в епоху Нового часу розробив відомий французький фізик, математик і філософ</w:t>
      </w:r>
      <w:r w:rsidRPr="00090452">
        <w:rPr>
          <w:rFonts w:ascii="Times New Roman" w:hAnsi="Times New Roman" w:cs="Times New Roman"/>
          <w:b/>
          <w:sz w:val="24"/>
          <w:szCs w:val="24"/>
        </w:rPr>
        <w:t xml:space="preserve"> </w:t>
      </w:r>
      <w:proofErr w:type="spellStart"/>
      <w:r w:rsidRPr="00090452">
        <w:rPr>
          <w:rFonts w:ascii="Times New Roman" w:hAnsi="Times New Roman" w:cs="Times New Roman"/>
          <w:b/>
          <w:sz w:val="24"/>
          <w:szCs w:val="24"/>
        </w:rPr>
        <w:t>Блез</w:t>
      </w:r>
      <w:proofErr w:type="spellEnd"/>
      <w:r w:rsidRPr="00090452">
        <w:rPr>
          <w:rFonts w:ascii="Times New Roman" w:hAnsi="Times New Roman" w:cs="Times New Roman"/>
          <w:b/>
          <w:sz w:val="24"/>
          <w:szCs w:val="24"/>
        </w:rPr>
        <w:t xml:space="preserve"> Паскаль</w:t>
      </w:r>
      <w:r w:rsidRPr="00090452">
        <w:rPr>
          <w:rFonts w:ascii="Times New Roman" w:hAnsi="Times New Roman" w:cs="Times New Roman"/>
          <w:sz w:val="24"/>
          <w:szCs w:val="24"/>
        </w:rPr>
        <w:t xml:space="preserve"> (1623—1662). У своїй праці "Думки" (що являє собою підготовчі матеріали до праці на захист християнства) Паскаль змальовує вражаючу картину людського становища у світі. На тлі космічних масштабів людина перетворюється на непомітну порошину, але, якщо рухатися углиб матерії, людина є велетнем порівняно з нескінченно малими величинами. Отже, людина ніби зависає поміж </w:t>
      </w:r>
      <w:r w:rsidRPr="00090452">
        <w:rPr>
          <w:rFonts w:ascii="Times New Roman" w:hAnsi="Times New Roman" w:cs="Times New Roman"/>
          <w:snapToGrid w:val="0"/>
          <w:sz w:val="24"/>
          <w:szCs w:val="24"/>
        </w:rPr>
        <w:t xml:space="preserve">двох безодень, і ось цю вихідну відсутність опори вона весь час відчуває: тривога, нудьга, невпевненість є її звичними станами. Не маючи надійних коренів життя, людина кидається у </w:t>
      </w:r>
      <w:r w:rsidRPr="00090452">
        <w:rPr>
          <w:rFonts w:ascii="Times New Roman" w:hAnsi="Times New Roman" w:cs="Times New Roman"/>
          <w:snapToGrid w:val="0"/>
          <w:sz w:val="24"/>
          <w:szCs w:val="24"/>
        </w:rPr>
        <w:lastRenderedPageBreak/>
        <w:t xml:space="preserve">розваги й інтриги, але вся людська велич полягає лише в мисленні. Людина — це "мислячий очерет", пише Б. Паскаль, але вона перевершує природу тим, що може всю її осмислити й пізнати. Тільки мислити слід гідно, а отже — мислити на межі буття і небуття, тобто на останній межі щирості. Під час такого мислення людина врешті-решт повинна зрозуміти, що єдиною </w:t>
      </w:r>
      <w:proofErr w:type="spellStart"/>
      <w:r w:rsidRPr="00090452">
        <w:rPr>
          <w:rFonts w:ascii="Times New Roman" w:hAnsi="Times New Roman" w:cs="Times New Roman"/>
          <w:snapToGrid w:val="0"/>
          <w:sz w:val="24"/>
          <w:szCs w:val="24"/>
        </w:rPr>
        <w:t>Блез</w:t>
      </w:r>
      <w:proofErr w:type="spellEnd"/>
      <w:r w:rsidRPr="00090452">
        <w:rPr>
          <w:rFonts w:ascii="Times New Roman" w:hAnsi="Times New Roman" w:cs="Times New Roman"/>
          <w:snapToGrid w:val="0"/>
          <w:sz w:val="24"/>
          <w:szCs w:val="24"/>
        </w:rPr>
        <w:t xml:space="preserve"> Паскаль      її життєвою опорою може бути лише Бог. У філософії Просвітництва людина постає як неповторна індивідуальність та особистість. Філософські ідеї цього періоду відображали бачення людини в добу Нового часу. Це насамперед непохитна впевненість у величі людського розуму. Вся історія людства, на думку просвітників, — це "попередня" історія. Уся майбутня історія повинна бути розбудована на засадах Розуму. Гармонійність, злагода у природі, "продовженням" якої є людина, повинні існувати також і в суспільстві.</w:t>
      </w:r>
    </w:p>
    <w:p w:rsidR="00BA5C72" w:rsidRPr="00090452" w:rsidRDefault="00BA5C72" w:rsidP="00BA5C72">
      <w:pPr>
        <w:spacing w:line="281" w:lineRule="auto"/>
        <w:ind w:firstLine="567"/>
        <w:jc w:val="both"/>
        <w:rPr>
          <w:rFonts w:ascii="Times New Roman" w:hAnsi="Times New Roman" w:cs="Times New Roman"/>
          <w:snapToGrid w:val="0"/>
          <w:color w:val="008000"/>
          <w:sz w:val="24"/>
          <w:szCs w:val="24"/>
        </w:rPr>
      </w:pPr>
      <w:r w:rsidRPr="00090452">
        <w:rPr>
          <w:rFonts w:ascii="Times New Roman" w:hAnsi="Times New Roman" w:cs="Times New Roman"/>
          <w:b/>
          <w:snapToGrid w:val="0"/>
          <w:color w:val="008000"/>
          <w:sz w:val="24"/>
          <w:szCs w:val="24"/>
        </w:rPr>
        <w:t>Ш.Л. Монтеск'є</w:t>
      </w:r>
      <w:r w:rsidRPr="00090452">
        <w:rPr>
          <w:rFonts w:ascii="Times New Roman" w:hAnsi="Times New Roman" w:cs="Times New Roman"/>
          <w:snapToGrid w:val="0"/>
          <w:color w:val="008000"/>
          <w:sz w:val="24"/>
          <w:szCs w:val="24"/>
        </w:rPr>
        <w:t xml:space="preserve"> (1689—1755) вважав, що у природі й суспільстві існує </w:t>
      </w:r>
      <w:proofErr w:type="spellStart"/>
      <w:r w:rsidRPr="00090452">
        <w:rPr>
          <w:rFonts w:ascii="Times New Roman" w:hAnsi="Times New Roman" w:cs="Times New Roman"/>
          <w:snapToGrid w:val="0"/>
          <w:color w:val="008000"/>
          <w:sz w:val="24"/>
          <w:szCs w:val="24"/>
        </w:rPr>
        <w:t>усезагальна</w:t>
      </w:r>
      <w:proofErr w:type="spellEnd"/>
      <w:r w:rsidRPr="00090452">
        <w:rPr>
          <w:rFonts w:ascii="Times New Roman" w:hAnsi="Times New Roman" w:cs="Times New Roman"/>
          <w:snapToGrid w:val="0"/>
          <w:color w:val="008000"/>
          <w:sz w:val="24"/>
          <w:szCs w:val="24"/>
        </w:rPr>
        <w:t xml:space="preserve"> закономірність. Виступаючи прибічником теорії "природного права", </w:t>
      </w:r>
      <w:proofErr w:type="spellStart"/>
      <w:r w:rsidRPr="00090452">
        <w:rPr>
          <w:rFonts w:ascii="Times New Roman" w:hAnsi="Times New Roman" w:cs="Times New Roman"/>
          <w:snapToGrid w:val="0"/>
          <w:color w:val="008000"/>
          <w:sz w:val="24"/>
          <w:szCs w:val="24"/>
        </w:rPr>
        <w:t>Ш.Л.Монтеск'є</w:t>
      </w:r>
      <w:proofErr w:type="spellEnd"/>
      <w:r w:rsidRPr="00090452">
        <w:rPr>
          <w:rFonts w:ascii="Times New Roman" w:hAnsi="Times New Roman" w:cs="Times New Roman"/>
          <w:snapToGrid w:val="0"/>
          <w:color w:val="008000"/>
          <w:sz w:val="24"/>
          <w:szCs w:val="24"/>
        </w:rPr>
        <w:t xml:space="preserve"> не поділяв трактувань його як однаково можливого для усіх народів і держав; "універсальність" цього права, за </w:t>
      </w:r>
      <w:proofErr w:type="spellStart"/>
      <w:r w:rsidRPr="00090452">
        <w:rPr>
          <w:rFonts w:ascii="Times New Roman" w:hAnsi="Times New Roman" w:cs="Times New Roman"/>
          <w:snapToGrid w:val="0"/>
          <w:color w:val="008000"/>
          <w:sz w:val="24"/>
          <w:szCs w:val="24"/>
        </w:rPr>
        <w:t>Ш.Л.Монтеск'є</w:t>
      </w:r>
      <w:proofErr w:type="spellEnd"/>
      <w:r w:rsidRPr="00090452">
        <w:rPr>
          <w:rFonts w:ascii="Times New Roman" w:hAnsi="Times New Roman" w:cs="Times New Roman"/>
          <w:snapToGrid w:val="0"/>
          <w:color w:val="008000"/>
          <w:sz w:val="24"/>
          <w:szCs w:val="24"/>
        </w:rPr>
        <w:t xml:space="preserve">, сумнівна тому, що кожен народ має специфічні умови існування і насамперед географічні (клімат, поверхня Землі і </w:t>
      </w:r>
      <w:proofErr w:type="spellStart"/>
      <w:r w:rsidRPr="00090452">
        <w:rPr>
          <w:rFonts w:ascii="Times New Roman" w:hAnsi="Times New Roman" w:cs="Times New Roman"/>
          <w:snapToGrid w:val="0"/>
          <w:color w:val="008000"/>
          <w:sz w:val="24"/>
          <w:szCs w:val="24"/>
        </w:rPr>
        <w:t>т.ін</w:t>
      </w:r>
      <w:proofErr w:type="spellEnd"/>
      <w:r w:rsidRPr="00090452">
        <w:rPr>
          <w:rFonts w:ascii="Times New Roman" w:hAnsi="Times New Roman" w:cs="Times New Roman"/>
          <w:snapToGrid w:val="0"/>
          <w:color w:val="008000"/>
          <w:sz w:val="24"/>
          <w:szCs w:val="24"/>
        </w:rPr>
        <w:t xml:space="preserve">.), а тому кожен окремий народ потребує й особливої форми правління: аристократії, демократії, деспотії або монархії. Так, він стверджував, що на бідних за врожайністю землях деспотія не мала б успіху, тут як засіб виживання можлива тільки демократія. Дуже сучасно звучать слова </w:t>
      </w:r>
      <w:proofErr w:type="spellStart"/>
      <w:r w:rsidRPr="00090452">
        <w:rPr>
          <w:rFonts w:ascii="Times New Roman" w:hAnsi="Times New Roman" w:cs="Times New Roman"/>
          <w:snapToGrid w:val="0"/>
          <w:color w:val="008000"/>
          <w:sz w:val="24"/>
          <w:szCs w:val="24"/>
        </w:rPr>
        <w:t>Ш.Л.Монтеск'є</w:t>
      </w:r>
      <w:proofErr w:type="spellEnd"/>
      <w:r w:rsidRPr="00090452">
        <w:rPr>
          <w:rFonts w:ascii="Times New Roman" w:hAnsi="Times New Roman" w:cs="Times New Roman"/>
          <w:snapToGrid w:val="0"/>
          <w:color w:val="008000"/>
          <w:sz w:val="24"/>
          <w:szCs w:val="24"/>
        </w:rPr>
        <w:t xml:space="preserve"> про принцип розподілу влади — законодавчої, виконавчої і судової.</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napToGrid w:val="0"/>
          <w:sz w:val="24"/>
          <w:szCs w:val="24"/>
        </w:rPr>
        <w:t xml:space="preserve">Чи можна влаштувати соціальний устрій на раціональних засадах? — це питання    намагався з'ясувати і </w:t>
      </w:r>
      <w:r w:rsidRPr="00090452">
        <w:rPr>
          <w:rFonts w:ascii="Times New Roman" w:hAnsi="Times New Roman" w:cs="Times New Roman"/>
          <w:b/>
          <w:snapToGrid w:val="0"/>
          <w:sz w:val="24"/>
          <w:szCs w:val="24"/>
        </w:rPr>
        <w:t>Ж-</w:t>
      </w:r>
      <w:proofErr w:type="spellStart"/>
      <w:r w:rsidRPr="00090452">
        <w:rPr>
          <w:rFonts w:ascii="Times New Roman" w:hAnsi="Times New Roman" w:cs="Times New Roman"/>
          <w:b/>
          <w:snapToGrid w:val="0"/>
          <w:sz w:val="24"/>
          <w:szCs w:val="24"/>
        </w:rPr>
        <w:t>Ж.Руссо</w:t>
      </w:r>
      <w:proofErr w:type="spellEnd"/>
      <w:r w:rsidRPr="00090452">
        <w:rPr>
          <w:rFonts w:ascii="Times New Roman" w:hAnsi="Times New Roman" w:cs="Times New Roman"/>
          <w:snapToGrid w:val="0"/>
          <w:sz w:val="24"/>
          <w:szCs w:val="24"/>
        </w:rPr>
        <w:t xml:space="preserve"> (1712-1778). Він вважав, що природним станом людини були первісні суспільні форми життя, коли на підставі розуму люди об'єднувалися у певні рівноправні спільноти. Рівноправ'я  порушила приватна власність, яка призвела до розшарування суспільства на багатих і бідних. Нерівність людей треба усунути розумно: кожна людина повинна володіти рівною часткою власності. Така раціональна теорія "суспільної угоди" для свого часу була </w:t>
      </w:r>
      <w:r w:rsidRPr="00090452">
        <w:rPr>
          <w:rFonts w:ascii="Times New Roman" w:hAnsi="Times New Roman" w:cs="Times New Roman"/>
          <w:sz w:val="24"/>
          <w:szCs w:val="24"/>
        </w:rPr>
        <w:t>прогресивна.</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На захисті приватної власності стоїть</w:t>
      </w:r>
      <w:r w:rsidRPr="00090452">
        <w:rPr>
          <w:rFonts w:ascii="Times New Roman" w:hAnsi="Times New Roman" w:cs="Times New Roman"/>
          <w:b/>
          <w:sz w:val="24"/>
          <w:szCs w:val="24"/>
        </w:rPr>
        <w:t xml:space="preserve"> Вольтер</w:t>
      </w:r>
      <w:r w:rsidRPr="00090452">
        <w:rPr>
          <w:rFonts w:ascii="Times New Roman" w:hAnsi="Times New Roman" w:cs="Times New Roman"/>
          <w:sz w:val="24"/>
          <w:szCs w:val="24"/>
        </w:rPr>
        <w:t xml:space="preserve"> (1694—1778). Він не допускав її критики і в цьому аспекті був противником егалітаризму Ж-</w:t>
      </w:r>
      <w:proofErr w:type="spellStart"/>
      <w:r w:rsidRPr="00090452">
        <w:rPr>
          <w:rFonts w:ascii="Times New Roman" w:hAnsi="Times New Roman" w:cs="Times New Roman"/>
          <w:sz w:val="24"/>
          <w:szCs w:val="24"/>
        </w:rPr>
        <w:t>Ж.Руссо</w:t>
      </w:r>
      <w:proofErr w:type="spellEnd"/>
      <w:r w:rsidRPr="00090452">
        <w:rPr>
          <w:rFonts w:ascii="Times New Roman" w:hAnsi="Times New Roman" w:cs="Times New Roman"/>
          <w:sz w:val="24"/>
          <w:szCs w:val="24"/>
        </w:rPr>
        <w:t>. На чолі держави, за Вольтером, повинен стояти освічений правитель, який керує у межах конституційної монархії . Царство розуму або свободи запанує лише тоді, коли в суспільстві діятимуть "розумні" закони, гарантом яких є держава. Раціонально побудоване суспільство, за Вольтером, це таке, що дає людині свободу слова, передбачає єдність "я" і спільного інтересу.</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У філософському доробку Вольтера є багато спільного з думками </w:t>
      </w:r>
      <w:proofErr w:type="spellStart"/>
      <w:r w:rsidRPr="00090452">
        <w:rPr>
          <w:rFonts w:ascii="Times New Roman" w:hAnsi="Times New Roman" w:cs="Times New Roman"/>
          <w:b/>
          <w:sz w:val="24"/>
          <w:szCs w:val="24"/>
        </w:rPr>
        <w:t>Д.Дідро</w:t>
      </w:r>
      <w:proofErr w:type="spellEnd"/>
      <w:r w:rsidRPr="00090452">
        <w:rPr>
          <w:rFonts w:ascii="Times New Roman" w:hAnsi="Times New Roman" w:cs="Times New Roman"/>
          <w:sz w:val="24"/>
          <w:szCs w:val="24"/>
        </w:rPr>
        <w:t xml:space="preserve"> (1713—1784), а саме: надія на "освіченого монарха", критика деспотичного правління, аргументи за конституційну монархію. </w:t>
      </w:r>
      <w:proofErr w:type="spellStart"/>
      <w:r w:rsidRPr="00090452">
        <w:rPr>
          <w:rFonts w:ascii="Times New Roman" w:hAnsi="Times New Roman" w:cs="Times New Roman"/>
          <w:sz w:val="24"/>
          <w:szCs w:val="24"/>
        </w:rPr>
        <w:t>Д.Дідро</w:t>
      </w:r>
      <w:proofErr w:type="spellEnd"/>
      <w:r w:rsidRPr="00090452">
        <w:rPr>
          <w:rFonts w:ascii="Times New Roman" w:hAnsi="Times New Roman" w:cs="Times New Roman"/>
          <w:sz w:val="24"/>
          <w:szCs w:val="24"/>
        </w:rPr>
        <w:t xml:space="preserve">, будучи прихильником теорії "суспільної угоди", висловлював також думки про республіканську форму правління; заперечував вимоги Церкви щодо керування державою і втручання її у політику; пропонував ліквідацію станових привілеїв. </w:t>
      </w:r>
      <w:proofErr w:type="spellStart"/>
      <w:r w:rsidRPr="00090452">
        <w:rPr>
          <w:rFonts w:ascii="Times New Roman" w:hAnsi="Times New Roman" w:cs="Times New Roman"/>
          <w:sz w:val="24"/>
          <w:szCs w:val="24"/>
        </w:rPr>
        <w:t>Загальнофілософські</w:t>
      </w:r>
      <w:proofErr w:type="spellEnd"/>
      <w:r w:rsidRPr="00090452">
        <w:rPr>
          <w:rFonts w:ascii="Times New Roman" w:hAnsi="Times New Roman" w:cs="Times New Roman"/>
          <w:sz w:val="24"/>
          <w:szCs w:val="24"/>
        </w:rPr>
        <w:t xml:space="preserve"> погляди </w:t>
      </w:r>
      <w:proofErr w:type="spellStart"/>
      <w:r w:rsidRPr="00090452">
        <w:rPr>
          <w:rFonts w:ascii="Times New Roman" w:hAnsi="Times New Roman" w:cs="Times New Roman"/>
          <w:sz w:val="24"/>
          <w:szCs w:val="24"/>
        </w:rPr>
        <w:t>Д.Дідро</w:t>
      </w:r>
      <w:proofErr w:type="spellEnd"/>
      <w:r w:rsidRPr="00090452">
        <w:rPr>
          <w:rFonts w:ascii="Times New Roman" w:hAnsi="Times New Roman" w:cs="Times New Roman"/>
          <w:sz w:val="24"/>
          <w:szCs w:val="24"/>
        </w:rPr>
        <w:t xml:space="preserve"> </w:t>
      </w:r>
      <w:proofErr w:type="spellStart"/>
      <w:r w:rsidRPr="00090452">
        <w:rPr>
          <w:rFonts w:ascii="Times New Roman" w:hAnsi="Times New Roman" w:cs="Times New Roman"/>
          <w:sz w:val="24"/>
          <w:szCs w:val="24"/>
        </w:rPr>
        <w:t>Грунтуються</w:t>
      </w:r>
      <w:proofErr w:type="spellEnd"/>
      <w:r w:rsidRPr="00090452">
        <w:rPr>
          <w:rFonts w:ascii="Times New Roman" w:hAnsi="Times New Roman" w:cs="Times New Roman"/>
          <w:sz w:val="24"/>
          <w:szCs w:val="24"/>
        </w:rPr>
        <w:t xml:space="preserve"> на вченні про матерію, що складається з неподільних частинок — молекул. Причина руху матерії — у ній самій, причому матерія і рух невіддільні, одна форма переходить в іншу. Свідомість своїм походженням, за </w:t>
      </w:r>
      <w:proofErr w:type="spellStart"/>
      <w:r w:rsidRPr="00090452">
        <w:rPr>
          <w:rFonts w:ascii="Times New Roman" w:hAnsi="Times New Roman" w:cs="Times New Roman"/>
          <w:sz w:val="24"/>
          <w:szCs w:val="24"/>
        </w:rPr>
        <w:t>Д.Дідро</w:t>
      </w:r>
      <w:proofErr w:type="spellEnd"/>
      <w:r w:rsidRPr="00090452">
        <w:rPr>
          <w:rFonts w:ascii="Times New Roman" w:hAnsi="Times New Roman" w:cs="Times New Roman"/>
          <w:sz w:val="24"/>
          <w:szCs w:val="24"/>
        </w:rPr>
        <w:t xml:space="preserve">, зобов'язана не Богові, а є результатом еволюції людини. Питання теорії пізнання </w:t>
      </w:r>
      <w:proofErr w:type="spellStart"/>
      <w:r w:rsidRPr="00090452">
        <w:rPr>
          <w:rFonts w:ascii="Times New Roman" w:hAnsi="Times New Roman" w:cs="Times New Roman"/>
          <w:sz w:val="24"/>
          <w:szCs w:val="24"/>
        </w:rPr>
        <w:t>Д.Дідро</w:t>
      </w:r>
      <w:proofErr w:type="spellEnd"/>
      <w:r w:rsidRPr="00090452">
        <w:rPr>
          <w:rFonts w:ascii="Times New Roman" w:hAnsi="Times New Roman" w:cs="Times New Roman"/>
          <w:sz w:val="24"/>
          <w:szCs w:val="24"/>
        </w:rPr>
        <w:t xml:space="preserve"> вирішував з позицій сенсуалізму.</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 xml:space="preserve">Подібних поглядів дотримувався і </w:t>
      </w:r>
      <w:proofErr w:type="spellStart"/>
      <w:r w:rsidRPr="00090452">
        <w:rPr>
          <w:rFonts w:ascii="Times New Roman" w:hAnsi="Times New Roman" w:cs="Times New Roman"/>
          <w:sz w:val="24"/>
          <w:szCs w:val="24"/>
        </w:rPr>
        <w:t>П.А.Гольбах</w:t>
      </w:r>
      <w:proofErr w:type="spellEnd"/>
      <w:r w:rsidRPr="00090452">
        <w:rPr>
          <w:rFonts w:ascii="Times New Roman" w:hAnsi="Times New Roman" w:cs="Times New Roman"/>
          <w:sz w:val="24"/>
          <w:szCs w:val="24"/>
        </w:rPr>
        <w:t xml:space="preserve">(1723—1789), який вірив у здатність людського розуму пізнавати навколишній світ. Віра в людський розум дозволяла </w:t>
      </w:r>
      <w:proofErr w:type="spellStart"/>
      <w:r w:rsidRPr="00090452">
        <w:rPr>
          <w:rFonts w:ascii="Times New Roman" w:hAnsi="Times New Roman" w:cs="Times New Roman"/>
          <w:sz w:val="24"/>
          <w:szCs w:val="24"/>
        </w:rPr>
        <w:lastRenderedPageBreak/>
        <w:t>П.А.Гольбахові</w:t>
      </w:r>
      <w:proofErr w:type="spellEnd"/>
      <w:r w:rsidRPr="00090452">
        <w:rPr>
          <w:rFonts w:ascii="Times New Roman" w:hAnsi="Times New Roman" w:cs="Times New Roman"/>
          <w:sz w:val="24"/>
          <w:szCs w:val="24"/>
        </w:rPr>
        <w:t xml:space="preserve"> віддавати перевагу діяльності видатних осіб у творенні історії. Та ж сама віра в розум, за </w:t>
      </w:r>
      <w:proofErr w:type="spellStart"/>
      <w:r w:rsidRPr="00090452">
        <w:rPr>
          <w:rFonts w:ascii="Times New Roman" w:hAnsi="Times New Roman" w:cs="Times New Roman"/>
          <w:sz w:val="24"/>
          <w:szCs w:val="24"/>
        </w:rPr>
        <w:t>П.А.Гольбахом</w:t>
      </w:r>
      <w:proofErr w:type="spellEnd"/>
      <w:r w:rsidRPr="00090452">
        <w:rPr>
          <w:rFonts w:ascii="Times New Roman" w:hAnsi="Times New Roman" w:cs="Times New Roman"/>
          <w:sz w:val="24"/>
          <w:szCs w:val="24"/>
        </w:rPr>
        <w:t xml:space="preserve">, допомагає людям позбутися </w:t>
      </w:r>
      <w:proofErr w:type="spellStart"/>
      <w:r w:rsidRPr="00090452">
        <w:rPr>
          <w:rFonts w:ascii="Times New Roman" w:hAnsi="Times New Roman" w:cs="Times New Roman"/>
          <w:sz w:val="24"/>
          <w:szCs w:val="24"/>
        </w:rPr>
        <w:t>тривог</w:t>
      </w:r>
      <w:proofErr w:type="spellEnd"/>
      <w:r w:rsidRPr="00090452">
        <w:rPr>
          <w:rFonts w:ascii="Times New Roman" w:hAnsi="Times New Roman" w:cs="Times New Roman"/>
          <w:sz w:val="24"/>
          <w:szCs w:val="24"/>
        </w:rPr>
        <w:t xml:space="preserve"> перед неминучою фатальністю, яка діє у світі. Ця фатальність породжує як "великих", так і "маленьких" людей; свобода — ілюзорна. Незважаючи на це, </w:t>
      </w:r>
      <w:proofErr w:type="spellStart"/>
      <w:r w:rsidRPr="00090452">
        <w:rPr>
          <w:rFonts w:ascii="Times New Roman" w:hAnsi="Times New Roman" w:cs="Times New Roman"/>
          <w:sz w:val="24"/>
          <w:szCs w:val="24"/>
        </w:rPr>
        <w:t>П.А.Гольбах</w:t>
      </w:r>
      <w:proofErr w:type="spellEnd"/>
      <w:r w:rsidRPr="00090452">
        <w:rPr>
          <w:rFonts w:ascii="Times New Roman" w:hAnsi="Times New Roman" w:cs="Times New Roman"/>
          <w:sz w:val="24"/>
          <w:szCs w:val="24"/>
        </w:rPr>
        <w:t xml:space="preserve"> не заперечував активності людей (свобода в межах фатальності) і відводив велику роль етиці у вихованні людей.</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Тема виховання була однією з провідних у філософії Просвітництва, її теоретичне опрацювання знаходимо в</w:t>
      </w:r>
      <w:r w:rsidRPr="00090452">
        <w:rPr>
          <w:rFonts w:ascii="Times New Roman" w:hAnsi="Times New Roman" w:cs="Times New Roman"/>
          <w:b/>
          <w:sz w:val="24"/>
          <w:szCs w:val="24"/>
        </w:rPr>
        <w:t xml:space="preserve"> </w:t>
      </w:r>
      <w:proofErr w:type="spellStart"/>
      <w:r w:rsidRPr="00090452">
        <w:rPr>
          <w:rFonts w:ascii="Times New Roman" w:hAnsi="Times New Roman" w:cs="Times New Roman"/>
          <w:b/>
          <w:sz w:val="24"/>
          <w:szCs w:val="24"/>
        </w:rPr>
        <w:t>К.А.Гельвеція</w:t>
      </w:r>
      <w:proofErr w:type="spellEnd"/>
      <w:r w:rsidRPr="00090452">
        <w:rPr>
          <w:rFonts w:ascii="Times New Roman" w:hAnsi="Times New Roman" w:cs="Times New Roman"/>
          <w:b/>
          <w:sz w:val="24"/>
          <w:szCs w:val="24"/>
        </w:rPr>
        <w:t xml:space="preserve">. </w:t>
      </w:r>
      <w:r w:rsidRPr="00090452">
        <w:rPr>
          <w:rFonts w:ascii="Times New Roman" w:hAnsi="Times New Roman" w:cs="Times New Roman"/>
          <w:sz w:val="24"/>
          <w:szCs w:val="24"/>
        </w:rPr>
        <w:t xml:space="preserve">Вважаючи, що прагнення до насолоди життям зумовлює вчинки людей і виступає своєрідною рушійною силою розвитку суспільства, </w:t>
      </w:r>
      <w:proofErr w:type="spellStart"/>
      <w:r w:rsidRPr="00090452">
        <w:rPr>
          <w:rFonts w:ascii="Times New Roman" w:hAnsi="Times New Roman" w:cs="Times New Roman"/>
          <w:sz w:val="24"/>
          <w:szCs w:val="24"/>
        </w:rPr>
        <w:t>К.А.Гельвецій</w:t>
      </w:r>
      <w:proofErr w:type="spellEnd"/>
      <w:r w:rsidRPr="00090452">
        <w:rPr>
          <w:rFonts w:ascii="Times New Roman" w:hAnsi="Times New Roman" w:cs="Times New Roman"/>
          <w:sz w:val="24"/>
          <w:szCs w:val="24"/>
        </w:rPr>
        <w:t xml:space="preserve"> постулював суб'єктом життя ізольованого індивіда. Пристрасті такого індивіда залежать як від природи, так і від навколишнього соціального середовища. Процес формування пристрастей зумовлює етика, і немає жодної людини, яка була б подібна до іншої у своїх пристрастях. Останні є результатом неповторного індивідуального оточення. Щоправда, індивідуалізм у </w:t>
      </w:r>
      <w:proofErr w:type="spellStart"/>
      <w:r w:rsidRPr="00090452">
        <w:rPr>
          <w:rFonts w:ascii="Times New Roman" w:hAnsi="Times New Roman" w:cs="Times New Roman"/>
          <w:sz w:val="24"/>
          <w:szCs w:val="24"/>
        </w:rPr>
        <w:t>К.А.Гельвеція</w:t>
      </w:r>
      <w:proofErr w:type="spellEnd"/>
      <w:r w:rsidRPr="00090452">
        <w:rPr>
          <w:rFonts w:ascii="Times New Roman" w:hAnsi="Times New Roman" w:cs="Times New Roman"/>
          <w:sz w:val="24"/>
          <w:szCs w:val="24"/>
        </w:rPr>
        <w:t xml:space="preserve"> не проводив до "війни всіх проти всіх", як у </w:t>
      </w:r>
      <w:proofErr w:type="spellStart"/>
      <w:r w:rsidRPr="00090452">
        <w:rPr>
          <w:rFonts w:ascii="Times New Roman" w:hAnsi="Times New Roman" w:cs="Times New Roman"/>
          <w:sz w:val="24"/>
          <w:szCs w:val="24"/>
        </w:rPr>
        <w:t>Т.Гоббса</w:t>
      </w:r>
      <w:proofErr w:type="spellEnd"/>
      <w:r w:rsidRPr="00090452">
        <w:rPr>
          <w:rFonts w:ascii="Times New Roman" w:hAnsi="Times New Roman" w:cs="Times New Roman"/>
          <w:sz w:val="24"/>
          <w:szCs w:val="24"/>
        </w:rPr>
        <w:t xml:space="preserve">, а був просто фактичним змістом життя. Прагнення людей повинні скеровувати раціонально створені закони держави, або ці прагнення повинні відповідати здоровому глуздові (розумним законам природи). Індивідуальні особливості, нерівність розумових здібностей </w:t>
      </w:r>
      <w:proofErr w:type="spellStart"/>
      <w:r w:rsidRPr="00090452">
        <w:rPr>
          <w:rFonts w:ascii="Times New Roman" w:hAnsi="Times New Roman" w:cs="Times New Roman"/>
          <w:sz w:val="24"/>
          <w:szCs w:val="24"/>
        </w:rPr>
        <w:t>К.А.Гельвецій</w:t>
      </w:r>
      <w:proofErr w:type="spellEnd"/>
      <w:r w:rsidRPr="00090452">
        <w:rPr>
          <w:rFonts w:ascii="Times New Roman" w:hAnsi="Times New Roman" w:cs="Times New Roman"/>
          <w:sz w:val="24"/>
          <w:szCs w:val="24"/>
        </w:rPr>
        <w:t xml:space="preserve"> виводив із конкретної діяльності, з оточення, з досвіду окремої людини.</w:t>
      </w:r>
    </w:p>
    <w:p w:rsidR="00BA5C72" w:rsidRPr="00090452" w:rsidRDefault="00BA5C72" w:rsidP="00BA5C72">
      <w:pPr>
        <w:spacing w:line="281" w:lineRule="auto"/>
        <w:ind w:firstLine="567"/>
        <w:jc w:val="both"/>
        <w:rPr>
          <w:rFonts w:ascii="Times New Roman" w:hAnsi="Times New Roman" w:cs="Times New Roman"/>
          <w:sz w:val="24"/>
          <w:szCs w:val="24"/>
        </w:rPr>
      </w:pPr>
      <w:r w:rsidRPr="00090452">
        <w:rPr>
          <w:rFonts w:ascii="Times New Roman" w:hAnsi="Times New Roman" w:cs="Times New Roman"/>
          <w:sz w:val="24"/>
          <w:szCs w:val="24"/>
        </w:rPr>
        <w:t>Представниками Просвітництва в Німеччині були</w:t>
      </w:r>
      <w:r w:rsidRPr="00090452">
        <w:rPr>
          <w:rFonts w:ascii="Times New Roman" w:hAnsi="Times New Roman" w:cs="Times New Roman"/>
          <w:b/>
          <w:sz w:val="24"/>
          <w:szCs w:val="24"/>
        </w:rPr>
        <w:t xml:space="preserve"> </w:t>
      </w:r>
      <w:proofErr w:type="spellStart"/>
      <w:r w:rsidRPr="00090452">
        <w:rPr>
          <w:rFonts w:ascii="Times New Roman" w:hAnsi="Times New Roman" w:cs="Times New Roman"/>
          <w:b/>
          <w:sz w:val="24"/>
          <w:szCs w:val="24"/>
        </w:rPr>
        <w:t>Г.Е.Лессінґ</w:t>
      </w:r>
      <w:proofErr w:type="spellEnd"/>
      <w:r w:rsidRPr="00090452">
        <w:rPr>
          <w:rFonts w:ascii="Times New Roman" w:hAnsi="Times New Roman" w:cs="Times New Roman"/>
          <w:b/>
          <w:sz w:val="24"/>
          <w:szCs w:val="24"/>
        </w:rPr>
        <w:t xml:space="preserve"> </w:t>
      </w:r>
      <w:r w:rsidRPr="00090452">
        <w:rPr>
          <w:rFonts w:ascii="Times New Roman" w:hAnsi="Times New Roman" w:cs="Times New Roman"/>
          <w:sz w:val="24"/>
          <w:szCs w:val="24"/>
        </w:rPr>
        <w:t>(1729-1781) і</w:t>
      </w:r>
      <w:r w:rsidRPr="00090452">
        <w:rPr>
          <w:rFonts w:ascii="Times New Roman" w:hAnsi="Times New Roman" w:cs="Times New Roman"/>
          <w:b/>
          <w:sz w:val="24"/>
          <w:szCs w:val="24"/>
        </w:rPr>
        <w:t xml:space="preserve"> </w:t>
      </w:r>
      <w:proofErr w:type="spellStart"/>
      <w:r w:rsidRPr="00090452">
        <w:rPr>
          <w:rFonts w:ascii="Times New Roman" w:hAnsi="Times New Roman" w:cs="Times New Roman"/>
          <w:b/>
          <w:sz w:val="24"/>
          <w:szCs w:val="24"/>
        </w:rPr>
        <w:t>Й.Г.Гердер</w:t>
      </w:r>
      <w:proofErr w:type="spellEnd"/>
      <w:r w:rsidRPr="00090452">
        <w:rPr>
          <w:rFonts w:ascii="Times New Roman" w:hAnsi="Times New Roman" w:cs="Times New Roman"/>
          <w:sz w:val="24"/>
          <w:szCs w:val="24"/>
        </w:rPr>
        <w:t xml:space="preserve"> (1744-1803). </w:t>
      </w:r>
      <w:proofErr w:type="spellStart"/>
      <w:r w:rsidRPr="00090452">
        <w:rPr>
          <w:rFonts w:ascii="Times New Roman" w:hAnsi="Times New Roman" w:cs="Times New Roman"/>
          <w:sz w:val="24"/>
          <w:szCs w:val="24"/>
        </w:rPr>
        <w:t>Г.Е.Лессінґ</w:t>
      </w:r>
      <w:proofErr w:type="spellEnd"/>
      <w:r w:rsidRPr="00090452">
        <w:rPr>
          <w:rFonts w:ascii="Times New Roman" w:hAnsi="Times New Roman" w:cs="Times New Roman"/>
          <w:sz w:val="24"/>
          <w:szCs w:val="24"/>
        </w:rPr>
        <w:t xml:space="preserve"> був активним борцем за демократичні перетворення на німецькій землі, за вільний розвиток культури. Він наполягав на віротерпимості і мріяв про часи, коли просвітницький розум займе місце релігії. Віротерпимість поряд із просвітницьким розумом — це, за </w:t>
      </w:r>
      <w:proofErr w:type="spellStart"/>
      <w:r w:rsidRPr="00090452">
        <w:rPr>
          <w:rFonts w:ascii="Times New Roman" w:hAnsi="Times New Roman" w:cs="Times New Roman"/>
          <w:sz w:val="24"/>
          <w:szCs w:val="24"/>
        </w:rPr>
        <w:t>Г.Е.Лессінгом</w:t>
      </w:r>
      <w:proofErr w:type="spellEnd"/>
      <w:r w:rsidRPr="00090452">
        <w:rPr>
          <w:rFonts w:ascii="Times New Roman" w:hAnsi="Times New Roman" w:cs="Times New Roman"/>
          <w:sz w:val="24"/>
          <w:szCs w:val="24"/>
        </w:rPr>
        <w:t xml:space="preserve">, свобода думок, їх вільний, позбавлений політичного тиску розвиток. Гуманізм поглядів </w:t>
      </w:r>
      <w:proofErr w:type="spellStart"/>
      <w:r w:rsidRPr="00090452">
        <w:rPr>
          <w:rFonts w:ascii="Times New Roman" w:hAnsi="Times New Roman" w:cs="Times New Roman"/>
          <w:sz w:val="24"/>
          <w:szCs w:val="24"/>
        </w:rPr>
        <w:t>Г.Е.Лессінґа</w:t>
      </w:r>
      <w:proofErr w:type="spellEnd"/>
      <w:r w:rsidRPr="00090452">
        <w:rPr>
          <w:rFonts w:ascii="Times New Roman" w:hAnsi="Times New Roman" w:cs="Times New Roman"/>
          <w:sz w:val="24"/>
          <w:szCs w:val="24"/>
        </w:rPr>
        <w:t xml:space="preserve"> яскраво виявився у галузі літератури. Принаймні у драмі "Натан Мудрий" (1779) </w:t>
      </w:r>
      <w:proofErr w:type="spellStart"/>
      <w:r w:rsidRPr="00090452">
        <w:rPr>
          <w:rFonts w:ascii="Times New Roman" w:hAnsi="Times New Roman" w:cs="Times New Roman"/>
          <w:sz w:val="24"/>
          <w:szCs w:val="24"/>
        </w:rPr>
        <w:t>Г.Е.Лессінґ</w:t>
      </w:r>
      <w:proofErr w:type="spellEnd"/>
      <w:r w:rsidRPr="00090452">
        <w:rPr>
          <w:rFonts w:ascii="Times New Roman" w:hAnsi="Times New Roman" w:cs="Times New Roman"/>
          <w:sz w:val="24"/>
          <w:szCs w:val="24"/>
        </w:rPr>
        <w:t xml:space="preserve"> різко критикував феодальний деспотизм і обстоював ідеї демократичного оновлення Німеччини.</w:t>
      </w:r>
    </w:p>
    <w:p w:rsidR="00BA5C72" w:rsidRPr="00090452" w:rsidRDefault="00BA5C72" w:rsidP="00BA5C72">
      <w:pPr>
        <w:spacing w:line="281" w:lineRule="auto"/>
        <w:ind w:firstLine="567"/>
        <w:jc w:val="both"/>
        <w:rPr>
          <w:rFonts w:ascii="Times New Roman" w:hAnsi="Times New Roman" w:cs="Times New Roman"/>
          <w:sz w:val="24"/>
          <w:szCs w:val="24"/>
        </w:rPr>
      </w:pPr>
      <w:proofErr w:type="spellStart"/>
      <w:r w:rsidRPr="00090452">
        <w:rPr>
          <w:rFonts w:ascii="Times New Roman" w:hAnsi="Times New Roman" w:cs="Times New Roman"/>
          <w:sz w:val="24"/>
          <w:szCs w:val="24"/>
        </w:rPr>
        <w:t>Й.Г.Гердер</w:t>
      </w:r>
      <w:proofErr w:type="spellEnd"/>
      <w:r w:rsidRPr="00090452">
        <w:rPr>
          <w:rFonts w:ascii="Times New Roman" w:hAnsi="Times New Roman" w:cs="Times New Roman"/>
          <w:sz w:val="24"/>
          <w:szCs w:val="24"/>
        </w:rPr>
        <w:t xml:space="preserve"> не обмежувався уявленням про раціоналізм як функціонування тільки розуму. Він стверджував, що людиною керує не тільки розум, а й відчуття. Це являло собою нові підходи у філософії Просвітництва, відкривало теоретичні можливості для пояснення багатоманітності людської культури, яка не є шаблонною і не випливає з якогось єдиного для усіх "розуму", а є своєрідною для кожного народу. Світ для </w:t>
      </w:r>
      <w:proofErr w:type="spellStart"/>
      <w:r w:rsidRPr="00090452">
        <w:rPr>
          <w:rFonts w:ascii="Times New Roman" w:hAnsi="Times New Roman" w:cs="Times New Roman"/>
          <w:sz w:val="24"/>
          <w:szCs w:val="24"/>
        </w:rPr>
        <w:t>Й.Г.Гердера</w:t>
      </w:r>
      <w:proofErr w:type="spellEnd"/>
      <w:r w:rsidRPr="00090452">
        <w:rPr>
          <w:rFonts w:ascii="Times New Roman" w:hAnsi="Times New Roman" w:cs="Times New Roman"/>
          <w:sz w:val="24"/>
          <w:szCs w:val="24"/>
        </w:rPr>
        <w:t xml:space="preserve"> постає як поступовий процес формування Землі й людини. Цим </w:t>
      </w:r>
      <w:proofErr w:type="spellStart"/>
      <w:r w:rsidRPr="00090452">
        <w:rPr>
          <w:rFonts w:ascii="Times New Roman" w:hAnsi="Times New Roman" w:cs="Times New Roman"/>
          <w:sz w:val="24"/>
          <w:szCs w:val="24"/>
        </w:rPr>
        <w:t>Й.Г.Гердер</w:t>
      </w:r>
      <w:proofErr w:type="spellEnd"/>
      <w:r w:rsidRPr="00090452">
        <w:rPr>
          <w:rFonts w:ascii="Times New Roman" w:hAnsi="Times New Roman" w:cs="Times New Roman"/>
          <w:sz w:val="24"/>
          <w:szCs w:val="24"/>
        </w:rPr>
        <w:t xml:space="preserve"> протистоїть релігійному поясненню світу. Мова людини — результат досвіду й розумової діяльності. У своєму розвитку людство повинно прямувати до встановлення гуманізму як прояву Світового Духу. Щоправда, цей шлях не простий, а суперечливий, і на рівні окремих індивідів трапляється розходження мети з результатом дії.</w:t>
      </w:r>
    </w:p>
    <w:p w:rsidR="00BA5C72" w:rsidRPr="00090452" w:rsidRDefault="00BA5C72">
      <w:pPr>
        <w:rPr>
          <w:rFonts w:ascii="Times New Roman" w:hAnsi="Times New Roman" w:cs="Times New Roman"/>
          <w:sz w:val="24"/>
          <w:szCs w:val="24"/>
        </w:rPr>
      </w:pPr>
    </w:p>
    <w:p w:rsidR="00AE60F7" w:rsidRPr="00090452" w:rsidRDefault="00AE60F7">
      <w:pPr>
        <w:rPr>
          <w:rFonts w:ascii="Times New Roman" w:hAnsi="Times New Roman" w:cs="Times New Roman"/>
          <w:sz w:val="24"/>
          <w:szCs w:val="24"/>
        </w:rPr>
      </w:pPr>
    </w:p>
    <w:p w:rsidR="00AE60F7" w:rsidRPr="00090452" w:rsidRDefault="00AE60F7" w:rsidP="00AE60F7">
      <w:pPr>
        <w:rPr>
          <w:rFonts w:ascii="Times New Roman" w:hAnsi="Times New Roman" w:cs="Times New Roman"/>
          <w:sz w:val="24"/>
          <w:szCs w:val="24"/>
        </w:rPr>
      </w:pPr>
      <w:r w:rsidRPr="00090452">
        <w:rPr>
          <w:rFonts w:ascii="Times New Roman" w:hAnsi="Times New Roman" w:cs="Times New Roman"/>
          <w:sz w:val="24"/>
          <w:szCs w:val="24"/>
        </w:rPr>
        <w:t xml:space="preserve">Матеріали курсу лекції за підручником </w:t>
      </w:r>
      <w:proofErr w:type="spellStart"/>
      <w:r w:rsidRPr="00090452">
        <w:rPr>
          <w:rFonts w:ascii="Times New Roman" w:hAnsi="Times New Roman" w:cs="Times New Roman"/>
          <w:sz w:val="24"/>
          <w:szCs w:val="24"/>
        </w:rPr>
        <w:t>Петрушенко</w:t>
      </w:r>
      <w:proofErr w:type="spellEnd"/>
      <w:r w:rsidRPr="00090452">
        <w:rPr>
          <w:rFonts w:ascii="Times New Roman" w:hAnsi="Times New Roman" w:cs="Times New Roman"/>
          <w:sz w:val="24"/>
          <w:szCs w:val="24"/>
        </w:rPr>
        <w:t xml:space="preserve"> В.Л.</w:t>
      </w:r>
    </w:p>
    <w:p w:rsidR="00AE60F7" w:rsidRPr="00090452" w:rsidRDefault="00AE60F7" w:rsidP="00AE60F7">
      <w:pPr>
        <w:rPr>
          <w:rFonts w:ascii="Times New Roman" w:hAnsi="Times New Roman" w:cs="Times New Roman"/>
          <w:sz w:val="24"/>
          <w:szCs w:val="24"/>
        </w:rPr>
      </w:pPr>
      <w:proofErr w:type="spellStart"/>
      <w:r w:rsidRPr="00090452">
        <w:rPr>
          <w:rFonts w:ascii="Times New Roman" w:hAnsi="Times New Roman" w:cs="Times New Roman"/>
          <w:color w:val="000000"/>
          <w:sz w:val="24"/>
          <w:szCs w:val="24"/>
          <w:shd w:val="clear" w:color="auto" w:fill="FFFFFF"/>
        </w:rPr>
        <w:t>Петрушенко</w:t>
      </w:r>
      <w:proofErr w:type="spellEnd"/>
      <w:r w:rsidRPr="00090452">
        <w:rPr>
          <w:rFonts w:ascii="Times New Roman" w:hAnsi="Times New Roman" w:cs="Times New Roman"/>
          <w:color w:val="000000"/>
          <w:sz w:val="24"/>
          <w:szCs w:val="24"/>
          <w:shd w:val="clear" w:color="auto" w:fill="FFFFFF"/>
        </w:rPr>
        <w:t>, В. Л.</w:t>
      </w:r>
      <w:r w:rsidRPr="00090452">
        <w:rPr>
          <w:rFonts w:ascii="Times New Roman" w:hAnsi="Times New Roman" w:cs="Times New Roman"/>
          <w:sz w:val="24"/>
          <w:szCs w:val="24"/>
        </w:rPr>
        <w:t xml:space="preserve"> (2002</w:t>
      </w:r>
      <w:r w:rsidRPr="00090452">
        <w:rPr>
          <w:rFonts w:ascii="Times New Roman" w:hAnsi="Times New Roman" w:cs="Times New Roman"/>
          <w:i/>
          <w:sz w:val="24"/>
          <w:szCs w:val="24"/>
        </w:rPr>
        <w:t>). Філософія: Курс лекцій. Навчальний посібник для студентів вищих закладів освіти ІІІ-IV рівнів акредитації.2-е видання, виправлене і доповнене</w:t>
      </w:r>
      <w:r w:rsidRPr="00090452">
        <w:rPr>
          <w:rFonts w:ascii="Times New Roman" w:hAnsi="Times New Roman" w:cs="Times New Roman"/>
          <w:sz w:val="24"/>
          <w:szCs w:val="24"/>
        </w:rPr>
        <w:t>.  Київ: "Каравела"; Львів: "Новий світ-2000".</w:t>
      </w:r>
    </w:p>
    <w:bookmarkEnd w:id="0"/>
    <w:p w:rsidR="00AE60F7" w:rsidRPr="00090452" w:rsidRDefault="00AE60F7">
      <w:pPr>
        <w:rPr>
          <w:rFonts w:ascii="Times New Roman" w:hAnsi="Times New Roman" w:cs="Times New Roman"/>
          <w:sz w:val="24"/>
          <w:szCs w:val="24"/>
        </w:rPr>
      </w:pPr>
    </w:p>
    <w:sectPr w:rsidR="00AE60F7" w:rsidRPr="0009045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043B0"/>
    <w:multiLevelType w:val="singleLevel"/>
    <w:tmpl w:val="8C587126"/>
    <w:lvl w:ilvl="0">
      <w:numFmt w:val="bullet"/>
      <w:lvlText w:val="-"/>
      <w:lvlJc w:val="left"/>
      <w:pPr>
        <w:tabs>
          <w:tab w:val="num" w:pos="927"/>
        </w:tabs>
        <w:ind w:left="927"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C72"/>
    <w:rsid w:val="00090452"/>
    <w:rsid w:val="00522B44"/>
    <w:rsid w:val="00A82309"/>
    <w:rsid w:val="00AE60F7"/>
    <w:rsid w:val="00BA5C7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F9ED"/>
  <w15:chartTrackingRefBased/>
  <w15:docId w15:val="{DEB92709-9F78-4381-BF2F-5B24BA06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Indent 3"/>
    <w:basedOn w:val="a"/>
    <w:link w:val="30"/>
    <w:rsid w:val="00BA5C72"/>
    <w:pPr>
      <w:spacing w:after="0" w:line="220" w:lineRule="auto"/>
      <w:ind w:firstLine="567"/>
      <w:jc w:val="both"/>
    </w:pPr>
    <w:rPr>
      <w:rFonts w:ascii="Times New Roman" w:eastAsia="Times New Roman" w:hAnsi="Times New Roman" w:cs="Times New Roman"/>
      <w:sz w:val="20"/>
      <w:szCs w:val="20"/>
      <w:lang w:eastAsia="ru-RU"/>
    </w:rPr>
  </w:style>
  <w:style w:type="character" w:customStyle="1" w:styleId="30">
    <w:name w:val="Основной текст с отступом 3 Знак"/>
    <w:basedOn w:val="a0"/>
    <w:link w:val="3"/>
    <w:rsid w:val="00BA5C72"/>
    <w:rPr>
      <w:rFonts w:ascii="Times New Roman" w:eastAsia="Times New Roman" w:hAnsi="Times New Roman" w:cs="Times New Roman"/>
      <w:sz w:val="20"/>
      <w:szCs w:val="20"/>
      <w:lang w:eastAsia="ru-RU"/>
    </w:rPr>
  </w:style>
  <w:style w:type="paragraph" w:customStyle="1" w:styleId="FR1">
    <w:name w:val="FR1"/>
    <w:rsid w:val="00BA5C72"/>
    <w:pPr>
      <w:spacing w:before="220" w:after="0" w:line="260" w:lineRule="auto"/>
      <w:jc w:val="both"/>
    </w:pPr>
    <w:rPr>
      <w:rFonts w:ascii="Times New Roman" w:eastAsia="Times New Roman" w:hAnsi="Times New Roman" w:cs="Times New Roman"/>
      <w:b/>
      <w:snapToGrid w:val="0"/>
      <w:sz w:val="28"/>
      <w:szCs w:val="20"/>
      <w:lang w:eastAsia="ru-RU"/>
    </w:rPr>
  </w:style>
  <w:style w:type="paragraph" w:styleId="2">
    <w:name w:val="Body Text 2"/>
    <w:basedOn w:val="a"/>
    <w:link w:val="20"/>
    <w:rsid w:val="00BA5C72"/>
    <w:pPr>
      <w:spacing w:after="0" w:line="280" w:lineRule="auto"/>
      <w:jc w:val="both"/>
    </w:pPr>
    <w:rPr>
      <w:rFonts w:ascii="Times New Roman" w:eastAsia="Times New Roman" w:hAnsi="Times New Roman" w:cs="Times New Roman"/>
      <w:sz w:val="20"/>
      <w:szCs w:val="20"/>
      <w:lang w:eastAsia="ru-RU"/>
    </w:rPr>
  </w:style>
  <w:style w:type="character" w:customStyle="1" w:styleId="20">
    <w:name w:val="Основной текст 2 Знак"/>
    <w:basedOn w:val="a0"/>
    <w:link w:val="2"/>
    <w:rsid w:val="00BA5C72"/>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254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29699</Words>
  <Characters>16929</Characters>
  <Application>Microsoft Office Word</Application>
  <DocSecurity>0</DocSecurity>
  <Lines>141</Lines>
  <Paragraphs>93</Paragraphs>
  <ScaleCrop>false</ScaleCrop>
  <Company/>
  <LinksUpToDate>false</LinksUpToDate>
  <CharactersWithSpaces>46535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cp:revision>
  <dcterms:created xsi:type="dcterms:W3CDTF">2020-08-27T07:46:00Z</dcterms:created>
  <dcterms:modified xsi:type="dcterms:W3CDTF">2020-08-27T08:57:00Z</dcterms:modified>
</cp:coreProperties>
</file>