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технічний університет України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«Київський політехнічний інститут ім. Ігоря Сікорського»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Інститут атомної та теплової енергетики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цифрових технологій в енергетиці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Розрахунково-графічна робота</w:t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дисципліни “Методи синтезу віртуальної реальності”</w:t>
        <w:br w:type="textWrapping"/>
        <w:t xml:space="preserve">на тему “Spatial audio”</w:t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Варіант 30</w:t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Виконав студент групи ТР-31мп</w:t>
        <w:br w:type="textWrapping"/>
        <w:t xml:space="preserve">Яковенко Олександр Ігорович</w:t>
      </w:r>
    </w:p>
    <w:p w:rsidR="00000000" w:rsidDel="00000000" w:rsidP="00000000" w:rsidRDefault="00000000" w:rsidRPr="00000000" w14:paraId="0000001B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Київ 2024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ind w:left="720" w:hanging="36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</w:t>
      </w:r>
    </w:p>
    <w:p w:rsidR="00000000" w:rsidDel="00000000" w:rsidP="00000000" w:rsidRDefault="00000000" w:rsidRPr="00000000" w14:paraId="00000024">
      <w:pPr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Імплементувати просторове аудіо за допомогою WebAudio HTML5 API, використовуючи код з практичного завдання 2.</w:t>
      </w:r>
    </w:p>
    <w:p w:rsidR="00000000" w:rsidDel="00000000" w:rsidP="00000000" w:rsidRDefault="00000000" w:rsidRPr="00000000" w14:paraId="00000025">
      <w:pPr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Імплементувати обертання джерела звуку відносно геометричного центру поверхні з використанням дотичного інтерфейсу (смартфону, що використовує сенсори для обробки інформації, щодо положення в просторі). На відміну від попередніх робіт поверхня залишається нерухомою - рухається джерело звуку. Відтворити улюблену пісню в форматі mp3/ogg, з можливістю контролювати місцезнаходження джерела звуку в просторі користувачем.</w:t>
      </w:r>
    </w:p>
    <w:p w:rsidR="00000000" w:rsidDel="00000000" w:rsidP="00000000" w:rsidRDefault="00000000" w:rsidRPr="00000000" w14:paraId="00000026">
      <w:pPr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Візуалізувати джерело звуку за допомогою сфери.</w:t>
      </w:r>
    </w:p>
    <w:p w:rsidR="00000000" w:rsidDel="00000000" w:rsidP="00000000" w:rsidRDefault="00000000" w:rsidRPr="00000000" w14:paraId="00000027">
      <w:pPr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Додати звуковий фільтр за варіантом (використовуючи інтерфейс BiquadFilterNode). Додати інтерфейс користувача, який би вмикав/вимикав фільтр. Встановити параметри фільтру відповідно до вподобань.</w:t>
      </w:r>
    </w:p>
    <w:p w:rsidR="00000000" w:rsidDel="00000000" w:rsidP="00000000" w:rsidRDefault="00000000" w:rsidRPr="00000000" w14:paraId="00000028">
      <w:pPr>
        <w:ind w:left="0" w:firstLine="72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Підготувати звіт в цифровому вигляді, який би містив необхідні частини, що сповна описують поставлені задачі та виконану роботу.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ind w:left="720" w:hanging="36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Теоретичні відомості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WebAudio API</w:t>
      </w:r>
    </w:p>
    <w:p w:rsidR="00000000" w:rsidDel="00000000" w:rsidP="00000000" w:rsidRDefault="00000000" w:rsidRPr="00000000" w14:paraId="0000002C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WebAudio API дозволяє обробляти операції над аудіо за допомогою спеціального аудіоконтексту (аудіоконтексту) і спроектовано з використанням модульної маршрутизації (модульної маршрутизації). Базові операції виконуються за допомогою аудіо вузлів (аудіовузлів), які об'єднуються разом, формуючи аудіо-маршрутизатор *таблицю (граф маршрутизації аудіо). Нескілько джерел - з різними видами поточних схем - підтримуються навіть зсередини простого контексту. Ця модульна концепція забезпечує гнучкість у створенні складних функцій для динамічних ефектів.</w:t>
      </w:r>
    </w:p>
    <w:p w:rsidR="00000000" w:rsidDel="00000000" w:rsidP="00000000" w:rsidRDefault="00000000" w:rsidRPr="00000000" w14:paraId="0000002D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Інтерфейси програмного інтерфейсу були розроблені з урахуванням широкого спектру випадків використання [webaudio-usecases]. В ідеалі він повинен мати можливість підтримувати будь-який варіант використання, який можна розумно реалізувати за допомогою оптимізованого механізму C++, який керується через сценарій і запускається в браузері. Тим не менш, сучасне аудіопрограмне забезпечення для настільних комп’ютерів може мати дуже розширені можливості, деякі з яких було б важко або неможливо створити за допомогою цієї системи. Apple Logic Audio є однією з таких програм, яка підтримує зовнішні MIDI-контролери, довільні плагіни аудіоефектів і синтезаторів, високооптимізоване читання/запис аудіофайлів прямо на диск, тісно інтегроване розтягування часу тощо. Тим не менш, запропонована система буде цілком здатна підтримувати широкий спектр досить складних ігор та інтерактивних програм, включаючи музичні. І це може бути гарним доповненням до розширеніших графічних функцій, які пропонує WebGL. API розроблено таким чином, щоб пізніше можна було додати розширені можливості.</w:t>
      </w:r>
    </w:p>
    <w:p w:rsidR="00000000" w:rsidDel="00000000" w:rsidP="00000000" w:rsidRDefault="00000000" w:rsidRPr="00000000" w14:paraId="0000002E">
      <w:pPr>
        <w:ind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BiquadFilterNode</w:t>
      </w:r>
    </w:p>
    <w:p w:rsidR="00000000" w:rsidDel="00000000" w:rsidP="00000000" w:rsidRDefault="00000000" w:rsidRPr="00000000" w14:paraId="00000030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BiquadFilterNode — це процесор AudioNode, який реалізує дуже поширені фільтри нижчого порядку.</w:t>
      </w:r>
    </w:p>
    <w:p w:rsidR="00000000" w:rsidDel="00000000" w:rsidP="00000000" w:rsidRDefault="00000000" w:rsidRPr="00000000" w14:paraId="00000031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Фільтри нижчого порядку є будівельними блоками базових регуляторів тембру (баси, середні та високі частоти), графічних еквалайзерів і більш розширених фільтрів. Кілька фільтрів BiquadFilterNode можна комбінувати для створення більш складних фільтрів. Параметри фільтра, такі як частота, можна змінювати з часом для розгортки фільтра тощо. Кожен BiquadFilterNode можна налаштувати як один із кількох загальних типів фільтрів, як показано в IDL нижче. Тип фільтра за замовчуванням – «НЧ».</w:t>
      </w:r>
    </w:p>
    <w:p w:rsidR="00000000" w:rsidDel="00000000" w:rsidP="00000000" w:rsidRDefault="00000000" w:rsidRPr="00000000" w14:paraId="00000032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Фільтр низьких частот пропускає частоти нижче граничної частоти та послаблює частоти вище граничної. Він реалізує стандартний резонансний фільтр низьких частот другого порядку зі спадом 12 дБ/октаву.</w:t>
      </w:r>
    </w:p>
    <w:p w:rsidR="00000000" w:rsidDel="00000000" w:rsidP="00000000" w:rsidRDefault="00000000" w:rsidRPr="00000000" w14:paraId="00000033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Фільтр високих частот є протилежністю фільтру низьких частот. Частоти вище граничної частоти пропускаються, але частоти нижче граничної послаблюються. Він реалізує стандартний резонансний фільтр високих частот другого порядку зі спадом 12 дБ/октаву.</w:t>
      </w:r>
    </w:p>
    <w:p w:rsidR="00000000" w:rsidDel="00000000" w:rsidP="00000000" w:rsidRDefault="00000000" w:rsidRPr="00000000" w14:paraId="00000034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Смуговий фільтр пропускає діапазон частот і послаблює частоти нижче та вище цього діапазону частот. Він реалізує смуговий фільтр другого порядку.</w:t>
      </w:r>
    </w:p>
    <w:p w:rsidR="00000000" w:rsidDel="00000000" w:rsidP="00000000" w:rsidRDefault="00000000" w:rsidRPr="00000000" w14:paraId="00000035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Фільтр Lowshelf пропускає всі частоти, але додає підсилення (або ослаблення) нижніх частот. Він реалізує фільтр низького рівня другого порядку.</w:t>
      </w:r>
    </w:p>
    <w:p w:rsidR="00000000" w:rsidDel="00000000" w:rsidP="00000000" w:rsidRDefault="00000000" w:rsidRPr="00000000" w14:paraId="00000036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Фільтр Highshelf є протилежністю фільтру Lowshelf і пропускає всі частоти, але додає посилення до вищих частот. Він реалізує фільтр високої полиці другого порядку</w:t>
      </w:r>
    </w:p>
    <w:p w:rsidR="00000000" w:rsidDel="00000000" w:rsidP="00000000" w:rsidRDefault="00000000" w:rsidRPr="00000000" w14:paraId="00000037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Піковий фільтр пропускає всі частоти, але додає підсилення (або ослаблення) до діапазону частот.</w:t>
      </w:r>
    </w:p>
    <w:p w:rsidR="00000000" w:rsidDel="00000000" w:rsidP="00000000" w:rsidRDefault="00000000" w:rsidRPr="00000000" w14:paraId="00000038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Режекторний фільтр (також відомий як смуговий або смуговий фільтр) є протилежністю смуговому фільтру. Він дозволяє пропускати всі частоти, крім набору частот.</w:t>
      </w:r>
    </w:p>
    <w:p w:rsidR="00000000" w:rsidDel="00000000" w:rsidP="00000000" w:rsidRDefault="00000000" w:rsidRPr="00000000" w14:paraId="00000039">
      <w:pPr>
        <w:ind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ind w:left="720" w:hanging="36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Аспекти імплементації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результаті виконання 3 та 4 лабораторних робіт було розроблено матеріальний інтерфейс: смартфон, який дозволяє користувачу обертати фігуру згідно показів сенсорів смартфона, щодо його відносного положення в просторі.</w:t>
      </w:r>
    </w:p>
    <w:p w:rsidR="00000000" w:rsidDel="00000000" w:rsidP="00000000" w:rsidRDefault="00000000" w:rsidRPr="00000000" w14:paraId="0000003C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600325" cy="3848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3.1 - Скріншот виконання 3 ЛР</w:t>
      </w:r>
    </w:p>
    <w:p w:rsidR="00000000" w:rsidDel="00000000" w:rsidP="00000000" w:rsidRDefault="00000000" w:rsidRPr="00000000" w14:paraId="0000003E">
      <w:pPr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901788" cy="2806789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1788" cy="2806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3.1 -  Скріншот виконання 2 ЛР</w:t>
      </w:r>
    </w:p>
    <w:p w:rsidR="00000000" w:rsidDel="00000000" w:rsidP="00000000" w:rsidRDefault="00000000" w:rsidRPr="00000000" w14:paraId="00000041">
      <w:pPr>
        <w:jc w:val="center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подальшому цей функціонал дозволить керувати положенням джерела звуку просторового аудіо всередині програми.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Першим кроком для імплементації просторового аудіо є створення HTML-елементу &lt;audio&gt;, який містить інформацію про джерело аудіо-доріжки в моєму випадку це “hymn” в форматі mp3. Цей елемент керування дозволить зупиняти та продовжувати відтворення аудіо-доріжки. Після цього за допомогою JavaScript, а саме WebAudio API було створено обʼєкт аудіоконтексту (AudioContext), для якого було створено та підʼєднано 3 основних обʼєкти: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джерело звуку (MediaElementSource)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обʼєкт обробки просторового аудіо (Panner)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звуковий фільтр (BiquadFilter)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Згідно з варіантом було обрано фільтр високих частот.</w:t>
      </w:r>
    </w:p>
    <w:p w:rsidR="00000000" w:rsidDel="00000000" w:rsidP="00000000" w:rsidRDefault="00000000" w:rsidRPr="00000000" w14:paraId="0000004A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Наступним кроком було встановлено параметри обраного фільтра. Взагалі, BiquadFilter має 3 параметри для налаштування: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frequency (частота)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 (ширина смуги)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gain (підсилення)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Особливість фільтру високих частот в тому, що frequency - гранична частота, нижче якої частоти послаблюються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 - контролює, наскільки піковим буде відгук на частоті зрізу. Велике значення робить відповідь більш піковою.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gain - не використовується в цьому типі фільтра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Джерело звуку, обробка якого в просторі здійснюється обʼєктом класу Panner зображено у WebGL контексті у вигляді сфери, щоб може переміщуватись - відповідно змінюючи параметри обʼєкту Panner, щоб при прослуховуванні аудіо зі стерео звуком був ефект переміщення джерела звуку відповідно до місцезнаходження сфери в системі координат.</w:t>
      </w:r>
    </w:p>
    <w:p w:rsidR="00000000" w:rsidDel="00000000" w:rsidP="00000000" w:rsidRDefault="00000000" w:rsidRPr="00000000" w14:paraId="0000005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43325" cy="469582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69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3.2 - Скріншот виконання CGW</w:t>
      </w:r>
    </w:p>
    <w:p w:rsidR="00000000" w:rsidDel="00000000" w:rsidP="00000000" w:rsidRDefault="00000000" w:rsidRPr="00000000" w14:paraId="00000057">
      <w:pPr>
        <w:jc w:val="center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ind w:left="720" w:hanging="36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Інструкція користувача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налаштування стерео зображення використовуються 4 слайдери, в який можна налаштувати наступні параметри: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Convergence (збіжність)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Eye separation (відстань між очима)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Field of view (поле зору)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Near clipping distance (відстань ближньої площини, що відсікає зображену на екрані геометрію)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076731" cy="1825429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731" cy="1825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4.1 - скрішот слайдерів</w:t>
      </w:r>
    </w:p>
    <w:p w:rsidR="00000000" w:rsidDel="00000000" w:rsidP="00000000" w:rsidRDefault="00000000" w:rsidRPr="00000000" w14:paraId="00000067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Згідно до встановлених параметрів стерео зображення фігури виглядає дещо інакше</w:t>
      </w:r>
    </w:p>
    <w:p w:rsidR="00000000" w:rsidDel="00000000" w:rsidP="00000000" w:rsidRDefault="00000000" w:rsidRPr="00000000" w14:paraId="00000068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59050" cy="4060567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9050" cy="4060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4.2 - скріншот фігури з початковими налаштуваннями</w:t>
      </w:r>
    </w:p>
    <w:p w:rsidR="00000000" w:rsidDel="00000000" w:rsidP="00000000" w:rsidRDefault="00000000" w:rsidRPr="00000000" w14:paraId="0000006A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57813" cy="5268812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5268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4.3 - скріншот фігури зі зміненими налаштуваннями</w:t>
      </w:r>
    </w:p>
    <w:p w:rsidR="00000000" w:rsidDel="00000000" w:rsidP="00000000" w:rsidRDefault="00000000" w:rsidRPr="00000000" w14:paraId="0000006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Вище згаданий HTML-елемент audio дозволяє керувати аудіо-доіжкою, а саме зупиняти та продовжувати відтворення, перемотувати на потрібний час, керувати гучністю.</w:t>
      </w:r>
    </w:p>
    <w:p w:rsidR="00000000" w:rsidDel="00000000" w:rsidP="00000000" w:rsidRDefault="00000000" w:rsidRPr="00000000" w14:paraId="0000006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638425" cy="4095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4.4 - UI-елемент плеєра</w:t>
      </w:r>
    </w:p>
    <w:p w:rsidR="00000000" w:rsidDel="00000000" w:rsidP="00000000" w:rsidRDefault="00000000" w:rsidRPr="00000000" w14:paraId="0000006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“Чекбокс” дозволяє керувати станом звукового фільтру: вмикати та вимикати його. В залежності від стану фільтру можна помітити зміну звучання.</w:t>
      </w:r>
    </w:p>
    <w:p w:rsidR="00000000" w:rsidDel="00000000" w:rsidP="00000000" w:rsidRDefault="00000000" w:rsidRPr="00000000" w14:paraId="0000007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638425" cy="40957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4.5 - чекбокс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4"/>
        </w:numPr>
        <w:ind w:left="720" w:hanging="36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Код програми</w:t>
      </w:r>
    </w:p>
    <w:p w:rsidR="00000000" w:rsidDel="00000000" w:rsidP="00000000" w:rsidRDefault="00000000" w:rsidRPr="00000000" w14:paraId="00000073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audioContextInitialization() {</w:t>
      </w:r>
    </w:p>
    <w:p w:rsidR="00000000" w:rsidDel="00000000" w:rsidP="00000000" w:rsidRDefault="00000000" w:rsidRPr="00000000" w14:paraId="00000074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audio = document.getElementById(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'idAudi'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5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audio.addEventListener(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'play'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7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(!context) {</w:t>
      </w:r>
    </w:p>
    <w:p w:rsidR="00000000" w:rsidDel="00000000" w:rsidP="00000000" w:rsidRDefault="00000000" w:rsidRPr="00000000" w14:paraId="00000078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context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AudioContext();</w:t>
      </w:r>
    </w:p>
    <w:p w:rsidR="00000000" w:rsidDel="00000000" w:rsidP="00000000" w:rsidRDefault="00000000" w:rsidRPr="00000000" w14:paraId="00000079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source = context.createMediaElementSource(audio);</w:t>
      </w:r>
    </w:p>
    <w:p w:rsidR="00000000" w:rsidDel="00000000" w:rsidP="00000000" w:rsidRDefault="00000000" w:rsidRPr="00000000" w14:paraId="0000007A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panner = context.createPanner();</w:t>
      </w:r>
    </w:p>
    <w:p w:rsidR="00000000" w:rsidDel="00000000" w:rsidP="00000000" w:rsidRDefault="00000000" w:rsidRPr="00000000" w14:paraId="0000007B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source.connect(panner);</w:t>
      </w:r>
    </w:p>
    <w:p w:rsidR="00000000" w:rsidDel="00000000" w:rsidP="00000000" w:rsidRDefault="00000000" w:rsidRPr="00000000" w14:paraId="0000007C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highpass = context.createBiquadFilter();</w:t>
      </w:r>
    </w:p>
    <w:p w:rsidR="00000000" w:rsidDel="00000000" w:rsidP="00000000" w:rsidRDefault="00000000" w:rsidRPr="00000000" w14:paraId="0000007D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panner.connect(highpass);</w:t>
      </w:r>
    </w:p>
    <w:p w:rsidR="00000000" w:rsidDel="00000000" w:rsidP="00000000" w:rsidRDefault="00000000" w:rsidRPr="00000000" w14:paraId="0000007E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highpass.connect(context.destination);</w:t>
      </w:r>
    </w:p>
    <w:p w:rsidR="00000000" w:rsidDel="00000000" w:rsidP="00000000" w:rsidRDefault="00000000" w:rsidRPr="00000000" w14:paraId="0000007F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highpass.type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'highpass'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1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highpass.Q.value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0.78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2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highpass.frequency.value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7000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3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highpass.gain.value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1 db as gain is not used in reject(notch) filter</w:t>
      </w:r>
    </w:p>
    <w:p w:rsidR="00000000" w:rsidDel="00000000" w:rsidP="00000000" w:rsidRDefault="00000000" w:rsidRPr="00000000" w14:paraId="00000084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context.resume();</w:t>
      </w:r>
    </w:p>
    <w:p w:rsidR="00000000" w:rsidDel="00000000" w:rsidP="00000000" w:rsidRDefault="00000000" w:rsidRPr="00000000" w14:paraId="00000085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86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})</w:t>
      </w:r>
    </w:p>
    <w:p w:rsidR="00000000" w:rsidDel="00000000" w:rsidP="00000000" w:rsidRDefault="00000000" w:rsidRPr="00000000" w14:paraId="00000087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audio.addEventListener(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'pause'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8A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console.log(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'pause'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B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context.resume();</w:t>
      </w:r>
    </w:p>
    <w:p w:rsidR="00000000" w:rsidDel="00000000" w:rsidP="00000000" w:rsidRDefault="00000000" w:rsidRPr="00000000" w14:paraId="0000008C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})</w:t>
      </w:r>
    </w:p>
    <w:p w:rsidR="00000000" w:rsidDel="00000000" w:rsidP="00000000" w:rsidRDefault="00000000" w:rsidRPr="00000000" w14:paraId="0000008D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highState = document.getElementById(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'highState'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E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highState.addEventListener(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'change'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8F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(highState.checked) {</w:t>
      </w:r>
    </w:p>
    <w:p w:rsidR="00000000" w:rsidDel="00000000" w:rsidP="00000000" w:rsidRDefault="00000000" w:rsidRPr="00000000" w14:paraId="00000090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panner.disconnect();</w:t>
      </w:r>
    </w:p>
    <w:p w:rsidR="00000000" w:rsidDel="00000000" w:rsidP="00000000" w:rsidRDefault="00000000" w:rsidRPr="00000000" w14:paraId="00000092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panner.connect(highpass);</w:t>
      </w:r>
    </w:p>
    <w:p w:rsidR="00000000" w:rsidDel="00000000" w:rsidP="00000000" w:rsidRDefault="00000000" w:rsidRPr="00000000" w14:paraId="00000093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highpass.connect(context.destination);</w:t>
      </w:r>
    </w:p>
    <w:p w:rsidR="00000000" w:rsidDel="00000000" w:rsidP="00000000" w:rsidRDefault="00000000" w:rsidRPr="00000000" w14:paraId="00000094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95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panner.disconnect();</w:t>
      </w:r>
    </w:p>
    <w:p w:rsidR="00000000" w:rsidDel="00000000" w:rsidP="00000000" w:rsidRDefault="00000000" w:rsidRPr="00000000" w14:paraId="00000096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panner.connect(context.destination);</w:t>
      </w:r>
    </w:p>
    <w:p w:rsidR="00000000" w:rsidDel="00000000" w:rsidP="00000000" w:rsidRDefault="00000000" w:rsidRPr="00000000" w14:paraId="00000097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98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});</w:t>
      </w:r>
    </w:p>
    <w:p w:rsidR="00000000" w:rsidDel="00000000" w:rsidP="00000000" w:rsidRDefault="00000000" w:rsidRPr="00000000" w14:paraId="00000099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audio.play();</w:t>
      </w:r>
    </w:p>
    <w:p w:rsidR="00000000" w:rsidDel="00000000" w:rsidP="00000000" w:rsidRDefault="00000000" w:rsidRPr="00000000" w14:paraId="0000009A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B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getVectorFromAngles() {</w:t>
      </w:r>
    </w:p>
    <w:p w:rsidR="00000000" w:rsidDel="00000000" w:rsidP="00000000" w:rsidRDefault="00000000" w:rsidRPr="00000000" w14:paraId="0000009D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alphaRad = (alpha * Math.PI) /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180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E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betaRad = (beta * Math.PI) /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180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F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gammaRad = (gamma * Math.PI) /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180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0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vector = 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A2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rotZ = [</w:t>
      </w:r>
    </w:p>
    <w:p w:rsidR="00000000" w:rsidDel="00000000" w:rsidP="00000000" w:rsidRDefault="00000000" w:rsidRPr="00000000" w14:paraId="000000A4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[Math.cos(gammaRad), -Math.sin(gammaRad),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0A5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[Math.sin(gammaRad), Math.cos(gammaRad),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0A6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A7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];</w:t>
      </w:r>
    </w:p>
    <w:p w:rsidR="00000000" w:rsidDel="00000000" w:rsidP="00000000" w:rsidRDefault="00000000" w:rsidRPr="00000000" w14:paraId="000000A8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vector = multiplyMatrixVector(rotZ, vector);</w:t>
      </w:r>
    </w:p>
    <w:p w:rsidR="00000000" w:rsidDel="00000000" w:rsidP="00000000" w:rsidRDefault="00000000" w:rsidRPr="00000000" w14:paraId="000000A9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rotY = [</w:t>
      </w:r>
    </w:p>
    <w:p w:rsidR="00000000" w:rsidDel="00000000" w:rsidP="00000000" w:rsidRDefault="00000000" w:rsidRPr="00000000" w14:paraId="000000AB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[Math.cos(betaRad),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Math.sin(betaRad)],</w:t>
      </w:r>
    </w:p>
    <w:p w:rsidR="00000000" w:rsidDel="00000000" w:rsidP="00000000" w:rsidRDefault="00000000" w:rsidRPr="00000000" w14:paraId="000000AC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0AD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[-Math.sin(betaRad),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Math.cos(betaRad)]</w:t>
      </w:r>
    </w:p>
    <w:p w:rsidR="00000000" w:rsidDel="00000000" w:rsidP="00000000" w:rsidRDefault="00000000" w:rsidRPr="00000000" w14:paraId="000000AE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];</w:t>
      </w:r>
    </w:p>
    <w:p w:rsidR="00000000" w:rsidDel="00000000" w:rsidP="00000000" w:rsidRDefault="00000000" w:rsidRPr="00000000" w14:paraId="000000AF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vector = multiplyMatrixVector(rotY, vector);</w:t>
      </w:r>
    </w:p>
    <w:p w:rsidR="00000000" w:rsidDel="00000000" w:rsidP="00000000" w:rsidRDefault="00000000" w:rsidRPr="00000000" w14:paraId="000000B0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rotX = [</w:t>
      </w:r>
    </w:p>
    <w:p w:rsidR="00000000" w:rsidDel="00000000" w:rsidP="00000000" w:rsidRDefault="00000000" w:rsidRPr="00000000" w14:paraId="000000B2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0B3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Math.cos(alphaRad), -Math.sin(alphaRad)],</w:t>
      </w:r>
    </w:p>
    <w:p w:rsidR="00000000" w:rsidDel="00000000" w:rsidP="00000000" w:rsidRDefault="00000000" w:rsidRPr="00000000" w14:paraId="000000B4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Math.sin(alphaRad), Math.cos(alphaRad)]</w:t>
      </w:r>
    </w:p>
    <w:p w:rsidR="00000000" w:rsidDel="00000000" w:rsidP="00000000" w:rsidRDefault="00000000" w:rsidRPr="00000000" w14:paraId="000000B5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];</w:t>
      </w:r>
    </w:p>
    <w:p w:rsidR="00000000" w:rsidDel="00000000" w:rsidP="00000000" w:rsidRDefault="00000000" w:rsidRPr="00000000" w14:paraId="000000B6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vector = multiplyMatrixVector(rotX, vector);</w:t>
      </w:r>
    </w:p>
    <w:p w:rsidR="00000000" w:rsidDel="00000000" w:rsidP="00000000" w:rsidRDefault="00000000" w:rsidRPr="00000000" w14:paraId="000000B7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vector;</w:t>
      </w:r>
    </w:p>
    <w:p w:rsidR="00000000" w:rsidDel="00000000" w:rsidP="00000000" w:rsidRDefault="00000000" w:rsidRPr="00000000" w14:paraId="000000B9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A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multiplyMatrixVector(matrix, vector) {</w:t>
      </w:r>
    </w:p>
    <w:p w:rsidR="00000000" w:rsidDel="00000000" w:rsidP="00000000" w:rsidRDefault="00000000" w:rsidRPr="00000000" w14:paraId="000000BC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result = [];</w:t>
      </w:r>
    </w:p>
    <w:p w:rsidR="00000000" w:rsidDel="00000000" w:rsidP="00000000" w:rsidRDefault="00000000" w:rsidRPr="00000000" w14:paraId="000000BD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i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i &lt; matrix.length; i++) {</w:t>
      </w:r>
    </w:p>
    <w:p w:rsidR="00000000" w:rsidDel="00000000" w:rsidP="00000000" w:rsidRDefault="00000000" w:rsidRPr="00000000" w14:paraId="000000BE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sum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F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j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j &lt; vector.length; j++) {</w:t>
      </w:r>
    </w:p>
    <w:p w:rsidR="00000000" w:rsidDel="00000000" w:rsidP="00000000" w:rsidRDefault="00000000" w:rsidRPr="00000000" w14:paraId="000000C0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sum += matrix[i][j] * vector[j];</w:t>
      </w:r>
    </w:p>
    <w:p w:rsidR="00000000" w:rsidDel="00000000" w:rsidP="00000000" w:rsidRDefault="00000000" w:rsidRPr="00000000" w14:paraId="000000C1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C2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result.push(sum);</w:t>
      </w:r>
    </w:p>
    <w:p w:rsidR="00000000" w:rsidDel="00000000" w:rsidP="00000000" w:rsidRDefault="00000000" w:rsidRPr="00000000" w14:paraId="000000C3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C4">
      <w:pPr>
        <w:shd w:fill="1e1e1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result;</w:t>
      </w:r>
    </w:p>
    <w:p w:rsidR="00000000" w:rsidDel="00000000" w:rsidP="00000000" w:rsidRDefault="00000000" w:rsidRPr="00000000" w14:paraId="000000C5">
      <w:pPr>
        <w:shd w:fill="1e1e1e" w:val="clear"/>
        <w:spacing w:line="325.71428571428567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sectPr>
      <w:footerReference r:id="rId1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6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8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