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z0nbh5oujp3o" w:id="0"/>
      <w:bookmarkEnd w:id="0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QA Process &amp; Onboarding Documentation</w:t>
      </w:r>
    </w:p>
    <w:p w:rsidR="00000000" w:rsidDel="00000000" w:rsidP="00000000" w:rsidRDefault="00000000" w:rsidRPr="00000000" w14:paraId="00000002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sw1j0dwufifn" w:id="1"/>
      <w:bookmarkEnd w:id="1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This document provides a complete guide to QA processes, onboarding steps, tools, environments, and responsibilities within the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buildee team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3saa6y7g3uw2" w:id="2"/>
      <w:bookmarkEnd w:id="2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2. QA Onboarding Guide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qf3pqanrzx32" w:id="3"/>
      <w:bookmarkEnd w:id="3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2.1 Welcome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Welcome to the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buildee team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!</w:t>
        <w:br w:type="textWrapping"/>
        <w:t xml:space="preserve">This guide will help you get started and provide essential resources to begin working effectively as part of the QA team.</w:t>
      </w:r>
    </w:p>
    <w:p w:rsidR="00000000" w:rsidDel="00000000" w:rsidP="00000000" w:rsidRDefault="00000000" w:rsidRPr="00000000" w14:paraId="00000009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y5ynxi20v86i" w:id="4"/>
      <w:bookmarkEnd w:id="4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2.2 Getting Started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To begin, complete the following steps: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Request access to: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Jira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TestRail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Slack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Google Drive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Get familiar with environments: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QA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Staging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Production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Review onboarding materials: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QA &amp; Automation Guide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Playwright documentation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Join Slack channels and connect with your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Manager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for: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Initial assignments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Walkthroughs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Install required tools based on your platform: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Postman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Android Studio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XCode</w:t>
      </w:r>
    </w:p>
    <w:p w:rsidR="00000000" w:rsidDel="00000000" w:rsidP="00000000" w:rsidRDefault="00000000" w:rsidRPr="00000000" w14:paraId="0000001F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8souebi5kkwc" w:id="5"/>
      <w:bookmarkEnd w:id="5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2.3 Important Links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color w:val="000000"/>
          <w:sz w:val="26"/>
          <w:szCs w:val="26"/>
        </w:rPr>
      </w:pPr>
      <w:bookmarkStart w:colFirst="0" w:colLast="0" w:name="_g4y7g0ajwt2l" w:id="6"/>
      <w:bookmarkEnd w:id="6"/>
      <w:r w:rsidDel="00000000" w:rsidR="00000000" w:rsidRPr="00000000">
        <w:rPr>
          <w:rFonts w:ascii="Roboto Serif" w:cs="Roboto Serif" w:eastAsia="Roboto Serif" w:hAnsi="Roboto Serif"/>
          <w:color w:val="000000"/>
          <w:sz w:val="26"/>
          <w:szCs w:val="26"/>
          <w:rtl w:val="0"/>
        </w:rPr>
        <w:t xml:space="preserve">Environments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Production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:</w:t>
      </w:r>
      <w:hyperlink r:id="rId6">
        <w:r w:rsidDel="00000000" w:rsidR="00000000" w:rsidRPr="00000000">
          <w:rPr>
            <w:rFonts w:ascii="Roboto Serif" w:cs="Roboto Serif" w:eastAsia="Roboto Serif" w:hAnsi="Roboto Serif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https://app.buildee.com/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Staging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:</w:t>
      </w:r>
      <w:hyperlink r:id="rId8">
        <w:r w:rsidDel="00000000" w:rsidR="00000000" w:rsidRPr="00000000">
          <w:rPr>
            <w:rFonts w:ascii="Roboto Serif" w:cs="Roboto Serif" w:eastAsia="Roboto Serif" w:hAnsi="Roboto Serif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https://staging.buildee.com/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Used for pre-production validation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Automation tests run here (more stable)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Shares database and users with production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QA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:</w:t>
      </w:r>
      <w:hyperlink r:id="rId10">
        <w:r w:rsidDel="00000000" w:rsidR="00000000" w:rsidRPr="00000000">
          <w:rPr>
            <w:rFonts w:ascii="Roboto Serif" w:cs="Roboto Serif" w:eastAsia="Roboto Serif" w:hAnsi="Roboto Serif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https://qa.buildee.com/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Auto-deployed when code is merged into the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develop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branch</w:t>
      </w:r>
    </w:p>
    <w:p w:rsidR="00000000" w:rsidDel="00000000" w:rsidP="00000000" w:rsidRDefault="00000000" w:rsidRPr="00000000" w14:paraId="00000029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color w:val="000000"/>
          <w:sz w:val="26"/>
          <w:szCs w:val="26"/>
        </w:rPr>
      </w:pPr>
      <w:bookmarkStart w:colFirst="0" w:colLast="0" w:name="_w3hs6lctexjs" w:id="7"/>
      <w:bookmarkEnd w:id="7"/>
      <w:r w:rsidDel="00000000" w:rsidR="00000000" w:rsidRPr="00000000">
        <w:rPr>
          <w:rFonts w:ascii="Roboto Serif" w:cs="Roboto Serif" w:eastAsia="Roboto Serif" w:hAnsi="Roboto Serif"/>
          <w:color w:val="000000"/>
          <w:sz w:val="26"/>
          <w:szCs w:val="26"/>
          <w:rtl w:val="0"/>
        </w:rPr>
        <w:t xml:space="preserve">QA &amp; Automation Resources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Playwright Automation Repo:</w:t>
      </w:r>
      <w:hyperlink r:id="rId12">
        <w:r w:rsidDel="00000000" w:rsidR="00000000" w:rsidRPr="00000000">
          <w:rPr>
            <w:rFonts w:ascii="Roboto Serif" w:cs="Roboto Serif" w:eastAsia="Roboto Serif" w:hAnsi="Roboto Serif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https://github.com/simuwatt/automation-qa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Playwright Documentation:</w:t>
      </w:r>
      <w:hyperlink r:id="rId14">
        <w:r w:rsidDel="00000000" w:rsidR="00000000" w:rsidRPr="00000000">
          <w:rPr>
            <w:rFonts w:ascii="Roboto Serif" w:cs="Roboto Serif" w:eastAsia="Roboto Serif" w:hAnsi="Roboto Serif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https://playwright.dev/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TestRail (Web App Project):</w:t>
      </w:r>
      <w:hyperlink r:id="rId16">
        <w:r w:rsidDel="00000000" w:rsidR="00000000" w:rsidRPr="00000000">
          <w:rPr>
            <w:rFonts w:ascii="Roboto Serif" w:cs="Roboto Serif" w:eastAsia="Roboto Serif" w:hAnsi="Roboto Serif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https://buildee.testrail.io/index.php?/projects/overview/4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Survey List and Utility Programs: </w:t>
      </w:r>
      <w:hyperlink r:id="rId18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https://survey.buildee.com/survey/97f1c75b-f820-4819-aab6-72455bdbec20</w:t>
        </w:r>
      </w:hyperlink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How to test OCR : </w:t>
      </w:r>
      <w:hyperlink r:id="rId19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https://docs.google.com/document/d/1KcOg3PxdZPf9I22e33XC-mSB1K4j8OcUO5zf249EiH0/edit?tab=t.0#heading=h.o3tx3tkn6xf6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Calculations example: </w:t>
      </w:r>
      <w:hyperlink r:id="rId20">
        <w:r w:rsidDel="00000000" w:rsidR="00000000" w:rsidRPr="00000000">
          <w:rPr>
            <w:rFonts w:ascii="Roboto Serif" w:cs="Roboto Serif" w:eastAsia="Roboto Serif" w:hAnsi="Roboto Serif"/>
            <w:i w:val="1"/>
            <w:iCs w:val="1"/>
            <w:color w:val="1155cc"/>
            <w:u w:val="single"/>
            <w:rtl w:val="0"/>
          </w:rPr>
          <w:t xml:space="preserve">https://docs.google.com/spreadsheets/d/1EwLRBahizQ3zwXGpyNckO8HZrOJDo4WWgj0j-RQ7hRg/edit?gid=1744492772#gid=1744492772</w:t>
        </w:r>
      </w:hyperlink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sz w:val="26"/>
          <w:szCs w:val="26"/>
          <w:rtl w:val="0"/>
        </w:rPr>
        <w:t xml:space="preserve">ESPM Related Documentation: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ESPM Production:</w:t>
        <w:br w:type="textWrapping"/>
      </w:r>
      <w:hyperlink r:id="rId21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https://portfoliomanager.energystar.gov/pm/login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ESPM API Documentation:</w:t>
        <w:br w:type="textWrapping"/>
      </w:r>
      <w:hyperlink r:id="rId22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https://portfoliomanager.energystar.gov/webservices/home/test/api/meter</w:t>
          <w:br w:type="textWrapping"/>
        </w:r>
      </w:hyperlink>
      <w:hyperlink r:id="rId23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https://portfoliomanager.energystar.gov/pdf/reference/Testing_Web_Services_en_US.pdf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ESPM Score Workflow: </w:t>
      </w:r>
      <w:hyperlink r:id="rId24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https://docs.google.com/document/d/1xml2X_4VMSRFNw5_vTsrj8C4rtl01IB8WfhyIm0Cnqo/edit?tab=t.0#heading=h.qh47dvlcpe83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Measure ESPM Impact Scores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: </w:t>
      </w:r>
      <w:hyperlink r:id="rId25">
        <w:r w:rsidDel="00000000" w:rsidR="00000000" w:rsidRPr="00000000">
          <w:rPr>
            <w:rFonts w:ascii="Roboto Serif" w:cs="Roboto Serif" w:eastAsia="Roboto Serif" w:hAnsi="Roboto Serif"/>
            <w:i w:val="1"/>
            <w:iCs w:val="1"/>
            <w:color w:val="1155cc"/>
            <w:u w:val="single"/>
            <w:rtl w:val="0"/>
          </w:rPr>
          <w:t xml:space="preserve">https://docs.google.com/document/d/1-iScQ9P42ES6za8zch2mk731Ky12_ZNWpiK2mL42lTo/edit?tab=t.0#heading=h.n5dbkfpnr2wr</w:t>
        </w:r>
      </w:hyperlink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Property Types Eligible to Receive a 1-100 ENERGY STAR Score: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</w:t>
      </w:r>
      <w:hyperlink r:id="rId26">
        <w:r w:rsidDel="00000000" w:rsidR="00000000" w:rsidRPr="00000000">
          <w:rPr>
            <w:rFonts w:ascii="Roboto Serif" w:cs="Roboto Serif" w:eastAsia="Roboto Serif" w:hAnsi="Roboto Serif"/>
            <w:i w:val="1"/>
            <w:iCs w:val="1"/>
            <w:color w:val="1155cc"/>
            <w:u w:val="single"/>
            <w:rtl w:val="0"/>
          </w:rPr>
          <w:t xml:space="preserve">https://www.energystar.gov/buildings/benchmark/understand-metrics/property-types/eligible-score</w:t>
        </w:r>
      </w:hyperlink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color w:val="000000"/>
          <w:sz w:val="26"/>
          <w:szCs w:val="26"/>
        </w:rPr>
      </w:pPr>
      <w:bookmarkStart w:colFirst="0" w:colLast="0" w:name="_rlnazlqq5pxb" w:id="8"/>
      <w:bookmarkEnd w:id="8"/>
      <w:r w:rsidDel="00000000" w:rsidR="00000000" w:rsidRPr="00000000">
        <w:rPr>
          <w:rFonts w:ascii="Roboto Serif" w:cs="Roboto Serif" w:eastAsia="Roboto Serif" w:hAnsi="Roboto Serif"/>
          <w:color w:val="000000"/>
          <w:sz w:val="26"/>
          <w:szCs w:val="26"/>
          <w:rtl w:val="0"/>
        </w:rPr>
        <w:t xml:space="preserve">Jira Boards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color w:val="1155cc"/>
          <w:u w:val="single"/>
          <w:rtl w:val="0"/>
        </w:rPr>
        <w:t xml:space="preserve">https://simuwatt.atlassian.net/jira/software/c/projects/BUIL/summary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cxrxcsot0623" w:id="9"/>
      <w:bookmarkEnd w:id="9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2.4 Tools Overview</w:t>
      </w:r>
    </w:p>
    <w:tbl>
      <w:tblPr>
        <w:tblStyle w:val="Table1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4650"/>
        <w:tblGridChange w:id="0">
          <w:tblGrid>
            <w:gridCol w:w="4830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Project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Jira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Slack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Google Drive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Test Case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TestRail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Playwright (VSCode)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Postman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JMeter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Android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Android Studio / APK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iOS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XCode / TestFlight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oqv1l8qphtdp" w:id="10"/>
      <w:bookmarkEnd w:id="10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3. QA Workflow in Jira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ugk353y53wsp" w:id="11"/>
      <w:bookmarkEnd w:id="11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3.1 Ticket Validation Process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QA validates all tickets in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“Ready for QA”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status.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Outcomes: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✅ Passed →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Accepted by QA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❌ Failed →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Rejected by QA</w:t>
      </w:r>
    </w:p>
    <w:p w:rsidR="00000000" w:rsidDel="00000000" w:rsidP="00000000" w:rsidRDefault="00000000" w:rsidRPr="00000000" w14:paraId="00000057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v651jednhx27" w:id="12"/>
      <w:bookmarkEnd w:id="12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3.2 Testing Environments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Default: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QA environment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Exception: Reporting testing may be done elsewhere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Production testing (e.g., surveys):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Move ticket →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In Prod</w:t>
      </w:r>
    </w:p>
    <w:p w:rsidR="00000000" w:rsidDel="00000000" w:rsidP="00000000" w:rsidRDefault="00000000" w:rsidRPr="00000000" w14:paraId="0000005D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81w2zfj4ug7m" w:id="13"/>
      <w:bookmarkEnd w:id="13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4. QA Validation Requirements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Before closing a ticket: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Add validation results in comments: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Scope of testing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Results (Pass/Fail)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Notes / edge cases</w:t>
      </w:r>
    </w:p>
    <w:p w:rsidR="00000000" w:rsidDel="00000000" w:rsidP="00000000" w:rsidRDefault="00000000" w:rsidRPr="00000000" w14:paraId="00000064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71s8bqhj8nfx" w:id="14"/>
      <w:bookmarkEnd w:id="14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5. Test Case Management (TestRail)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x5y0ztc2ns91" w:id="15"/>
      <w:bookmarkEnd w:id="15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5.1 General Rules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All new functionality → must have test cases in TestRail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Test cases should include: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Steps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Expected results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Clear structure</w:t>
      </w:r>
    </w:p>
    <w:p w:rsidR="00000000" w:rsidDel="00000000" w:rsidP="00000000" w:rsidRDefault="00000000" w:rsidRPr="00000000" w14:paraId="0000006C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mr4j6b93udss" w:id="16"/>
      <w:bookmarkEnd w:id="16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5.2 Automation Integration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Test runs are automatically created via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GitHub Actions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Automation is linked to TestRail test cases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color w:val="000000"/>
          <w:sz w:val="26"/>
          <w:szCs w:val="26"/>
        </w:rPr>
      </w:pPr>
      <w:bookmarkStart w:colFirst="0" w:colLast="0" w:name="_pxkgtd2ehfk" w:id="17"/>
      <w:bookmarkEnd w:id="17"/>
      <w:r w:rsidDel="00000000" w:rsidR="00000000" w:rsidRPr="00000000">
        <w:rPr>
          <w:rFonts w:ascii="Roboto Serif" w:cs="Roboto Serif" w:eastAsia="Roboto Serif" w:hAnsi="Roboto Serif"/>
          <w:color w:val="000000"/>
          <w:sz w:val="26"/>
          <w:szCs w:val="26"/>
          <w:rtl w:val="0"/>
        </w:rPr>
        <w:t xml:space="preserve">Automation Type Rules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Playwright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→ if automated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None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→ if manual</w:t>
      </w:r>
    </w:p>
    <w:p w:rsidR="00000000" w:rsidDel="00000000" w:rsidP="00000000" w:rsidRDefault="00000000" w:rsidRPr="00000000" w14:paraId="00000073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dmpdf7v3ckat" w:id="18"/>
      <w:bookmarkEnd w:id="18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5.3 Best Practice for Automation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When automating a new scenario: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Create test case in TestRail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Copy test case ID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Add ID to automated test</w:t>
      </w:r>
    </w:p>
    <w:p w:rsidR="00000000" w:rsidDel="00000000" w:rsidP="00000000" w:rsidRDefault="00000000" w:rsidRPr="00000000" w14:paraId="00000079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color w:val="000000"/>
          <w:sz w:val="26"/>
          <w:szCs w:val="26"/>
        </w:rPr>
      </w:pPr>
      <w:bookmarkStart w:colFirst="0" w:colLast="0" w:name="_5t2phyjs8u56" w:id="19"/>
      <w:bookmarkEnd w:id="19"/>
      <w:r w:rsidDel="00000000" w:rsidR="00000000" w:rsidRPr="00000000">
        <w:rPr>
          <w:rFonts w:ascii="Roboto Serif" w:cs="Roboto Serif" w:eastAsia="Roboto Serif" w:hAnsi="Roboto Serif"/>
          <w:color w:val="000000"/>
          <w:sz w:val="26"/>
          <w:szCs w:val="26"/>
          <w:rtl w:val="0"/>
        </w:rPr>
        <w:t xml:space="preserve">⚠️ Important Notes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If no test case exists: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Automation will create one automatically (fallback only)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This leads to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duplicates and poor traceability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❌ Do NOT: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Use fake IDs (e.g., </w:t>
      </w:r>
      <w:r w:rsidDel="00000000" w:rsidR="00000000" w:rsidRPr="00000000">
        <w:rPr>
          <w:rFonts w:ascii="Roboto Serif" w:cs="Roboto Serif" w:eastAsia="Roboto Serif" w:hAnsi="Roboto Serif"/>
          <w:color w:val="188038"/>
          <w:rtl w:val="0"/>
        </w:rPr>
        <w:t xml:space="preserve">C099999999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Use non-existing IDs → test runs will fail</w:t>
      </w:r>
    </w:p>
    <w:p w:rsidR="00000000" w:rsidDel="00000000" w:rsidP="00000000" w:rsidRDefault="00000000" w:rsidRPr="00000000" w14:paraId="00000081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njm1spikjfu5" w:id="20"/>
      <w:bookmarkEnd w:id="20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6. Regression Testing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Required for all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version releases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Focus on: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Core functionality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Critical user flows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Ensure no regressions are introduced</w:t>
      </w:r>
    </w:p>
    <w:p w:rsidR="00000000" w:rsidDel="00000000" w:rsidP="00000000" w:rsidRDefault="00000000" w:rsidRPr="00000000" w14:paraId="00000088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jbeaaq3fev9l" w:id="21"/>
      <w:bookmarkEnd w:id="21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7. Defect Management Process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nka7d4p77yo0" w:id="22"/>
      <w:bookmarkEnd w:id="22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7.1 Defect Creation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Each defect must include: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Summary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Steps to reproduce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Expected result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Actual result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Attachments: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Screenshots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Recordings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Logs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Environment (QA / Staging / Production)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Priority &amp; Severity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Impacted component</w:t>
      </w:r>
    </w:p>
    <w:p w:rsidR="00000000" w:rsidDel="00000000" w:rsidP="00000000" w:rsidRDefault="00000000" w:rsidRPr="00000000" w14:paraId="00000097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uxfaoqblm08a" w:id="23"/>
      <w:bookmarkEnd w:id="23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7.2 Prioritization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🔴 High priority: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Add to current sprint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Assign directly to developer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🟡 Others: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Discuss during sprint planning with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Matt</w:t>
      </w:r>
    </w:p>
    <w:p w:rsidR="00000000" w:rsidDel="00000000" w:rsidP="00000000" w:rsidRDefault="00000000" w:rsidRPr="00000000" w14:paraId="0000009E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4fazo4no8b9p" w:id="24"/>
      <w:bookmarkEnd w:id="24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8. Production Validation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After deployment: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Retest functionality in Production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Verify:</w:t>
      </w:r>
    </w:p>
    <w:p w:rsidR="00000000" w:rsidDel="00000000" w:rsidP="00000000" w:rsidRDefault="00000000" w:rsidRPr="00000000" w14:paraId="000000A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Correct merge</w:t>
      </w:r>
    </w:p>
    <w:p w:rsidR="00000000" w:rsidDel="00000000" w:rsidP="00000000" w:rsidRDefault="00000000" w:rsidRPr="00000000" w14:paraId="000000A4">
      <w:pPr>
        <w:numPr>
          <w:ilvl w:val="2"/>
          <w:numId w:val="11"/>
        </w:numPr>
        <w:spacing w:after="240" w:before="0" w:beforeAutospacing="0" w:lineRule="auto"/>
        <w:ind w:left="216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No environment-specific issues</w:t>
      </w:r>
    </w:p>
    <w:p w:rsidR="00000000" w:rsidDel="00000000" w:rsidP="00000000" w:rsidRDefault="00000000" w:rsidRPr="00000000" w14:paraId="000000A5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vr28yqhooxwt" w:id="25"/>
      <w:bookmarkEnd w:id="25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9. Roles &amp; Responsibilities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hcualk90tz3e" w:id="26"/>
      <w:bookmarkEnd w:id="26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9.1 QA Responsibilities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Validate tickets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Document results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Maintain TestRail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Execute regression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Report defects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Perform production validation</w:t>
      </w:r>
    </w:p>
    <w:p w:rsidR="00000000" w:rsidDel="00000000" w:rsidP="00000000" w:rsidRDefault="00000000" w:rsidRPr="00000000" w14:paraId="000000AE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sz w:val="34"/>
          <w:szCs w:val="34"/>
        </w:rPr>
      </w:pPr>
      <w:bookmarkStart w:colFirst="0" w:colLast="0" w:name="_tsy7us20pd4m" w:id="27"/>
      <w:bookmarkEnd w:id="27"/>
      <w:r w:rsidDel="00000000" w:rsidR="00000000" w:rsidRPr="00000000">
        <w:rPr>
          <w:rFonts w:ascii="Roboto Serif" w:cs="Roboto Serif" w:eastAsia="Roboto Serif" w:hAnsi="Roboto Serif"/>
          <w:sz w:val="34"/>
          <w:szCs w:val="34"/>
          <w:rtl w:val="0"/>
        </w:rPr>
        <w:t xml:space="preserve">9.2 Development Responsibilities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Provide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proof of testing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in tickets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Provide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impact assessment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for complex changes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Merge code to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Production</w:t>
      </w:r>
    </w:p>
    <w:p w:rsidR="00000000" w:rsidDel="00000000" w:rsidP="00000000" w:rsidRDefault="00000000" w:rsidRPr="00000000" w14:paraId="000000B3">
      <w:pPr>
        <w:rPr>
          <w:rFonts w:ascii="Roboto Serif" w:cs="Roboto Serif" w:eastAsia="Roboto Serif" w:hAnsi="Roboto Seri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rFonts w:ascii="Roboto Serif" w:cs="Roboto Serif" w:eastAsia="Roboto Serif" w:hAnsi="Roboto Serif"/>
          <w:sz w:val="46"/>
          <w:szCs w:val="46"/>
        </w:rPr>
      </w:pPr>
      <w:bookmarkStart w:colFirst="0" w:colLast="0" w:name="_c62j55p335g" w:id="28"/>
      <w:bookmarkEnd w:id="28"/>
      <w:r w:rsidDel="00000000" w:rsidR="00000000" w:rsidRPr="00000000">
        <w:rPr>
          <w:rFonts w:ascii="Roboto Serif" w:cs="Roboto Serif" w:eastAsia="Roboto Serif" w:hAnsi="Roboto Serif"/>
          <w:sz w:val="46"/>
          <w:szCs w:val="46"/>
          <w:rtl w:val="0"/>
        </w:rPr>
        <w:t xml:space="preserve">10. Best Practices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Keep Jira tickets clear and detailed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Ensure all changes are testable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Maintain TestRail accuracy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Prioritize based on business impact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Always validate critical flows</w:t>
      </w:r>
    </w:p>
    <w:p w:rsidR="00000000" w:rsidDel="00000000" w:rsidP="00000000" w:rsidRDefault="00000000" w:rsidRPr="00000000" w14:paraId="000000BA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EwLRBahizQ3zwXGpyNckO8HZrOJDo4WWgj0j-RQ7hRg/edit?gid=1744492772#gid=1744492772" TargetMode="External"/><Relationship Id="rId22" Type="http://schemas.openxmlformats.org/officeDocument/2006/relationships/hyperlink" Target="https://portfoliomanager.energystar.gov/webservices/home/test/api/meter" TargetMode="External"/><Relationship Id="rId21" Type="http://schemas.openxmlformats.org/officeDocument/2006/relationships/hyperlink" Target="https://portfoliomanager.energystar.gov/pm/login" TargetMode="External"/><Relationship Id="rId24" Type="http://schemas.openxmlformats.org/officeDocument/2006/relationships/hyperlink" Target="https://docs.google.com/document/d/1xml2X_4VMSRFNw5_vTsrj8C4rtl01IB8WfhyIm0Cnqo/edit?tab=t.0#heading=h.qh47dvlcpe83" TargetMode="External"/><Relationship Id="rId23" Type="http://schemas.openxmlformats.org/officeDocument/2006/relationships/hyperlink" Target="https://portfoliomanager.energystar.gov/pdf/reference/Testing_Web_Services_en_U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ging.buildee.com/" TargetMode="External"/><Relationship Id="rId26" Type="http://schemas.openxmlformats.org/officeDocument/2006/relationships/hyperlink" Target="https://www.energystar.gov/buildings/benchmark/understand-metrics/property-types/eligible-score" TargetMode="External"/><Relationship Id="rId25" Type="http://schemas.openxmlformats.org/officeDocument/2006/relationships/hyperlink" Target="https://docs.google.com/document/d/1-iScQ9P42ES6za8zch2mk731Ky12_ZNWpiK2mL42lTo/edit?tab=t.0#heading=h.n5dbkfpnr2wr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buildee.com/" TargetMode="External"/><Relationship Id="rId7" Type="http://schemas.openxmlformats.org/officeDocument/2006/relationships/hyperlink" Target="https://app.buildee.com/" TargetMode="External"/><Relationship Id="rId8" Type="http://schemas.openxmlformats.org/officeDocument/2006/relationships/hyperlink" Target="https://staging.buildee.com/" TargetMode="External"/><Relationship Id="rId11" Type="http://schemas.openxmlformats.org/officeDocument/2006/relationships/hyperlink" Target="https://qa.buildee.com/" TargetMode="External"/><Relationship Id="rId10" Type="http://schemas.openxmlformats.org/officeDocument/2006/relationships/hyperlink" Target="https://qa.buildee.com/" TargetMode="External"/><Relationship Id="rId13" Type="http://schemas.openxmlformats.org/officeDocument/2006/relationships/hyperlink" Target="https://github.com/simuwatt/automation-qa" TargetMode="External"/><Relationship Id="rId12" Type="http://schemas.openxmlformats.org/officeDocument/2006/relationships/hyperlink" Target="https://github.com/simuwatt/automation-qa" TargetMode="External"/><Relationship Id="rId15" Type="http://schemas.openxmlformats.org/officeDocument/2006/relationships/hyperlink" Target="https://playwright.dev/" TargetMode="External"/><Relationship Id="rId14" Type="http://schemas.openxmlformats.org/officeDocument/2006/relationships/hyperlink" Target="https://playwright.dev/" TargetMode="External"/><Relationship Id="rId17" Type="http://schemas.openxmlformats.org/officeDocument/2006/relationships/hyperlink" Target="https://buildee.testrail.io/index.php?/projects/overview/4" TargetMode="External"/><Relationship Id="rId16" Type="http://schemas.openxmlformats.org/officeDocument/2006/relationships/hyperlink" Target="https://buildee.testrail.io/index.php?/projects/overview/4" TargetMode="External"/><Relationship Id="rId19" Type="http://schemas.openxmlformats.org/officeDocument/2006/relationships/hyperlink" Target="https://docs.google.com/document/d/1KcOg3PxdZPf9I22e33XC-mSB1K4j8OcUO5zf249EiH0/edit?tab=t.0#heading=h.o3tx3tkn6xf6" TargetMode="External"/><Relationship Id="rId18" Type="http://schemas.openxmlformats.org/officeDocument/2006/relationships/hyperlink" Target="https://survey.buildee.com/survey/97f1c75b-f820-4819-aab6-72455bdbec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