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0C80" w:rsidRPr="00BD501D" w:rsidRDefault="00CE0C80" w:rsidP="00CE0C80">
      <w:pPr>
        <w:jc w:val="center"/>
        <w:rPr>
          <w:rFonts w:ascii="Times New Roman" w:hAnsi="Times New Roman" w:cs="Times New Roman"/>
          <w:sz w:val="28"/>
          <w:szCs w:val="28"/>
        </w:rPr>
      </w:pPr>
      <w:r w:rsidRPr="00BD501D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CE0C80" w:rsidRPr="00BD501D" w:rsidRDefault="00CE0C80" w:rsidP="00CE0C80">
      <w:pPr>
        <w:jc w:val="center"/>
        <w:rPr>
          <w:rFonts w:ascii="Times New Roman" w:hAnsi="Times New Roman" w:cs="Times New Roman"/>
          <w:sz w:val="28"/>
          <w:szCs w:val="28"/>
        </w:rPr>
      </w:pPr>
      <w:r w:rsidRPr="00BD501D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CE0C80" w:rsidRPr="00BD501D" w:rsidRDefault="00CE0C80" w:rsidP="00CE0C80">
      <w:pPr>
        <w:jc w:val="center"/>
        <w:rPr>
          <w:rFonts w:ascii="Times New Roman" w:hAnsi="Times New Roman" w:cs="Times New Roman"/>
          <w:sz w:val="28"/>
          <w:szCs w:val="28"/>
        </w:rPr>
      </w:pPr>
      <w:r w:rsidRPr="00BD501D">
        <w:rPr>
          <w:rFonts w:ascii="Times New Roman" w:hAnsi="Times New Roman" w:cs="Times New Roman"/>
          <w:sz w:val="28"/>
          <w:szCs w:val="28"/>
        </w:rPr>
        <w:t xml:space="preserve"> «Київський політехнічний інститут імені Ігоря Сікорського»</w:t>
      </w:r>
    </w:p>
    <w:p w:rsidR="00CE0C80" w:rsidRPr="00BD501D" w:rsidRDefault="00CE0C80" w:rsidP="00CE0C80">
      <w:pPr>
        <w:spacing w:line="26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501D">
        <w:rPr>
          <w:rFonts w:ascii="Times New Roman" w:eastAsia="Times New Roman" w:hAnsi="Times New Roman" w:cs="Times New Roman"/>
          <w:sz w:val="28"/>
          <w:szCs w:val="28"/>
        </w:rPr>
        <w:t>Інститут атомної та теплової енергетики</w:t>
      </w:r>
    </w:p>
    <w:p w:rsidR="00CE0C80" w:rsidRPr="00BD501D" w:rsidRDefault="00CE0C80" w:rsidP="00CE0C80">
      <w:pPr>
        <w:spacing w:line="26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501D">
        <w:rPr>
          <w:rFonts w:ascii="Times New Roman" w:eastAsia="Times New Roman" w:hAnsi="Times New Roman" w:cs="Times New Roman"/>
          <w:sz w:val="28"/>
          <w:szCs w:val="28"/>
        </w:rPr>
        <w:t>Кафедра цифрових технологій в енергетиці</w:t>
      </w:r>
    </w:p>
    <w:p w:rsidR="009D028E" w:rsidRDefault="009D028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9D028E" w:rsidRDefault="009D028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9D028E" w:rsidRDefault="009D028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9D028E" w:rsidRDefault="009D028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9D028E" w:rsidRPr="00CE0C80" w:rsidRDefault="00CE0C80" w:rsidP="00CE0C80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CE0C80">
        <w:rPr>
          <w:rFonts w:ascii="Times New Roman" w:eastAsia="Times New Roman" w:hAnsi="Times New Roman" w:cs="Times New Roman"/>
          <w:b/>
          <w:bCs/>
          <w:sz w:val="32"/>
          <w:szCs w:val="32"/>
        </w:rPr>
        <w:t>Візуалізація графічної та геометричної інформації</w:t>
      </w:r>
    </w:p>
    <w:p w:rsidR="009D028E" w:rsidRDefault="009D028E" w:rsidP="00CE0C80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9D028E" w:rsidRDefault="009D028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9D028E" w:rsidRDefault="00DF1C88" w:rsidP="00CE0C8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Розрахунково-графічна робота </w:t>
      </w:r>
    </w:p>
    <w:p w:rsidR="009D028E" w:rsidRDefault="00DF1C8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на тему “Операції з текстурними координатами”</w:t>
      </w:r>
    </w:p>
    <w:p w:rsidR="009D028E" w:rsidRDefault="009D028E" w:rsidP="00CE0C80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9D028E" w:rsidRDefault="009D028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9D028E" w:rsidRDefault="00D44A81">
      <w:pPr>
        <w:jc w:val="center"/>
        <w:rPr>
          <w:rFonts w:ascii="Times New Roman" w:eastAsia="Times New Roman" w:hAnsi="Times New Roman" w:cs="Times New Roman"/>
          <w:sz w:val="32"/>
          <w:szCs w:val="32"/>
          <w:shd w:val="clear" w:color="auto" w:fill="F1C2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Варіант 26</w:t>
      </w:r>
    </w:p>
    <w:p w:rsidR="009D028E" w:rsidRDefault="009D028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CE0C80" w:rsidRDefault="00CE0C8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CE0C80" w:rsidRDefault="00CE0C8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9D028E" w:rsidRDefault="009D028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9D028E" w:rsidRDefault="009D028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E0C80" w:rsidRDefault="00DF1C88" w:rsidP="00CE0C80">
      <w:pPr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Викона</w:t>
      </w:r>
      <w:r w:rsidRPr="00D44A81">
        <w:rPr>
          <w:rFonts w:ascii="Times New Roman" w:eastAsia="Times New Roman" w:hAnsi="Times New Roman" w:cs="Times New Roman"/>
          <w:sz w:val="28"/>
          <w:szCs w:val="28"/>
        </w:rPr>
        <w:t>ла</w:t>
      </w:r>
      <w:r w:rsidR="00CE0C80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:rsidR="00CE0C80" w:rsidRDefault="00DF1C88" w:rsidP="00CE0C8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CE0C80">
        <w:rPr>
          <w:rFonts w:ascii="Times New Roman" w:eastAsia="Times New Roman" w:hAnsi="Times New Roman" w:cs="Times New Roman"/>
          <w:sz w:val="28"/>
          <w:szCs w:val="28"/>
          <w:lang w:val="uk-UA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E0C80" w:rsidRPr="00BD501D">
        <w:rPr>
          <w:rFonts w:ascii="Times New Roman" w:eastAsia="Times New Roman" w:hAnsi="Times New Roman" w:cs="Times New Roman"/>
          <w:sz w:val="28"/>
          <w:szCs w:val="28"/>
        </w:rPr>
        <w:t>5-го курсу ІАТЕ</w:t>
      </w:r>
    </w:p>
    <w:p w:rsidR="009D028E" w:rsidRDefault="00DF1C88" w:rsidP="00CE0C8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групи ТР-3</w:t>
      </w:r>
      <w:r w:rsidRPr="00D44A81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мп</w:t>
      </w:r>
    </w:p>
    <w:p w:rsidR="009D028E" w:rsidRPr="00CE0C80" w:rsidRDefault="00CE0C80" w:rsidP="00CE0C80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Слесь О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Ю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bookmarkStart w:id="0" w:name="_GoBack"/>
      <w:bookmarkEnd w:id="0"/>
    </w:p>
    <w:p w:rsidR="00CE0C80" w:rsidRDefault="00CE0C80" w:rsidP="00CE0C80">
      <w:pPr>
        <w:spacing w:line="264" w:lineRule="auto"/>
        <w:ind w:left="2340" w:firstLine="34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D501D">
        <w:rPr>
          <w:rFonts w:ascii="Times New Roman" w:eastAsia="Times New Roman" w:hAnsi="Times New Roman" w:cs="Times New Roman"/>
          <w:sz w:val="28"/>
          <w:szCs w:val="28"/>
        </w:rPr>
        <w:t xml:space="preserve">Перевірив: </w:t>
      </w:r>
    </w:p>
    <w:p w:rsidR="00CE0C80" w:rsidRPr="00CE0C80" w:rsidRDefault="00CE0C80" w:rsidP="00CE0C80">
      <w:pPr>
        <w:spacing w:line="264" w:lineRule="auto"/>
        <w:ind w:left="234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Демчишин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D50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А. А.</w:t>
      </w:r>
    </w:p>
    <w:p w:rsidR="00CE0C80" w:rsidRPr="00CE0C80" w:rsidRDefault="00CE0C80" w:rsidP="00CE0C8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9D028E" w:rsidRDefault="009D028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9D028E" w:rsidRDefault="009D028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9D028E" w:rsidRDefault="009D028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CE0C80" w:rsidRDefault="00CE0C80" w:rsidP="00CE0C80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CE0C80" w:rsidRDefault="00CE0C8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9D028E" w:rsidRDefault="009D028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9D028E" w:rsidRDefault="00DF1C8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- 2023</w:t>
      </w:r>
      <w:r>
        <w:br w:type="page"/>
      </w:r>
    </w:p>
    <w:p w:rsidR="009D028E" w:rsidRDefault="00DF1C88" w:rsidP="00AE3BBF">
      <w:pPr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Завдання</w:t>
      </w:r>
    </w:p>
    <w:p w:rsidR="009D028E" w:rsidRDefault="00DF1C88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Нанести текстуру на поверхню з практичного завдання №2.</w:t>
      </w:r>
    </w:p>
    <w:p w:rsidR="009D028E" w:rsidRDefault="00DF1C88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Реалізувати масштабування/обертання текстури (координати текстури) масштабування/обертання навколо визначеної користувачем точки – непарні варіанти реалізують масштабування, парні варіанти реалізують обертання.</w:t>
      </w:r>
    </w:p>
    <w:p w:rsidR="009D028E" w:rsidRPr="000E0519" w:rsidRDefault="00DF1C88" w:rsidP="000E0519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Розробити функціонал для переміщення точки вздовж простору поверхні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u,v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за допомогою клавіатури. наприклад клавіші A і D переміщують точку вздовж параметра u, а клавіші W і S переміщують точку вздовж параметра v.</w:t>
      </w:r>
      <w:r>
        <w:br w:type="page"/>
      </w:r>
    </w:p>
    <w:p w:rsidR="009D028E" w:rsidRDefault="00DF1C88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0E0519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WebGL</w:t>
      </w:r>
      <w:proofErr w:type="spellEnd"/>
    </w:p>
    <w:p w:rsidR="000E0519" w:rsidRPr="000E0519" w:rsidRDefault="000E051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D028E" w:rsidRDefault="00DF1C88" w:rsidP="00AF039C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це API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відтворення інтерактивної 2D- і 3D-графіки у веб-браузері. Щоб реалізувати відображення текстур, масштабування, обертання та інтерактивне переміщення точок,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API надає функції для обробки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текстур і перетворень матриці.</w:t>
      </w:r>
      <w:r w:rsidR="00AF039C" w:rsidRPr="00AF03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використовуються для визначення того, як обробляються вершини та фрагменти, дозволяючи включати текстурні координати та перетворення.</w:t>
      </w:r>
      <w:r w:rsidR="00AF039C" w:rsidRPr="00AF03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Текстурні об’єкти створюються та прив’язуються до певних текстурних одиниць для вибірки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AF039C" w:rsidRPr="00AF03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Матричні перетворення застосовуються для керування положенням, масштабуванням і обертанням 3D-моделі.</w:t>
      </w:r>
    </w:p>
    <w:p w:rsidR="009D028E" w:rsidRDefault="009D028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D028E" w:rsidRDefault="000E051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0E0519">
        <w:rPr>
          <w:rFonts w:ascii="Times New Roman" w:eastAsia="Times New Roman" w:hAnsi="Times New Roman" w:cs="Times New Roman"/>
          <w:b/>
          <w:sz w:val="32"/>
          <w:szCs w:val="32"/>
        </w:rPr>
        <w:t>Шейдери</w:t>
      </w:r>
      <w:proofErr w:type="spellEnd"/>
    </w:p>
    <w:p w:rsidR="000E0519" w:rsidRPr="000E0519" w:rsidRDefault="000E051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D028E" w:rsidRDefault="00DF1C8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відіграють вирішальну роль у конвеєрі візуалізації, забезпечуючи гнучкий і програмований спосіб визначення вигляду 3D-графіки.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два основних типи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вершинні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0E0519" w:rsidRPr="000E051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Вершинні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відповідають за обробку кожної вершини 3D-моделі перед її відображенням на екрані. Вершинні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беруть атрибути з даних вершин, такі як положення, колір і координати текстури, і обробляють їх для створення виходу. Одним із поширених способів використання вершинних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застосування трансформацій до позицій вершин. Це включає переміщення, обертання та масштабування, які є вирішальними для позиціонування об’єктів у 3D-просторі. Вихідні дані вершинного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містять перетворену позицію вершини та будь-які інтерпольовані значення, які будуть передані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0E0519" w:rsidRPr="000E051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які іноді називають піксельними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працюють з кожним пікселем, який буде намальовано на екрані.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отримують інтерпольовані значення від вершинного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наприклад координати кольору та текстури, а також інші дані, як-от інформацію про освітлення. Основним завданням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визначення остаточного кольору кожного пікселя. Це може включати вибірку текстури, обчислення освітлення та інші ефекти. Кінцевий вихідний колір потім використовується для малювання пікселя на екрані.</w:t>
      </w:r>
      <w:r w:rsidR="000E0519" w:rsidRPr="000E051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І вершинний,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написані мовою GLSL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Shading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Language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і їх потрібно скомпілювати, перш ніж їх можна буде використовувати. Після компіляції вони об’єднуються в програму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Програма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повинна бути зв’язана перед відтворенням, дозволяючи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використовувати вказані вершинні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конвеєра відтворення.</w:t>
      </w:r>
      <w:r w:rsidR="000E0519" w:rsidRPr="000E05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Uniforms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це значення, які залишаються постійними для всіх вершин або фрагментів під час візуалізації примітиву. Вони дозволяють передавати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зовнішні дані, такі як матриці трансформації або інформацію про глобальне освітлення.</w:t>
      </w:r>
      <w:r w:rsidR="000E0519" w:rsidRPr="000E051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Attributes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це дані для кожної вершини, які відрізняються між вершинами. Вони використовуються для передачі такої інформації, як положення вершин, нормалі та координати текстури.</w:t>
      </w:r>
      <w:r w:rsidR="000E0519" w:rsidRPr="000E051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Координати текстури зазвичай передаються як атрибути до вершинного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потім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інтерполюються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через примітив для використання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координати текстури використовуються для вибірки кольорів із текстур. Вибрані кольори потім використовуються для визначення остаточного кольору кожного пікселя.</w:t>
      </w:r>
    </w:p>
    <w:p w:rsidR="009D028E" w:rsidRDefault="009D028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D028E" w:rsidRPr="000E0519" w:rsidRDefault="00DF1C88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E0519">
        <w:rPr>
          <w:rFonts w:ascii="Times New Roman" w:eastAsia="Times New Roman" w:hAnsi="Times New Roman" w:cs="Times New Roman"/>
          <w:b/>
          <w:sz w:val="32"/>
          <w:szCs w:val="32"/>
        </w:rPr>
        <w:t>Накладання текстур. Текстурні координати</w:t>
      </w:r>
    </w:p>
    <w:p w:rsidR="000E0519" w:rsidRDefault="000E051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9D028E" w:rsidRDefault="00DF1C8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Відображення текстури — це техніка в комп’ютерній графіці, яка дозволяє відтворювати реалістичні поверхні шляхом нанесення зображень або текстур на 3D-моделі. У контексті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відображення текстур передбачає асоціювання кожної вершини 3D-об’єкта з координатами текстури (u, v), які потім використовуються для вибірки кольорів із зображення текстури. Це покращує візуальний вигляд об’єкта, надаючи детальну інформацію про поверхню.</w:t>
      </w:r>
      <w:r w:rsidR="00327699" w:rsidRPr="003276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Координати текстури (u, v) є важливими параметрами, які визначають спосіб нанесення текстури на поверхню. Вони варіюються від 0 до 1 і використовуються для звернення до конкретних точок на зображенні текстури. У контексті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координати текстури пов’язані з кожною вершиною 3D-моделі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інтерполюються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 всій поверхні під час візуалізації. Це гарантує, що текстура точно охоплює модель.</w:t>
      </w:r>
    </w:p>
    <w:p w:rsidR="009D028E" w:rsidRDefault="00DF1C88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:rsidR="009D028E" w:rsidRDefault="00DF1C88" w:rsidP="00AE3BBF">
      <w:pPr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Деталі розробки</w:t>
      </w:r>
    </w:p>
    <w:p w:rsidR="009D028E" w:rsidRDefault="009B672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варіантом мені було надано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Twice</w:t>
      </w:r>
      <w:r w:rsidRPr="009B67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Oblique</w:t>
      </w:r>
      <w:r w:rsidRPr="009B67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Trochoid</w:t>
      </w:r>
      <w:r w:rsidRPr="009B67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Cylindroid</w:t>
      </w:r>
      <w:r w:rsidR="00DF1C88">
        <w:rPr>
          <w:rFonts w:ascii="Times New Roman" w:eastAsia="Times New Roman" w:hAnsi="Times New Roman" w:cs="Times New Roman"/>
          <w:sz w:val="28"/>
          <w:szCs w:val="28"/>
        </w:rPr>
        <w:t>. При виконанні практичного завдання №2 було розроблено програму, що виводить поверхню у вигляді суцільних трикутників.</w:t>
      </w:r>
    </w:p>
    <w:p w:rsidR="009D028E" w:rsidRDefault="009B672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B6727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3ECEDD5" wp14:editId="41DE50CB">
            <wp:extent cx="3886742" cy="246731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28E" w:rsidRDefault="00DF1C88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 w:rsidRPr="009B6727">
        <w:rPr>
          <w:rFonts w:ascii="Times New Roman" w:eastAsia="Times New Roman" w:hAnsi="Times New Roman" w:cs="Times New Roman"/>
          <w:sz w:val="28"/>
          <w:szCs w:val="28"/>
        </w:rPr>
        <w:t>Рисунок 1 - Вигляд поверхні</w:t>
      </w:r>
    </w:p>
    <w:p w:rsidR="009D028E" w:rsidRDefault="00DF1C8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 обра</w:t>
      </w:r>
      <w:r w:rsidRPr="009B6727">
        <w:rPr>
          <w:rFonts w:ascii="Times New Roman" w:eastAsia="Times New Roman" w:hAnsi="Times New Roman" w:cs="Times New Roman"/>
          <w:sz w:val="28"/>
          <w:szCs w:val="28"/>
        </w:rPr>
        <w:t>ла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наступне зображення для подальшого виконання розрахунково-графічної роботи. Для підтримки на більшій кількості операційних систем та браузерів було обрано зображення розміром 512х512 пікселів. Формат зображення </w:t>
      </w:r>
      <w:r w:rsidRPr="009B6727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9B6727">
        <w:rPr>
          <w:rFonts w:ascii="Times New Roman" w:eastAsia="Times New Roman" w:hAnsi="Times New Roman" w:cs="Times New Roman"/>
          <w:sz w:val="28"/>
          <w:szCs w:val="28"/>
        </w:rPr>
        <w:t>jpg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D028E" w:rsidRDefault="00CE0C8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5.6pt;height:285.6pt">
            <v:imagedata r:id="rId6" o:title="12034"/>
          </v:shape>
        </w:pict>
      </w:r>
    </w:p>
    <w:p w:rsidR="009D028E" w:rsidRDefault="00DF1C88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 w:rsidRPr="009B6727">
        <w:rPr>
          <w:rFonts w:ascii="Times New Roman" w:eastAsia="Times New Roman" w:hAnsi="Times New Roman" w:cs="Times New Roman"/>
          <w:sz w:val="28"/>
          <w:szCs w:val="28"/>
        </w:rPr>
        <w:t>Рисунок 2 - Зображення текстури</w:t>
      </w:r>
    </w:p>
    <w:p w:rsidR="009D028E" w:rsidRDefault="00DF1C8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Було накладено текстуру на поверхню. Для накладання текстури на поверхню було підготовлено буфер текстурних координат, кожна з яких відповідає елементу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масива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буферу вершин. Згідно варіанту текстура має </w:t>
      </w:r>
      <w:r w:rsidRPr="0068694E">
        <w:rPr>
          <w:rFonts w:ascii="Times New Roman" w:eastAsia="Times New Roman" w:hAnsi="Times New Roman" w:cs="Times New Roman"/>
          <w:sz w:val="28"/>
          <w:szCs w:val="28"/>
        </w:rPr>
        <w:lastRenderedPageBreak/>
        <w:t>обертатис</w:t>
      </w:r>
      <w:r w:rsidR="0068694E" w:rsidRPr="0068694E">
        <w:rPr>
          <w:rFonts w:ascii="Times New Roman" w:eastAsia="Times New Roman" w:hAnsi="Times New Roman" w:cs="Times New Roman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тому було створено відповідний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який визначатиме </w:t>
      </w:r>
      <w:r w:rsidR="0068694E" w:rsidRPr="0068694E">
        <w:rPr>
          <w:rFonts w:ascii="Times New Roman" w:eastAsia="Times New Roman" w:hAnsi="Times New Roman" w:cs="Times New Roman"/>
          <w:sz w:val="28"/>
          <w:szCs w:val="28"/>
        </w:rPr>
        <w:t>кут обертання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 програмі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визначення кольору пікселя фігури на яку накладено текстуру необхідно використовувати функцію texture2D(). Ця функція першим аргументом приймає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класу sampler2D, який зберігає дані про зображення, а другим текстурну координату.</w:t>
      </w:r>
    </w:p>
    <w:p w:rsidR="009D028E" w:rsidRPr="002D3BCB" w:rsidRDefault="002D3BC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D3BCB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27100E3" wp14:editId="005AFD3F">
            <wp:extent cx="2810267" cy="4096322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28E" w:rsidRPr="002D3BCB" w:rsidRDefault="00DF1C88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  <w:lang w:val="uk-UA"/>
        </w:rPr>
      </w:pPr>
      <w:r w:rsidRPr="002D3BCB">
        <w:rPr>
          <w:rFonts w:ascii="Times New Roman" w:eastAsia="Times New Roman" w:hAnsi="Times New Roman" w:cs="Times New Roman"/>
          <w:sz w:val="28"/>
          <w:szCs w:val="28"/>
        </w:rPr>
        <w:t>Рисунок 3 - Текстура накладена на поверхню</w:t>
      </w:r>
      <w:r w:rsidR="002D3B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точка по центрі</w:t>
      </w:r>
    </w:p>
    <w:p w:rsidR="009D028E" w:rsidRPr="002D3BCB" w:rsidRDefault="00DF1C88" w:rsidP="002D3BC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Було створено новий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класу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Model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відображення точки відносно якої буде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здійснюватись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трансформація текстури.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графічно відображається як сфера. Сфера перебуває на поверхні.</w:t>
      </w:r>
      <w:r w:rsidR="002D3B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Згідно варіанту було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імплементовано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694E">
        <w:rPr>
          <w:rFonts w:ascii="Times New Roman" w:eastAsia="Times New Roman" w:hAnsi="Times New Roman" w:cs="Times New Roman"/>
          <w:sz w:val="28"/>
          <w:szCs w:val="28"/>
        </w:rPr>
        <w:t>обертання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текстури відносно точки на поверхні.</w:t>
      </w:r>
      <w:r>
        <w:br w:type="page"/>
      </w:r>
    </w:p>
    <w:p w:rsidR="009D028E" w:rsidRDefault="00DF1C88" w:rsidP="0068694E">
      <w:pPr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Інструкції користувача</w:t>
      </w:r>
    </w:p>
    <w:p w:rsidR="009D028E" w:rsidRDefault="00DF1C8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Фігуру можна обертати відносно центру затиснувши ліву клавішу миші та потягнувши в сторону бажаного обертання.</w:t>
      </w:r>
    </w:p>
    <w:p w:rsidR="009D028E" w:rsidRDefault="00C969A3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69A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6088B85" wp14:editId="62F45E3B">
            <wp:extent cx="4639322" cy="365811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A3" w:rsidRDefault="00C969A3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69A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5642D17" wp14:editId="14836327">
            <wp:extent cx="3353268" cy="40963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28E" w:rsidRDefault="002D3BCB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 w:rsidRPr="00C969A3">
        <w:rPr>
          <w:rFonts w:ascii="Times New Roman" w:eastAsia="Times New Roman" w:hAnsi="Times New Roman" w:cs="Times New Roman"/>
          <w:sz w:val="28"/>
          <w:szCs w:val="28"/>
        </w:rPr>
        <w:t>Рисунок 4</w:t>
      </w:r>
      <w:r w:rsidR="00DF1C88" w:rsidRPr="00C969A3">
        <w:rPr>
          <w:rFonts w:ascii="Times New Roman" w:eastAsia="Times New Roman" w:hAnsi="Times New Roman" w:cs="Times New Roman"/>
          <w:sz w:val="28"/>
          <w:szCs w:val="28"/>
        </w:rPr>
        <w:t xml:space="preserve"> - Вигляд фігури до та після обертання</w:t>
      </w:r>
    </w:p>
    <w:p w:rsidR="00CE0C80" w:rsidRPr="00CE0C80" w:rsidRDefault="00DF1C88" w:rsidP="00CE0C8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Переміщувати точку відносно якої здійснюється обертання можна за допомогою клавіш WASD. Кожне натискання переміщує точку по поверхні на визначений крок. Переміщення здійснюється до визначеної межі.</w:t>
      </w:r>
    </w:p>
    <w:p w:rsidR="009D028E" w:rsidRDefault="00C969A3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69A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24646AC" wp14:editId="0FF75CD5">
            <wp:extent cx="2909512" cy="3554233"/>
            <wp:effectExtent l="0" t="0" r="571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5875" cy="3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9A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D8C3C2A" wp14:editId="5726A68C">
            <wp:extent cx="3315163" cy="3943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28E" w:rsidRDefault="002D3BCB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69A3">
        <w:rPr>
          <w:rFonts w:ascii="Times New Roman" w:eastAsia="Times New Roman" w:hAnsi="Times New Roman" w:cs="Times New Roman"/>
          <w:sz w:val="28"/>
          <w:szCs w:val="28"/>
        </w:rPr>
        <w:t>Рисунок 5</w:t>
      </w:r>
      <w:r w:rsidR="00DF1C88" w:rsidRPr="00C969A3">
        <w:rPr>
          <w:rFonts w:ascii="Times New Roman" w:eastAsia="Times New Roman" w:hAnsi="Times New Roman" w:cs="Times New Roman"/>
          <w:sz w:val="28"/>
          <w:szCs w:val="28"/>
        </w:rPr>
        <w:t xml:space="preserve"> - Демонстрація переміщення точки відносно нерухомої фігури</w:t>
      </w:r>
    </w:p>
    <w:p w:rsidR="00CE0C80" w:rsidRPr="00CE0C80" w:rsidRDefault="00CE0C80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  <w:lang w:val="uk-UA"/>
        </w:rPr>
      </w:pPr>
    </w:p>
    <w:p w:rsidR="009D028E" w:rsidRDefault="00DF1C8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0C80">
        <w:rPr>
          <w:rFonts w:asciiTheme="majorBidi" w:eastAsia="Times New Roman" w:hAnsiTheme="majorBidi" w:cstheme="majorBidi"/>
          <w:sz w:val="28"/>
          <w:szCs w:val="28"/>
        </w:rPr>
        <w:lastRenderedPageBreak/>
        <w:t xml:space="preserve">За допомогою </w:t>
      </w:r>
      <w:proofErr w:type="spellStart"/>
      <w:r w:rsidRPr="00CE0C80">
        <w:rPr>
          <w:rFonts w:asciiTheme="majorBidi" w:eastAsia="Times New Roman" w:hAnsiTheme="majorBidi" w:cstheme="majorBidi"/>
          <w:sz w:val="28"/>
          <w:szCs w:val="28"/>
        </w:rPr>
        <w:t>слайдера</w:t>
      </w:r>
      <w:proofErr w:type="spellEnd"/>
      <w:r w:rsidRPr="00CE0C80">
        <w:rPr>
          <w:rFonts w:asciiTheme="majorBidi" w:eastAsia="Times New Roman" w:hAnsiTheme="majorBidi" w:cstheme="majorBidi"/>
          <w:sz w:val="28"/>
          <w:szCs w:val="28"/>
        </w:rPr>
        <w:t xml:space="preserve"> з підписом “</w:t>
      </w:r>
      <w:proofErr w:type="spellStart"/>
      <w:r w:rsidR="0068694E" w:rsidRPr="00CE0C80">
        <w:rPr>
          <w:rFonts w:asciiTheme="majorBidi" w:hAnsiTheme="majorBidi" w:cstheme="majorBidi"/>
          <w:sz w:val="28"/>
          <w:szCs w:val="28"/>
        </w:rPr>
        <w:t>Define</w:t>
      </w:r>
      <w:proofErr w:type="spellEnd"/>
      <w:r w:rsidR="0068694E" w:rsidRPr="00CE0C80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68694E" w:rsidRPr="00CE0C80">
        <w:rPr>
          <w:rFonts w:asciiTheme="majorBidi" w:hAnsiTheme="majorBidi" w:cstheme="majorBidi"/>
          <w:sz w:val="28"/>
          <w:szCs w:val="28"/>
        </w:rPr>
        <w:t>rotation</w:t>
      </w:r>
      <w:proofErr w:type="spellEnd"/>
      <w:r w:rsidR="0068694E" w:rsidRPr="00CE0C80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68694E" w:rsidRPr="00CE0C80">
        <w:rPr>
          <w:rFonts w:asciiTheme="majorBidi" w:hAnsiTheme="majorBidi" w:cstheme="majorBidi"/>
          <w:sz w:val="28"/>
          <w:szCs w:val="28"/>
        </w:rPr>
        <w:t>of</w:t>
      </w:r>
      <w:proofErr w:type="spellEnd"/>
      <w:r w:rsidR="0068694E" w:rsidRPr="00CE0C80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68694E" w:rsidRPr="00CE0C80">
        <w:rPr>
          <w:rFonts w:asciiTheme="majorBidi" w:hAnsiTheme="majorBidi" w:cstheme="majorBidi"/>
          <w:sz w:val="28"/>
          <w:szCs w:val="28"/>
        </w:rPr>
        <w:t>texture</w:t>
      </w:r>
      <w:proofErr w:type="spellEnd"/>
      <w:r w:rsidRPr="00CE0C80">
        <w:rPr>
          <w:rFonts w:asciiTheme="majorBidi" w:eastAsia="Times New Roman" w:hAnsiTheme="majorBidi" w:cstheme="majorBidi"/>
          <w:sz w:val="28"/>
          <w:szCs w:val="28"/>
        </w:rPr>
        <w:t>” можна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змінювати </w:t>
      </w:r>
      <w:r w:rsidR="00111C87" w:rsidRPr="00111C87">
        <w:rPr>
          <w:rFonts w:ascii="Times New Roman" w:eastAsia="Times New Roman" w:hAnsi="Times New Roman" w:cs="Times New Roman"/>
          <w:sz w:val="28"/>
          <w:szCs w:val="28"/>
        </w:rPr>
        <w:t>кут обертання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відносно умовної точки на поверхні. </w:t>
      </w:r>
      <w:r w:rsidRPr="00111C87">
        <w:rPr>
          <w:rFonts w:ascii="Times New Roman" w:eastAsia="Times New Roman" w:hAnsi="Times New Roman" w:cs="Times New Roman"/>
          <w:sz w:val="28"/>
          <w:szCs w:val="28"/>
        </w:rPr>
        <w:t xml:space="preserve">Якщо значення кута обертання не нульове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Можна помітити, що при переміщенні точки зміщується і текстура, адже </w:t>
      </w:r>
      <w:r w:rsidRPr="00111C87">
        <w:rPr>
          <w:rFonts w:ascii="Times New Roman" w:eastAsia="Times New Roman" w:hAnsi="Times New Roman" w:cs="Times New Roman"/>
          <w:sz w:val="28"/>
          <w:szCs w:val="28"/>
        </w:rPr>
        <w:t>обертання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відбувається відносно іншої точки на поверхні , яка в свою чергу відповідає іншій текстурній координаті.</w:t>
      </w:r>
    </w:p>
    <w:p w:rsidR="00C969A3" w:rsidRDefault="00C969A3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969A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99927E2" wp14:editId="2B18E9A5">
            <wp:extent cx="3355699" cy="345344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9157" cy="346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28E" w:rsidRDefault="00C969A3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69A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0457121" wp14:editId="30C4B67D">
            <wp:extent cx="3245586" cy="33793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4105" cy="338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28E" w:rsidRDefault="002D3BCB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</w:t>
      </w:r>
      <w:r w:rsidR="00DF1C88">
        <w:rPr>
          <w:rFonts w:ascii="Times New Roman" w:eastAsia="Times New Roman" w:hAnsi="Times New Roman" w:cs="Times New Roman"/>
          <w:sz w:val="28"/>
          <w:szCs w:val="28"/>
        </w:rPr>
        <w:t xml:space="preserve"> - Демонстрація зміни кута </w:t>
      </w:r>
      <w:r w:rsidR="00DF1C88" w:rsidRPr="00111C87">
        <w:rPr>
          <w:rFonts w:ascii="Times New Roman" w:eastAsia="Times New Roman" w:hAnsi="Times New Roman" w:cs="Times New Roman"/>
          <w:sz w:val="28"/>
          <w:szCs w:val="28"/>
        </w:rPr>
        <w:t>обертання</w:t>
      </w:r>
      <w:r w:rsidR="00DF1C88">
        <w:rPr>
          <w:rFonts w:ascii="Times New Roman" w:eastAsia="Times New Roman" w:hAnsi="Times New Roman" w:cs="Times New Roman"/>
          <w:sz w:val="28"/>
          <w:szCs w:val="28"/>
        </w:rPr>
        <w:t xml:space="preserve"> текстури</w:t>
      </w:r>
    </w:p>
    <w:p w:rsidR="009D028E" w:rsidRDefault="00DF1C88">
      <w:pPr>
        <w:ind w:firstLine="72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:rsidR="009D028E" w:rsidRDefault="00DF1C88" w:rsidP="008F5581">
      <w:pPr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Код програми</w:t>
      </w:r>
    </w:p>
    <w:p w:rsidR="009D028E" w:rsidRDefault="009D028E">
      <w:pPr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function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draw0() {</w:t>
      </w: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gl.clearColor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>(0, 0, 0, 1);</w:t>
      </w: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gl.clear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gl.COLOR_BUFFER_BIT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|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gl.DEPTH_BUFFER_BIT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   /*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Set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values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projection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transformation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*/</w:t>
      </w: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let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projection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= m4.perspective(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Math.PI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/ 8, 1, 8, 12);</w:t>
      </w: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   /*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Get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view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matrix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SimpleRotator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object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>.*/</w:t>
      </w: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let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modelView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spaceball.getViewMatrix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>();</w:t>
      </w: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let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rotateToPointZero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= m4.axisRotation([0.707, 0.707, 0], 0.7);</w:t>
      </w: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let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translateToPointZero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= m4.translation(0, 0, -10);</w:t>
      </w: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let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matAccum0 = m4.multiply(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rotateToPointZero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modelView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let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matAccum1 = m4.multiply(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translateToPointZero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>, matAccum0);</w:t>
      </w: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   /*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Multiply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projection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matrix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times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modelview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matrix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give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combined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transformation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matrix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send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that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shader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program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>. */</w:t>
      </w: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let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modelViewProjection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= m4.multiply(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projection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>, matAccum1);</w:t>
      </w: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   gl.uniformMatrix4fv(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shProgram.iModelViewProjectionMatrix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false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modelViewProjection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   /*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Draw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six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faces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cube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with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different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colors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>. */</w:t>
      </w: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let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r =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document.getElementById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>('r').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value</w:t>
      </w:r>
      <w:proofErr w:type="spellEnd"/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   console.log(r)</w:t>
      </w: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   gl.uniform1f(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shProgram.iR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>, r);</w:t>
      </w: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   gl.uniform4fv(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shProgram.iColor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>, [1, 1, 0, 1]);</w:t>
      </w: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   gl.uniform2fv(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shProgram.iPT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pModelT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surface.Draw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>();</w:t>
      </w: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   gl.uniform4fv(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shProgram.iColor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>, [1, 1, 0, -1]);</w:t>
      </w: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   gl.uniformMatrix4fv(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shProgram.iModelViewProjectionMatrix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false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>, m4.multiply(</w:t>
      </w: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modelViewProjection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       m4.translation(...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getVertex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pModelT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[0],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mapRange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pModelT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>[1], 0, 1, -5, 5)))</w:t>
      </w: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   ));</w:t>
      </w: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pModel.Draw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>();</w:t>
      </w: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  <w:r w:rsidRPr="002D3BCB">
        <w:rPr>
          <w:rFonts w:ascii="Times New Roman" w:eastAsia="Times New Roman" w:hAnsi="Times New Roman" w:cs="Times New Roman"/>
          <w:sz w:val="28"/>
          <w:szCs w:val="28"/>
        </w:rPr>
        <w:lastRenderedPageBreak/>
        <w:t>}</w:t>
      </w: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function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draw1() {</w:t>
      </w:r>
    </w:p>
    <w:p w:rsidR="002D3BCB" w:rsidRPr="002D3BCB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   draw0()</w:t>
      </w:r>
    </w:p>
    <w:p w:rsidR="00DF1C88" w:rsidRDefault="002D3BCB" w:rsidP="002D3BCB">
      <w:pPr>
        <w:rPr>
          <w:rFonts w:ascii="Times New Roman" w:eastAsia="Times New Roman" w:hAnsi="Times New Roman" w:cs="Times New Roman"/>
          <w:sz w:val="28"/>
          <w:szCs w:val="28"/>
        </w:rPr>
      </w:pPr>
      <w:r w:rsidRPr="002D3BCB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2D3BCB">
        <w:rPr>
          <w:rFonts w:ascii="Times New Roman" w:eastAsia="Times New Roman" w:hAnsi="Times New Roman" w:cs="Times New Roman"/>
          <w:sz w:val="28"/>
          <w:szCs w:val="28"/>
        </w:rPr>
        <w:t>window.requestAnimationFrame</w:t>
      </w:r>
      <w:proofErr w:type="spellEnd"/>
      <w:r w:rsidRPr="002D3BCB">
        <w:rPr>
          <w:rFonts w:ascii="Times New Roman" w:eastAsia="Times New Roman" w:hAnsi="Times New Roman" w:cs="Times New Roman"/>
          <w:sz w:val="28"/>
          <w:szCs w:val="28"/>
        </w:rPr>
        <w:t>(draw1)</w:t>
      </w:r>
    </w:p>
    <w:sectPr w:rsidR="00DF1C88" w:rsidSect="00CE0C80">
      <w:pgSz w:w="11909" w:h="16834"/>
      <w:pgMar w:top="1134" w:right="850" w:bottom="1134" w:left="1701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8C5598"/>
    <w:multiLevelType w:val="multilevel"/>
    <w:tmpl w:val="EA985C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7966F7D"/>
    <w:multiLevelType w:val="multilevel"/>
    <w:tmpl w:val="C3B488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068135B"/>
    <w:multiLevelType w:val="multilevel"/>
    <w:tmpl w:val="96C819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28E"/>
    <w:rsid w:val="000E0519"/>
    <w:rsid w:val="00111C87"/>
    <w:rsid w:val="002D3BCB"/>
    <w:rsid w:val="00327699"/>
    <w:rsid w:val="0068694E"/>
    <w:rsid w:val="008F5581"/>
    <w:rsid w:val="009B6727"/>
    <w:rsid w:val="009D028E"/>
    <w:rsid w:val="00AE3BBF"/>
    <w:rsid w:val="00AF039C"/>
    <w:rsid w:val="00C969A3"/>
    <w:rsid w:val="00CE0C80"/>
    <w:rsid w:val="00D44A81"/>
    <w:rsid w:val="00DF1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81E14"/>
  <w15:docId w15:val="{D90E4ACE-2F99-46D5-9C33-16DC2E9DF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u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8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4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1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1307</Words>
  <Characters>7450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Sasha</dc:creator>
  <cp:lastModifiedBy>Sasha</cp:lastModifiedBy>
  <cp:revision>2</cp:revision>
  <dcterms:created xsi:type="dcterms:W3CDTF">2024-01-03T13:27:00Z</dcterms:created>
  <dcterms:modified xsi:type="dcterms:W3CDTF">2024-01-03T13:27:00Z</dcterms:modified>
</cp:coreProperties>
</file>