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A97D2" w14:textId="0DD6C046" w:rsidR="00363FEB" w:rsidRDefault="00691181" w:rsidP="00691181">
      <w:pPr>
        <w:pStyle w:val="Heading1"/>
      </w:pPr>
      <w:r>
        <w:t>Introduction</w:t>
      </w:r>
    </w:p>
    <w:p w14:paraId="0CAE6ABE" w14:textId="77777777" w:rsidR="00691181" w:rsidRDefault="00691181" w:rsidP="00FE3A6A"/>
    <w:p w14:paraId="4A8A414C" w14:textId="7315EE18" w:rsidR="001C25AE" w:rsidRDefault="00490348" w:rsidP="00FE3A6A">
      <w:r w:rsidRPr="00490348">
        <w:t>STM32H573VIT6</w:t>
      </w:r>
      <w:r>
        <w:t xml:space="preserve"> is the MCU selected.</w:t>
      </w:r>
    </w:p>
    <w:p w14:paraId="05424AA8" w14:textId="77777777" w:rsidR="00490348" w:rsidRDefault="00490348" w:rsidP="00FE3A6A"/>
    <w:p w14:paraId="617FC7FD" w14:textId="653ACBCA" w:rsidR="00490348" w:rsidRDefault="00DF6143" w:rsidP="00DF6143">
      <w:pPr>
        <w:pStyle w:val="Heading1"/>
      </w:pPr>
      <w:r>
        <w:t>High speed crystal oscillator</w:t>
      </w:r>
    </w:p>
    <w:p w14:paraId="6D511E96" w14:textId="77777777" w:rsidR="00466B51" w:rsidRDefault="005377FF" w:rsidP="00466B51">
      <w:pPr>
        <w:keepNext/>
      </w:pPr>
      <w:r>
        <w:t>Evaluation kit has the following circuit</w:t>
      </w:r>
      <w:r w:rsidR="009D3A22">
        <w:t>.</w:t>
      </w:r>
      <w:r w:rsidRPr="005377FF">
        <w:rPr>
          <w:noProof/>
        </w:rPr>
        <w:drawing>
          <wp:inline distT="0" distB="0" distL="0" distR="0" wp14:anchorId="156B4346" wp14:editId="429393C7">
            <wp:extent cx="5943600" cy="2726055"/>
            <wp:effectExtent l="0" t="0" r="0" b="0"/>
            <wp:docPr id="143836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60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1406" w14:textId="635FE722" w:rsidR="00DF6143" w:rsidRDefault="00466B51" w:rsidP="00466B51">
      <w:pPr>
        <w:pStyle w:val="Caption"/>
        <w:jc w:val="center"/>
      </w:pPr>
      <w:r>
        <w:t xml:space="preserve">Figure </w:t>
      </w:r>
      <w:r w:rsidR="00AF131E">
        <w:fldChar w:fldCharType="begin"/>
      </w:r>
      <w:r w:rsidR="00AF131E">
        <w:instrText xml:space="preserve"> SEQ Figure \* ARABIC </w:instrText>
      </w:r>
      <w:r w:rsidR="00AF131E">
        <w:fldChar w:fldCharType="separate"/>
      </w:r>
      <w:r w:rsidR="00013FE2">
        <w:rPr>
          <w:noProof/>
        </w:rPr>
        <w:t>1</w:t>
      </w:r>
      <w:r w:rsidR="00AF131E">
        <w:rPr>
          <w:noProof/>
        </w:rPr>
        <w:fldChar w:fldCharType="end"/>
      </w:r>
      <w:r>
        <w:t xml:space="preserve">: </w:t>
      </w:r>
      <w:r w:rsidRPr="005357DF">
        <w:t>NUCLEO-H563ZI</w:t>
      </w:r>
      <w:r>
        <w:t xml:space="preserve"> development board for STM32H563ZIT6 MCU</w:t>
      </w:r>
    </w:p>
    <w:p w14:paraId="525FCC6F" w14:textId="48D2AD16" w:rsidR="00F4437D" w:rsidRDefault="00123FB6" w:rsidP="00652A81">
      <w:r>
        <w:t xml:space="preserve">Acceptable external clock </w:t>
      </w:r>
      <w:r w:rsidR="0054272B">
        <w:t>frequency range for the MCU is 4 to 50 MHz</w:t>
      </w:r>
      <w:r w:rsidR="008156D6">
        <w:t xml:space="preserve">. </w:t>
      </w:r>
    </w:p>
    <w:p w14:paraId="39D8C19A" w14:textId="5CD151F7" w:rsidR="0054272B" w:rsidRDefault="00EE4EE2" w:rsidP="00652A81">
      <w:r>
        <w:t xml:space="preserve">Typical </w:t>
      </w:r>
      <w:r w:rsidR="00575478">
        <w:t>circuit is suggested by the ST Application Note AN</w:t>
      </w:r>
      <w:r w:rsidR="004E046A">
        <w:t>5711</w:t>
      </w:r>
      <w:r w:rsidR="00F17F67">
        <w:t>.</w:t>
      </w:r>
    </w:p>
    <w:p w14:paraId="1FC30E31" w14:textId="77777777" w:rsidR="00F17F67" w:rsidRDefault="00F17F67" w:rsidP="00F17F67">
      <w:pPr>
        <w:keepNext/>
        <w:jc w:val="center"/>
      </w:pPr>
      <w:r w:rsidRPr="00F17F67">
        <w:rPr>
          <w:noProof/>
        </w:rPr>
        <w:drawing>
          <wp:inline distT="0" distB="0" distL="0" distR="0" wp14:anchorId="54653CB1" wp14:editId="322ED4CB">
            <wp:extent cx="2991267" cy="2029108"/>
            <wp:effectExtent l="0" t="0" r="0" b="9525"/>
            <wp:docPr id="1953140537" name="Picture 1" descr="A diagram of a load capacit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40537" name="Picture 1" descr="A diagram of a load capacitor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1D81" w14:textId="2B5A989E" w:rsidR="00F17F67" w:rsidRDefault="00F17F67" w:rsidP="00F17F67">
      <w:pPr>
        <w:pStyle w:val="Caption"/>
        <w:jc w:val="center"/>
      </w:pPr>
      <w:r>
        <w:t xml:space="preserve">Figure </w:t>
      </w:r>
      <w:r w:rsidR="00AF131E">
        <w:fldChar w:fldCharType="begin"/>
      </w:r>
      <w:r w:rsidR="00AF131E">
        <w:instrText xml:space="preserve"> SEQ Figure \* ARABIC </w:instrText>
      </w:r>
      <w:r w:rsidR="00AF131E">
        <w:fldChar w:fldCharType="separate"/>
      </w:r>
      <w:r w:rsidR="00013FE2">
        <w:rPr>
          <w:noProof/>
        </w:rPr>
        <w:t>2</w:t>
      </w:r>
      <w:r w:rsidR="00AF131E">
        <w:rPr>
          <w:noProof/>
        </w:rPr>
        <w:fldChar w:fldCharType="end"/>
      </w:r>
      <w:r>
        <w:t>: Typical application schematic</w:t>
      </w:r>
    </w:p>
    <w:p w14:paraId="2A29C370" w14:textId="56863C87" w:rsidR="00F17F67" w:rsidRDefault="00366EDA" w:rsidP="00F17F67">
      <w:r>
        <w:lastRenderedPageBreak/>
        <w:t xml:space="preserve">Datasheet suggests 10pF as </w:t>
      </w:r>
      <w:r w:rsidR="00375B5F">
        <w:t>PCB and MCU parasitic capacitance.</w:t>
      </w:r>
      <w:r w:rsidR="00211BB2">
        <w:t xml:space="preserve"> </w:t>
      </w:r>
      <w:r w:rsidR="00B3320C">
        <w:t xml:space="preserve">This seems </w:t>
      </w:r>
      <w:r w:rsidR="00B835A4">
        <w:t xml:space="preserve">much and 6pF is used as approximation. </w:t>
      </w:r>
      <w:r w:rsidR="00667832">
        <w:t>Equation C1=C2=2 * (CL – Cstray)</w:t>
      </w:r>
      <w:r w:rsidR="00A66A72">
        <w:t xml:space="preserve"> is used </w:t>
      </w:r>
      <w:r w:rsidR="00A434F3">
        <w:t>and</w:t>
      </w:r>
      <w:r w:rsidR="00A66A72">
        <w:t xml:space="preserve"> it gives </w:t>
      </w:r>
      <w:r w:rsidR="009A0895">
        <w:t>C1=C2=8pF</w:t>
      </w:r>
      <w:r w:rsidR="00BE0688">
        <w:t>. Closest nominal is 8,2</w:t>
      </w:r>
      <w:r w:rsidR="00AC36FB">
        <w:t>pF.</w:t>
      </w:r>
    </w:p>
    <w:p w14:paraId="5DC19FCC" w14:textId="77777777" w:rsidR="00AC36FB" w:rsidRDefault="00AC36FB" w:rsidP="00F17F67"/>
    <w:p w14:paraId="1E7FD2ED" w14:textId="2835C166" w:rsidR="00E74512" w:rsidRDefault="00B254C1" w:rsidP="00B254C1">
      <w:r>
        <w:t>ECS-250-10-37B-CTN-TR</w:t>
      </w:r>
      <w:r w:rsidR="007B0495">
        <w:t xml:space="preserve"> was selected from Krakul component library. </w:t>
      </w:r>
      <w:r w:rsidR="001B1420">
        <w:t>It’s a 25MHz</w:t>
      </w:r>
      <w:r w:rsidR="00D3043D">
        <w:t xml:space="preserve"> </w:t>
      </w:r>
      <w:r w:rsidR="00D3043D">
        <w:rPr>
          <w:rFonts w:cstheme="minorHAnsi"/>
        </w:rPr>
        <w:t>±</w:t>
      </w:r>
      <w:r w:rsidR="00D3043D">
        <w:t>10ppm</w:t>
      </w:r>
      <w:r w:rsidR="006A6950">
        <w:t xml:space="preserve"> 10pF crystal</w:t>
      </w:r>
      <w:r w:rsidR="00047215">
        <w:t>.</w:t>
      </w:r>
    </w:p>
    <w:p w14:paraId="5E45527B" w14:textId="77777777" w:rsidR="00047215" w:rsidRDefault="00047215" w:rsidP="00B254C1"/>
    <w:p w14:paraId="7A6D4D1D" w14:textId="77777777" w:rsidR="00047215" w:rsidRDefault="00047215" w:rsidP="00B254C1"/>
    <w:p w14:paraId="4F890854" w14:textId="0763F36D" w:rsidR="00E266EC" w:rsidRDefault="00E266EC" w:rsidP="00E266EC">
      <w:pPr>
        <w:pStyle w:val="Heading1"/>
      </w:pPr>
      <w:r>
        <w:t>Power supply</w:t>
      </w:r>
    </w:p>
    <w:p w14:paraId="3F7D4F86" w14:textId="77777777" w:rsidR="00673C57" w:rsidRDefault="00CF1998" w:rsidP="00E266EC">
      <w:r>
        <w:t xml:space="preserve">VDD </w:t>
      </w:r>
      <w:r w:rsidR="00A10A1A">
        <w:t>–</w:t>
      </w:r>
      <w:r>
        <w:t xml:space="preserve"> </w:t>
      </w:r>
      <w:r w:rsidR="00A10A1A">
        <w:t>Suppl</w:t>
      </w:r>
      <w:r w:rsidR="00EA36A1">
        <w:t>y</w:t>
      </w:r>
      <w:r w:rsidR="00A10A1A">
        <w:t xml:space="preserve"> for I/O</w:t>
      </w:r>
      <w:r w:rsidR="00785F6D">
        <w:t>-s</w:t>
      </w:r>
      <w:r w:rsidR="00EA36A1">
        <w:t xml:space="preserve">, </w:t>
      </w:r>
      <w:r w:rsidR="00D50BED">
        <w:t>internal regulator, reset</w:t>
      </w:r>
      <w:r w:rsidR="00CE32EE">
        <w:t>, power management and internal clocks. 1.71 V – 3.6 V</w:t>
      </w:r>
      <w:r w:rsidR="004B2AFB">
        <w:t>.</w:t>
      </w:r>
    </w:p>
    <w:p w14:paraId="27BC7602" w14:textId="77777777" w:rsidR="00673C57" w:rsidRDefault="00673C57" w:rsidP="00E266EC"/>
    <w:p w14:paraId="3AB521D7" w14:textId="7D38218B" w:rsidR="0080418B" w:rsidRDefault="00673C57" w:rsidP="00E266EC">
      <w:r>
        <w:t xml:space="preserve">VDDA – Supply for </w:t>
      </w:r>
      <w:r w:rsidR="00331CBA">
        <w:t>ADC, DAC</w:t>
      </w:r>
      <w:r w:rsidR="00152905">
        <w:t xml:space="preserve">. Will be connected to </w:t>
      </w:r>
      <w:r w:rsidR="00B92009">
        <w:t>3,3V</w:t>
      </w:r>
      <w:r w:rsidR="00113A37">
        <w:t xml:space="preserve"> trough</w:t>
      </w:r>
      <w:r w:rsidR="00B16B37">
        <w:t xml:space="preserve"> a ferrite bead. </w:t>
      </w:r>
    </w:p>
    <w:p w14:paraId="494B1C67" w14:textId="0A6C8DEB" w:rsidR="000F331E" w:rsidRDefault="000F331E" w:rsidP="000F331E">
      <w:pPr>
        <w:jc w:val="center"/>
      </w:pPr>
      <w:r w:rsidRPr="000F331E">
        <w:rPr>
          <w:noProof/>
        </w:rPr>
        <w:drawing>
          <wp:inline distT="0" distB="0" distL="0" distR="0" wp14:anchorId="018D19A9" wp14:editId="1D1E1F18">
            <wp:extent cx="2191056" cy="2143424"/>
            <wp:effectExtent l="0" t="0" r="0" b="9525"/>
            <wp:docPr id="1701286745" name="Picture 1" descr="A graph of a frequenc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86745" name="Picture 1" descr="A graph of a frequency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30C3" w14:textId="443B5616" w:rsidR="0080418B" w:rsidRDefault="00CA4B54" w:rsidP="00E266EC">
      <w:r>
        <w:t xml:space="preserve">MPZ1005S121C is selected from </w:t>
      </w:r>
      <w:r w:rsidR="007A7DC1">
        <w:t xml:space="preserve">Krakul library. </w:t>
      </w:r>
      <w:r w:rsidR="003E2BB9">
        <w:t xml:space="preserve">Little effect is to be expected against regulator switching noise, but should </w:t>
      </w:r>
      <w:r w:rsidR="00AD67C6">
        <w:t xml:space="preserve">reduce the RMII effect. </w:t>
      </w:r>
    </w:p>
    <w:p w14:paraId="43265539" w14:textId="77777777" w:rsidR="00CA4B54" w:rsidRDefault="00CA4B54" w:rsidP="00E266EC"/>
    <w:p w14:paraId="0DC2C723" w14:textId="77777777" w:rsidR="006E12C6" w:rsidRDefault="0080418B" w:rsidP="00E266EC">
      <w:r>
        <w:t xml:space="preserve">VDDUSB – USB supply 3.0 to 3.6V. Connect to </w:t>
      </w:r>
      <w:r w:rsidR="006E12C6">
        <w:t>VDD if not used.</w:t>
      </w:r>
    </w:p>
    <w:p w14:paraId="2CCEC473" w14:textId="77777777" w:rsidR="006E12C6" w:rsidRDefault="006E12C6" w:rsidP="00E266EC"/>
    <w:p w14:paraId="2B06213A" w14:textId="50FC79D0" w:rsidR="00E266EC" w:rsidRDefault="005B0168" w:rsidP="00E266EC">
      <w:r>
        <w:t xml:space="preserve">VCAP1 and VCAP2 </w:t>
      </w:r>
      <w:r w:rsidR="00C20398">
        <w:t>–</w:t>
      </w:r>
      <w:r>
        <w:t xml:space="preserve"> </w:t>
      </w:r>
      <w:r w:rsidR="00C20398">
        <w:t>1.0 V – 1.2V. Digital core domain supply. Uses internal voltage regulator.</w:t>
      </w:r>
    </w:p>
    <w:p w14:paraId="6B04EB59" w14:textId="77777777" w:rsidR="00C15699" w:rsidRDefault="00C15699" w:rsidP="00C15699">
      <w:pPr>
        <w:keepNext/>
        <w:jc w:val="center"/>
      </w:pPr>
      <w:r w:rsidRPr="00C15699">
        <w:rPr>
          <w:noProof/>
        </w:rPr>
        <w:lastRenderedPageBreak/>
        <w:drawing>
          <wp:inline distT="0" distB="0" distL="0" distR="0" wp14:anchorId="570534E6" wp14:editId="7DCB35B1">
            <wp:extent cx="3258005" cy="2038635"/>
            <wp:effectExtent l="0" t="0" r="0" b="0"/>
            <wp:docPr id="54629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90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04ED" w14:textId="2FFF39B6" w:rsidR="00C15699" w:rsidRDefault="00C15699" w:rsidP="00C15699">
      <w:pPr>
        <w:pStyle w:val="Caption"/>
        <w:jc w:val="center"/>
      </w:pPr>
      <w:r>
        <w:t xml:space="preserve">Figure </w:t>
      </w:r>
      <w:r w:rsidR="00AF131E">
        <w:fldChar w:fldCharType="begin"/>
      </w:r>
      <w:r w:rsidR="00AF131E">
        <w:instrText xml:space="preserve"> SEQ Figure \* ARABIC </w:instrText>
      </w:r>
      <w:r w:rsidR="00AF131E">
        <w:fldChar w:fldCharType="separate"/>
      </w:r>
      <w:r w:rsidR="00013FE2">
        <w:rPr>
          <w:noProof/>
        </w:rPr>
        <w:t>3</w:t>
      </w:r>
      <w:r w:rsidR="00AF131E">
        <w:rPr>
          <w:noProof/>
        </w:rPr>
        <w:fldChar w:fldCharType="end"/>
      </w:r>
      <w:r>
        <w:t>: Vcore supply schematic.</w:t>
      </w:r>
    </w:p>
    <w:p w14:paraId="4B694C87" w14:textId="4CBD0C8D" w:rsidR="00C15699" w:rsidRDefault="00176B9C" w:rsidP="00C15699">
      <w:r>
        <w:t xml:space="preserve">Reference Manual </w:t>
      </w:r>
      <w:r w:rsidR="00C15699">
        <w:t>RM</w:t>
      </w:r>
      <w:r>
        <w:t xml:space="preserve">0801 Rev 1 suggests 4,7 uF capacitor </w:t>
      </w:r>
      <w:r w:rsidR="00FA7FA2">
        <w:t xml:space="preserve">on VCAP pins. </w:t>
      </w:r>
      <w:r w:rsidR="00B558BC">
        <w:t>Single capacitor</w:t>
      </w:r>
      <w:r w:rsidR="007242E9">
        <w:t xml:space="preserve"> would </w:t>
      </w:r>
      <w:r w:rsidR="00756D79">
        <w:t xml:space="preserve">create problems from layout side since </w:t>
      </w:r>
      <w:r w:rsidR="000E47FB">
        <w:t xml:space="preserve">pins 48 and 98 are at the opposite ends of the IC. </w:t>
      </w:r>
      <w:r w:rsidR="00B558BC">
        <w:t>Inspired from development board schematic both pins shall have a 2,2uF capacitor.</w:t>
      </w:r>
    </w:p>
    <w:p w14:paraId="6BF22717" w14:textId="77777777" w:rsidR="0049142B" w:rsidRDefault="0049142B" w:rsidP="00C15699"/>
    <w:p w14:paraId="001BDDE9" w14:textId="5B765076" w:rsidR="0049142B" w:rsidRDefault="0049142B" w:rsidP="00C15699">
      <w:r>
        <w:t xml:space="preserve">VREF+ and VREF- are for </w:t>
      </w:r>
      <w:r w:rsidR="00407F97">
        <w:t>separate reference voltage if it needs to be different from VDD. In this case the VDD</w:t>
      </w:r>
      <w:r w:rsidR="000D6582">
        <w:t>A</w:t>
      </w:r>
      <w:r w:rsidR="008D0E79">
        <w:t xml:space="preserve"> +3,3V is the reference voltage.</w:t>
      </w:r>
      <w:r w:rsidR="00DC3BB1">
        <w:br/>
      </w:r>
      <w:r w:rsidR="00DC3BB1">
        <w:br/>
      </w:r>
      <w:r w:rsidR="00850FBC">
        <w:t xml:space="preserve">VBAT is a backup supply for </w:t>
      </w:r>
      <w:r w:rsidR="008F25E0">
        <w:t xml:space="preserve">some registers and RTC. </w:t>
      </w:r>
      <w:r w:rsidR="00E90D80">
        <w:t>This function is not used in this application and the pin is left floating.</w:t>
      </w:r>
    </w:p>
    <w:p w14:paraId="5794183E" w14:textId="77777777" w:rsidR="00AC7DE3" w:rsidRDefault="00AC7DE3" w:rsidP="00C15699"/>
    <w:p w14:paraId="3C06D2C3" w14:textId="77777777" w:rsidR="00AC7DE3" w:rsidRDefault="00AC7DE3" w:rsidP="00C15699"/>
    <w:p w14:paraId="0D02591B" w14:textId="147CEF14" w:rsidR="00AC7DE3" w:rsidRDefault="00DE23F6" w:rsidP="008A6DFA">
      <w:pPr>
        <w:pStyle w:val="Heading1"/>
      </w:pPr>
      <w:r>
        <w:t>RGB LED</w:t>
      </w:r>
      <w:r w:rsidR="008A6DFA">
        <w:t xml:space="preserve"> driver</w:t>
      </w:r>
    </w:p>
    <w:p w14:paraId="42F9120D" w14:textId="56983755" w:rsidR="00FC5E1B" w:rsidRDefault="009D7129" w:rsidP="008A6DFA">
      <w:r>
        <w:t xml:space="preserve">Timer output capable of </w:t>
      </w:r>
      <w:r w:rsidR="00766AEB">
        <w:t xml:space="preserve">800kHz PWM is needed for </w:t>
      </w:r>
      <w:r w:rsidR="009F5557">
        <w:t xml:space="preserve">correctly driving the </w:t>
      </w:r>
      <w:r w:rsidR="00010E3C">
        <w:t xml:space="preserve">RGB LED. </w:t>
      </w:r>
      <w:r w:rsidR="001224E4">
        <w:t>P</w:t>
      </w:r>
      <w:r w:rsidR="005D1AAD">
        <w:t>B</w:t>
      </w:r>
      <w:r w:rsidR="00BB4E72">
        <w:t>1</w:t>
      </w:r>
      <w:r w:rsidR="00956FE1">
        <w:t>0</w:t>
      </w:r>
      <w:r w:rsidR="00BB4E72">
        <w:t xml:space="preserve"> (pin number 4</w:t>
      </w:r>
      <w:r w:rsidR="00956FE1">
        <w:t>7</w:t>
      </w:r>
      <w:r w:rsidR="00BB4E72">
        <w:t xml:space="preserve">) is </w:t>
      </w:r>
      <w:r w:rsidR="00797981">
        <w:t>TIM</w:t>
      </w:r>
      <w:r w:rsidR="001C5062">
        <w:t>2</w:t>
      </w:r>
      <w:r w:rsidR="00797981">
        <w:t>_CH</w:t>
      </w:r>
      <w:r w:rsidR="001C5062">
        <w:t>3</w:t>
      </w:r>
      <w:r w:rsidR="00797981">
        <w:t>. TIM</w:t>
      </w:r>
      <w:r w:rsidR="00C43076">
        <w:t xml:space="preserve">2 is </w:t>
      </w:r>
      <w:r w:rsidR="00A02D4C">
        <w:t xml:space="preserve">a general purpose timer. The pin was selected as close to </w:t>
      </w:r>
      <w:r w:rsidR="00FC5E1B">
        <w:t>a VSS (GND) pin as possible. The signal is almost 1MHz and it’s desired to keep the return current path as short as possible</w:t>
      </w:r>
      <w:r w:rsidR="00713F4B">
        <w:t>.</w:t>
      </w:r>
    </w:p>
    <w:p w14:paraId="4C43638E" w14:textId="77777777" w:rsidR="000E38F5" w:rsidRDefault="000E38F5" w:rsidP="008A6DFA"/>
    <w:p w14:paraId="0A096732" w14:textId="1898C215" w:rsidR="00C402A5" w:rsidRDefault="00C402A5" w:rsidP="00C402A5">
      <w:pPr>
        <w:pStyle w:val="Heading1"/>
      </w:pPr>
      <w:r>
        <w:lastRenderedPageBreak/>
        <w:t>ADC</w:t>
      </w:r>
    </w:p>
    <w:p w14:paraId="1EA70731" w14:textId="77777777" w:rsidR="009051CC" w:rsidRDefault="009051CC" w:rsidP="009051CC">
      <w:pPr>
        <w:keepNext/>
        <w:jc w:val="center"/>
      </w:pPr>
      <w:r w:rsidRPr="009051CC">
        <w:rPr>
          <w:noProof/>
        </w:rPr>
        <w:drawing>
          <wp:inline distT="0" distB="0" distL="0" distR="0" wp14:anchorId="101F7C19" wp14:editId="06305922">
            <wp:extent cx="4528868" cy="2155000"/>
            <wp:effectExtent l="0" t="0" r="5080" b="0"/>
            <wp:docPr id="285740882" name="Picture 1" descr="A diagram of an electrical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40882" name="Picture 1" descr="A diagram of an electrical devic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6800" cy="216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3B08" w14:textId="7D8E6CB7" w:rsidR="00C402A5" w:rsidRDefault="009051CC" w:rsidP="009051CC">
      <w:pPr>
        <w:pStyle w:val="Caption"/>
        <w:jc w:val="center"/>
      </w:pPr>
      <w:r>
        <w:t xml:space="preserve">Figure </w:t>
      </w:r>
      <w:r w:rsidR="00AF131E">
        <w:fldChar w:fldCharType="begin"/>
      </w:r>
      <w:r w:rsidR="00AF131E">
        <w:instrText xml:space="preserve"> SEQ Figure \* ARABIC </w:instrText>
      </w:r>
      <w:r w:rsidR="00AF131E">
        <w:fldChar w:fldCharType="separate"/>
      </w:r>
      <w:r w:rsidR="00013FE2">
        <w:rPr>
          <w:noProof/>
        </w:rPr>
        <w:t>4</w:t>
      </w:r>
      <w:r w:rsidR="00AF131E">
        <w:rPr>
          <w:noProof/>
        </w:rPr>
        <w:fldChar w:fldCharType="end"/>
      </w:r>
      <w:r>
        <w:t>: ADC input</w:t>
      </w:r>
    </w:p>
    <w:p w14:paraId="4696264B" w14:textId="7422B534" w:rsidR="009051CC" w:rsidRDefault="00BB6D7B" w:rsidP="009051CC">
      <w:r>
        <w:t xml:space="preserve">Due to limited number of ADC inputs on the </w:t>
      </w:r>
      <w:r w:rsidRPr="00BB6D7B">
        <w:t>STM32H573VIT6</w:t>
      </w:r>
      <w:r w:rsidR="000F6A22">
        <w:t xml:space="preserve"> analog multiplexers are used.</w:t>
      </w:r>
    </w:p>
    <w:p w14:paraId="62EBD7AB" w14:textId="332234B9" w:rsidR="00CB5E3B" w:rsidRDefault="00CB5E3B" w:rsidP="009051CC">
      <w:r>
        <w:t xml:space="preserve">There </w:t>
      </w:r>
      <w:r w:rsidR="00D82FC0">
        <w:t>are</w:t>
      </w:r>
      <w:r>
        <w:t xml:space="preserve"> 2 </w:t>
      </w:r>
      <w:r w:rsidR="006F675B">
        <w:t xml:space="preserve">8 channel </w:t>
      </w:r>
      <w:r w:rsidR="00D82FC0">
        <w:t>MUX</w:t>
      </w:r>
      <w:r w:rsidR="006F675B">
        <w:t xml:space="preserve"> that are controlled with digital pins</w:t>
      </w:r>
      <w:r w:rsidR="00D82FC0">
        <w:t>. One MUX is for power output current measurement</w:t>
      </w:r>
      <w:r w:rsidR="008E4571">
        <w:t xml:space="preserve"> and the other is for power output </w:t>
      </w:r>
      <w:r w:rsidR="00572FC0">
        <w:t>voltage</w:t>
      </w:r>
      <w:r w:rsidR="008E4571">
        <w:t xml:space="preserve"> measurement.</w:t>
      </w:r>
    </w:p>
    <w:p w14:paraId="530D6E0A" w14:textId="1ABFF8E7" w:rsidR="00017C80" w:rsidRDefault="00017C80" w:rsidP="00017C80"/>
    <w:p w14:paraId="084F11B2" w14:textId="64693BA2" w:rsidR="00572FC0" w:rsidRDefault="00017C80" w:rsidP="00017C80">
      <w:r>
        <w:t>TMUX1208PWR is selected for it’s price.</w:t>
      </w:r>
    </w:p>
    <w:p w14:paraId="30C28038" w14:textId="77777777" w:rsidR="00342B36" w:rsidRDefault="00342B36" w:rsidP="00342B36">
      <w:pPr>
        <w:keepNext/>
        <w:jc w:val="center"/>
      </w:pPr>
      <w:r w:rsidRPr="00342B36">
        <w:rPr>
          <w:noProof/>
        </w:rPr>
        <w:drawing>
          <wp:inline distT="0" distB="0" distL="0" distR="0" wp14:anchorId="5F269897" wp14:editId="7399B8E5">
            <wp:extent cx="1762371" cy="2133898"/>
            <wp:effectExtent l="0" t="0" r="9525" b="0"/>
            <wp:docPr id="1793795148" name="Picture 1" descr="A diagram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95148" name="Picture 1" descr="A diagram of a devic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98BE" w14:textId="69D730F1" w:rsidR="00017C80" w:rsidRDefault="00342B36" w:rsidP="00342B36">
      <w:pPr>
        <w:pStyle w:val="Caption"/>
        <w:jc w:val="center"/>
      </w:pPr>
      <w:r>
        <w:t xml:space="preserve">Figure </w:t>
      </w:r>
      <w:r w:rsidR="00AF131E">
        <w:fldChar w:fldCharType="begin"/>
      </w:r>
      <w:r w:rsidR="00AF131E">
        <w:instrText xml:space="preserve"> SEQ Figure \* ARABIC </w:instrText>
      </w:r>
      <w:r w:rsidR="00AF131E">
        <w:fldChar w:fldCharType="separate"/>
      </w:r>
      <w:r w:rsidR="00013FE2">
        <w:rPr>
          <w:noProof/>
        </w:rPr>
        <w:t>5</w:t>
      </w:r>
      <w:r w:rsidR="00AF131E">
        <w:rPr>
          <w:noProof/>
        </w:rPr>
        <w:fldChar w:fldCharType="end"/>
      </w:r>
      <w:r>
        <w:t>: TMUX1208 internal diagram</w:t>
      </w:r>
    </w:p>
    <w:p w14:paraId="0D6E5DC2" w14:textId="4E1291CB" w:rsidR="00291887" w:rsidRDefault="00291887" w:rsidP="00291887">
      <w:r>
        <w:t>Besides decouplin</w:t>
      </w:r>
      <w:r w:rsidR="00E76583">
        <w:t>g</w:t>
      </w:r>
      <w:r>
        <w:t xml:space="preserve"> capacitor</w:t>
      </w:r>
      <w:r w:rsidR="00E76583">
        <w:t xml:space="preserve"> other external components are no</w:t>
      </w:r>
      <w:r w:rsidR="00BF4323">
        <w:t>t mandatory, but 100</w:t>
      </w:r>
      <w:r w:rsidR="00BF4323">
        <w:rPr>
          <w:rFonts w:cstheme="minorHAnsi"/>
        </w:rPr>
        <w:t>Ω</w:t>
      </w:r>
      <w:r w:rsidR="00BF4323">
        <w:t xml:space="preserve"> resistors will be added to encoding and enable pins.</w:t>
      </w:r>
      <w:r w:rsidR="00AE6FFC">
        <w:t xml:space="preserve"> </w:t>
      </w:r>
    </w:p>
    <w:p w14:paraId="19917572" w14:textId="7A395A57" w:rsidR="00AE6FFC" w:rsidRDefault="00D874FA" w:rsidP="00D874FA">
      <w:pPr>
        <w:jc w:val="center"/>
      </w:pPr>
      <w:r w:rsidRPr="00D874FA">
        <w:rPr>
          <w:noProof/>
        </w:rPr>
        <w:lastRenderedPageBreak/>
        <w:drawing>
          <wp:inline distT="0" distB="0" distL="0" distR="0" wp14:anchorId="054BAABA" wp14:editId="27FF88F0">
            <wp:extent cx="4252823" cy="3287009"/>
            <wp:effectExtent l="0" t="0" r="0" b="8890"/>
            <wp:docPr id="12077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0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5394" cy="328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27ED" w14:textId="77777777" w:rsidR="00C35ABE" w:rsidRDefault="00C35ABE" w:rsidP="00D874FA">
      <w:pPr>
        <w:jc w:val="center"/>
      </w:pPr>
    </w:p>
    <w:p w14:paraId="2CED10BB" w14:textId="0B366DBF" w:rsidR="00C35ABE" w:rsidRDefault="003B160B" w:rsidP="003B160B">
      <w:r>
        <w:t xml:space="preserve">ADC input on </w:t>
      </w:r>
      <w:r w:rsidR="00DD75C6">
        <w:t xml:space="preserve">the MCU shall not have the usual capacitor that can be used to mitigate the voltage drop </w:t>
      </w:r>
      <w:r w:rsidR="00CD2A8C">
        <w:t xml:space="preserve">created by sample and hold circuit. Extra capacitance on the trace from MUX to </w:t>
      </w:r>
      <w:r w:rsidR="00CE41D4">
        <w:t xml:space="preserve">MCU </w:t>
      </w:r>
      <w:r w:rsidR="0045462D">
        <w:t>creates a need to wait longer until the voltage at ADC stabilizes.</w:t>
      </w:r>
      <w:r w:rsidR="0045210F">
        <w:br/>
      </w:r>
      <w:r w:rsidR="0045210F">
        <w:br/>
        <w:t xml:space="preserve">Instead the capacitors will be at the MUX inputs and the trace capacitance from MUX to MCU </w:t>
      </w:r>
      <w:r w:rsidR="00B30499">
        <w:t xml:space="preserve">is kept minimum. This way 100nF capacitors before the </w:t>
      </w:r>
      <w:r w:rsidR="00B015A7">
        <w:t>MUX</w:t>
      </w:r>
      <w:r w:rsidR="00B30499">
        <w:t xml:space="preserve"> will force the ADC input to</w:t>
      </w:r>
      <w:r w:rsidR="00B015A7">
        <w:t xml:space="preserve"> correct voltage relatively faster. </w:t>
      </w:r>
      <w:r w:rsidR="000859FA">
        <w:t xml:space="preserve">The internal sample and hold capacitor inside </w:t>
      </w:r>
      <w:r w:rsidR="00131303">
        <w:t>this</w:t>
      </w:r>
      <w:r w:rsidR="000859FA">
        <w:t xml:space="preserve"> MCU is </w:t>
      </w:r>
      <w:r w:rsidR="00131303">
        <w:t xml:space="preserve">typically 3pF. Trace parasitic capacitance is likely order of magnitude </w:t>
      </w:r>
      <w:r w:rsidR="00E956C9">
        <w:t>g</w:t>
      </w:r>
      <w:r w:rsidR="00131303">
        <w:t>reater.</w:t>
      </w:r>
    </w:p>
    <w:p w14:paraId="4462985C" w14:textId="059A4B7D" w:rsidR="00C35ABE" w:rsidRDefault="00C35ABE" w:rsidP="00C35ABE">
      <w:pPr>
        <w:pStyle w:val="Heading1"/>
      </w:pPr>
      <w:r>
        <w:t xml:space="preserve">Configuration </w:t>
      </w:r>
      <w:r w:rsidR="00AE1613">
        <w:t>switch</w:t>
      </w:r>
    </w:p>
    <w:p w14:paraId="2F8D548E" w14:textId="00502718" w:rsidR="00AE1613" w:rsidRDefault="00AE1613" w:rsidP="00AE1613">
      <w:r>
        <w:t>To set HW mode for the MCU 8</w:t>
      </w:r>
      <w:r w:rsidR="00BD6A9D">
        <w:t>-</w:t>
      </w:r>
      <w:r>
        <w:t>bit dip switch is added.</w:t>
      </w:r>
    </w:p>
    <w:p w14:paraId="5833E36D" w14:textId="77777777" w:rsidR="007F5B3E" w:rsidRDefault="007F5B3E" w:rsidP="007F5B3E">
      <w:pPr>
        <w:keepNext/>
        <w:jc w:val="center"/>
      </w:pPr>
      <w:r w:rsidRPr="007F5B3E">
        <w:rPr>
          <w:noProof/>
        </w:rPr>
        <w:lastRenderedPageBreak/>
        <w:drawing>
          <wp:inline distT="0" distB="0" distL="0" distR="0" wp14:anchorId="6F4A98A7" wp14:editId="27CC6A8C">
            <wp:extent cx="3381847" cy="3248478"/>
            <wp:effectExtent l="0" t="0" r="9525" b="9525"/>
            <wp:docPr id="50112599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2599" name="Picture 1" descr="A diagram of a circui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1364" w14:textId="282E3603" w:rsidR="00AE1613" w:rsidRDefault="007F5B3E" w:rsidP="007F5B3E">
      <w:pPr>
        <w:pStyle w:val="Caption"/>
        <w:jc w:val="center"/>
      </w:pPr>
      <w:r>
        <w:t xml:space="preserve">Figure </w:t>
      </w:r>
      <w:r w:rsidR="00AF131E">
        <w:fldChar w:fldCharType="begin"/>
      </w:r>
      <w:r w:rsidR="00AF131E">
        <w:instrText xml:space="preserve"> SEQ Figure \* ARABIC </w:instrText>
      </w:r>
      <w:r w:rsidR="00AF131E">
        <w:fldChar w:fldCharType="separate"/>
      </w:r>
      <w:r w:rsidR="00013FE2">
        <w:rPr>
          <w:noProof/>
        </w:rPr>
        <w:t>6</w:t>
      </w:r>
      <w:r w:rsidR="00AF131E">
        <w:rPr>
          <w:noProof/>
        </w:rPr>
        <w:fldChar w:fldCharType="end"/>
      </w:r>
      <w:r>
        <w:t>: HW configuration switch.</w:t>
      </w:r>
    </w:p>
    <w:p w14:paraId="0C1F562A" w14:textId="28599689" w:rsidR="007F5B3E" w:rsidRDefault="007F5B3E" w:rsidP="007F5B3E">
      <w:r>
        <w:t>Switch functions TBD.</w:t>
      </w:r>
    </w:p>
    <w:p w14:paraId="259442CC" w14:textId="77777777" w:rsidR="007F5B3E" w:rsidRDefault="007F5B3E" w:rsidP="007F5B3E"/>
    <w:p w14:paraId="1B26E490" w14:textId="6274F86E" w:rsidR="007F5B3E" w:rsidRDefault="009B2CC0" w:rsidP="009B2CC0">
      <w:pPr>
        <w:pStyle w:val="Heading1"/>
      </w:pPr>
      <w:r>
        <w:t>Programming interface</w:t>
      </w:r>
    </w:p>
    <w:p w14:paraId="0203D044" w14:textId="15BCC7FF" w:rsidR="009B2CC0" w:rsidRDefault="00FD617F" w:rsidP="009B2CC0">
      <w:r>
        <w:t>S</w:t>
      </w:r>
      <w:r w:rsidR="000304B5">
        <w:t>e</w:t>
      </w:r>
      <w:r>
        <w:t xml:space="preserve">rial wire debug (SWD) will be used for firmware download and debugging. It has </w:t>
      </w:r>
      <w:r w:rsidR="000304B5">
        <w:t>following signals.</w:t>
      </w:r>
    </w:p>
    <w:p w14:paraId="4B325280" w14:textId="2364ACEC" w:rsidR="000304B5" w:rsidRDefault="007E1D92" w:rsidP="009B2CC0">
      <w:r w:rsidRPr="007E1D92">
        <w:rPr>
          <w:noProof/>
        </w:rPr>
        <w:drawing>
          <wp:inline distT="0" distB="0" distL="0" distR="0" wp14:anchorId="684AA6C2" wp14:editId="6A01329C">
            <wp:extent cx="5943600" cy="891540"/>
            <wp:effectExtent l="0" t="0" r="0" b="3810"/>
            <wp:docPr id="1096964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645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04F7" w14:textId="77777777" w:rsidR="006A71BE" w:rsidRDefault="006A71BE" w:rsidP="009B2CC0"/>
    <w:p w14:paraId="30035277" w14:textId="2586DFFB" w:rsidR="006A71BE" w:rsidRDefault="00722EB0" w:rsidP="009B2CC0">
      <w:r>
        <w:t xml:space="preserve">6 pin </w:t>
      </w:r>
      <w:r w:rsidR="003A290C">
        <w:t>Tag connect with clamping legs will be used.</w:t>
      </w:r>
      <w:r>
        <w:t xml:space="preserve"> SWD and reset signals have 100R series resistors and TVS diodes for short circuit and ESD protection. </w:t>
      </w:r>
    </w:p>
    <w:p w14:paraId="007F703A" w14:textId="77777777" w:rsidR="006D3F00" w:rsidRDefault="006D3F00" w:rsidP="009B2CC0"/>
    <w:p w14:paraId="28F6CB1A" w14:textId="088271D4" w:rsidR="006D3F00" w:rsidRDefault="006D3F00" w:rsidP="009B2CC0">
      <w:r>
        <w:t xml:space="preserve">3.3V </w:t>
      </w:r>
      <w:r w:rsidR="001B7E30">
        <w:t>connection has a series 0R resistor that can be removed if necessary.</w:t>
      </w:r>
    </w:p>
    <w:p w14:paraId="30557224" w14:textId="77777777" w:rsidR="006D3F00" w:rsidRDefault="006D3F00" w:rsidP="009B2CC0"/>
    <w:p w14:paraId="1D3ECB20" w14:textId="365C6922" w:rsidR="00722EB0" w:rsidRDefault="00722EB0" w:rsidP="009B2CC0">
      <w:r w:rsidRPr="00722EB0">
        <w:rPr>
          <w:noProof/>
        </w:rPr>
        <w:lastRenderedPageBreak/>
        <w:drawing>
          <wp:inline distT="0" distB="0" distL="0" distR="0" wp14:anchorId="123A1625" wp14:editId="1AEA2D8A">
            <wp:extent cx="5943600" cy="1586230"/>
            <wp:effectExtent l="0" t="0" r="0" b="0"/>
            <wp:docPr id="1328617630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17630" name="Picture 1" descr="A diagram of a circui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760D" w14:textId="6CC36C31" w:rsidR="006A71BE" w:rsidRDefault="006A71BE" w:rsidP="006A71BE">
      <w:pPr>
        <w:pStyle w:val="Heading1"/>
      </w:pPr>
      <w:r>
        <w:t xml:space="preserve">Reset </w:t>
      </w:r>
      <w:r w:rsidR="00283957">
        <w:t>button.</w:t>
      </w:r>
    </w:p>
    <w:p w14:paraId="32D308A6" w14:textId="77777777" w:rsidR="006A71BE" w:rsidRDefault="006A71BE" w:rsidP="006A71BE"/>
    <w:p w14:paraId="54244E3F" w14:textId="2B45D6E3" w:rsidR="006A71BE" w:rsidRDefault="00FE38DC" w:rsidP="00FE38DC">
      <w:pPr>
        <w:jc w:val="center"/>
      </w:pPr>
      <w:r w:rsidRPr="00FE38DC">
        <w:rPr>
          <w:noProof/>
        </w:rPr>
        <w:drawing>
          <wp:inline distT="0" distB="0" distL="0" distR="0" wp14:anchorId="315179D7" wp14:editId="1DBBE980">
            <wp:extent cx="2410161" cy="2029108"/>
            <wp:effectExtent l="0" t="0" r="9525" b="9525"/>
            <wp:docPr id="439209612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09612" name="Picture 1" descr="A diagram of a circui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DA70" w14:textId="42C2A605" w:rsidR="00182DF2" w:rsidRDefault="00FD6953" w:rsidP="00182DF2">
      <w:r>
        <w:t>The button</w:t>
      </w:r>
      <w:r w:rsidR="00182DF2">
        <w:t xml:space="preserve"> is for resetting the MCU manually during development phase.</w:t>
      </w:r>
    </w:p>
    <w:p w14:paraId="528C6383" w14:textId="77777777" w:rsidR="00182DF2" w:rsidRPr="006A71BE" w:rsidRDefault="00182DF2" w:rsidP="00182DF2"/>
    <w:sectPr w:rsidR="00182DF2" w:rsidRPr="006A71BE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E183D" w14:textId="77777777" w:rsidR="0055160E" w:rsidRDefault="0055160E" w:rsidP="00190EC6">
      <w:r>
        <w:separator/>
      </w:r>
    </w:p>
  </w:endnote>
  <w:endnote w:type="continuationSeparator" w:id="0">
    <w:p w14:paraId="240228C4" w14:textId="77777777" w:rsidR="0055160E" w:rsidRDefault="0055160E" w:rsidP="00190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095EC" w14:textId="77777777" w:rsidR="000B5363" w:rsidRDefault="000B5363">
    <w:pPr>
      <w:pStyle w:val="Footer"/>
    </w:pPr>
    <w:r>
      <w:ptab w:relativeTo="margin" w:alignment="center" w:leader="none"/>
    </w:r>
    <w:r>
      <w:t>info@krakul.eu</w:t>
    </w:r>
    <w:r>
      <w:ptab w:relativeTo="margin" w:alignment="right" w:leader="none"/>
    </w:r>
    <w:r w:rsidRPr="000B5363">
      <w:fldChar w:fldCharType="begin"/>
    </w:r>
    <w:r w:rsidRPr="000B5363">
      <w:instrText xml:space="preserve"> PAGE   \* MERGEFORMAT </w:instrText>
    </w:r>
    <w:r w:rsidRPr="000B5363">
      <w:fldChar w:fldCharType="separate"/>
    </w:r>
    <w:r w:rsidRPr="000B5363">
      <w:rPr>
        <w:noProof/>
      </w:rPr>
      <w:t>1</w:t>
    </w:r>
    <w:r w:rsidRPr="000B536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B49D0" w14:textId="77777777" w:rsidR="0055160E" w:rsidRDefault="0055160E" w:rsidP="00190EC6">
      <w:r>
        <w:separator/>
      </w:r>
    </w:p>
  </w:footnote>
  <w:footnote w:type="continuationSeparator" w:id="0">
    <w:p w14:paraId="5A45187C" w14:textId="77777777" w:rsidR="0055160E" w:rsidRDefault="0055160E" w:rsidP="00190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7"/>
      <w:gridCol w:w="2337"/>
      <w:gridCol w:w="2338"/>
      <w:gridCol w:w="2338"/>
    </w:tblGrid>
    <w:tr w:rsidR="00190EC6" w14:paraId="3BE97B3E" w14:textId="77777777" w:rsidTr="00190EC6">
      <w:tc>
        <w:tcPr>
          <w:tcW w:w="2337" w:type="dxa"/>
          <w:vMerge w:val="restart"/>
        </w:tcPr>
        <w:p w14:paraId="6F7CCBCC" w14:textId="77777777" w:rsidR="00190EC6" w:rsidRDefault="00190EC6" w:rsidP="00190EC6">
          <w:pPr>
            <w:pStyle w:val="Header"/>
          </w:pPr>
          <w:r>
            <w:rPr>
              <w:noProof/>
            </w:rPr>
            <w:drawing>
              <wp:inline distT="0" distB="0" distL="0" distR="0" wp14:anchorId="6A652515" wp14:editId="454C9076">
                <wp:extent cx="1219200" cy="628650"/>
                <wp:effectExtent l="0" t="0" r="0" b="0"/>
                <wp:docPr id="1" name="Picture 1" descr="Krakul logo läbipaistvad täh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lt 1" descr="Krakul logo läbipaistvad täh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37" w:type="dxa"/>
        </w:tcPr>
        <w:p w14:paraId="21A35104" w14:textId="77777777" w:rsidR="00190EC6" w:rsidRDefault="00190EC6" w:rsidP="00190EC6">
          <w:pPr>
            <w:pStyle w:val="Header"/>
          </w:pPr>
          <w:r>
            <w:t>Project nr</w:t>
          </w:r>
        </w:p>
      </w:tc>
      <w:tc>
        <w:tcPr>
          <w:tcW w:w="2338" w:type="dxa"/>
        </w:tcPr>
        <w:p w14:paraId="1167BC54" w14:textId="77777777" w:rsidR="00190EC6" w:rsidRDefault="00190EC6" w:rsidP="00190EC6">
          <w:pPr>
            <w:pStyle w:val="Header"/>
          </w:pPr>
          <w:r>
            <w:t>Document</w:t>
          </w:r>
        </w:p>
      </w:tc>
      <w:tc>
        <w:tcPr>
          <w:tcW w:w="2338" w:type="dxa"/>
        </w:tcPr>
        <w:p w14:paraId="53B0ACFE" w14:textId="77777777" w:rsidR="00190EC6" w:rsidRDefault="00190EC6" w:rsidP="00190EC6">
          <w:pPr>
            <w:pStyle w:val="Header"/>
          </w:pPr>
          <w:r>
            <w:t>Author</w:t>
          </w:r>
        </w:p>
      </w:tc>
    </w:tr>
    <w:tr w:rsidR="00190EC6" w14:paraId="66824819" w14:textId="77777777" w:rsidTr="00190EC6">
      <w:tc>
        <w:tcPr>
          <w:tcW w:w="2337" w:type="dxa"/>
          <w:vMerge/>
        </w:tcPr>
        <w:p w14:paraId="0729D3BE" w14:textId="77777777" w:rsidR="00190EC6" w:rsidRDefault="00190EC6" w:rsidP="00190EC6">
          <w:pPr>
            <w:pStyle w:val="Header"/>
            <w:rPr>
              <w:noProof/>
            </w:rPr>
          </w:pPr>
        </w:p>
      </w:tc>
      <w:tc>
        <w:tcPr>
          <w:tcW w:w="2337" w:type="dxa"/>
        </w:tcPr>
        <w:p w14:paraId="6AACC7CF" w14:textId="59785431" w:rsidR="00190EC6" w:rsidRDefault="00190EC6" w:rsidP="00190EC6">
          <w:pPr>
            <w:pStyle w:val="Header"/>
          </w:pPr>
          <w:r>
            <w:t>KR-</w:t>
          </w:r>
          <w:r w:rsidR="00D92E52">
            <w:t>Df-01</w:t>
          </w:r>
        </w:p>
      </w:tc>
      <w:tc>
        <w:tcPr>
          <w:tcW w:w="2338" w:type="dxa"/>
        </w:tcPr>
        <w:p w14:paraId="017A3B5A" w14:textId="26693E32" w:rsidR="00FE3A6A" w:rsidRDefault="00D92E52" w:rsidP="00190EC6">
          <w:pPr>
            <w:pStyle w:val="Header"/>
          </w:pPr>
          <w:r>
            <w:t>Fuse board design description</w:t>
          </w:r>
        </w:p>
      </w:tc>
      <w:tc>
        <w:tcPr>
          <w:tcW w:w="2338" w:type="dxa"/>
        </w:tcPr>
        <w:p w14:paraId="4943956E" w14:textId="5794D6E9" w:rsidR="00190EC6" w:rsidRDefault="00D92E52" w:rsidP="00190EC6">
          <w:pPr>
            <w:pStyle w:val="Header"/>
          </w:pPr>
          <w:r>
            <w:t>Indrek Keskküla</w:t>
          </w:r>
        </w:p>
        <w:p w14:paraId="40C87D78" w14:textId="77777777" w:rsidR="00190EC6" w:rsidRDefault="00190EC6" w:rsidP="00190EC6">
          <w:pPr>
            <w:pStyle w:val="Header"/>
          </w:pPr>
        </w:p>
      </w:tc>
    </w:tr>
  </w:tbl>
  <w:p w14:paraId="2F14C950" w14:textId="77777777" w:rsidR="00190EC6" w:rsidRDefault="00190EC6" w:rsidP="00190E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F45D1"/>
    <w:multiLevelType w:val="hybridMultilevel"/>
    <w:tmpl w:val="640A438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70E969CB"/>
    <w:multiLevelType w:val="hybridMultilevel"/>
    <w:tmpl w:val="974A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550865">
    <w:abstractNumId w:val="0"/>
  </w:num>
  <w:num w:numId="2" w16cid:durableId="439766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01"/>
    <w:rsid w:val="00005929"/>
    <w:rsid w:val="00010E3C"/>
    <w:rsid w:val="00012D24"/>
    <w:rsid w:val="00013FE2"/>
    <w:rsid w:val="00017C80"/>
    <w:rsid w:val="000304B5"/>
    <w:rsid w:val="000405EC"/>
    <w:rsid w:val="00047215"/>
    <w:rsid w:val="000832F3"/>
    <w:rsid w:val="00083EB2"/>
    <w:rsid w:val="000859FA"/>
    <w:rsid w:val="00086215"/>
    <w:rsid w:val="00087D43"/>
    <w:rsid w:val="000B5363"/>
    <w:rsid w:val="000C37DE"/>
    <w:rsid w:val="000D6582"/>
    <w:rsid w:val="000E38F5"/>
    <w:rsid w:val="000E47FB"/>
    <w:rsid w:val="000F045A"/>
    <w:rsid w:val="000F22C0"/>
    <w:rsid w:val="000F331E"/>
    <w:rsid w:val="000F6A22"/>
    <w:rsid w:val="00107D00"/>
    <w:rsid w:val="00113A37"/>
    <w:rsid w:val="001224E4"/>
    <w:rsid w:val="00123FB6"/>
    <w:rsid w:val="00131303"/>
    <w:rsid w:val="0013587D"/>
    <w:rsid w:val="00151198"/>
    <w:rsid w:val="00152905"/>
    <w:rsid w:val="00176B9C"/>
    <w:rsid w:val="0018259F"/>
    <w:rsid w:val="00182DF2"/>
    <w:rsid w:val="0018367F"/>
    <w:rsid w:val="00190EC6"/>
    <w:rsid w:val="001911A1"/>
    <w:rsid w:val="00195D7A"/>
    <w:rsid w:val="001B1420"/>
    <w:rsid w:val="001B7E30"/>
    <w:rsid w:val="001C25AE"/>
    <w:rsid w:val="001C5062"/>
    <w:rsid w:val="001C6745"/>
    <w:rsid w:val="001C76FD"/>
    <w:rsid w:val="001E6EEA"/>
    <w:rsid w:val="001F5AAA"/>
    <w:rsid w:val="00211BB2"/>
    <w:rsid w:val="00227957"/>
    <w:rsid w:val="0024301D"/>
    <w:rsid w:val="00245D09"/>
    <w:rsid w:val="00283957"/>
    <w:rsid w:val="00291887"/>
    <w:rsid w:val="002A1F01"/>
    <w:rsid w:val="002C2296"/>
    <w:rsid w:val="002C466A"/>
    <w:rsid w:val="002D5BC5"/>
    <w:rsid w:val="002E1EF5"/>
    <w:rsid w:val="00312DDE"/>
    <w:rsid w:val="00316A54"/>
    <w:rsid w:val="00331CBA"/>
    <w:rsid w:val="0033706D"/>
    <w:rsid w:val="00342B36"/>
    <w:rsid w:val="003547C9"/>
    <w:rsid w:val="00363FEB"/>
    <w:rsid w:val="00366EDA"/>
    <w:rsid w:val="00375B5F"/>
    <w:rsid w:val="00377196"/>
    <w:rsid w:val="003873D3"/>
    <w:rsid w:val="003A290C"/>
    <w:rsid w:val="003A4929"/>
    <w:rsid w:val="003B160B"/>
    <w:rsid w:val="003B220E"/>
    <w:rsid w:val="003D1D82"/>
    <w:rsid w:val="003E2BB9"/>
    <w:rsid w:val="003E5465"/>
    <w:rsid w:val="003F1B50"/>
    <w:rsid w:val="003F1C71"/>
    <w:rsid w:val="00407F97"/>
    <w:rsid w:val="00414DB3"/>
    <w:rsid w:val="0041728E"/>
    <w:rsid w:val="0045210F"/>
    <w:rsid w:val="0045462D"/>
    <w:rsid w:val="00466B51"/>
    <w:rsid w:val="004677D5"/>
    <w:rsid w:val="00490348"/>
    <w:rsid w:val="0049142B"/>
    <w:rsid w:val="004A7EFA"/>
    <w:rsid w:val="004B0D2A"/>
    <w:rsid w:val="004B2AFB"/>
    <w:rsid w:val="004B4134"/>
    <w:rsid w:val="004E046A"/>
    <w:rsid w:val="004F7FD0"/>
    <w:rsid w:val="00500907"/>
    <w:rsid w:val="00513ED4"/>
    <w:rsid w:val="00515420"/>
    <w:rsid w:val="00517152"/>
    <w:rsid w:val="005363ED"/>
    <w:rsid w:val="00536EC0"/>
    <w:rsid w:val="005377FF"/>
    <w:rsid w:val="0054272B"/>
    <w:rsid w:val="0055160E"/>
    <w:rsid w:val="00554AD2"/>
    <w:rsid w:val="0057289B"/>
    <w:rsid w:val="00572FC0"/>
    <w:rsid w:val="00575478"/>
    <w:rsid w:val="005A3DB9"/>
    <w:rsid w:val="005A5387"/>
    <w:rsid w:val="005A5C4B"/>
    <w:rsid w:val="005B0168"/>
    <w:rsid w:val="005D1AAD"/>
    <w:rsid w:val="005E5ADF"/>
    <w:rsid w:val="005F6082"/>
    <w:rsid w:val="006006C8"/>
    <w:rsid w:val="006026ED"/>
    <w:rsid w:val="00620761"/>
    <w:rsid w:val="00631101"/>
    <w:rsid w:val="006341CC"/>
    <w:rsid w:val="00634403"/>
    <w:rsid w:val="00652A81"/>
    <w:rsid w:val="00653801"/>
    <w:rsid w:val="00667832"/>
    <w:rsid w:val="00673C57"/>
    <w:rsid w:val="00691181"/>
    <w:rsid w:val="00693163"/>
    <w:rsid w:val="006A6950"/>
    <w:rsid w:val="006A71BE"/>
    <w:rsid w:val="006B59DD"/>
    <w:rsid w:val="006B6D29"/>
    <w:rsid w:val="006D3F00"/>
    <w:rsid w:val="006E12C6"/>
    <w:rsid w:val="006E780D"/>
    <w:rsid w:val="006F407D"/>
    <w:rsid w:val="006F66DF"/>
    <w:rsid w:val="006F675B"/>
    <w:rsid w:val="00713F4B"/>
    <w:rsid w:val="007150D1"/>
    <w:rsid w:val="00722EB0"/>
    <w:rsid w:val="007242E9"/>
    <w:rsid w:val="007265AA"/>
    <w:rsid w:val="007445EA"/>
    <w:rsid w:val="00746B72"/>
    <w:rsid w:val="007528AE"/>
    <w:rsid w:val="00756D79"/>
    <w:rsid w:val="00766AEB"/>
    <w:rsid w:val="00780F17"/>
    <w:rsid w:val="00785F6D"/>
    <w:rsid w:val="00786B7E"/>
    <w:rsid w:val="0079498D"/>
    <w:rsid w:val="00797981"/>
    <w:rsid w:val="007A4844"/>
    <w:rsid w:val="007A7DC1"/>
    <w:rsid w:val="007B0495"/>
    <w:rsid w:val="007E1D92"/>
    <w:rsid w:val="007F5B3E"/>
    <w:rsid w:val="0080418B"/>
    <w:rsid w:val="008070F8"/>
    <w:rsid w:val="008156D6"/>
    <w:rsid w:val="00850FBC"/>
    <w:rsid w:val="00852DEA"/>
    <w:rsid w:val="00876E3C"/>
    <w:rsid w:val="008806B1"/>
    <w:rsid w:val="00893C7D"/>
    <w:rsid w:val="008A4426"/>
    <w:rsid w:val="008A6DFA"/>
    <w:rsid w:val="008C47A7"/>
    <w:rsid w:val="008D0E79"/>
    <w:rsid w:val="008E0EF6"/>
    <w:rsid w:val="008E4571"/>
    <w:rsid w:val="008F25E0"/>
    <w:rsid w:val="009051CC"/>
    <w:rsid w:val="009144AA"/>
    <w:rsid w:val="00922B37"/>
    <w:rsid w:val="0094254E"/>
    <w:rsid w:val="00943CD9"/>
    <w:rsid w:val="009461C5"/>
    <w:rsid w:val="009510CD"/>
    <w:rsid w:val="009524EE"/>
    <w:rsid w:val="00956FE1"/>
    <w:rsid w:val="009576A0"/>
    <w:rsid w:val="00963564"/>
    <w:rsid w:val="00966B0D"/>
    <w:rsid w:val="00983FB0"/>
    <w:rsid w:val="0099097C"/>
    <w:rsid w:val="00990D6A"/>
    <w:rsid w:val="009A0895"/>
    <w:rsid w:val="009B2CC0"/>
    <w:rsid w:val="009B4123"/>
    <w:rsid w:val="009C1DE7"/>
    <w:rsid w:val="009D3A22"/>
    <w:rsid w:val="009D7129"/>
    <w:rsid w:val="009F5557"/>
    <w:rsid w:val="00A02D4C"/>
    <w:rsid w:val="00A04713"/>
    <w:rsid w:val="00A05156"/>
    <w:rsid w:val="00A07CBC"/>
    <w:rsid w:val="00A10A1A"/>
    <w:rsid w:val="00A434F3"/>
    <w:rsid w:val="00A64585"/>
    <w:rsid w:val="00A66A72"/>
    <w:rsid w:val="00A8041A"/>
    <w:rsid w:val="00A869A8"/>
    <w:rsid w:val="00AA5FDD"/>
    <w:rsid w:val="00AB0F1C"/>
    <w:rsid w:val="00AB2E78"/>
    <w:rsid w:val="00AC36FB"/>
    <w:rsid w:val="00AC3ABC"/>
    <w:rsid w:val="00AC7DE3"/>
    <w:rsid w:val="00AD67C6"/>
    <w:rsid w:val="00AE1613"/>
    <w:rsid w:val="00AE6FFC"/>
    <w:rsid w:val="00AF131E"/>
    <w:rsid w:val="00B015A7"/>
    <w:rsid w:val="00B16B37"/>
    <w:rsid w:val="00B254C1"/>
    <w:rsid w:val="00B30499"/>
    <w:rsid w:val="00B32E04"/>
    <w:rsid w:val="00B3320C"/>
    <w:rsid w:val="00B558BC"/>
    <w:rsid w:val="00B56AB0"/>
    <w:rsid w:val="00B61BC9"/>
    <w:rsid w:val="00B64F8E"/>
    <w:rsid w:val="00B835A4"/>
    <w:rsid w:val="00B92009"/>
    <w:rsid w:val="00BA0A50"/>
    <w:rsid w:val="00BB1AA6"/>
    <w:rsid w:val="00BB4E72"/>
    <w:rsid w:val="00BB6D7B"/>
    <w:rsid w:val="00BD6A9D"/>
    <w:rsid w:val="00BD7E81"/>
    <w:rsid w:val="00BE0688"/>
    <w:rsid w:val="00BF4323"/>
    <w:rsid w:val="00C15699"/>
    <w:rsid w:val="00C15CF5"/>
    <w:rsid w:val="00C20398"/>
    <w:rsid w:val="00C21C87"/>
    <w:rsid w:val="00C35ABE"/>
    <w:rsid w:val="00C402A5"/>
    <w:rsid w:val="00C43076"/>
    <w:rsid w:val="00C4450F"/>
    <w:rsid w:val="00CA34BA"/>
    <w:rsid w:val="00CA4B54"/>
    <w:rsid w:val="00CA65F6"/>
    <w:rsid w:val="00CB053D"/>
    <w:rsid w:val="00CB0EA9"/>
    <w:rsid w:val="00CB5E3B"/>
    <w:rsid w:val="00CC0F66"/>
    <w:rsid w:val="00CD2A8C"/>
    <w:rsid w:val="00CD64FB"/>
    <w:rsid w:val="00CE32EE"/>
    <w:rsid w:val="00CE41D4"/>
    <w:rsid w:val="00CF1998"/>
    <w:rsid w:val="00D3043D"/>
    <w:rsid w:val="00D44734"/>
    <w:rsid w:val="00D50BED"/>
    <w:rsid w:val="00D82FC0"/>
    <w:rsid w:val="00D874FA"/>
    <w:rsid w:val="00D92E52"/>
    <w:rsid w:val="00D968C9"/>
    <w:rsid w:val="00DC367F"/>
    <w:rsid w:val="00DC3BB1"/>
    <w:rsid w:val="00DC447A"/>
    <w:rsid w:val="00DD75C6"/>
    <w:rsid w:val="00DE23F6"/>
    <w:rsid w:val="00DE3FA2"/>
    <w:rsid w:val="00DF6143"/>
    <w:rsid w:val="00E17F19"/>
    <w:rsid w:val="00E200A7"/>
    <w:rsid w:val="00E22F10"/>
    <w:rsid w:val="00E266EC"/>
    <w:rsid w:val="00E277D9"/>
    <w:rsid w:val="00E32E1F"/>
    <w:rsid w:val="00E417DD"/>
    <w:rsid w:val="00E46DD3"/>
    <w:rsid w:val="00E74512"/>
    <w:rsid w:val="00E76583"/>
    <w:rsid w:val="00E837E2"/>
    <w:rsid w:val="00E90D80"/>
    <w:rsid w:val="00E950A1"/>
    <w:rsid w:val="00E956C9"/>
    <w:rsid w:val="00EA36A1"/>
    <w:rsid w:val="00EA5371"/>
    <w:rsid w:val="00EE1B83"/>
    <w:rsid w:val="00EE4EE2"/>
    <w:rsid w:val="00EF213E"/>
    <w:rsid w:val="00F03971"/>
    <w:rsid w:val="00F17420"/>
    <w:rsid w:val="00F17424"/>
    <w:rsid w:val="00F17F67"/>
    <w:rsid w:val="00F24DC7"/>
    <w:rsid w:val="00F40F4F"/>
    <w:rsid w:val="00F433F5"/>
    <w:rsid w:val="00F4437D"/>
    <w:rsid w:val="00F736C2"/>
    <w:rsid w:val="00F9064B"/>
    <w:rsid w:val="00F92767"/>
    <w:rsid w:val="00FA7FA2"/>
    <w:rsid w:val="00FB395C"/>
    <w:rsid w:val="00FB39B8"/>
    <w:rsid w:val="00FB4BB6"/>
    <w:rsid w:val="00FC5E1B"/>
    <w:rsid w:val="00FD4652"/>
    <w:rsid w:val="00FD617F"/>
    <w:rsid w:val="00FD6953"/>
    <w:rsid w:val="00FE38DC"/>
    <w:rsid w:val="00FE3A6A"/>
    <w:rsid w:val="00FE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EDC1267"/>
  <w15:chartTrackingRefBased/>
  <w15:docId w15:val="{3E85D891-F66C-47B9-9ABC-BEBD0E7EF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EC6"/>
    <w:pPr>
      <w:spacing w:after="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0E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EC6"/>
    <w:pPr>
      <w:keepNext/>
      <w:keepLines/>
      <w:spacing w:before="40" w:line="360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EC6"/>
  </w:style>
  <w:style w:type="paragraph" w:styleId="Footer">
    <w:name w:val="footer"/>
    <w:basedOn w:val="Normal"/>
    <w:link w:val="Foot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EC6"/>
  </w:style>
  <w:style w:type="table" w:styleId="TableGrid">
    <w:name w:val="Table Grid"/>
    <w:basedOn w:val="TableNormal"/>
    <w:uiPriority w:val="39"/>
    <w:rsid w:val="00190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0EC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0EC6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4473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73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36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5119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64F8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536E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73B54.F9624E60" TargetMode="External"/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drekKeskk&#252;la\Krakul%20O&#220;(1)\Krakul%20-%20Documents\Internal%20Development\ISO9001\Development%20process%20document%20examples\General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3D5CB9E7E214A83619E317AE8A5AB" ma:contentTypeVersion="17" ma:contentTypeDescription="Create a new document." ma:contentTypeScope="" ma:versionID="3ec8383bc202dcd5231598e63b67eb49">
  <xsd:schema xmlns:xsd="http://www.w3.org/2001/XMLSchema" xmlns:xs="http://www.w3.org/2001/XMLSchema" xmlns:p="http://schemas.microsoft.com/office/2006/metadata/properties" xmlns:ns2="34700147-afba-4891-810a-c484e8dc8ebf" xmlns:ns3="7cfb7178-de7e-41d1-b2fd-b4999c8a8b58" targetNamespace="http://schemas.microsoft.com/office/2006/metadata/properties" ma:root="true" ma:fieldsID="45b6753140c9b80dedb1baccef65a167" ns2:_="" ns3:_="">
    <xsd:import namespace="34700147-afba-4891-810a-c484e8dc8ebf"/>
    <xsd:import namespace="7cfb7178-de7e-41d1-b2fd-b4999c8a8b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Comme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00147-afba-4891-810a-c484e8dc8eb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1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3a83e73f-ae33-4b14-ad67-731aa0beb81c}" ma:internalName="TaxCatchAll" ma:showField="CatchAllData" ma:web="34700147-afba-4891-810a-c484e8dc8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b7178-de7e-41d1-b2fd-b4999c8a8b5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da8c9bd-a4ba-49dc-9a47-6166d54f53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s" ma:index="22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700147-afba-4891-810a-c484e8dc8ebf" xsi:nil="true"/>
    <lcf76f155ced4ddcb4097134ff3c332f xmlns="7cfb7178-de7e-41d1-b2fd-b4999c8a8b58">
      <Terms xmlns="http://schemas.microsoft.com/office/infopath/2007/PartnerControls"/>
    </lcf76f155ced4ddcb4097134ff3c332f>
    <Comments xmlns="7cfb7178-de7e-41d1-b2fd-b4999c8a8b58" xsi:nil="true"/>
    <_dlc_DocId xmlns="34700147-afba-4891-810a-c484e8dc8ebf">DZD65U25AH7W-1291113271-26238</_dlc_DocId>
    <_dlc_DocIdUrl xmlns="34700147-afba-4891-810a-c484e8dc8ebf">
      <Url>https://defsecintel.sharepoint.com/sites/Documentationsite/_layouts/15/DocIdRedir.aspx?ID=DZD65U25AH7W-1291113271-26238</Url>
      <Description>DZD65U25AH7W-1291113271-26238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DF7A0770-D30A-426D-9057-9AC6CFA88C3C}"/>
</file>

<file path=customXml/itemProps2.xml><?xml version="1.0" encoding="utf-8"?>
<ds:datastoreItem xmlns:ds="http://schemas.openxmlformats.org/officeDocument/2006/customXml" ds:itemID="{79C2927F-3A63-4910-B4CA-10DFF904AA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69E7E4-4DB5-4867-96A7-9B09AFCE1281}">
  <ds:schemaRefs>
    <ds:schemaRef ds:uri="80215b66-39ab-4073-9c50-ba98db366a00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www.w3.org/XML/1998/namespace"/>
    <ds:schemaRef ds:uri="24628490-63fe-4a78-9861-31f2a70fc639"/>
    <ds:schemaRef ds:uri="http://schemas.microsoft.com/office/infopath/2007/PartnerControls"/>
    <ds:schemaRef ds:uri="http://schemas.microsoft.com/office/2006/metadata/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47BC9C6B-0EE8-4950-80B5-0DF74F28CE1C}"/>
</file>

<file path=docProps/app.xml><?xml version="1.0" encoding="utf-8"?>
<Properties xmlns="http://schemas.openxmlformats.org/officeDocument/2006/extended-properties" xmlns:vt="http://schemas.openxmlformats.org/officeDocument/2006/docPropsVTypes">
  <Template>General template.dotm</Template>
  <TotalTime>3091</TotalTime>
  <Pages>7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Indrek Keskküla</dc:creator>
  <cp:keywords/>
  <dc:description/>
  <cp:lastModifiedBy>Indrek Keskküla</cp:lastModifiedBy>
  <cp:revision>261</cp:revision>
  <cp:lastPrinted>2024-02-21T19:47:00Z</cp:lastPrinted>
  <dcterms:created xsi:type="dcterms:W3CDTF">2023-12-04T07:42:00Z</dcterms:created>
  <dcterms:modified xsi:type="dcterms:W3CDTF">2024-02-21T19:48:00Z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0x01010016E3D5CB9E7E214A83619E317AE8A5AB</vt:lpwstr>
  </property>
  <property fmtid="{D5CDD505-2E9C-101B-9397-08002B2CF9AE}" pid="3" name="MediaServiceImageTags">
    <vt:lpwstr/>
  </property>
  <property fmtid="{D5CDD505-2E9C-101B-9397-08002B2CF9AE}" pid="4" name="_dlc_DocIdItemGuid">
    <vt:lpwstr>ce3d746f-1d13-4bdd-a3ed-5337f44fff2b</vt:lpwstr>
  </property>
</Properties>
</file>