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763DD" w14:textId="34CFB7D5" w:rsidR="00D165C6" w:rsidRDefault="00195CE6">
      <w:r>
        <w:t>Add to power input design description</w:t>
      </w:r>
    </w:p>
    <w:p w14:paraId="79699A48" w14:textId="77777777" w:rsidR="00195CE6" w:rsidRDefault="00195CE6"/>
    <w:p w14:paraId="23705E81" w14:textId="77777777" w:rsidR="008E59FA" w:rsidRPr="00EC0CFF" w:rsidRDefault="008E59FA" w:rsidP="008E59FA">
      <w:r>
        <w:t>The following circuit principle will be used for reverse polarity protection.</w:t>
      </w:r>
    </w:p>
    <w:p w14:paraId="28E62F17" w14:textId="77777777" w:rsidR="008E59FA" w:rsidRDefault="008E59FA" w:rsidP="008E59FA">
      <w:pPr>
        <w:keepNext/>
        <w:jc w:val="center"/>
      </w:pPr>
      <w:r w:rsidRPr="00A72F0F">
        <w:rPr>
          <w:rFonts w:ascii="Calibri" w:eastAsia="Times New Roman" w:hAnsi="Calibri" w:cs="Calibri"/>
          <w:noProof/>
          <w:color w:val="000000"/>
        </w:rPr>
        <w:drawing>
          <wp:inline distT="0" distB="0" distL="0" distR="0" wp14:anchorId="68DF6E38" wp14:editId="5E94500E">
            <wp:extent cx="2006600" cy="1105345"/>
            <wp:effectExtent l="0" t="0" r="0" b="0"/>
            <wp:docPr id="45158808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88083" name="Picture 1" descr="A diagram of a circuit&#10;&#10;Description automatically generated"/>
                    <pic:cNvPicPr/>
                  </pic:nvPicPr>
                  <pic:blipFill>
                    <a:blip r:embed="rId8"/>
                    <a:stretch>
                      <a:fillRect/>
                    </a:stretch>
                  </pic:blipFill>
                  <pic:spPr>
                    <a:xfrm>
                      <a:off x="0" y="0"/>
                      <a:ext cx="2017495" cy="1111346"/>
                    </a:xfrm>
                    <a:prstGeom prst="rect">
                      <a:avLst/>
                    </a:prstGeom>
                  </pic:spPr>
                </pic:pic>
              </a:graphicData>
            </a:graphic>
          </wp:inline>
        </w:drawing>
      </w:r>
    </w:p>
    <w:p w14:paraId="21A94FFC" w14:textId="77777777" w:rsidR="008E59FA" w:rsidRDefault="008E59FA" w:rsidP="008E59FA">
      <w:pPr>
        <w:pStyle w:val="Caption"/>
        <w:jc w:val="center"/>
        <w:rPr>
          <w:rFonts w:ascii="Calibri" w:eastAsia="Times New Roman" w:hAnsi="Calibri" w:cs="Calibri"/>
          <w:color w:val="000000"/>
        </w:rPr>
      </w:pPr>
      <w:r>
        <w:t xml:space="preserve">Figure </w:t>
      </w:r>
      <w:fldSimple w:instr=" SEQ Figure \* ARABIC ">
        <w:r>
          <w:rPr>
            <w:noProof/>
          </w:rPr>
          <w:t>1</w:t>
        </w:r>
      </w:fldSimple>
      <w:r>
        <w:t>: Principle of reverse polarity protection schematic</w:t>
      </w:r>
    </w:p>
    <w:p w14:paraId="776E4D16" w14:textId="77777777" w:rsidR="008E59FA" w:rsidRDefault="008E59FA" w:rsidP="008E59FA">
      <w:pPr>
        <w:rPr>
          <w:rFonts w:ascii="Calibri" w:eastAsia="Times New Roman" w:hAnsi="Calibri" w:cs="Calibri"/>
          <w:color w:val="000000"/>
        </w:rPr>
      </w:pPr>
      <w:r>
        <w:rPr>
          <w:rFonts w:ascii="Calibri" w:eastAsia="Times New Roman" w:hAnsi="Calibri" w:cs="Calibri"/>
          <w:color w:val="000000"/>
        </w:rPr>
        <w:t xml:space="preserve">In correct polarity there will be a voltage drop between Q1 source and gate. Transistor works as ideal diode. In reverse polarity source and gate will be at equal voltage, transistor will be off and no reverse current flows. </w:t>
      </w:r>
    </w:p>
    <w:p w14:paraId="63D51AE6" w14:textId="3AA1B6D3" w:rsidR="00AD0E93" w:rsidRDefault="008E59FA" w:rsidP="008E59FA">
      <w:pPr>
        <w:rPr>
          <w:rFonts w:ascii="Calibri" w:eastAsia="Times New Roman" w:hAnsi="Calibri" w:cs="Calibri"/>
          <w:color w:val="000000"/>
        </w:rPr>
      </w:pPr>
      <w:r>
        <w:rPr>
          <w:rFonts w:ascii="Calibri" w:eastAsia="Times New Roman" w:hAnsi="Calibri" w:cs="Calibri"/>
          <w:color w:val="000000"/>
        </w:rPr>
        <w:t xml:space="preserve">Gate-source voltage will be clamped with </w:t>
      </w:r>
      <w:r w:rsidR="00144DA7">
        <w:rPr>
          <w:rFonts w:ascii="Calibri" w:eastAsia="Times New Roman" w:hAnsi="Calibri" w:cs="Calibri"/>
          <w:color w:val="000000"/>
        </w:rPr>
        <w:t>8.2</w:t>
      </w:r>
      <w:r>
        <w:rPr>
          <w:rFonts w:ascii="Calibri" w:eastAsia="Times New Roman" w:hAnsi="Calibri" w:cs="Calibri"/>
          <w:color w:val="000000"/>
        </w:rPr>
        <w:t xml:space="preserve">V </w:t>
      </w:r>
      <w:r>
        <w:t xml:space="preserve">… </w:t>
      </w:r>
      <w:r>
        <w:rPr>
          <w:rFonts w:ascii="Calibri" w:eastAsia="Times New Roman" w:hAnsi="Calibri" w:cs="Calibri"/>
          <w:color w:val="000000"/>
        </w:rPr>
        <w:t>Zener diode.</w:t>
      </w:r>
      <w:r w:rsidR="00144DA7">
        <w:rPr>
          <w:rFonts w:ascii="Calibri" w:eastAsia="Times New Roman" w:hAnsi="Calibri" w:cs="Calibri"/>
          <w:color w:val="000000"/>
        </w:rPr>
        <w:t xml:space="preserve"> </w:t>
      </w:r>
      <w:r w:rsidR="006B7EE5">
        <w:rPr>
          <w:rFonts w:ascii="Calibri" w:eastAsia="Times New Roman" w:hAnsi="Calibri" w:cs="Calibri"/>
          <w:color w:val="000000"/>
        </w:rPr>
        <w:t>MM3Z8V2ST1G was chosen</w:t>
      </w:r>
      <w:r w:rsidR="006131B7">
        <w:rPr>
          <w:rFonts w:ascii="Calibri" w:eastAsia="Times New Roman" w:hAnsi="Calibri" w:cs="Calibri"/>
          <w:color w:val="000000"/>
        </w:rPr>
        <w:t xml:space="preserve"> due to the fact that it was available in </w:t>
      </w:r>
      <w:proofErr w:type="spellStart"/>
      <w:r w:rsidR="006131B7">
        <w:rPr>
          <w:rFonts w:ascii="Calibri" w:eastAsia="Times New Roman" w:hAnsi="Calibri" w:cs="Calibri"/>
          <w:color w:val="000000"/>
        </w:rPr>
        <w:t>Krakul</w:t>
      </w:r>
      <w:proofErr w:type="spellEnd"/>
      <w:r w:rsidR="006131B7">
        <w:rPr>
          <w:rFonts w:ascii="Calibri" w:eastAsia="Times New Roman" w:hAnsi="Calibri" w:cs="Calibri"/>
          <w:color w:val="000000"/>
        </w:rPr>
        <w:t xml:space="preserve"> component </w:t>
      </w:r>
      <w:proofErr w:type="gramStart"/>
      <w:r w:rsidR="006131B7">
        <w:rPr>
          <w:rFonts w:ascii="Calibri" w:eastAsia="Times New Roman" w:hAnsi="Calibri" w:cs="Calibri"/>
          <w:color w:val="000000"/>
        </w:rPr>
        <w:t>library</w:t>
      </w:r>
      <w:proofErr w:type="gramEnd"/>
      <w:r w:rsidR="006131B7">
        <w:rPr>
          <w:rFonts w:ascii="Calibri" w:eastAsia="Times New Roman" w:hAnsi="Calibri" w:cs="Calibri"/>
          <w:color w:val="000000"/>
        </w:rPr>
        <w:t xml:space="preserve"> and it has been used previously in similar application.</w:t>
      </w:r>
    </w:p>
    <w:p w14:paraId="5D903D53" w14:textId="41473550" w:rsidR="008E59FA" w:rsidRDefault="00144DA7" w:rsidP="008E59FA">
      <w:pPr>
        <w:rPr>
          <w:rFonts w:ascii="Calibri" w:eastAsia="Times New Roman" w:hAnsi="Calibri" w:cs="Calibri"/>
          <w:color w:val="000000"/>
        </w:rPr>
      </w:pPr>
      <w:r>
        <w:rPr>
          <w:rFonts w:ascii="Calibri" w:eastAsia="Times New Roman" w:hAnsi="Calibri" w:cs="Calibri"/>
          <w:color w:val="000000"/>
        </w:rPr>
        <w:t>10</w:t>
      </w:r>
      <w:r w:rsidR="008E59FA">
        <w:rPr>
          <w:rFonts w:ascii="Calibri" w:eastAsia="Times New Roman" w:hAnsi="Calibri" w:cs="Calibri"/>
          <w:color w:val="000000"/>
        </w:rPr>
        <w:t xml:space="preserve">kΩ resistors limit the Zener current. In normal operation at 24V the current would be ~ </w:t>
      </w:r>
      <w:r>
        <w:rPr>
          <w:rFonts w:ascii="Calibri" w:eastAsia="Times New Roman" w:hAnsi="Calibri" w:cs="Calibri"/>
          <w:color w:val="000000"/>
        </w:rPr>
        <w:t>2</w:t>
      </w:r>
      <w:r w:rsidR="008E59FA">
        <w:rPr>
          <w:rFonts w:ascii="Calibri" w:eastAsia="Times New Roman" w:hAnsi="Calibri" w:cs="Calibri"/>
          <w:color w:val="000000"/>
        </w:rPr>
        <w:t>mA.</w:t>
      </w:r>
    </w:p>
    <w:p w14:paraId="018D8E92" w14:textId="746F3ABD" w:rsidR="008E59FA" w:rsidRDefault="008E59FA" w:rsidP="008E59FA">
      <w:pPr>
        <w:rPr>
          <w:rFonts w:ascii="Calibri" w:eastAsia="Times New Roman" w:hAnsi="Calibri" w:cs="Calibri"/>
          <w:color w:val="000000"/>
        </w:rPr>
      </w:pPr>
      <w:r>
        <w:rPr>
          <w:rFonts w:ascii="Calibri" w:eastAsia="Times New Roman" w:hAnsi="Calibri" w:cs="Calibri"/>
          <w:color w:val="000000"/>
        </w:rPr>
        <w:t>The final schematic is as follows</w:t>
      </w:r>
      <w:r w:rsidR="00B66A61">
        <w:rPr>
          <w:rFonts w:ascii="Calibri" w:eastAsia="Times New Roman" w:hAnsi="Calibri" w:cs="Calibri"/>
          <w:color w:val="000000"/>
        </w:rPr>
        <w:t>:</w:t>
      </w:r>
    </w:p>
    <w:p w14:paraId="2EA31C5B" w14:textId="739EC088" w:rsidR="008E59FA" w:rsidRDefault="00E00F11" w:rsidP="008E59FA">
      <w:pPr>
        <w:keepNext/>
        <w:jc w:val="center"/>
      </w:pPr>
      <w:r w:rsidRPr="00E00F11">
        <w:drawing>
          <wp:inline distT="0" distB="0" distL="0" distR="0" wp14:anchorId="2C4D0A3C" wp14:editId="37D22332">
            <wp:extent cx="5943600" cy="2432685"/>
            <wp:effectExtent l="0" t="0" r="0" b="5715"/>
            <wp:docPr id="1573760867" name="Picture 1" descr="A diagram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60867" name="Picture 1" descr="A diagram of a device&#10;&#10;Description automatically generated"/>
                    <pic:cNvPicPr/>
                  </pic:nvPicPr>
                  <pic:blipFill>
                    <a:blip r:embed="rId9"/>
                    <a:stretch>
                      <a:fillRect/>
                    </a:stretch>
                  </pic:blipFill>
                  <pic:spPr>
                    <a:xfrm>
                      <a:off x="0" y="0"/>
                      <a:ext cx="5943600" cy="2432685"/>
                    </a:xfrm>
                    <a:prstGeom prst="rect">
                      <a:avLst/>
                    </a:prstGeom>
                  </pic:spPr>
                </pic:pic>
              </a:graphicData>
            </a:graphic>
          </wp:inline>
        </w:drawing>
      </w:r>
    </w:p>
    <w:p w14:paraId="42839412" w14:textId="77777777" w:rsidR="008E59FA" w:rsidRDefault="008E59FA" w:rsidP="008E59FA">
      <w:pPr>
        <w:pStyle w:val="Caption"/>
        <w:jc w:val="center"/>
      </w:pPr>
      <w:r>
        <w:t xml:space="preserve">Figure </w:t>
      </w:r>
      <w:fldSimple w:instr=" SEQ Figure \* ARABIC ">
        <w:r>
          <w:rPr>
            <w:noProof/>
          </w:rPr>
          <w:t>2</w:t>
        </w:r>
      </w:fldSimple>
      <w:r>
        <w:t>: Reverse polarity protection circuit</w:t>
      </w:r>
    </w:p>
    <w:p w14:paraId="4CD440AE" w14:textId="77777777" w:rsidR="008E59FA" w:rsidRDefault="008E59FA" w:rsidP="008E59FA">
      <w:proofErr w:type="gramStart"/>
      <w:r>
        <w:t>Schematic was</w:t>
      </w:r>
      <w:proofErr w:type="gramEnd"/>
      <w:r>
        <w:t xml:space="preserve"> tested in simulation.</w:t>
      </w:r>
    </w:p>
    <w:p w14:paraId="05C235F8" w14:textId="16E5C964" w:rsidR="008E59FA" w:rsidRDefault="00BC3D8C" w:rsidP="008E59FA">
      <w:pPr>
        <w:keepNext/>
        <w:jc w:val="center"/>
      </w:pPr>
      <w:r w:rsidRPr="00BC3D8C">
        <w:lastRenderedPageBreak/>
        <w:drawing>
          <wp:inline distT="0" distB="0" distL="0" distR="0" wp14:anchorId="086BCBD0" wp14:editId="21F40109">
            <wp:extent cx="3984171" cy="1858854"/>
            <wp:effectExtent l="0" t="0" r="0" b="8255"/>
            <wp:docPr id="1829481715"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81715" name="Picture 1" descr="A diagram of a circuit&#10;&#10;Description automatically generated"/>
                    <pic:cNvPicPr/>
                  </pic:nvPicPr>
                  <pic:blipFill>
                    <a:blip r:embed="rId10"/>
                    <a:stretch>
                      <a:fillRect/>
                    </a:stretch>
                  </pic:blipFill>
                  <pic:spPr>
                    <a:xfrm>
                      <a:off x="0" y="0"/>
                      <a:ext cx="3992452" cy="1862717"/>
                    </a:xfrm>
                    <a:prstGeom prst="rect">
                      <a:avLst/>
                    </a:prstGeom>
                  </pic:spPr>
                </pic:pic>
              </a:graphicData>
            </a:graphic>
          </wp:inline>
        </w:drawing>
      </w:r>
    </w:p>
    <w:p w14:paraId="069D2E02" w14:textId="77777777" w:rsidR="008E59FA" w:rsidRDefault="008E59FA" w:rsidP="008E59FA">
      <w:pPr>
        <w:pStyle w:val="Caption"/>
        <w:jc w:val="center"/>
      </w:pPr>
      <w:r>
        <w:t xml:space="preserve">Figure </w:t>
      </w:r>
      <w:fldSimple w:instr=" SEQ Figure \* ARABIC ">
        <w:r>
          <w:rPr>
            <w:noProof/>
          </w:rPr>
          <w:t>3</w:t>
        </w:r>
      </w:fldSimple>
      <w:r>
        <w:t xml:space="preserve">: </w:t>
      </w:r>
      <w:proofErr w:type="spellStart"/>
      <w:r>
        <w:t>LTSpice</w:t>
      </w:r>
      <w:proofErr w:type="spellEnd"/>
      <w:r>
        <w:t xml:space="preserve"> simulation schematic</w:t>
      </w:r>
    </w:p>
    <w:p w14:paraId="56FABE12" w14:textId="56E5C111" w:rsidR="008E59FA" w:rsidRDefault="00A72257" w:rsidP="008E59FA">
      <w:pPr>
        <w:keepNext/>
        <w:jc w:val="center"/>
      </w:pPr>
      <w:r w:rsidRPr="00A72257">
        <w:drawing>
          <wp:inline distT="0" distB="0" distL="0" distR="0" wp14:anchorId="472C9226" wp14:editId="059F869F">
            <wp:extent cx="5943600" cy="2139950"/>
            <wp:effectExtent l="0" t="0" r="0" b="0"/>
            <wp:docPr id="166613497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4970" name="Picture 1" descr="A screen shot of a graph&#10;&#10;Description automatically generated"/>
                    <pic:cNvPicPr/>
                  </pic:nvPicPr>
                  <pic:blipFill>
                    <a:blip r:embed="rId11"/>
                    <a:stretch>
                      <a:fillRect/>
                    </a:stretch>
                  </pic:blipFill>
                  <pic:spPr>
                    <a:xfrm>
                      <a:off x="0" y="0"/>
                      <a:ext cx="5943600" cy="2139950"/>
                    </a:xfrm>
                    <a:prstGeom prst="rect">
                      <a:avLst/>
                    </a:prstGeom>
                  </pic:spPr>
                </pic:pic>
              </a:graphicData>
            </a:graphic>
          </wp:inline>
        </w:drawing>
      </w:r>
    </w:p>
    <w:p w14:paraId="6C5A8CFB" w14:textId="77777777" w:rsidR="008E59FA" w:rsidRPr="00D134F2" w:rsidRDefault="008E59FA" w:rsidP="008E59FA">
      <w:pPr>
        <w:pStyle w:val="Caption"/>
        <w:jc w:val="center"/>
      </w:pPr>
      <w:r>
        <w:t xml:space="preserve">Figure </w:t>
      </w:r>
      <w:fldSimple w:instr=" SEQ Figure \* ARABIC ">
        <w:r>
          <w:rPr>
            <w:noProof/>
          </w:rPr>
          <w:t>4</w:t>
        </w:r>
      </w:fldSimple>
      <w:r>
        <w:t xml:space="preserve">: </w:t>
      </w:r>
      <w:proofErr w:type="spellStart"/>
      <w:r>
        <w:t>LTSpice</w:t>
      </w:r>
      <w:proofErr w:type="spellEnd"/>
      <w:r>
        <w:t xml:space="preserve"> simulation results</w:t>
      </w:r>
    </w:p>
    <w:p w14:paraId="351976AC" w14:textId="77777777" w:rsidR="00047D91" w:rsidRDefault="00047D91" w:rsidP="00047D91"/>
    <w:p w14:paraId="3BB7DF6B" w14:textId="77777777" w:rsidR="00047D91" w:rsidRDefault="00047D91" w:rsidP="00047D91"/>
    <w:p w14:paraId="7EF91EC7" w14:textId="2CEA8332" w:rsidR="00047D91" w:rsidRDefault="00047D91" w:rsidP="00047D91">
      <w:r>
        <w:t>For P-MOSFET the following parameters are important:</w:t>
      </w:r>
    </w:p>
    <w:p w14:paraId="361EB5F3" w14:textId="77777777" w:rsidR="00047D91" w:rsidRPr="004548DE" w:rsidRDefault="00047D91" w:rsidP="00047D91">
      <w:r>
        <w:t>V</w:t>
      </w:r>
      <w:r>
        <w:rPr>
          <w:vertAlign w:val="subscript"/>
        </w:rPr>
        <w:t>DS</w:t>
      </w:r>
      <w:r>
        <w:t xml:space="preserve"> – At least 55V, better to select from 60-65 V range for margin.</w:t>
      </w:r>
    </w:p>
    <w:p w14:paraId="5336F648" w14:textId="5F302ADE" w:rsidR="00047D91" w:rsidRDefault="00047D91" w:rsidP="00047D91">
      <w:r>
        <w:t>I</w:t>
      </w:r>
      <w:r>
        <w:rPr>
          <w:vertAlign w:val="subscript"/>
        </w:rPr>
        <w:t>D</w:t>
      </w:r>
      <w:r>
        <w:t xml:space="preserve"> – At least </w:t>
      </w:r>
      <w:r w:rsidR="004E5C2E">
        <w:t>2</w:t>
      </w:r>
      <w:r>
        <w:t xml:space="preserve">A since </w:t>
      </w:r>
      <w:r w:rsidR="004E5C2E">
        <w:t>the</w:t>
      </w:r>
      <w:r w:rsidR="00E90621">
        <w:t xml:space="preserve"> current through 5V regulator is ~1A plus some margin</w:t>
      </w:r>
      <w:r>
        <w:t>.</w:t>
      </w:r>
    </w:p>
    <w:p w14:paraId="7E92FB2C" w14:textId="6BFB7EBD" w:rsidR="00047D91" w:rsidRPr="001C79BF" w:rsidRDefault="00047D91" w:rsidP="00047D91">
      <w:pPr>
        <w:rPr>
          <w:lang w:val="et-EE"/>
        </w:rPr>
      </w:pPr>
      <w:proofErr w:type="spellStart"/>
      <w:r>
        <w:t>V</w:t>
      </w:r>
      <w:r>
        <w:rPr>
          <w:vertAlign w:val="subscript"/>
        </w:rPr>
        <w:t>gs</w:t>
      </w:r>
      <w:proofErr w:type="spellEnd"/>
      <w:r>
        <w:t xml:space="preserve"> – </w:t>
      </w:r>
      <w:r w:rsidR="001C79BF">
        <w:rPr>
          <w:lang w:val="et-EE"/>
        </w:rPr>
        <w:t>over 10V.</w:t>
      </w:r>
    </w:p>
    <w:p w14:paraId="04F3BD1E" w14:textId="77777777" w:rsidR="00047D91" w:rsidRDefault="00047D91" w:rsidP="00047D91">
      <w:r>
        <w:t>SMD package</w:t>
      </w:r>
    </w:p>
    <w:p w14:paraId="0EBA5543" w14:textId="09DAB08B" w:rsidR="00FB09ED" w:rsidRPr="00FB09ED" w:rsidRDefault="00FB09ED" w:rsidP="00047D91">
      <w:pPr>
        <w:rPr>
          <w:lang w:val="et-EE"/>
        </w:rPr>
      </w:pPr>
      <w:r w:rsidRPr="00FB09ED">
        <w:t>SQ2361CEES-T1_GE3</w:t>
      </w:r>
      <w:r w:rsidRPr="00FB09ED">
        <w:t xml:space="preserve"> </w:t>
      </w:r>
      <w:r>
        <w:t>– was chosen</w:t>
      </w:r>
      <w:r w:rsidR="007B583C">
        <w:t>. Available in the library</w:t>
      </w:r>
      <w:r w:rsidR="004212C9">
        <w:t>, fits</w:t>
      </w:r>
      <w:r w:rsidR="00F41A0F">
        <w:t xml:space="preserve"> </w:t>
      </w:r>
      <w:r w:rsidR="002C5C86">
        <w:t xml:space="preserve">in all </w:t>
      </w:r>
      <w:proofErr w:type="spellStart"/>
      <w:r w:rsidR="002C5C86">
        <w:t>criterias</w:t>
      </w:r>
      <w:proofErr w:type="spellEnd"/>
      <w:r w:rsidR="00F41A0F">
        <w:t>.</w:t>
      </w:r>
    </w:p>
    <w:p w14:paraId="78AE4E7C" w14:textId="7F60092A" w:rsidR="00BD24D7" w:rsidRDefault="00047D91" w:rsidP="006C5A4A">
      <w:r>
        <w:t xml:space="preserve">P-MOSFET shall have </w:t>
      </w:r>
      <w:r w:rsidR="007B583C">
        <w:t>2x</w:t>
      </w:r>
      <w:r>
        <w:t xml:space="preserve"> 0402 0R resistor footprints</w:t>
      </w:r>
      <w:r w:rsidR="00662EDD">
        <w:t xml:space="preserve"> </w:t>
      </w:r>
      <w:r>
        <w:t xml:space="preserve">in parallel. These will not be populated but give an option to bypass </w:t>
      </w:r>
      <w:r w:rsidR="00662EDD">
        <w:t>the</w:t>
      </w:r>
      <w:r>
        <w:t xml:space="preserve"> protection.</w:t>
      </w:r>
    </w:p>
    <w:sectPr w:rsidR="00BD24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75"/>
    <w:rsid w:val="00047D91"/>
    <w:rsid w:val="00107558"/>
    <w:rsid w:val="00144DA7"/>
    <w:rsid w:val="00156BD1"/>
    <w:rsid w:val="00156F4B"/>
    <w:rsid w:val="00195CE6"/>
    <w:rsid w:val="001C79BF"/>
    <w:rsid w:val="00210CEB"/>
    <w:rsid w:val="002679D0"/>
    <w:rsid w:val="0027248E"/>
    <w:rsid w:val="0029194E"/>
    <w:rsid w:val="002C5C86"/>
    <w:rsid w:val="003163D6"/>
    <w:rsid w:val="004212C9"/>
    <w:rsid w:val="004A21CC"/>
    <w:rsid w:val="004E5C2E"/>
    <w:rsid w:val="00567583"/>
    <w:rsid w:val="006131B7"/>
    <w:rsid w:val="0062483B"/>
    <w:rsid w:val="00662EDD"/>
    <w:rsid w:val="006B7EE5"/>
    <w:rsid w:val="006C5A4A"/>
    <w:rsid w:val="007B583C"/>
    <w:rsid w:val="008E59FA"/>
    <w:rsid w:val="009E3375"/>
    <w:rsid w:val="00A07E38"/>
    <w:rsid w:val="00A72257"/>
    <w:rsid w:val="00AD0E93"/>
    <w:rsid w:val="00B66A61"/>
    <w:rsid w:val="00BC3D8C"/>
    <w:rsid w:val="00BD24D7"/>
    <w:rsid w:val="00C16318"/>
    <w:rsid w:val="00D165C6"/>
    <w:rsid w:val="00DB727D"/>
    <w:rsid w:val="00E00F11"/>
    <w:rsid w:val="00E90621"/>
    <w:rsid w:val="00E9651B"/>
    <w:rsid w:val="00F31C06"/>
    <w:rsid w:val="00F41A0F"/>
    <w:rsid w:val="00FB0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2CE16"/>
  <w15:chartTrackingRefBased/>
  <w15:docId w15:val="{00D54627-DEB3-41F4-9E2B-EF62A93F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3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3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3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3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375"/>
    <w:rPr>
      <w:rFonts w:eastAsiaTheme="majorEastAsia" w:cstheme="majorBidi"/>
      <w:color w:val="272727" w:themeColor="text1" w:themeTint="D8"/>
    </w:rPr>
  </w:style>
  <w:style w:type="paragraph" w:styleId="Title">
    <w:name w:val="Title"/>
    <w:basedOn w:val="Normal"/>
    <w:next w:val="Normal"/>
    <w:link w:val="TitleChar"/>
    <w:uiPriority w:val="10"/>
    <w:qFormat/>
    <w:rsid w:val="009E33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3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375"/>
    <w:pPr>
      <w:spacing w:before="160"/>
      <w:jc w:val="center"/>
    </w:pPr>
    <w:rPr>
      <w:i/>
      <w:iCs/>
      <w:color w:val="404040" w:themeColor="text1" w:themeTint="BF"/>
    </w:rPr>
  </w:style>
  <w:style w:type="character" w:customStyle="1" w:styleId="QuoteChar">
    <w:name w:val="Quote Char"/>
    <w:basedOn w:val="DefaultParagraphFont"/>
    <w:link w:val="Quote"/>
    <w:uiPriority w:val="29"/>
    <w:rsid w:val="009E3375"/>
    <w:rPr>
      <w:i/>
      <w:iCs/>
      <w:color w:val="404040" w:themeColor="text1" w:themeTint="BF"/>
    </w:rPr>
  </w:style>
  <w:style w:type="paragraph" w:styleId="ListParagraph">
    <w:name w:val="List Paragraph"/>
    <w:basedOn w:val="Normal"/>
    <w:uiPriority w:val="34"/>
    <w:qFormat/>
    <w:rsid w:val="009E3375"/>
    <w:pPr>
      <w:ind w:left="720"/>
      <w:contextualSpacing/>
    </w:pPr>
  </w:style>
  <w:style w:type="character" w:styleId="IntenseEmphasis">
    <w:name w:val="Intense Emphasis"/>
    <w:basedOn w:val="DefaultParagraphFont"/>
    <w:uiPriority w:val="21"/>
    <w:qFormat/>
    <w:rsid w:val="009E3375"/>
    <w:rPr>
      <w:i/>
      <w:iCs/>
      <w:color w:val="0F4761" w:themeColor="accent1" w:themeShade="BF"/>
    </w:rPr>
  </w:style>
  <w:style w:type="paragraph" w:styleId="IntenseQuote">
    <w:name w:val="Intense Quote"/>
    <w:basedOn w:val="Normal"/>
    <w:next w:val="Normal"/>
    <w:link w:val="IntenseQuoteChar"/>
    <w:uiPriority w:val="30"/>
    <w:qFormat/>
    <w:rsid w:val="009E3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375"/>
    <w:rPr>
      <w:i/>
      <w:iCs/>
      <w:color w:val="0F4761" w:themeColor="accent1" w:themeShade="BF"/>
    </w:rPr>
  </w:style>
  <w:style w:type="character" w:styleId="IntenseReference">
    <w:name w:val="Intense Reference"/>
    <w:basedOn w:val="DefaultParagraphFont"/>
    <w:uiPriority w:val="32"/>
    <w:qFormat/>
    <w:rsid w:val="009E3375"/>
    <w:rPr>
      <w:b/>
      <w:bCs/>
      <w:smallCaps/>
      <w:color w:val="0F4761" w:themeColor="accent1" w:themeShade="BF"/>
      <w:spacing w:val="5"/>
    </w:rPr>
  </w:style>
  <w:style w:type="paragraph" w:styleId="Caption">
    <w:name w:val="caption"/>
    <w:basedOn w:val="Normal"/>
    <w:next w:val="Normal"/>
    <w:uiPriority w:val="35"/>
    <w:unhideWhenUsed/>
    <w:qFormat/>
    <w:rsid w:val="008E59FA"/>
    <w:pPr>
      <w:spacing w:after="200" w:line="240" w:lineRule="auto"/>
    </w:pPr>
    <w:rPr>
      <w:i/>
      <w:iCs/>
      <w:color w:val="0E2841" w:themeColor="text2"/>
      <w:kern w:val="0"/>
      <w:sz w:val="18"/>
      <w:szCs w:val="18"/>
      <w14:ligatures w14:val="none"/>
    </w:rPr>
  </w:style>
  <w:style w:type="character" w:styleId="Hyperlink">
    <w:name w:val="Hyperlink"/>
    <w:basedOn w:val="DefaultParagraphFont"/>
    <w:uiPriority w:val="99"/>
    <w:unhideWhenUsed/>
    <w:rsid w:val="00BD24D7"/>
    <w:rPr>
      <w:color w:val="467886" w:themeColor="hyperlink"/>
      <w:u w:val="single"/>
    </w:rPr>
  </w:style>
  <w:style w:type="character" w:styleId="UnresolvedMention">
    <w:name w:val="Unresolved Mention"/>
    <w:basedOn w:val="DefaultParagraphFont"/>
    <w:uiPriority w:val="99"/>
    <w:semiHidden/>
    <w:unhideWhenUsed/>
    <w:rsid w:val="00BD2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4700147-afba-4891-810a-c484e8dc8ebf" xsi:nil="true"/>
    <lcf76f155ced4ddcb4097134ff3c332f xmlns="7cfb7178-de7e-41d1-b2fd-b4999c8a8b58">
      <Terms xmlns="http://schemas.microsoft.com/office/infopath/2007/PartnerControls"/>
    </lcf76f155ced4ddcb4097134ff3c332f>
    <Comments xmlns="7cfb7178-de7e-41d1-b2fd-b4999c8a8b58" xsi:nil="true"/>
    <_dlc_DocId xmlns="34700147-afba-4891-810a-c484e8dc8ebf">DZD65U25AH7W-1291113271-26261</_dlc_DocId>
    <_dlc_DocIdUrl xmlns="34700147-afba-4891-810a-c484e8dc8ebf">
      <Url>https://defsecintel.sharepoint.com/sites/Documentationsite/_layouts/15/DocIdRedir.aspx?ID=DZD65U25AH7W-1291113271-26261</Url>
      <Description>DZD65U25AH7W-1291113271-26261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E3D5CB9E7E214A83619E317AE8A5AB" ma:contentTypeVersion="17" ma:contentTypeDescription="Create a new document." ma:contentTypeScope="" ma:versionID="3ec8383bc202dcd5231598e63b67eb49">
  <xsd:schema xmlns:xsd="http://www.w3.org/2001/XMLSchema" xmlns:xs="http://www.w3.org/2001/XMLSchema" xmlns:p="http://schemas.microsoft.com/office/2006/metadata/properties" xmlns:ns2="34700147-afba-4891-810a-c484e8dc8ebf" xmlns:ns3="7cfb7178-de7e-41d1-b2fd-b4999c8a8b58" targetNamespace="http://schemas.microsoft.com/office/2006/metadata/properties" ma:root="true" ma:fieldsID="45b6753140c9b80dedb1baccef65a167" ns2:_="" ns3:_="">
    <xsd:import namespace="34700147-afba-4891-810a-c484e8dc8ebf"/>
    <xsd:import namespace="7cfb7178-de7e-41d1-b2fd-b4999c8a8b58"/>
    <xsd:element name="properties">
      <xsd:complexType>
        <xsd:sequence>
          <xsd:element name="documentManagement">
            <xsd:complexType>
              <xsd:all>
                <xsd:element ref="ns2:SharedWithUsers" minOccurs="0"/>
                <xsd:element ref="ns2:SharedWithDetails" minOccurs="0"/>
                <xsd:element ref="ns2:_dlc_DocId" minOccurs="0"/>
                <xsd:element ref="ns2:_dlc_DocIdUrl" minOccurs="0"/>
                <xsd:element ref="ns2:_dlc_DocIdPersistId" minOccurs="0"/>
                <xsd:element ref="ns3:lcf76f155ced4ddcb4097134ff3c332f" minOccurs="0"/>
                <xsd:element ref="ns2:TaxCatchAll" minOccurs="0"/>
                <xsd:element ref="ns3:MediaServiceMetadata" minOccurs="0"/>
                <xsd:element ref="ns3:MediaServiceFastMetadata" minOccurs="0"/>
                <xsd:element ref="ns3:MediaServiceObjectDetectorVersions" minOccurs="0"/>
                <xsd:element ref="ns3:MediaServiceOCR" minOccurs="0"/>
                <xsd:element ref="ns3:MediaServiceGenerationTime" minOccurs="0"/>
                <xsd:element ref="ns3:MediaServiceEventHashCode" minOccurs="0"/>
                <xsd:element ref="ns3:Comments"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00147-afba-4891-810a-c484e8dc8eb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_dlc_DocId" ma:index="10" nillable="true" ma:displayName="Document ID Value" ma:description="The value of the document ID assigned to this item." ma:indexed="true"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3a83e73f-ae33-4b14-ad67-731aa0beb81c}" ma:internalName="TaxCatchAll" ma:showField="CatchAllData" ma:web="34700147-afba-4891-810a-c484e8dc8eb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cfb7178-de7e-41d1-b2fd-b4999c8a8b58" elementFormDefault="qualified">
    <xsd:import namespace="http://schemas.microsoft.com/office/2006/documentManagement/types"/>
    <xsd:import namespace="http://schemas.microsoft.com/office/infopath/2007/PartnerControls"/>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da8c9bd-a4ba-49dc-9a47-6166d54f53ed" ma:termSetId="09814cd3-568e-fe90-9814-8d621ff8fb84" ma:anchorId="fba54fb3-c3e1-fe81-a776-ca4b69148c4d" ma:open="true" ma:isKeyword="false">
      <xsd:complexType>
        <xsd:sequence>
          <xsd:element ref="pc:Terms" minOccurs="0" maxOccurs="1"/>
        </xsd:sequence>
      </xsd:complex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omments" ma:index="22" nillable="true" ma:displayName="Comments" ma:format="Dropdown" ma:internalName="Comments">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3F619A3-156A-4A4E-97BD-DAD7E1179667}">
  <ds:schemaRefs>
    <ds:schemaRef ds:uri="http://schemas.microsoft.com/office/2006/metadata/properties"/>
    <ds:schemaRef ds:uri="http://schemas.microsoft.com/office/infopath/2007/PartnerControls"/>
    <ds:schemaRef ds:uri="24628490-63fe-4a78-9861-31f2a70fc639"/>
    <ds:schemaRef ds:uri="80215b66-39ab-4073-9c50-ba98db366a00"/>
  </ds:schemaRefs>
</ds:datastoreItem>
</file>

<file path=customXml/itemProps2.xml><?xml version="1.0" encoding="utf-8"?>
<ds:datastoreItem xmlns:ds="http://schemas.openxmlformats.org/officeDocument/2006/customXml" ds:itemID="{04EEE2BA-F6E6-4C7C-9919-588304B7784A}">
  <ds:schemaRefs>
    <ds:schemaRef ds:uri="http://schemas.microsoft.com/sharepoint/v3/contenttype/forms"/>
  </ds:schemaRefs>
</ds:datastoreItem>
</file>

<file path=customXml/itemProps3.xml><?xml version="1.0" encoding="utf-8"?>
<ds:datastoreItem xmlns:ds="http://schemas.openxmlformats.org/officeDocument/2006/customXml" ds:itemID="{FF6B59B7-8957-4CB2-A5A5-FDC00436509C}"/>
</file>

<file path=customXml/itemProps4.xml><?xml version="1.0" encoding="utf-8"?>
<ds:datastoreItem xmlns:ds="http://schemas.openxmlformats.org/officeDocument/2006/customXml" ds:itemID="{2030F7B8-F30A-441F-B993-791D3FC5C3B5}"/>
</file>

<file path=docProps/app.xml><?xml version="1.0" encoding="utf-8"?>
<Properties xmlns="http://schemas.openxmlformats.org/officeDocument/2006/extended-properties" xmlns:vt="http://schemas.openxmlformats.org/officeDocument/2006/docPropsVTypes">
  <Template>Normal.dotm</Template>
  <TotalTime>391</TotalTime>
  <Pages>2</Pages>
  <Words>214</Words>
  <Characters>1242</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Indrek Keskküla</dc:creator>
  <cp:keywords/>
  <dc:description/>
  <cp:lastModifiedBy>Kaarel Koppel</cp:lastModifiedBy>
  <cp:revision>29</cp:revision>
  <dcterms:created xsi:type="dcterms:W3CDTF">2024-09-24T07:02:00Z</dcterms:created>
  <dcterms:modified xsi:type="dcterms:W3CDTF">2024-11-15T09:11:00Z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0x01010016E3D5CB9E7E214A83619E317AE8A5AB</vt:lpwstr>
  </property>
  <property fmtid="{D5CDD505-2E9C-101B-9397-08002B2CF9AE}" pid="3" name="MediaServiceImageTags">
    <vt:lpwstr/>
  </property>
  <property fmtid="{D5CDD505-2E9C-101B-9397-08002B2CF9AE}" pid="4" name="_dlc_DocIdItemGuid">
    <vt:lpwstr>dd2a9579-07bf-4ac4-b3ad-b44775d22126</vt:lpwstr>
  </property>
</Properties>
</file>