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6499AF9F" w14:textId="1762B1EB" w:rsidR="00691181" w:rsidRDefault="00691181" w:rsidP="00FE3A6A">
      <w:r>
        <w:t xml:space="preserve">The power part of the system is </w:t>
      </w:r>
      <w:r w:rsidR="001C25AE">
        <w:t xml:space="preserve">based around </w:t>
      </w:r>
      <w:r w:rsidR="0094254E">
        <w:t>a relay</w:t>
      </w:r>
      <w:r w:rsidR="001C25AE">
        <w:t xml:space="preserve"> and a fuse. </w:t>
      </w:r>
      <w:r w:rsidR="009C1DE7">
        <w:t xml:space="preserve">Relay shall be PCB mounted. Fuse shall be in a holder. </w:t>
      </w:r>
      <w:r w:rsidR="0094254E">
        <w:t>The fuse</w:t>
      </w:r>
      <w:r w:rsidR="009C1DE7">
        <w:t xml:space="preserve"> holder shall be PCB mounted</w:t>
      </w:r>
      <w:r w:rsidR="00086215">
        <w:t>.</w:t>
      </w:r>
    </w:p>
    <w:p w14:paraId="4A8A414C" w14:textId="77777777" w:rsidR="001C25AE" w:rsidRDefault="001C25AE" w:rsidP="00FE3A6A"/>
    <w:p w14:paraId="7D85DF02" w14:textId="77777777" w:rsidR="00FB39B8" w:rsidRDefault="007150D1" w:rsidP="001C25AE">
      <w:pPr>
        <w:pStyle w:val="Heading1"/>
      </w:pPr>
      <w:r>
        <w:t>Connector/Terminal selection</w:t>
      </w:r>
    </w:p>
    <w:p w14:paraId="64A536AD" w14:textId="77777777" w:rsidR="00151198" w:rsidRDefault="001C25AE" w:rsidP="00FB39B8">
      <w:r>
        <w:br/>
      </w:r>
      <w:r w:rsidR="00FB39B8">
        <w:t>Connector shall be</w:t>
      </w:r>
      <w:r w:rsidR="00151198">
        <w:t>:</w:t>
      </w:r>
    </w:p>
    <w:p w14:paraId="0FE79CD1" w14:textId="75BBCB16" w:rsidR="00FB39B8" w:rsidRDefault="00FB39B8" w:rsidP="00151198">
      <w:pPr>
        <w:pStyle w:val="ListParagraph"/>
        <w:numPr>
          <w:ilvl w:val="0"/>
          <w:numId w:val="2"/>
        </w:numPr>
      </w:pPr>
      <w:r>
        <w:t>s</w:t>
      </w:r>
      <w:r w:rsidR="00151198">
        <w:t>pring loaded terminal</w:t>
      </w:r>
      <w:r w:rsidR="005F6082">
        <w:t>.</w:t>
      </w:r>
    </w:p>
    <w:p w14:paraId="6D1EEA38" w14:textId="406AFC70" w:rsidR="00151198" w:rsidRDefault="00151198" w:rsidP="00151198">
      <w:pPr>
        <w:pStyle w:val="ListParagraph"/>
        <w:numPr>
          <w:ilvl w:val="0"/>
          <w:numId w:val="2"/>
        </w:numPr>
      </w:pPr>
      <w:r>
        <w:t>Rated to 15A</w:t>
      </w:r>
      <w:r w:rsidR="005F6082">
        <w:t>.</w:t>
      </w:r>
    </w:p>
    <w:p w14:paraId="0305C281" w14:textId="6CB81CD6" w:rsidR="006B6D29" w:rsidRDefault="006B6D29" w:rsidP="00151198">
      <w:pPr>
        <w:pStyle w:val="ListParagraph"/>
        <w:numPr>
          <w:ilvl w:val="0"/>
          <w:numId w:val="2"/>
        </w:numPr>
      </w:pPr>
      <w:r>
        <w:t xml:space="preserve">Accepts wires with diameter </w:t>
      </w:r>
      <w:r w:rsidR="005F6082">
        <w:t>0,5 to 2,5 mm</w:t>
      </w:r>
      <w:r w:rsidR="005F6082">
        <w:rPr>
          <w:vertAlign w:val="superscript"/>
        </w:rPr>
        <w:t>2</w:t>
      </w:r>
      <w:r w:rsidR="005F6082">
        <w:t>.</w:t>
      </w:r>
    </w:p>
    <w:p w14:paraId="0286501B" w14:textId="7F89EDD1" w:rsidR="005F6082" w:rsidRDefault="005A3DB9" w:rsidP="00151198">
      <w:pPr>
        <w:pStyle w:val="ListParagraph"/>
        <w:numPr>
          <w:ilvl w:val="0"/>
          <w:numId w:val="2"/>
        </w:numPr>
      </w:pPr>
      <w:r>
        <w:t>Survives 100 mating operations.</w:t>
      </w:r>
    </w:p>
    <w:p w14:paraId="254E0350" w14:textId="77777777" w:rsidR="005A3DB9" w:rsidRDefault="005A3DB9" w:rsidP="005A3DB9"/>
    <w:p w14:paraId="2C802176" w14:textId="4DF6F844" w:rsidR="005A3DB9" w:rsidRDefault="00A869A8" w:rsidP="005A3DB9">
      <w:proofErr w:type="spellStart"/>
      <w:r>
        <w:t>Degson</w:t>
      </w:r>
      <w:proofErr w:type="spellEnd"/>
      <w:r>
        <w:t xml:space="preserve"> </w:t>
      </w:r>
      <w:r w:rsidRPr="0033706D">
        <w:t>DGPS2.5R-5.0-02P</w:t>
      </w:r>
      <w:r>
        <w:t xml:space="preserve"> terminal block was selected. These are spring loaded, and they make installation easy. Samples in the office left </w:t>
      </w:r>
      <w:r w:rsidR="0094254E">
        <w:t>a good</w:t>
      </w:r>
      <w:r>
        <w:t xml:space="preserve"> impression and </w:t>
      </w:r>
      <w:r w:rsidR="003547C9">
        <w:t xml:space="preserve">it </w:t>
      </w:r>
      <w:r w:rsidR="003D1D82">
        <w:t>satisfies all electrical requirements.</w:t>
      </w:r>
    </w:p>
    <w:p w14:paraId="21FD510A" w14:textId="1FEE3157" w:rsidR="001C25AE" w:rsidRDefault="001C25AE" w:rsidP="00FB39B8">
      <w:pPr>
        <w:pStyle w:val="Heading1"/>
      </w:pPr>
      <w:r>
        <w:t>Relay selection</w:t>
      </w:r>
    </w:p>
    <w:p w14:paraId="04677BA3" w14:textId="1237EF26" w:rsidR="006B59DD" w:rsidRDefault="00500907" w:rsidP="006B59DD">
      <w:r>
        <w:t xml:space="preserve">Relay type is 1 from C – meaning Single Pole Double Throw. </w:t>
      </w:r>
    </w:p>
    <w:p w14:paraId="46BF140D" w14:textId="5ECCFDF3" w:rsidR="00DC447A" w:rsidRDefault="00DC447A" w:rsidP="00DC447A">
      <w:pPr>
        <w:jc w:val="center"/>
        <w:rPr>
          <w:noProof/>
        </w:rPr>
      </w:pPr>
    </w:p>
    <w:p w14:paraId="5BAD8557" w14:textId="1C5ABEED" w:rsidR="00086215" w:rsidRDefault="009461C5" w:rsidP="00086215">
      <w:pPr>
        <w:jc w:val="center"/>
      </w:pPr>
      <w:r w:rsidRPr="009461C5">
        <w:rPr>
          <w:noProof/>
        </w:rPr>
        <w:drawing>
          <wp:inline distT="0" distB="0" distL="0" distR="0" wp14:anchorId="19CE6A92" wp14:editId="1EDB3277">
            <wp:extent cx="1276528" cy="1362265"/>
            <wp:effectExtent l="0" t="0" r="0" b="9525"/>
            <wp:docPr id="103807437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74378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67BA" w14:textId="20AA573E" w:rsidR="008C47A7" w:rsidRPr="00CD64FB" w:rsidRDefault="00FE7573" w:rsidP="00DC447A">
      <w:r w:rsidRPr="00FE7573">
        <w:t>J1071CS5VDC.36</w:t>
      </w:r>
      <w:r>
        <w:t xml:space="preserve"> </w:t>
      </w:r>
      <w:r w:rsidR="00083EB2">
        <w:t>is c</w:t>
      </w:r>
      <w:r w:rsidR="0079498D">
        <w:t xml:space="preserve">hosen. </w:t>
      </w:r>
      <w:r w:rsidR="00086215">
        <w:t xml:space="preserve">Coil is supplied by </w:t>
      </w:r>
      <w:r>
        <w:t>5</w:t>
      </w:r>
      <w:r w:rsidR="00086215">
        <w:t>V</w:t>
      </w:r>
      <w:r w:rsidR="0057289B">
        <w:t>,</w:t>
      </w:r>
      <w:r w:rsidR="00086215">
        <w:t xml:space="preserve"> but mounting options shall be provided to </w:t>
      </w:r>
      <w:r w:rsidR="00CD64FB">
        <w:t xml:space="preserve">use </w:t>
      </w:r>
      <w:r w:rsidR="0057289B">
        <w:t>24V</w:t>
      </w:r>
      <w:r w:rsidR="00CD64FB">
        <w:t xml:space="preserve"> coils instead. </w:t>
      </w:r>
      <w:r w:rsidR="00CB053D">
        <w:t xml:space="preserve">Coil resistance is </w:t>
      </w:r>
      <w:r w:rsidR="009B4123">
        <w:t>69</w:t>
      </w:r>
      <w:r w:rsidR="00E417DD">
        <w:rPr>
          <w:rFonts w:cstheme="minorHAnsi"/>
        </w:rPr>
        <w:t>Ω</w:t>
      </w:r>
      <w:r w:rsidR="00990D6A">
        <w:t xml:space="preserve"> </w:t>
      </w:r>
      <w:r w:rsidR="00990D6A">
        <w:rPr>
          <w:rFonts w:cstheme="minorHAnsi"/>
        </w:rPr>
        <w:t>±</w:t>
      </w:r>
      <w:r w:rsidR="00990D6A">
        <w:t xml:space="preserve"> 10%. Considering the minimum coil resistance </w:t>
      </w:r>
      <w:r w:rsidR="0099097C">
        <w:t>62,1</w:t>
      </w:r>
      <w:r w:rsidR="00F24DC7">
        <w:rPr>
          <w:rFonts w:cstheme="minorHAnsi"/>
        </w:rPr>
        <w:t>Ω</w:t>
      </w:r>
      <w:r w:rsidR="00B56AB0">
        <w:rPr>
          <w:rFonts w:cstheme="minorHAnsi"/>
        </w:rPr>
        <w:t xml:space="preserve"> the maximum coil current is </w:t>
      </w:r>
      <w:r w:rsidR="00F9064B">
        <w:rPr>
          <w:rFonts w:cstheme="minorHAnsi"/>
        </w:rPr>
        <w:t>80,5</w:t>
      </w:r>
      <w:r w:rsidR="00195D7A">
        <w:rPr>
          <w:rFonts w:cstheme="minorHAnsi"/>
        </w:rPr>
        <w:t xml:space="preserve">mA. </w:t>
      </w:r>
    </w:p>
    <w:p w14:paraId="19937AE5" w14:textId="77777777" w:rsidR="003E5465" w:rsidRDefault="003E5465" w:rsidP="00DC447A">
      <w:pPr>
        <w:rPr>
          <w:rFonts w:cstheme="minorHAnsi"/>
        </w:rPr>
      </w:pPr>
    </w:p>
    <w:p w14:paraId="3AE69B09" w14:textId="77777777" w:rsidR="006341CC" w:rsidRDefault="006341CC" w:rsidP="00DC447A">
      <w:pPr>
        <w:rPr>
          <w:rFonts w:cstheme="minorHAnsi"/>
        </w:rPr>
      </w:pPr>
    </w:p>
    <w:p w14:paraId="2F2D7F23" w14:textId="0415D4A3" w:rsidR="006341CC" w:rsidRDefault="006341CC" w:rsidP="00FB395C">
      <w:pPr>
        <w:rPr>
          <w:rFonts w:cstheme="minorHAnsi"/>
        </w:rPr>
      </w:pPr>
      <w:r>
        <w:rPr>
          <w:rFonts w:cstheme="minorHAnsi"/>
        </w:rPr>
        <w:t xml:space="preserve">Circuit output will be connected to COM on the relay. </w:t>
      </w:r>
      <w:r w:rsidR="009576A0">
        <w:rPr>
          <w:rFonts w:cstheme="minorHAnsi"/>
        </w:rPr>
        <w:t xml:space="preserve">There will be a mounting option for 0R resistor on both NC and NO contacts. NO is used by default. </w:t>
      </w:r>
      <w:r w:rsidR="00FB395C" w:rsidRPr="00FB395C">
        <w:rPr>
          <w:rFonts w:cstheme="minorHAnsi"/>
        </w:rPr>
        <w:t>TLRZ2BTTD</w:t>
      </w:r>
      <w:r w:rsidR="00FB395C">
        <w:rPr>
          <w:rFonts w:cstheme="minorHAnsi"/>
        </w:rPr>
        <w:t xml:space="preserve"> is used for the jumper. </w:t>
      </w:r>
      <w:r w:rsidR="0024301D">
        <w:rPr>
          <w:rFonts w:cstheme="minorHAnsi"/>
        </w:rPr>
        <w:t xml:space="preserve">It’s in 1206 package, it can </w:t>
      </w:r>
      <w:r w:rsidR="00AC3ABC">
        <w:rPr>
          <w:rFonts w:cstheme="minorHAnsi"/>
        </w:rPr>
        <w:t>carry 50A continuous current and for 0,1s</w:t>
      </w:r>
      <w:r w:rsidR="005363ED">
        <w:rPr>
          <w:rFonts w:cstheme="minorHAnsi"/>
        </w:rPr>
        <w:t xml:space="preserve"> over 500A.</w:t>
      </w:r>
    </w:p>
    <w:p w14:paraId="781716F6" w14:textId="77777777" w:rsidR="005363ED" w:rsidRDefault="005363ED" w:rsidP="00FB395C">
      <w:pPr>
        <w:rPr>
          <w:rFonts w:cstheme="minorHAnsi"/>
        </w:rPr>
      </w:pPr>
    </w:p>
    <w:p w14:paraId="695001F2" w14:textId="77777777" w:rsidR="009576A0" w:rsidRDefault="009576A0" w:rsidP="00DC447A">
      <w:pPr>
        <w:rPr>
          <w:rFonts w:cstheme="minorHAnsi"/>
        </w:rPr>
      </w:pPr>
    </w:p>
    <w:p w14:paraId="35D74EFD" w14:textId="77777777" w:rsidR="00BD7E81" w:rsidRDefault="00BD7E81" w:rsidP="00DC447A">
      <w:pPr>
        <w:rPr>
          <w:rFonts w:cstheme="minorHAnsi"/>
        </w:rPr>
      </w:pPr>
    </w:p>
    <w:p w14:paraId="6EED11EC" w14:textId="575D4CEF" w:rsidR="00BD7E81" w:rsidRPr="0013587D" w:rsidRDefault="00BD7E81" w:rsidP="00BD7E81">
      <w:pPr>
        <w:pStyle w:val="Heading1"/>
      </w:pPr>
      <w:r>
        <w:lastRenderedPageBreak/>
        <w:t>Switching circuit</w:t>
      </w:r>
    </w:p>
    <w:p w14:paraId="775D56AE" w14:textId="1DDF9133" w:rsidR="00316A54" w:rsidRDefault="00DC367F" w:rsidP="00DC367F">
      <w:pPr>
        <w:jc w:val="center"/>
      </w:pPr>
      <w:r w:rsidRPr="00DC367F">
        <w:rPr>
          <w:noProof/>
        </w:rPr>
        <w:drawing>
          <wp:inline distT="0" distB="0" distL="0" distR="0" wp14:anchorId="24D22573" wp14:editId="2ECFEFF9">
            <wp:extent cx="1964871" cy="2224650"/>
            <wp:effectExtent l="0" t="0" r="0" b="4445"/>
            <wp:docPr id="126776128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1283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5456" cy="223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0286" w14:textId="64DF13FD" w:rsidR="00AA5FDD" w:rsidRDefault="00E32E1F" w:rsidP="00DC447A">
      <w:r>
        <w:t>Components will be selected f</w:t>
      </w:r>
      <w:r w:rsidR="00BB1AA6">
        <w:t>ro</w:t>
      </w:r>
      <w:r>
        <w:t xml:space="preserve">m </w:t>
      </w:r>
      <w:proofErr w:type="spellStart"/>
      <w:r>
        <w:t>Krakul</w:t>
      </w:r>
      <w:proofErr w:type="spellEnd"/>
      <w:r>
        <w:t xml:space="preserve"> library. This will</w:t>
      </w:r>
      <w:r w:rsidR="00AA5FDD">
        <w:t xml:space="preserve"> save time.</w:t>
      </w:r>
    </w:p>
    <w:p w14:paraId="552D3A94" w14:textId="0A239D5A" w:rsidR="00AA5FDD" w:rsidRDefault="00107D00" w:rsidP="00DC447A">
      <w:r>
        <w:t xml:space="preserve">BSS123 is selected. Continuous drain current is 0,17 A and </w:t>
      </w:r>
      <w:proofErr w:type="spellStart"/>
      <w:r>
        <w:t>V</w:t>
      </w:r>
      <w:r w:rsidR="005E5ADF">
        <w:t>ds</w:t>
      </w:r>
      <w:proofErr w:type="spellEnd"/>
      <w:r w:rsidR="005E5ADF">
        <w:t xml:space="preserve"> is 100V. It can be turned on by 3,3V</w:t>
      </w:r>
      <w:r w:rsidR="00943CD9">
        <w:t xml:space="preserve"> and it’s in SOT-23 package</w:t>
      </w:r>
      <w:r w:rsidR="006341CC">
        <w:t>.</w:t>
      </w:r>
    </w:p>
    <w:p w14:paraId="0F724794" w14:textId="77777777" w:rsidR="00227957" w:rsidRDefault="00227957" w:rsidP="00DC447A"/>
    <w:p w14:paraId="1DB9A7C6" w14:textId="70F76BEF" w:rsidR="00227957" w:rsidRDefault="00227957" w:rsidP="00DC447A">
      <w:r>
        <w:t xml:space="preserve">Selected diode is </w:t>
      </w:r>
      <w:r w:rsidR="007A4844" w:rsidRPr="007A4844">
        <w:t>SMF48A</w:t>
      </w:r>
      <w:r w:rsidR="007A4844">
        <w:t xml:space="preserve">. It will limit the </w:t>
      </w:r>
      <w:r w:rsidR="003B220E">
        <w:t>voltage on Q1 gate to safe levels</w:t>
      </w:r>
      <w:r w:rsidR="00005929">
        <w:t xml:space="preserve"> (around 60V)</w:t>
      </w:r>
      <w:r w:rsidR="003B220E">
        <w:t xml:space="preserve">, but higher voltage forces the coil field </w:t>
      </w:r>
      <w:r w:rsidR="00E277D9">
        <w:t>to collapse</w:t>
      </w:r>
      <w:r w:rsidR="003B220E">
        <w:t xml:space="preserve"> sooner. This means that the relay</w:t>
      </w:r>
      <w:r w:rsidR="00E277D9">
        <w:t xml:space="preserve"> contacts</w:t>
      </w:r>
      <w:r w:rsidR="003B220E">
        <w:t xml:space="preserve"> open faster.</w:t>
      </w:r>
    </w:p>
    <w:p w14:paraId="561C36C1" w14:textId="77777777" w:rsidR="006006C8" w:rsidRDefault="006006C8" w:rsidP="00DC447A"/>
    <w:p w14:paraId="67892ED6" w14:textId="3907CF67" w:rsidR="006006C8" w:rsidRDefault="00E950A1" w:rsidP="00E950A1">
      <w:pPr>
        <w:pStyle w:val="Heading1"/>
      </w:pPr>
      <w:r>
        <w:t>Fuse holder</w:t>
      </w:r>
      <w:r w:rsidR="00A04713">
        <w:t xml:space="preserve"> and terminal block</w:t>
      </w:r>
    </w:p>
    <w:p w14:paraId="46003D84" w14:textId="22E18FDE" w:rsidR="00C21C87" w:rsidRDefault="00C21C87" w:rsidP="00C21C87">
      <w:proofErr w:type="spellStart"/>
      <w:r>
        <w:t>Multicomp</w:t>
      </w:r>
      <w:proofErr w:type="spellEnd"/>
      <w:r>
        <w:t xml:space="preserve"> MCCQ-122 </w:t>
      </w:r>
      <w:r w:rsidR="00CC0F66">
        <w:t xml:space="preserve">is selected for </w:t>
      </w:r>
      <w:r w:rsidR="001C6745">
        <w:t xml:space="preserve">Mini-Blade fuse. </w:t>
      </w:r>
      <w:r w:rsidR="00A05156">
        <w:t>It’s rated for</w:t>
      </w:r>
      <w:r w:rsidR="00A04713">
        <w:t xml:space="preserve"> up to</w:t>
      </w:r>
      <w:r w:rsidR="00A05156">
        <w:t xml:space="preserve"> 15A fuses</w:t>
      </w:r>
      <w:r w:rsidR="008E0EF6">
        <w:t>.</w:t>
      </w:r>
    </w:p>
    <w:p w14:paraId="06F46849" w14:textId="6BEC112A" w:rsidR="001C76FD" w:rsidRDefault="001C76FD" w:rsidP="00C21C87"/>
    <w:p w14:paraId="37476CBB" w14:textId="3DF518CD" w:rsidR="001F5AAA" w:rsidRDefault="001F5AAA" w:rsidP="001F5AAA">
      <w:pPr>
        <w:pStyle w:val="Heading1"/>
      </w:pPr>
      <w:r>
        <w:t>Freewheeling diode</w:t>
      </w:r>
    </w:p>
    <w:p w14:paraId="4F02DCBE" w14:textId="3A88F8DB" w:rsidR="001F5AAA" w:rsidRDefault="00E80977" w:rsidP="001F5AAA">
      <w:r>
        <w:t>There may</w:t>
      </w:r>
      <w:r w:rsidR="001F5AAA">
        <w:t xml:space="preserve"> be different type of loads in the output including inductive loads. Even with </w:t>
      </w:r>
      <w:r w:rsidR="002C2296">
        <w:t xml:space="preserve">purely resistive loads the cable lengths in the system are non-trivial. </w:t>
      </w:r>
      <w:r>
        <w:t>Thus,</w:t>
      </w:r>
      <w:r w:rsidR="002C2296">
        <w:t xml:space="preserve"> free wheeling diode is needed at </w:t>
      </w:r>
      <w:r w:rsidR="001E6EEA">
        <w:t>the output the prevent excessive sparking</w:t>
      </w:r>
      <w:r w:rsidR="008A4426">
        <w:t xml:space="preserve"> and damage to relay</w:t>
      </w:r>
      <w:r w:rsidR="001E6EEA">
        <w:t xml:space="preserve"> at load disconnect.</w:t>
      </w:r>
      <w:r w:rsidR="008A4426">
        <w:t xml:space="preserve"> </w:t>
      </w:r>
    </w:p>
    <w:p w14:paraId="2BFEE1ED" w14:textId="76445DBF" w:rsidR="00EE1B83" w:rsidRPr="001F5AAA" w:rsidRDefault="00515420" w:rsidP="001F5AAA">
      <w:r>
        <w:t xml:space="preserve">SS24FL is chosen from </w:t>
      </w:r>
      <w:proofErr w:type="spellStart"/>
      <w:r>
        <w:t>Krakul</w:t>
      </w:r>
      <w:proofErr w:type="spellEnd"/>
      <w:r>
        <w:t xml:space="preserve"> component library. Maximum current expected trough this diode is </w:t>
      </w:r>
      <w:r w:rsidR="00012D24">
        <w:t xml:space="preserve">at highest the rated current of the output. If the load pulls 15A at the time when relay is turned off the current will flow trough this diode for a short period. </w:t>
      </w:r>
      <w:r w:rsidR="00012D24">
        <w:br/>
      </w:r>
      <w:r w:rsidR="00FB4BB6">
        <w:t xml:space="preserve">SS24FL is rated for </w:t>
      </w:r>
      <w:r w:rsidR="00CA34BA">
        <w:t>50A Non-Repetitive Surge current</w:t>
      </w:r>
      <w:r w:rsidR="00FD4652">
        <w:t>.</w:t>
      </w:r>
      <w:r w:rsidR="00012D24">
        <w:br/>
      </w:r>
    </w:p>
    <w:p w14:paraId="79A7DB5C" w14:textId="2EA85B07" w:rsidR="008E0EF6" w:rsidRDefault="001C76FD" w:rsidP="001C76FD">
      <w:pPr>
        <w:pStyle w:val="Heading1"/>
      </w:pPr>
      <w:r>
        <w:t>Final circuit</w:t>
      </w:r>
    </w:p>
    <w:p w14:paraId="7D559676" w14:textId="4F2112C4" w:rsidR="001C76FD" w:rsidRDefault="001C76FD" w:rsidP="00652A81">
      <w:pPr>
        <w:jc w:val="center"/>
      </w:pPr>
    </w:p>
    <w:p w14:paraId="12F22975" w14:textId="28ACF226" w:rsidR="0094254E" w:rsidRDefault="00652A81" w:rsidP="00652A81">
      <w:r>
        <w:t>This figure does not show the output voltage measurement circuit</w:t>
      </w:r>
      <w:r w:rsidR="0094254E">
        <w:t>. It is shown in a separate design description.</w:t>
      </w:r>
    </w:p>
    <w:p w14:paraId="43024A0F" w14:textId="77777777" w:rsidR="00B64F8E" w:rsidRDefault="00B64F8E" w:rsidP="00B64F8E">
      <w:pPr>
        <w:keepNext/>
        <w:jc w:val="center"/>
      </w:pPr>
      <w:r w:rsidRPr="00B64F8E">
        <w:rPr>
          <w:noProof/>
        </w:rPr>
        <w:lastRenderedPageBreak/>
        <w:drawing>
          <wp:inline distT="0" distB="0" distL="0" distR="0" wp14:anchorId="2F903338" wp14:editId="2DD45D81">
            <wp:extent cx="3899140" cy="2338058"/>
            <wp:effectExtent l="0" t="0" r="6350" b="5715"/>
            <wp:docPr id="19228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1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7315" cy="23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8A4" w14:textId="4CFAB0E3" w:rsidR="00FD4652" w:rsidRDefault="00B64F8E" w:rsidP="00B64F8E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63045C">
        <w:rPr>
          <w:noProof/>
        </w:rPr>
        <w:t>1</w:t>
      </w:r>
      <w:r w:rsidR="00000000">
        <w:rPr>
          <w:noProof/>
        </w:rPr>
        <w:fldChar w:fldCharType="end"/>
      </w:r>
      <w:r>
        <w:t>: Power output circuit</w:t>
      </w:r>
    </w:p>
    <w:p w14:paraId="611BA834" w14:textId="77777777" w:rsidR="00B64F8E" w:rsidRDefault="00B64F8E" w:rsidP="00B64F8E">
      <w:pPr>
        <w:jc w:val="center"/>
      </w:pPr>
    </w:p>
    <w:p w14:paraId="525FCC6F" w14:textId="37CD4DEA" w:rsidR="00F4437D" w:rsidRPr="001C76FD" w:rsidRDefault="00F4437D" w:rsidP="00652A81">
      <w:r>
        <w:t>100</w:t>
      </w:r>
      <w:r>
        <w:rPr>
          <w:rFonts w:cstheme="minorHAnsi"/>
        </w:rPr>
        <w:t>Ω</w:t>
      </w:r>
      <w:r w:rsidR="00963564">
        <w:rPr>
          <w:rFonts w:cstheme="minorHAnsi"/>
        </w:rPr>
        <w:t xml:space="preserve"> resistor</w:t>
      </w:r>
      <w:r>
        <w:t xml:space="preserve"> limits the inrush current to Q100 gate and reduces </w:t>
      </w:r>
      <w:r w:rsidR="00963564">
        <w:t>noise generated. 10k</w:t>
      </w:r>
      <w:r w:rsidR="00963564">
        <w:rPr>
          <w:rFonts w:cstheme="minorHAnsi"/>
        </w:rPr>
        <w:t>Ω</w:t>
      </w:r>
      <w:r w:rsidR="00963564">
        <w:t xml:space="preserve"> resistor pulls Q100 gate low when it’s not actively driven high by the MCU. This prevents the transistor from opening due to floating </w:t>
      </w:r>
      <w:r w:rsidR="00F17420">
        <w:t>gate.</w:t>
      </w:r>
    </w:p>
    <w:sectPr w:rsidR="00F4437D" w:rsidRPr="001C76FD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A4D89" w14:textId="77777777" w:rsidR="006D69FF" w:rsidRDefault="006D69FF" w:rsidP="00190EC6">
      <w:r>
        <w:separator/>
      </w:r>
    </w:p>
  </w:endnote>
  <w:endnote w:type="continuationSeparator" w:id="0">
    <w:p w14:paraId="6EFE609B" w14:textId="77777777" w:rsidR="006D69FF" w:rsidRDefault="006D69FF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B2AE7" w14:textId="77777777" w:rsidR="006D69FF" w:rsidRDefault="006D69FF" w:rsidP="00190EC6">
      <w:r>
        <w:separator/>
      </w:r>
    </w:p>
  </w:footnote>
  <w:footnote w:type="continuationSeparator" w:id="0">
    <w:p w14:paraId="11DD013E" w14:textId="77777777" w:rsidR="006D69FF" w:rsidRDefault="006D69FF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26693E32" w:rsidR="00FE3A6A" w:rsidRDefault="00D92E52" w:rsidP="00190EC6">
          <w:pPr>
            <w:pStyle w:val="Header"/>
          </w:pPr>
          <w:r>
            <w:t>Fuse board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05929"/>
    <w:rsid w:val="00012D24"/>
    <w:rsid w:val="000405EC"/>
    <w:rsid w:val="00083EB2"/>
    <w:rsid w:val="00086215"/>
    <w:rsid w:val="000B5363"/>
    <w:rsid w:val="000C37DE"/>
    <w:rsid w:val="000F045A"/>
    <w:rsid w:val="00107D00"/>
    <w:rsid w:val="0013587D"/>
    <w:rsid w:val="00151198"/>
    <w:rsid w:val="0018259F"/>
    <w:rsid w:val="0018367F"/>
    <w:rsid w:val="00190EC6"/>
    <w:rsid w:val="00195D7A"/>
    <w:rsid w:val="001C25AE"/>
    <w:rsid w:val="001C6745"/>
    <w:rsid w:val="001C76FD"/>
    <w:rsid w:val="001E6EEA"/>
    <w:rsid w:val="001F5AAA"/>
    <w:rsid w:val="00227957"/>
    <w:rsid w:val="0024301D"/>
    <w:rsid w:val="002C2296"/>
    <w:rsid w:val="002E1EF5"/>
    <w:rsid w:val="00316A54"/>
    <w:rsid w:val="0033706D"/>
    <w:rsid w:val="003547C9"/>
    <w:rsid w:val="00363FEB"/>
    <w:rsid w:val="00377196"/>
    <w:rsid w:val="003873D3"/>
    <w:rsid w:val="003B220E"/>
    <w:rsid w:val="003D1D82"/>
    <w:rsid w:val="003E5465"/>
    <w:rsid w:val="003F1B50"/>
    <w:rsid w:val="0041728E"/>
    <w:rsid w:val="004A7EFA"/>
    <w:rsid w:val="004B0D2A"/>
    <w:rsid w:val="004F7FD0"/>
    <w:rsid w:val="00500907"/>
    <w:rsid w:val="00515420"/>
    <w:rsid w:val="005363ED"/>
    <w:rsid w:val="0057289B"/>
    <w:rsid w:val="005A3DB9"/>
    <w:rsid w:val="005A5387"/>
    <w:rsid w:val="005E5ADF"/>
    <w:rsid w:val="005F6082"/>
    <w:rsid w:val="006006C8"/>
    <w:rsid w:val="00620761"/>
    <w:rsid w:val="0063045C"/>
    <w:rsid w:val="006341CC"/>
    <w:rsid w:val="00634403"/>
    <w:rsid w:val="00652A81"/>
    <w:rsid w:val="00653801"/>
    <w:rsid w:val="00691181"/>
    <w:rsid w:val="00693163"/>
    <w:rsid w:val="006B59DD"/>
    <w:rsid w:val="006B6D29"/>
    <w:rsid w:val="006D69FF"/>
    <w:rsid w:val="006F407D"/>
    <w:rsid w:val="006F66DF"/>
    <w:rsid w:val="007150D1"/>
    <w:rsid w:val="00746B72"/>
    <w:rsid w:val="007528AE"/>
    <w:rsid w:val="00780F17"/>
    <w:rsid w:val="0079498D"/>
    <w:rsid w:val="007A4844"/>
    <w:rsid w:val="008070F8"/>
    <w:rsid w:val="00852DEA"/>
    <w:rsid w:val="00893C7D"/>
    <w:rsid w:val="008A4426"/>
    <w:rsid w:val="008C47A7"/>
    <w:rsid w:val="008E0EF6"/>
    <w:rsid w:val="00922B37"/>
    <w:rsid w:val="0094254E"/>
    <w:rsid w:val="00943CD9"/>
    <w:rsid w:val="009461C5"/>
    <w:rsid w:val="009510CD"/>
    <w:rsid w:val="009576A0"/>
    <w:rsid w:val="00963564"/>
    <w:rsid w:val="0099097C"/>
    <w:rsid w:val="00990D6A"/>
    <w:rsid w:val="009B4123"/>
    <w:rsid w:val="009C1DE7"/>
    <w:rsid w:val="00A04713"/>
    <w:rsid w:val="00A05156"/>
    <w:rsid w:val="00A07CBC"/>
    <w:rsid w:val="00A64585"/>
    <w:rsid w:val="00A8041A"/>
    <w:rsid w:val="00A869A8"/>
    <w:rsid w:val="00AA5FDD"/>
    <w:rsid w:val="00AB0F1C"/>
    <w:rsid w:val="00AB2E78"/>
    <w:rsid w:val="00AC3ABC"/>
    <w:rsid w:val="00B32E04"/>
    <w:rsid w:val="00B56AB0"/>
    <w:rsid w:val="00B61BC9"/>
    <w:rsid w:val="00B64F8E"/>
    <w:rsid w:val="00BA0A50"/>
    <w:rsid w:val="00BB1AA6"/>
    <w:rsid w:val="00BD7E81"/>
    <w:rsid w:val="00C15CF5"/>
    <w:rsid w:val="00C21C87"/>
    <w:rsid w:val="00CA34BA"/>
    <w:rsid w:val="00CA65F6"/>
    <w:rsid w:val="00CB053D"/>
    <w:rsid w:val="00CC0F66"/>
    <w:rsid w:val="00CD64FB"/>
    <w:rsid w:val="00D44734"/>
    <w:rsid w:val="00D92E52"/>
    <w:rsid w:val="00D968C9"/>
    <w:rsid w:val="00DC367F"/>
    <w:rsid w:val="00DC447A"/>
    <w:rsid w:val="00DE3FA2"/>
    <w:rsid w:val="00E200A7"/>
    <w:rsid w:val="00E22F10"/>
    <w:rsid w:val="00E277D9"/>
    <w:rsid w:val="00E32E1F"/>
    <w:rsid w:val="00E417DD"/>
    <w:rsid w:val="00E46DD3"/>
    <w:rsid w:val="00E80977"/>
    <w:rsid w:val="00E837E2"/>
    <w:rsid w:val="00E950A1"/>
    <w:rsid w:val="00EA5371"/>
    <w:rsid w:val="00EE1B83"/>
    <w:rsid w:val="00F17420"/>
    <w:rsid w:val="00F17424"/>
    <w:rsid w:val="00F24DC7"/>
    <w:rsid w:val="00F40F4F"/>
    <w:rsid w:val="00F433F5"/>
    <w:rsid w:val="00F4437D"/>
    <w:rsid w:val="00F9064B"/>
    <w:rsid w:val="00F92767"/>
    <w:rsid w:val="00FB395C"/>
    <w:rsid w:val="00FB39B8"/>
    <w:rsid w:val="00FB4BB6"/>
    <w:rsid w:val="00FD4652"/>
    <w:rsid w:val="00FE3A6A"/>
    <w:rsid w:val="00FE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4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DZD65U25AH7W-1291113271-26338</_dlc_DocId>
    <_dlc_DocIdUrl xmlns="34700147-afba-4891-810a-c484e8dc8ebf">
      <Url>https://defsecintel.sharepoint.com/sites/Documentationsite/_layouts/15/DocIdRedir.aspx?ID=DZD65U25AH7W-1291113271-26338</Url>
      <Description>DZD65U25AH7W-1291113271-26338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6E5079E-13FC-4216-82C0-E00B519EF657}"/>
</file>

<file path=customXml/itemProps2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4.xml><?xml version="1.0" encoding="utf-8"?>
<ds:datastoreItem xmlns:ds="http://schemas.openxmlformats.org/officeDocument/2006/customXml" ds:itemID="{4A857FEB-5E1D-4A20-9215-6693B361C525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1727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100</cp:revision>
  <cp:lastPrinted>2024-02-21T19:29:00Z</cp:lastPrinted>
  <dcterms:created xsi:type="dcterms:W3CDTF">2023-12-04T07:42:00Z</dcterms:created>
  <dcterms:modified xsi:type="dcterms:W3CDTF">2024-02-21T19:29:00Z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752d9c32-4242-4b24-80ce-a8b23f6549fc</vt:lpwstr>
  </property>
</Properties>
</file>