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E1348B" w14:textId="40DDD75F" w:rsidR="00003869" w:rsidRPr="00143040" w:rsidRDefault="00003869" w:rsidP="0006347A">
      <w:pPr>
        <w:pStyle w:val="Titulnstrana"/>
        <w:spacing w:after="5000"/>
        <w:rPr>
          <w:sz w:val="48"/>
          <w:szCs w:val="48"/>
        </w:rPr>
      </w:pPr>
      <w:r w:rsidRPr="00143040">
        <w:rPr>
          <w:sz w:val="44"/>
          <w:szCs w:val="44"/>
        </w:rPr>
        <w:t xml:space="preserve">UNIVERZITA </w:t>
      </w:r>
      <w:r w:rsidR="00BC0A32" w:rsidRPr="00143040">
        <w:rPr>
          <w:sz w:val="44"/>
          <w:szCs w:val="44"/>
        </w:rPr>
        <w:t>PARDUBICE</w:t>
      </w:r>
      <w:r w:rsidR="00BC0A32" w:rsidRPr="00143040">
        <w:rPr>
          <w:sz w:val="48"/>
          <w:szCs w:val="48"/>
        </w:rPr>
        <w:t xml:space="preserve"> </w:t>
      </w:r>
      <w:r w:rsidRPr="00143040">
        <w:rPr>
          <w:sz w:val="48"/>
          <w:szCs w:val="48"/>
        </w:rPr>
        <w:br/>
      </w:r>
      <w:r w:rsidRPr="00143040">
        <w:rPr>
          <w:sz w:val="32"/>
          <w:szCs w:val="32"/>
        </w:rPr>
        <w:t>Fakult</w:t>
      </w:r>
      <w:r w:rsidR="00BC0A32" w:rsidRPr="00143040">
        <w:rPr>
          <w:sz w:val="32"/>
          <w:szCs w:val="32"/>
        </w:rPr>
        <w:t>a elektrotechniky a informatiky</w:t>
      </w:r>
    </w:p>
    <w:p w14:paraId="4EA96334" w14:textId="3B0D8410" w:rsidR="00003869" w:rsidRPr="00143040" w:rsidRDefault="00A0654B" w:rsidP="00E83603">
      <w:pPr>
        <w:pStyle w:val="Titulnstrana"/>
        <w:spacing w:after="200"/>
        <w:rPr>
          <w:i/>
          <w:color w:val="000000" w:themeColor="text1"/>
          <w:sz w:val="36"/>
          <w:szCs w:val="36"/>
        </w:rPr>
      </w:pPr>
      <w:r w:rsidRPr="00143040">
        <w:rPr>
          <w:i/>
          <w:color w:val="000000" w:themeColor="text1"/>
          <w:sz w:val="36"/>
          <w:szCs w:val="36"/>
        </w:rPr>
        <w:t>MongoDB</w:t>
      </w:r>
    </w:p>
    <w:p w14:paraId="21013279" w14:textId="4D6F6254" w:rsidR="00EC481C" w:rsidRPr="00143040" w:rsidRDefault="00A0654B" w:rsidP="00315331">
      <w:pPr>
        <w:pStyle w:val="Titulnstrana"/>
        <w:spacing w:after="200"/>
        <w:rPr>
          <w:i/>
          <w:sz w:val="36"/>
          <w:szCs w:val="36"/>
        </w:rPr>
      </w:pPr>
      <w:r w:rsidRPr="00143040">
        <w:rPr>
          <w:i/>
          <w:sz w:val="36"/>
          <w:szCs w:val="36"/>
        </w:rPr>
        <w:t>Oleksandr Mytro</w:t>
      </w:r>
      <w:r w:rsidR="003A0F02" w:rsidRPr="00143040">
        <w:rPr>
          <w:i/>
          <w:sz w:val="36"/>
          <w:szCs w:val="36"/>
        </w:rPr>
        <w:t xml:space="preserve">, </w:t>
      </w:r>
      <w:r w:rsidRPr="00143040">
        <w:rPr>
          <w:i/>
          <w:sz w:val="36"/>
          <w:szCs w:val="36"/>
        </w:rPr>
        <w:t xml:space="preserve">3. </w:t>
      </w:r>
      <w:r w:rsidR="003A0F02" w:rsidRPr="00143040">
        <w:rPr>
          <w:i/>
          <w:sz w:val="36"/>
          <w:szCs w:val="36"/>
        </w:rPr>
        <w:t>ročník</w:t>
      </w:r>
    </w:p>
    <w:p w14:paraId="45FA117E" w14:textId="77777777" w:rsidR="00EC481C" w:rsidRPr="00143040" w:rsidRDefault="00EC481C" w:rsidP="00EC481C">
      <w:pPr>
        <w:pStyle w:val="Titulnstrana"/>
        <w:spacing w:after="200"/>
        <w:rPr>
          <w:sz w:val="36"/>
          <w:szCs w:val="36"/>
        </w:rPr>
      </w:pPr>
    </w:p>
    <w:p w14:paraId="257DD7D5" w14:textId="77777777" w:rsidR="00EC481C" w:rsidRPr="00143040" w:rsidRDefault="00EC481C" w:rsidP="00EC481C">
      <w:pPr>
        <w:pStyle w:val="Titulnstrana"/>
        <w:spacing w:after="200"/>
        <w:rPr>
          <w:sz w:val="36"/>
          <w:szCs w:val="36"/>
        </w:rPr>
      </w:pPr>
    </w:p>
    <w:p w14:paraId="67CDBDAD" w14:textId="77777777" w:rsidR="00EC481C" w:rsidRPr="00143040" w:rsidRDefault="00EC481C" w:rsidP="00EC481C">
      <w:pPr>
        <w:pStyle w:val="Titulnstrana"/>
        <w:spacing w:after="200"/>
        <w:rPr>
          <w:sz w:val="36"/>
          <w:szCs w:val="36"/>
        </w:rPr>
      </w:pPr>
    </w:p>
    <w:p w14:paraId="3817D31A" w14:textId="77777777" w:rsidR="002F449C" w:rsidRPr="00143040" w:rsidRDefault="002F449C" w:rsidP="00EC481C">
      <w:pPr>
        <w:pStyle w:val="Titulnstrana"/>
        <w:spacing w:after="200"/>
        <w:rPr>
          <w:sz w:val="36"/>
          <w:szCs w:val="36"/>
        </w:rPr>
      </w:pPr>
    </w:p>
    <w:p w14:paraId="7B61ABEC" w14:textId="77777777" w:rsidR="002F449C" w:rsidRPr="00143040" w:rsidRDefault="002F449C" w:rsidP="00EC481C">
      <w:pPr>
        <w:pStyle w:val="Titulnstrana"/>
        <w:spacing w:after="200"/>
        <w:rPr>
          <w:sz w:val="36"/>
          <w:szCs w:val="36"/>
        </w:rPr>
      </w:pPr>
    </w:p>
    <w:p w14:paraId="364B99DE" w14:textId="77777777" w:rsidR="002F449C" w:rsidRPr="00DD4916" w:rsidRDefault="002F449C" w:rsidP="00EC481C">
      <w:pPr>
        <w:pStyle w:val="Titulnstrana"/>
        <w:spacing w:after="200"/>
        <w:rPr>
          <w:sz w:val="36"/>
          <w:szCs w:val="36"/>
          <w:lang w:val="en-US"/>
        </w:rPr>
      </w:pPr>
    </w:p>
    <w:p w14:paraId="5AF271A2" w14:textId="77777777" w:rsidR="00EC481C" w:rsidRPr="00143040" w:rsidRDefault="00EC481C" w:rsidP="00EC481C">
      <w:pPr>
        <w:pStyle w:val="Titulnstrana"/>
        <w:spacing w:after="200"/>
        <w:rPr>
          <w:sz w:val="28"/>
          <w:szCs w:val="28"/>
        </w:rPr>
      </w:pPr>
    </w:p>
    <w:p w14:paraId="21FE4140" w14:textId="668FDE3A" w:rsidR="00C4792B" w:rsidRPr="00143040" w:rsidRDefault="00EC481C" w:rsidP="00C4792B">
      <w:pPr>
        <w:pStyle w:val="Titulnstrana"/>
        <w:spacing w:after="5600"/>
        <w:ind w:left="6372"/>
        <w:rPr>
          <w:sz w:val="28"/>
          <w:szCs w:val="28"/>
        </w:rPr>
      </w:pPr>
      <w:r w:rsidRPr="00143040">
        <w:rPr>
          <w:sz w:val="28"/>
          <w:szCs w:val="28"/>
        </w:rPr>
        <w:t>V</w:t>
      </w:r>
      <w:r w:rsidR="00DD4916">
        <w:rPr>
          <w:sz w:val="28"/>
          <w:szCs w:val="28"/>
        </w:rPr>
        <w:t xml:space="preserve"> </w:t>
      </w:r>
      <w:r w:rsidR="00DD4916" w:rsidRPr="00DD4916">
        <w:rPr>
          <w:sz w:val="28"/>
          <w:szCs w:val="28"/>
        </w:rPr>
        <w:t xml:space="preserve">Pardubicích </w:t>
      </w:r>
      <w:r w:rsidRPr="00143040">
        <w:rPr>
          <w:sz w:val="28"/>
          <w:szCs w:val="28"/>
        </w:rPr>
        <w:t>dne</w:t>
      </w:r>
      <w:bookmarkStart w:id="0" w:name="_Toc258833021"/>
      <w:bookmarkStart w:id="1" w:name="_Toc439254164"/>
      <w:r w:rsidR="00DD4916">
        <w:rPr>
          <w:sz w:val="28"/>
          <w:szCs w:val="28"/>
        </w:rPr>
        <w:t xml:space="preserve"> </w:t>
      </w:r>
      <w:r w:rsidR="00DD4916" w:rsidRPr="00DD4916">
        <w:rPr>
          <w:sz w:val="28"/>
          <w:szCs w:val="28"/>
        </w:rPr>
        <w:t>26. dubna 2025</w:t>
      </w:r>
    </w:p>
    <w:sdt>
      <w:sdtPr>
        <w:rPr>
          <w:rFonts w:ascii="Times New Roman" w:eastAsiaTheme="minorHAnsi" w:hAnsi="Times New Roman" w:cs="Times New Roman"/>
          <w:b w:val="0"/>
          <w:bCs w:val="0"/>
          <w:color w:val="auto"/>
          <w:sz w:val="24"/>
          <w:szCs w:val="24"/>
        </w:rPr>
        <w:id w:val="1552412327"/>
        <w:docPartObj>
          <w:docPartGallery w:val="Table of Contents"/>
          <w:docPartUnique/>
        </w:docPartObj>
      </w:sdtPr>
      <w:sdtContent>
        <w:p w14:paraId="3219EF38" w14:textId="77777777" w:rsidR="00C4792B" w:rsidRPr="00143040" w:rsidRDefault="00C4792B" w:rsidP="007102F7">
          <w:pPr>
            <w:pStyle w:val="af0"/>
            <w:numPr>
              <w:ilvl w:val="0"/>
              <w:numId w:val="0"/>
            </w:numPr>
            <w:ind w:left="432" w:hanging="432"/>
            <w:rPr>
              <w:color w:val="auto"/>
            </w:rPr>
          </w:pPr>
          <w:r w:rsidRPr="00143040">
            <w:rPr>
              <w:color w:val="auto"/>
            </w:rPr>
            <w:t>Obsah</w:t>
          </w:r>
        </w:p>
        <w:p w14:paraId="09A97872" w14:textId="593EDCB4" w:rsidR="00F414BD" w:rsidRPr="00143040" w:rsidRDefault="00C4792B">
          <w:pPr>
            <w:pStyle w:val="11"/>
            <w:rPr>
              <w:rFonts w:asciiTheme="minorHAnsi" w:eastAsiaTheme="minorEastAsia" w:hAnsiTheme="minorHAnsi" w:cstheme="minorBidi"/>
              <w:b w:val="0"/>
              <w:kern w:val="2"/>
              <w:lang w:eastAsia="uk-UA"/>
              <w14:ligatures w14:val="standardContextual"/>
            </w:rPr>
          </w:pPr>
          <w:r w:rsidRPr="00143040">
            <w:fldChar w:fldCharType="begin"/>
          </w:r>
          <w:r w:rsidRPr="00143040">
            <w:instrText xml:space="preserve"> TOC \o "1-3" \h \z \u </w:instrText>
          </w:r>
          <w:r w:rsidRPr="00143040">
            <w:fldChar w:fldCharType="separate"/>
          </w:r>
          <w:hyperlink w:anchor="_Toc195810133" w:history="1">
            <w:r w:rsidR="00F414BD" w:rsidRPr="00143040">
              <w:rPr>
                <w:rStyle w:val="a7"/>
              </w:rPr>
              <w:t>Úvod</w:t>
            </w:r>
            <w:r w:rsidR="00F414BD" w:rsidRPr="00143040">
              <w:rPr>
                <w:webHidden/>
              </w:rPr>
              <w:tab/>
            </w:r>
            <w:r w:rsidR="00F414BD" w:rsidRPr="00143040">
              <w:rPr>
                <w:webHidden/>
              </w:rPr>
              <w:fldChar w:fldCharType="begin"/>
            </w:r>
            <w:r w:rsidR="00F414BD" w:rsidRPr="00143040">
              <w:rPr>
                <w:webHidden/>
              </w:rPr>
              <w:instrText xml:space="preserve"> PAGEREF _Toc195810133 \h </w:instrText>
            </w:r>
            <w:r w:rsidR="00F414BD" w:rsidRPr="00143040">
              <w:rPr>
                <w:webHidden/>
              </w:rPr>
            </w:r>
            <w:r w:rsidR="00F414BD" w:rsidRPr="00143040">
              <w:rPr>
                <w:webHidden/>
              </w:rPr>
              <w:fldChar w:fldCharType="separate"/>
            </w:r>
            <w:r w:rsidR="00DD4916">
              <w:rPr>
                <w:webHidden/>
              </w:rPr>
              <w:t>4</w:t>
            </w:r>
            <w:r w:rsidR="00F414BD" w:rsidRPr="00143040">
              <w:rPr>
                <w:webHidden/>
              </w:rPr>
              <w:fldChar w:fldCharType="end"/>
            </w:r>
          </w:hyperlink>
        </w:p>
        <w:p w14:paraId="457E62C3" w14:textId="5465C474" w:rsidR="00F414BD" w:rsidRPr="00143040" w:rsidRDefault="00F414BD">
          <w:pPr>
            <w:pStyle w:val="11"/>
            <w:rPr>
              <w:rFonts w:asciiTheme="minorHAnsi" w:eastAsiaTheme="minorEastAsia" w:hAnsiTheme="minorHAnsi" w:cstheme="minorBidi"/>
              <w:b w:val="0"/>
              <w:kern w:val="2"/>
              <w:lang w:eastAsia="uk-UA"/>
              <w14:ligatures w14:val="standardContextual"/>
            </w:rPr>
          </w:pPr>
          <w:hyperlink w:anchor="_Toc195810134" w:history="1">
            <w:r w:rsidRPr="00143040">
              <w:rPr>
                <w:rStyle w:val="a7"/>
              </w:rPr>
              <w:t>1</w:t>
            </w:r>
            <w:r w:rsidRPr="00143040">
              <w:rPr>
                <w:rFonts w:asciiTheme="minorHAnsi" w:eastAsiaTheme="minorEastAsia" w:hAnsiTheme="minorHAnsi" w:cstheme="minorBidi"/>
                <w:b w:val="0"/>
                <w:kern w:val="2"/>
                <w:lang w:eastAsia="uk-UA"/>
                <w14:ligatures w14:val="standardContextual"/>
              </w:rPr>
              <w:tab/>
            </w:r>
            <w:r w:rsidRPr="00143040">
              <w:rPr>
                <w:rStyle w:val="a7"/>
              </w:rPr>
              <w:t>Architektura</w:t>
            </w:r>
            <w:r w:rsidRPr="00143040">
              <w:rPr>
                <w:webHidden/>
              </w:rPr>
              <w:tab/>
            </w:r>
            <w:r w:rsidRPr="00143040">
              <w:rPr>
                <w:webHidden/>
              </w:rPr>
              <w:fldChar w:fldCharType="begin"/>
            </w:r>
            <w:r w:rsidRPr="00143040">
              <w:rPr>
                <w:webHidden/>
              </w:rPr>
              <w:instrText xml:space="preserve"> PAGEREF _Toc195810134 \h </w:instrText>
            </w:r>
            <w:r w:rsidRPr="00143040">
              <w:rPr>
                <w:webHidden/>
              </w:rPr>
            </w:r>
            <w:r w:rsidRPr="00143040">
              <w:rPr>
                <w:webHidden/>
              </w:rPr>
              <w:fldChar w:fldCharType="separate"/>
            </w:r>
            <w:r w:rsidR="00DD4916">
              <w:rPr>
                <w:webHidden/>
              </w:rPr>
              <w:t>5</w:t>
            </w:r>
            <w:r w:rsidRPr="00143040">
              <w:rPr>
                <w:webHidden/>
              </w:rPr>
              <w:fldChar w:fldCharType="end"/>
            </w:r>
          </w:hyperlink>
        </w:p>
        <w:p w14:paraId="1C9FB945" w14:textId="1BA58394" w:rsidR="00F414BD" w:rsidRPr="00143040" w:rsidRDefault="00F414BD">
          <w:pPr>
            <w:pStyle w:val="21"/>
            <w:rPr>
              <w:rFonts w:asciiTheme="minorHAnsi" w:eastAsiaTheme="minorEastAsia" w:hAnsiTheme="minorHAnsi" w:cstheme="minorBidi"/>
              <w:kern w:val="2"/>
              <w:lang w:eastAsia="uk-UA"/>
              <w14:ligatures w14:val="standardContextual"/>
            </w:rPr>
          </w:pPr>
          <w:hyperlink w:anchor="_Toc195810135" w:history="1">
            <w:r w:rsidRPr="00143040">
              <w:rPr>
                <w:rStyle w:val="a7"/>
              </w:rPr>
              <w:t>1.1</w:t>
            </w:r>
            <w:r w:rsidRPr="00143040">
              <w:rPr>
                <w:rFonts w:asciiTheme="minorHAnsi" w:eastAsiaTheme="minorEastAsia" w:hAnsiTheme="minorHAnsi" w:cstheme="minorBidi"/>
                <w:kern w:val="2"/>
                <w:lang w:eastAsia="uk-UA"/>
                <w14:ligatures w14:val="standardContextual"/>
              </w:rPr>
              <w:tab/>
            </w:r>
            <w:r w:rsidRPr="00143040">
              <w:rPr>
                <w:rStyle w:val="a7"/>
              </w:rPr>
              <w:t>Schéma a popis architektury</w:t>
            </w:r>
            <w:r w:rsidRPr="00143040">
              <w:rPr>
                <w:webHidden/>
              </w:rPr>
              <w:tab/>
            </w:r>
            <w:r w:rsidRPr="00143040">
              <w:rPr>
                <w:webHidden/>
              </w:rPr>
              <w:fldChar w:fldCharType="begin"/>
            </w:r>
            <w:r w:rsidRPr="00143040">
              <w:rPr>
                <w:webHidden/>
              </w:rPr>
              <w:instrText xml:space="preserve"> PAGEREF _Toc195810135 \h </w:instrText>
            </w:r>
            <w:r w:rsidRPr="00143040">
              <w:rPr>
                <w:webHidden/>
              </w:rPr>
            </w:r>
            <w:r w:rsidRPr="00143040">
              <w:rPr>
                <w:webHidden/>
              </w:rPr>
              <w:fldChar w:fldCharType="separate"/>
            </w:r>
            <w:r w:rsidR="00DD4916">
              <w:rPr>
                <w:webHidden/>
              </w:rPr>
              <w:t>5</w:t>
            </w:r>
            <w:r w:rsidRPr="00143040">
              <w:rPr>
                <w:webHidden/>
              </w:rPr>
              <w:fldChar w:fldCharType="end"/>
            </w:r>
          </w:hyperlink>
        </w:p>
        <w:p w14:paraId="36934B28" w14:textId="552745B2" w:rsidR="00F414BD" w:rsidRPr="00143040" w:rsidRDefault="00F414BD">
          <w:pPr>
            <w:pStyle w:val="21"/>
            <w:rPr>
              <w:rFonts w:asciiTheme="minorHAnsi" w:eastAsiaTheme="minorEastAsia" w:hAnsiTheme="minorHAnsi" w:cstheme="minorBidi"/>
              <w:kern w:val="2"/>
              <w:lang w:eastAsia="uk-UA"/>
              <w14:ligatures w14:val="standardContextual"/>
            </w:rPr>
          </w:pPr>
          <w:hyperlink w:anchor="_Toc195810136" w:history="1">
            <w:r w:rsidRPr="00143040">
              <w:rPr>
                <w:rStyle w:val="a7"/>
              </w:rPr>
              <w:t>1.2</w:t>
            </w:r>
            <w:r w:rsidRPr="00143040">
              <w:rPr>
                <w:rFonts w:asciiTheme="minorHAnsi" w:eastAsiaTheme="minorEastAsia" w:hAnsiTheme="minorHAnsi" w:cstheme="minorBidi"/>
                <w:kern w:val="2"/>
                <w:lang w:eastAsia="uk-UA"/>
                <w14:ligatures w14:val="standardContextual"/>
              </w:rPr>
              <w:tab/>
            </w:r>
            <w:r w:rsidRPr="00143040">
              <w:rPr>
                <w:rStyle w:val="a7"/>
              </w:rPr>
              <w:t>Specifika konfigurace</w:t>
            </w:r>
            <w:r w:rsidRPr="00143040">
              <w:rPr>
                <w:webHidden/>
              </w:rPr>
              <w:tab/>
            </w:r>
            <w:r w:rsidRPr="00143040">
              <w:rPr>
                <w:webHidden/>
              </w:rPr>
              <w:fldChar w:fldCharType="begin"/>
            </w:r>
            <w:r w:rsidRPr="00143040">
              <w:rPr>
                <w:webHidden/>
              </w:rPr>
              <w:instrText xml:space="preserve"> PAGEREF _Toc195810136 \h </w:instrText>
            </w:r>
            <w:r w:rsidRPr="00143040">
              <w:rPr>
                <w:webHidden/>
              </w:rPr>
            </w:r>
            <w:r w:rsidRPr="00143040">
              <w:rPr>
                <w:webHidden/>
              </w:rPr>
              <w:fldChar w:fldCharType="separate"/>
            </w:r>
            <w:r w:rsidR="00DD4916">
              <w:rPr>
                <w:webHidden/>
              </w:rPr>
              <w:t>6</w:t>
            </w:r>
            <w:r w:rsidRPr="00143040">
              <w:rPr>
                <w:webHidden/>
              </w:rPr>
              <w:fldChar w:fldCharType="end"/>
            </w:r>
          </w:hyperlink>
        </w:p>
        <w:p w14:paraId="4BB7151F" w14:textId="4C8653E2" w:rsidR="00F414BD" w:rsidRPr="00143040" w:rsidRDefault="00F414BD">
          <w:pPr>
            <w:pStyle w:val="31"/>
            <w:tabs>
              <w:tab w:val="left" w:pos="1440"/>
              <w:tab w:val="right" w:leader="dot" w:pos="8776"/>
            </w:tabs>
            <w:rPr>
              <w:rFonts w:asciiTheme="minorHAnsi" w:eastAsiaTheme="minorEastAsia" w:hAnsiTheme="minorHAnsi" w:cstheme="minorBidi"/>
              <w:kern w:val="2"/>
              <w:lang w:eastAsia="uk-UA"/>
              <w14:ligatures w14:val="standardContextual"/>
            </w:rPr>
          </w:pPr>
          <w:hyperlink w:anchor="_Toc195810137" w:history="1">
            <w:r w:rsidRPr="00143040">
              <w:rPr>
                <w:rStyle w:val="a7"/>
              </w:rPr>
              <w:t>1.2.1</w:t>
            </w:r>
            <w:r w:rsidRPr="00143040">
              <w:rPr>
                <w:rFonts w:asciiTheme="minorHAnsi" w:eastAsiaTheme="minorEastAsia" w:hAnsiTheme="minorHAnsi" w:cstheme="minorBidi"/>
                <w:kern w:val="2"/>
                <w:lang w:eastAsia="uk-UA"/>
                <w14:ligatures w14:val="standardContextual"/>
              </w:rPr>
              <w:tab/>
            </w:r>
            <w:r w:rsidRPr="00143040">
              <w:rPr>
                <w:rStyle w:val="a7"/>
              </w:rPr>
              <w:t>CAP teorém</w:t>
            </w:r>
            <w:r w:rsidRPr="00143040">
              <w:rPr>
                <w:webHidden/>
              </w:rPr>
              <w:tab/>
            </w:r>
            <w:r w:rsidRPr="00143040">
              <w:rPr>
                <w:webHidden/>
              </w:rPr>
              <w:fldChar w:fldCharType="begin"/>
            </w:r>
            <w:r w:rsidRPr="00143040">
              <w:rPr>
                <w:webHidden/>
              </w:rPr>
              <w:instrText xml:space="preserve"> PAGEREF _Toc195810137 \h </w:instrText>
            </w:r>
            <w:r w:rsidRPr="00143040">
              <w:rPr>
                <w:webHidden/>
              </w:rPr>
            </w:r>
            <w:r w:rsidRPr="00143040">
              <w:rPr>
                <w:webHidden/>
              </w:rPr>
              <w:fldChar w:fldCharType="separate"/>
            </w:r>
            <w:r w:rsidR="00DD4916">
              <w:rPr>
                <w:webHidden/>
              </w:rPr>
              <w:t>6</w:t>
            </w:r>
            <w:r w:rsidRPr="00143040">
              <w:rPr>
                <w:webHidden/>
              </w:rPr>
              <w:fldChar w:fldCharType="end"/>
            </w:r>
          </w:hyperlink>
        </w:p>
        <w:p w14:paraId="49B22D10" w14:textId="112F93D7" w:rsidR="00F414BD" w:rsidRPr="00143040" w:rsidRDefault="00F414BD">
          <w:pPr>
            <w:pStyle w:val="31"/>
            <w:tabs>
              <w:tab w:val="left" w:pos="1440"/>
              <w:tab w:val="right" w:leader="dot" w:pos="8776"/>
            </w:tabs>
            <w:rPr>
              <w:rFonts w:asciiTheme="minorHAnsi" w:eastAsiaTheme="minorEastAsia" w:hAnsiTheme="minorHAnsi" w:cstheme="minorBidi"/>
              <w:kern w:val="2"/>
              <w:lang w:eastAsia="uk-UA"/>
              <w14:ligatures w14:val="standardContextual"/>
            </w:rPr>
          </w:pPr>
          <w:hyperlink w:anchor="_Toc195810138" w:history="1">
            <w:r w:rsidRPr="00143040">
              <w:rPr>
                <w:rStyle w:val="a7"/>
              </w:rPr>
              <w:t>1.2.2</w:t>
            </w:r>
            <w:r w:rsidRPr="00143040">
              <w:rPr>
                <w:rFonts w:asciiTheme="minorHAnsi" w:eastAsiaTheme="minorEastAsia" w:hAnsiTheme="minorHAnsi" w:cstheme="minorBidi"/>
                <w:kern w:val="2"/>
                <w:lang w:eastAsia="uk-UA"/>
                <w14:ligatures w14:val="standardContextual"/>
              </w:rPr>
              <w:tab/>
            </w:r>
            <w:r w:rsidRPr="00143040">
              <w:rPr>
                <w:rStyle w:val="a7"/>
              </w:rPr>
              <w:t>Cluster</w:t>
            </w:r>
            <w:r w:rsidRPr="00143040">
              <w:rPr>
                <w:webHidden/>
              </w:rPr>
              <w:tab/>
            </w:r>
            <w:r w:rsidRPr="00143040">
              <w:rPr>
                <w:webHidden/>
              </w:rPr>
              <w:fldChar w:fldCharType="begin"/>
            </w:r>
            <w:r w:rsidRPr="00143040">
              <w:rPr>
                <w:webHidden/>
              </w:rPr>
              <w:instrText xml:space="preserve"> PAGEREF _Toc195810138 \h </w:instrText>
            </w:r>
            <w:r w:rsidRPr="00143040">
              <w:rPr>
                <w:webHidden/>
              </w:rPr>
            </w:r>
            <w:r w:rsidRPr="00143040">
              <w:rPr>
                <w:webHidden/>
              </w:rPr>
              <w:fldChar w:fldCharType="separate"/>
            </w:r>
            <w:r w:rsidR="00DD4916">
              <w:rPr>
                <w:webHidden/>
              </w:rPr>
              <w:t>6</w:t>
            </w:r>
            <w:r w:rsidRPr="00143040">
              <w:rPr>
                <w:webHidden/>
              </w:rPr>
              <w:fldChar w:fldCharType="end"/>
            </w:r>
          </w:hyperlink>
        </w:p>
        <w:p w14:paraId="5377A0BE" w14:textId="4AB529F3" w:rsidR="00F414BD" w:rsidRPr="00143040" w:rsidRDefault="00F414BD">
          <w:pPr>
            <w:pStyle w:val="31"/>
            <w:tabs>
              <w:tab w:val="left" w:pos="1440"/>
              <w:tab w:val="right" w:leader="dot" w:pos="8776"/>
            </w:tabs>
            <w:rPr>
              <w:rFonts w:asciiTheme="minorHAnsi" w:eastAsiaTheme="minorEastAsia" w:hAnsiTheme="minorHAnsi" w:cstheme="minorBidi"/>
              <w:kern w:val="2"/>
              <w:lang w:eastAsia="uk-UA"/>
              <w14:ligatures w14:val="standardContextual"/>
            </w:rPr>
          </w:pPr>
          <w:hyperlink w:anchor="_Toc195810139" w:history="1">
            <w:r w:rsidRPr="00143040">
              <w:rPr>
                <w:rStyle w:val="a7"/>
              </w:rPr>
              <w:t>1.2.3</w:t>
            </w:r>
            <w:r w:rsidRPr="00143040">
              <w:rPr>
                <w:rFonts w:asciiTheme="minorHAnsi" w:eastAsiaTheme="minorEastAsia" w:hAnsiTheme="minorHAnsi" w:cstheme="minorBidi"/>
                <w:kern w:val="2"/>
                <w:lang w:eastAsia="uk-UA"/>
                <w14:ligatures w14:val="standardContextual"/>
              </w:rPr>
              <w:tab/>
            </w:r>
            <w:r w:rsidRPr="00143040">
              <w:rPr>
                <w:rStyle w:val="a7"/>
              </w:rPr>
              <w:t>Uzly</w:t>
            </w:r>
            <w:r w:rsidRPr="00143040">
              <w:rPr>
                <w:webHidden/>
              </w:rPr>
              <w:tab/>
            </w:r>
            <w:r w:rsidRPr="00143040">
              <w:rPr>
                <w:webHidden/>
              </w:rPr>
              <w:fldChar w:fldCharType="begin"/>
            </w:r>
            <w:r w:rsidRPr="00143040">
              <w:rPr>
                <w:webHidden/>
              </w:rPr>
              <w:instrText xml:space="preserve"> PAGEREF _Toc195810139 \h </w:instrText>
            </w:r>
            <w:r w:rsidRPr="00143040">
              <w:rPr>
                <w:webHidden/>
              </w:rPr>
            </w:r>
            <w:r w:rsidRPr="00143040">
              <w:rPr>
                <w:webHidden/>
              </w:rPr>
              <w:fldChar w:fldCharType="separate"/>
            </w:r>
            <w:r w:rsidR="00DD4916">
              <w:rPr>
                <w:webHidden/>
              </w:rPr>
              <w:t>7</w:t>
            </w:r>
            <w:r w:rsidRPr="00143040">
              <w:rPr>
                <w:webHidden/>
              </w:rPr>
              <w:fldChar w:fldCharType="end"/>
            </w:r>
          </w:hyperlink>
        </w:p>
        <w:p w14:paraId="2F5E8260" w14:textId="7DE4924F" w:rsidR="00F414BD" w:rsidRPr="00143040" w:rsidRDefault="00F414BD">
          <w:pPr>
            <w:pStyle w:val="31"/>
            <w:tabs>
              <w:tab w:val="left" w:pos="1440"/>
              <w:tab w:val="right" w:leader="dot" w:pos="8776"/>
            </w:tabs>
            <w:rPr>
              <w:rFonts w:asciiTheme="minorHAnsi" w:eastAsiaTheme="minorEastAsia" w:hAnsiTheme="minorHAnsi" w:cstheme="minorBidi"/>
              <w:kern w:val="2"/>
              <w:lang w:eastAsia="uk-UA"/>
              <w14:ligatures w14:val="standardContextual"/>
            </w:rPr>
          </w:pPr>
          <w:hyperlink w:anchor="_Toc195810140" w:history="1">
            <w:r w:rsidRPr="00143040">
              <w:rPr>
                <w:rStyle w:val="a7"/>
              </w:rPr>
              <w:t>1.2.4</w:t>
            </w:r>
            <w:r w:rsidRPr="00143040">
              <w:rPr>
                <w:rFonts w:asciiTheme="minorHAnsi" w:eastAsiaTheme="minorEastAsia" w:hAnsiTheme="minorHAnsi" w:cstheme="minorBidi"/>
                <w:kern w:val="2"/>
                <w:lang w:eastAsia="uk-UA"/>
                <w14:ligatures w14:val="standardContextual"/>
              </w:rPr>
              <w:tab/>
            </w:r>
            <w:r w:rsidRPr="00143040">
              <w:rPr>
                <w:rStyle w:val="a7"/>
              </w:rPr>
              <w:t>Sharding</w:t>
            </w:r>
            <w:r w:rsidRPr="00143040">
              <w:rPr>
                <w:webHidden/>
              </w:rPr>
              <w:tab/>
            </w:r>
            <w:r w:rsidRPr="00143040">
              <w:rPr>
                <w:webHidden/>
              </w:rPr>
              <w:fldChar w:fldCharType="begin"/>
            </w:r>
            <w:r w:rsidRPr="00143040">
              <w:rPr>
                <w:webHidden/>
              </w:rPr>
              <w:instrText xml:space="preserve"> PAGEREF _Toc195810140 \h </w:instrText>
            </w:r>
            <w:r w:rsidRPr="00143040">
              <w:rPr>
                <w:webHidden/>
              </w:rPr>
            </w:r>
            <w:r w:rsidRPr="00143040">
              <w:rPr>
                <w:webHidden/>
              </w:rPr>
              <w:fldChar w:fldCharType="separate"/>
            </w:r>
            <w:r w:rsidR="00DD4916">
              <w:rPr>
                <w:webHidden/>
              </w:rPr>
              <w:t>7</w:t>
            </w:r>
            <w:r w:rsidRPr="00143040">
              <w:rPr>
                <w:webHidden/>
              </w:rPr>
              <w:fldChar w:fldCharType="end"/>
            </w:r>
          </w:hyperlink>
        </w:p>
        <w:p w14:paraId="57BC5F2F" w14:textId="6F483467" w:rsidR="00F414BD" w:rsidRPr="00143040" w:rsidRDefault="00F414BD">
          <w:pPr>
            <w:pStyle w:val="31"/>
            <w:tabs>
              <w:tab w:val="left" w:pos="1440"/>
              <w:tab w:val="right" w:leader="dot" w:pos="8776"/>
            </w:tabs>
            <w:rPr>
              <w:rFonts w:asciiTheme="minorHAnsi" w:eastAsiaTheme="minorEastAsia" w:hAnsiTheme="minorHAnsi" w:cstheme="minorBidi"/>
              <w:kern w:val="2"/>
              <w:lang w:eastAsia="uk-UA"/>
              <w14:ligatures w14:val="standardContextual"/>
            </w:rPr>
          </w:pPr>
          <w:hyperlink w:anchor="_Toc195810141" w:history="1">
            <w:r w:rsidRPr="00143040">
              <w:rPr>
                <w:rStyle w:val="a7"/>
              </w:rPr>
              <w:t>1.2.5</w:t>
            </w:r>
            <w:r w:rsidRPr="00143040">
              <w:rPr>
                <w:rFonts w:asciiTheme="minorHAnsi" w:eastAsiaTheme="minorEastAsia" w:hAnsiTheme="minorHAnsi" w:cstheme="minorBidi"/>
                <w:kern w:val="2"/>
                <w:lang w:eastAsia="uk-UA"/>
                <w14:ligatures w14:val="standardContextual"/>
              </w:rPr>
              <w:tab/>
            </w:r>
            <w:r w:rsidRPr="00143040">
              <w:rPr>
                <w:rStyle w:val="a7"/>
              </w:rPr>
              <w:t>Replikace</w:t>
            </w:r>
            <w:r w:rsidRPr="00143040">
              <w:rPr>
                <w:webHidden/>
              </w:rPr>
              <w:tab/>
            </w:r>
            <w:r w:rsidRPr="00143040">
              <w:rPr>
                <w:webHidden/>
              </w:rPr>
              <w:fldChar w:fldCharType="begin"/>
            </w:r>
            <w:r w:rsidRPr="00143040">
              <w:rPr>
                <w:webHidden/>
              </w:rPr>
              <w:instrText xml:space="preserve"> PAGEREF _Toc195810141 \h </w:instrText>
            </w:r>
            <w:r w:rsidRPr="00143040">
              <w:rPr>
                <w:webHidden/>
              </w:rPr>
            </w:r>
            <w:r w:rsidRPr="00143040">
              <w:rPr>
                <w:webHidden/>
              </w:rPr>
              <w:fldChar w:fldCharType="separate"/>
            </w:r>
            <w:r w:rsidR="00DD4916">
              <w:rPr>
                <w:webHidden/>
              </w:rPr>
              <w:t>7</w:t>
            </w:r>
            <w:r w:rsidRPr="00143040">
              <w:rPr>
                <w:webHidden/>
              </w:rPr>
              <w:fldChar w:fldCharType="end"/>
            </w:r>
          </w:hyperlink>
        </w:p>
        <w:p w14:paraId="709C84C2" w14:textId="351DA9F7" w:rsidR="00F414BD" w:rsidRPr="00143040" w:rsidRDefault="00F414BD">
          <w:pPr>
            <w:pStyle w:val="31"/>
            <w:tabs>
              <w:tab w:val="left" w:pos="1440"/>
              <w:tab w:val="right" w:leader="dot" w:pos="8776"/>
            </w:tabs>
            <w:rPr>
              <w:rFonts w:asciiTheme="minorHAnsi" w:eastAsiaTheme="minorEastAsia" w:hAnsiTheme="minorHAnsi" w:cstheme="minorBidi"/>
              <w:kern w:val="2"/>
              <w:lang w:eastAsia="uk-UA"/>
              <w14:ligatures w14:val="standardContextual"/>
            </w:rPr>
          </w:pPr>
          <w:hyperlink w:anchor="_Toc195810142" w:history="1">
            <w:r w:rsidRPr="00143040">
              <w:rPr>
                <w:rStyle w:val="a7"/>
              </w:rPr>
              <w:t>1.2.6</w:t>
            </w:r>
            <w:r w:rsidRPr="00143040">
              <w:rPr>
                <w:rFonts w:asciiTheme="minorHAnsi" w:eastAsiaTheme="minorEastAsia" w:hAnsiTheme="minorHAnsi" w:cstheme="minorBidi"/>
                <w:kern w:val="2"/>
                <w:lang w:eastAsia="uk-UA"/>
                <w14:ligatures w14:val="standardContextual"/>
              </w:rPr>
              <w:tab/>
            </w:r>
            <w:r w:rsidRPr="00143040">
              <w:rPr>
                <w:rStyle w:val="a7"/>
              </w:rPr>
              <w:t>Perzistence dat</w:t>
            </w:r>
            <w:r w:rsidRPr="00143040">
              <w:rPr>
                <w:webHidden/>
              </w:rPr>
              <w:tab/>
            </w:r>
            <w:r w:rsidRPr="00143040">
              <w:rPr>
                <w:webHidden/>
              </w:rPr>
              <w:fldChar w:fldCharType="begin"/>
            </w:r>
            <w:r w:rsidRPr="00143040">
              <w:rPr>
                <w:webHidden/>
              </w:rPr>
              <w:instrText xml:space="preserve"> PAGEREF _Toc195810142 \h </w:instrText>
            </w:r>
            <w:r w:rsidRPr="00143040">
              <w:rPr>
                <w:webHidden/>
              </w:rPr>
            </w:r>
            <w:r w:rsidRPr="00143040">
              <w:rPr>
                <w:webHidden/>
              </w:rPr>
              <w:fldChar w:fldCharType="separate"/>
            </w:r>
            <w:r w:rsidR="00DD4916">
              <w:rPr>
                <w:webHidden/>
              </w:rPr>
              <w:t>8</w:t>
            </w:r>
            <w:r w:rsidRPr="00143040">
              <w:rPr>
                <w:webHidden/>
              </w:rPr>
              <w:fldChar w:fldCharType="end"/>
            </w:r>
          </w:hyperlink>
        </w:p>
        <w:p w14:paraId="3F9DFBE4" w14:textId="48159A09" w:rsidR="00F414BD" w:rsidRPr="00143040" w:rsidRDefault="00F414BD">
          <w:pPr>
            <w:pStyle w:val="31"/>
            <w:tabs>
              <w:tab w:val="left" w:pos="1440"/>
              <w:tab w:val="right" w:leader="dot" w:pos="8776"/>
            </w:tabs>
            <w:rPr>
              <w:rFonts w:asciiTheme="minorHAnsi" w:eastAsiaTheme="minorEastAsia" w:hAnsiTheme="minorHAnsi" w:cstheme="minorBidi"/>
              <w:kern w:val="2"/>
              <w:lang w:eastAsia="uk-UA"/>
              <w14:ligatures w14:val="standardContextual"/>
            </w:rPr>
          </w:pPr>
          <w:hyperlink w:anchor="_Toc195810143" w:history="1">
            <w:r w:rsidRPr="00143040">
              <w:rPr>
                <w:rStyle w:val="a7"/>
              </w:rPr>
              <w:t>1.2.7</w:t>
            </w:r>
            <w:r w:rsidRPr="00143040">
              <w:rPr>
                <w:rFonts w:asciiTheme="minorHAnsi" w:eastAsiaTheme="minorEastAsia" w:hAnsiTheme="minorHAnsi" w:cstheme="minorBidi"/>
                <w:kern w:val="2"/>
                <w:lang w:eastAsia="uk-UA"/>
                <w14:ligatures w14:val="standardContextual"/>
              </w:rPr>
              <w:tab/>
            </w:r>
            <w:r w:rsidRPr="00143040">
              <w:rPr>
                <w:rStyle w:val="a7"/>
              </w:rPr>
              <w:t>Distribuce dat</w:t>
            </w:r>
            <w:r w:rsidRPr="00143040">
              <w:rPr>
                <w:webHidden/>
              </w:rPr>
              <w:tab/>
            </w:r>
            <w:r w:rsidRPr="00143040">
              <w:rPr>
                <w:webHidden/>
              </w:rPr>
              <w:fldChar w:fldCharType="begin"/>
            </w:r>
            <w:r w:rsidRPr="00143040">
              <w:rPr>
                <w:webHidden/>
              </w:rPr>
              <w:instrText xml:space="preserve"> PAGEREF _Toc195810143 \h </w:instrText>
            </w:r>
            <w:r w:rsidRPr="00143040">
              <w:rPr>
                <w:webHidden/>
              </w:rPr>
            </w:r>
            <w:r w:rsidRPr="00143040">
              <w:rPr>
                <w:webHidden/>
              </w:rPr>
              <w:fldChar w:fldCharType="separate"/>
            </w:r>
            <w:r w:rsidR="00DD4916">
              <w:rPr>
                <w:webHidden/>
              </w:rPr>
              <w:t>9</w:t>
            </w:r>
            <w:r w:rsidRPr="00143040">
              <w:rPr>
                <w:webHidden/>
              </w:rPr>
              <w:fldChar w:fldCharType="end"/>
            </w:r>
          </w:hyperlink>
        </w:p>
        <w:p w14:paraId="2AD52595" w14:textId="57775EFE" w:rsidR="00F414BD" w:rsidRPr="00143040" w:rsidRDefault="00F414BD">
          <w:pPr>
            <w:pStyle w:val="31"/>
            <w:tabs>
              <w:tab w:val="left" w:pos="1440"/>
              <w:tab w:val="right" w:leader="dot" w:pos="8776"/>
            </w:tabs>
            <w:rPr>
              <w:rFonts w:asciiTheme="minorHAnsi" w:eastAsiaTheme="minorEastAsia" w:hAnsiTheme="minorHAnsi" w:cstheme="minorBidi"/>
              <w:kern w:val="2"/>
              <w:lang w:eastAsia="uk-UA"/>
              <w14:ligatures w14:val="standardContextual"/>
            </w:rPr>
          </w:pPr>
          <w:hyperlink w:anchor="_Toc195810144" w:history="1">
            <w:r w:rsidRPr="00143040">
              <w:rPr>
                <w:rStyle w:val="a7"/>
              </w:rPr>
              <w:t>1.2.8</w:t>
            </w:r>
            <w:r w:rsidRPr="00143040">
              <w:rPr>
                <w:rFonts w:asciiTheme="minorHAnsi" w:eastAsiaTheme="minorEastAsia" w:hAnsiTheme="minorHAnsi" w:cstheme="minorBidi"/>
                <w:kern w:val="2"/>
                <w:lang w:eastAsia="uk-UA"/>
                <w14:ligatures w14:val="standardContextual"/>
              </w:rPr>
              <w:tab/>
            </w:r>
            <w:r w:rsidRPr="00143040">
              <w:rPr>
                <w:rStyle w:val="a7"/>
              </w:rPr>
              <w:t>Zabezpečení</w:t>
            </w:r>
            <w:r w:rsidRPr="00143040">
              <w:rPr>
                <w:webHidden/>
              </w:rPr>
              <w:tab/>
            </w:r>
            <w:r w:rsidRPr="00143040">
              <w:rPr>
                <w:webHidden/>
              </w:rPr>
              <w:fldChar w:fldCharType="begin"/>
            </w:r>
            <w:r w:rsidRPr="00143040">
              <w:rPr>
                <w:webHidden/>
              </w:rPr>
              <w:instrText xml:space="preserve"> PAGEREF _Toc195810144 \h </w:instrText>
            </w:r>
            <w:r w:rsidRPr="00143040">
              <w:rPr>
                <w:webHidden/>
              </w:rPr>
            </w:r>
            <w:r w:rsidRPr="00143040">
              <w:rPr>
                <w:webHidden/>
              </w:rPr>
              <w:fldChar w:fldCharType="separate"/>
            </w:r>
            <w:r w:rsidR="00DD4916">
              <w:rPr>
                <w:webHidden/>
              </w:rPr>
              <w:t>11</w:t>
            </w:r>
            <w:r w:rsidRPr="00143040">
              <w:rPr>
                <w:webHidden/>
              </w:rPr>
              <w:fldChar w:fldCharType="end"/>
            </w:r>
          </w:hyperlink>
        </w:p>
        <w:p w14:paraId="4E0F911B" w14:textId="04A3DA3C" w:rsidR="00F414BD" w:rsidRPr="00143040" w:rsidRDefault="00F414BD">
          <w:pPr>
            <w:pStyle w:val="11"/>
            <w:rPr>
              <w:rFonts w:asciiTheme="minorHAnsi" w:eastAsiaTheme="minorEastAsia" w:hAnsiTheme="minorHAnsi" w:cstheme="minorBidi"/>
              <w:b w:val="0"/>
              <w:kern w:val="2"/>
              <w:lang w:eastAsia="uk-UA"/>
              <w14:ligatures w14:val="standardContextual"/>
            </w:rPr>
          </w:pPr>
          <w:hyperlink w:anchor="_Toc195810145" w:history="1">
            <w:r w:rsidRPr="00143040">
              <w:rPr>
                <w:rStyle w:val="a7"/>
              </w:rPr>
              <w:t>2</w:t>
            </w:r>
            <w:r w:rsidRPr="00143040">
              <w:rPr>
                <w:rFonts w:asciiTheme="minorHAnsi" w:eastAsiaTheme="minorEastAsia" w:hAnsiTheme="minorHAnsi" w:cstheme="minorBidi"/>
                <w:b w:val="0"/>
                <w:kern w:val="2"/>
                <w:lang w:eastAsia="uk-UA"/>
                <w14:ligatures w14:val="standardContextual"/>
              </w:rPr>
              <w:tab/>
            </w:r>
            <w:r w:rsidRPr="00143040">
              <w:rPr>
                <w:rStyle w:val="a7"/>
              </w:rPr>
              <w:t>Funkční řešení</w:t>
            </w:r>
            <w:r w:rsidRPr="00143040">
              <w:rPr>
                <w:webHidden/>
              </w:rPr>
              <w:tab/>
            </w:r>
            <w:r w:rsidRPr="00143040">
              <w:rPr>
                <w:webHidden/>
              </w:rPr>
              <w:fldChar w:fldCharType="begin"/>
            </w:r>
            <w:r w:rsidRPr="00143040">
              <w:rPr>
                <w:webHidden/>
              </w:rPr>
              <w:instrText xml:space="preserve"> PAGEREF _Toc195810145 \h </w:instrText>
            </w:r>
            <w:r w:rsidRPr="00143040">
              <w:rPr>
                <w:webHidden/>
              </w:rPr>
            </w:r>
            <w:r w:rsidRPr="00143040">
              <w:rPr>
                <w:webHidden/>
              </w:rPr>
              <w:fldChar w:fldCharType="separate"/>
            </w:r>
            <w:r w:rsidR="00DD4916">
              <w:rPr>
                <w:webHidden/>
              </w:rPr>
              <w:t>12</w:t>
            </w:r>
            <w:r w:rsidRPr="00143040">
              <w:rPr>
                <w:webHidden/>
              </w:rPr>
              <w:fldChar w:fldCharType="end"/>
            </w:r>
          </w:hyperlink>
        </w:p>
        <w:p w14:paraId="463E99B1" w14:textId="083E598E" w:rsidR="00F414BD" w:rsidRPr="00143040" w:rsidRDefault="00F414BD">
          <w:pPr>
            <w:pStyle w:val="21"/>
            <w:rPr>
              <w:rFonts w:asciiTheme="minorHAnsi" w:eastAsiaTheme="minorEastAsia" w:hAnsiTheme="minorHAnsi" w:cstheme="minorBidi"/>
              <w:kern w:val="2"/>
              <w:lang w:eastAsia="uk-UA"/>
              <w14:ligatures w14:val="standardContextual"/>
            </w:rPr>
          </w:pPr>
          <w:hyperlink w:anchor="_Toc195810146" w:history="1">
            <w:r w:rsidRPr="00143040">
              <w:rPr>
                <w:rStyle w:val="a7"/>
              </w:rPr>
              <w:t>2.1</w:t>
            </w:r>
            <w:r w:rsidRPr="00143040">
              <w:rPr>
                <w:rFonts w:asciiTheme="minorHAnsi" w:eastAsiaTheme="minorEastAsia" w:hAnsiTheme="minorHAnsi" w:cstheme="minorBidi"/>
                <w:kern w:val="2"/>
                <w:lang w:eastAsia="uk-UA"/>
                <w14:ligatures w14:val="standardContextual"/>
              </w:rPr>
              <w:tab/>
            </w:r>
            <w:r w:rsidRPr="00143040">
              <w:rPr>
                <w:rStyle w:val="a7"/>
              </w:rPr>
              <w:t>Struktura</w:t>
            </w:r>
            <w:r w:rsidRPr="00143040">
              <w:rPr>
                <w:webHidden/>
              </w:rPr>
              <w:tab/>
            </w:r>
            <w:r w:rsidRPr="00143040">
              <w:rPr>
                <w:webHidden/>
              </w:rPr>
              <w:fldChar w:fldCharType="begin"/>
            </w:r>
            <w:r w:rsidRPr="00143040">
              <w:rPr>
                <w:webHidden/>
              </w:rPr>
              <w:instrText xml:space="preserve"> PAGEREF _Toc195810146 \h </w:instrText>
            </w:r>
            <w:r w:rsidRPr="00143040">
              <w:rPr>
                <w:webHidden/>
              </w:rPr>
            </w:r>
            <w:r w:rsidRPr="00143040">
              <w:rPr>
                <w:webHidden/>
              </w:rPr>
              <w:fldChar w:fldCharType="separate"/>
            </w:r>
            <w:r w:rsidR="00DD4916">
              <w:rPr>
                <w:webHidden/>
              </w:rPr>
              <w:t>12</w:t>
            </w:r>
            <w:r w:rsidRPr="00143040">
              <w:rPr>
                <w:webHidden/>
              </w:rPr>
              <w:fldChar w:fldCharType="end"/>
            </w:r>
          </w:hyperlink>
        </w:p>
        <w:p w14:paraId="6A9AEFD1" w14:textId="3782ADFF" w:rsidR="00F414BD" w:rsidRPr="00143040" w:rsidRDefault="00F414BD">
          <w:pPr>
            <w:pStyle w:val="21"/>
            <w:rPr>
              <w:rFonts w:asciiTheme="minorHAnsi" w:eastAsiaTheme="minorEastAsia" w:hAnsiTheme="minorHAnsi" w:cstheme="minorBidi"/>
              <w:kern w:val="2"/>
              <w:lang w:eastAsia="uk-UA"/>
              <w14:ligatures w14:val="standardContextual"/>
            </w:rPr>
          </w:pPr>
          <w:hyperlink w:anchor="_Toc195810147" w:history="1">
            <w:r w:rsidRPr="00143040">
              <w:rPr>
                <w:rStyle w:val="a7"/>
              </w:rPr>
              <w:t>2.2</w:t>
            </w:r>
            <w:r w:rsidRPr="00143040">
              <w:rPr>
                <w:rFonts w:asciiTheme="minorHAnsi" w:eastAsiaTheme="minorEastAsia" w:hAnsiTheme="minorHAnsi" w:cstheme="minorBidi"/>
                <w:kern w:val="2"/>
                <w:lang w:eastAsia="uk-UA"/>
                <w14:ligatures w14:val="standardContextual"/>
              </w:rPr>
              <w:tab/>
            </w:r>
            <w:r w:rsidRPr="00143040">
              <w:rPr>
                <w:rStyle w:val="a7"/>
              </w:rPr>
              <w:t>Instalace</w:t>
            </w:r>
            <w:r w:rsidRPr="00143040">
              <w:rPr>
                <w:webHidden/>
              </w:rPr>
              <w:tab/>
            </w:r>
            <w:r w:rsidRPr="00143040">
              <w:rPr>
                <w:webHidden/>
              </w:rPr>
              <w:fldChar w:fldCharType="begin"/>
            </w:r>
            <w:r w:rsidRPr="00143040">
              <w:rPr>
                <w:webHidden/>
              </w:rPr>
              <w:instrText xml:space="preserve"> PAGEREF _Toc195810147 \h </w:instrText>
            </w:r>
            <w:r w:rsidRPr="00143040">
              <w:rPr>
                <w:webHidden/>
              </w:rPr>
            </w:r>
            <w:r w:rsidRPr="00143040">
              <w:rPr>
                <w:webHidden/>
              </w:rPr>
              <w:fldChar w:fldCharType="separate"/>
            </w:r>
            <w:r w:rsidR="00DD4916">
              <w:rPr>
                <w:webHidden/>
              </w:rPr>
              <w:t>13</w:t>
            </w:r>
            <w:r w:rsidRPr="00143040">
              <w:rPr>
                <w:webHidden/>
              </w:rPr>
              <w:fldChar w:fldCharType="end"/>
            </w:r>
          </w:hyperlink>
        </w:p>
        <w:p w14:paraId="54EF20EE" w14:textId="52EDD6ED" w:rsidR="00F414BD" w:rsidRPr="00143040" w:rsidRDefault="00F414BD">
          <w:pPr>
            <w:pStyle w:val="11"/>
            <w:rPr>
              <w:rFonts w:asciiTheme="minorHAnsi" w:eastAsiaTheme="minorEastAsia" w:hAnsiTheme="minorHAnsi" w:cstheme="minorBidi"/>
              <w:b w:val="0"/>
              <w:kern w:val="2"/>
              <w:lang w:eastAsia="uk-UA"/>
              <w14:ligatures w14:val="standardContextual"/>
            </w:rPr>
          </w:pPr>
          <w:hyperlink w:anchor="_Toc195810148" w:history="1">
            <w:r w:rsidRPr="00143040">
              <w:rPr>
                <w:rStyle w:val="a7"/>
              </w:rPr>
              <w:t>3</w:t>
            </w:r>
            <w:r w:rsidRPr="00143040">
              <w:rPr>
                <w:rFonts w:asciiTheme="minorHAnsi" w:eastAsiaTheme="minorEastAsia" w:hAnsiTheme="minorHAnsi" w:cstheme="minorBidi"/>
                <w:b w:val="0"/>
                <w:kern w:val="2"/>
                <w:lang w:eastAsia="uk-UA"/>
                <w14:ligatures w14:val="standardContextual"/>
              </w:rPr>
              <w:tab/>
            </w:r>
            <w:r w:rsidRPr="00143040">
              <w:rPr>
                <w:rStyle w:val="a7"/>
              </w:rPr>
              <w:t>Případy užití a případové studie</w:t>
            </w:r>
            <w:r w:rsidRPr="00143040">
              <w:rPr>
                <w:webHidden/>
              </w:rPr>
              <w:tab/>
            </w:r>
            <w:r w:rsidRPr="00143040">
              <w:rPr>
                <w:webHidden/>
              </w:rPr>
              <w:fldChar w:fldCharType="begin"/>
            </w:r>
            <w:r w:rsidRPr="00143040">
              <w:rPr>
                <w:webHidden/>
              </w:rPr>
              <w:instrText xml:space="preserve"> PAGEREF _Toc195810148 \h </w:instrText>
            </w:r>
            <w:r w:rsidRPr="00143040">
              <w:rPr>
                <w:webHidden/>
              </w:rPr>
            </w:r>
            <w:r w:rsidRPr="00143040">
              <w:rPr>
                <w:webHidden/>
              </w:rPr>
              <w:fldChar w:fldCharType="separate"/>
            </w:r>
            <w:r w:rsidR="00DD4916">
              <w:rPr>
                <w:webHidden/>
              </w:rPr>
              <w:t>14</w:t>
            </w:r>
            <w:r w:rsidRPr="00143040">
              <w:rPr>
                <w:webHidden/>
              </w:rPr>
              <w:fldChar w:fldCharType="end"/>
            </w:r>
          </w:hyperlink>
        </w:p>
        <w:p w14:paraId="74CF3BE6" w14:textId="112377F4" w:rsidR="00F414BD" w:rsidRPr="00143040" w:rsidRDefault="00F414BD">
          <w:pPr>
            <w:pStyle w:val="21"/>
            <w:rPr>
              <w:rFonts w:asciiTheme="minorHAnsi" w:eastAsiaTheme="minorEastAsia" w:hAnsiTheme="minorHAnsi" w:cstheme="minorBidi"/>
              <w:kern w:val="2"/>
              <w:lang w:eastAsia="uk-UA"/>
              <w14:ligatures w14:val="standardContextual"/>
            </w:rPr>
          </w:pPr>
          <w:hyperlink w:anchor="_Toc195810149" w:history="1">
            <w:r w:rsidRPr="00143040">
              <w:rPr>
                <w:rStyle w:val="a7"/>
              </w:rPr>
              <w:t>3.1</w:t>
            </w:r>
            <w:r w:rsidRPr="00143040">
              <w:rPr>
                <w:rFonts w:asciiTheme="minorHAnsi" w:eastAsiaTheme="minorEastAsia" w:hAnsiTheme="minorHAnsi" w:cstheme="minorBidi"/>
                <w:kern w:val="2"/>
                <w:lang w:eastAsia="uk-UA"/>
                <w14:ligatures w14:val="standardContextual"/>
              </w:rPr>
              <w:tab/>
            </w:r>
            <w:r w:rsidRPr="00143040">
              <w:rPr>
                <w:rStyle w:val="a7"/>
              </w:rPr>
              <w:t>Pro jaké účely je MongoDB vhodná</w:t>
            </w:r>
            <w:r w:rsidRPr="00143040">
              <w:rPr>
                <w:webHidden/>
              </w:rPr>
              <w:tab/>
            </w:r>
            <w:r w:rsidRPr="00143040">
              <w:rPr>
                <w:webHidden/>
              </w:rPr>
              <w:fldChar w:fldCharType="begin"/>
            </w:r>
            <w:r w:rsidRPr="00143040">
              <w:rPr>
                <w:webHidden/>
              </w:rPr>
              <w:instrText xml:space="preserve"> PAGEREF _Toc195810149 \h </w:instrText>
            </w:r>
            <w:r w:rsidRPr="00143040">
              <w:rPr>
                <w:webHidden/>
              </w:rPr>
            </w:r>
            <w:r w:rsidRPr="00143040">
              <w:rPr>
                <w:webHidden/>
              </w:rPr>
              <w:fldChar w:fldCharType="separate"/>
            </w:r>
            <w:r w:rsidR="00DD4916">
              <w:rPr>
                <w:webHidden/>
              </w:rPr>
              <w:t>14</w:t>
            </w:r>
            <w:r w:rsidRPr="00143040">
              <w:rPr>
                <w:webHidden/>
              </w:rPr>
              <w:fldChar w:fldCharType="end"/>
            </w:r>
          </w:hyperlink>
        </w:p>
        <w:p w14:paraId="4D39E6E8" w14:textId="02BAA5A4" w:rsidR="00F414BD" w:rsidRPr="00143040" w:rsidRDefault="00F414BD">
          <w:pPr>
            <w:pStyle w:val="21"/>
            <w:rPr>
              <w:rFonts w:asciiTheme="minorHAnsi" w:eastAsiaTheme="minorEastAsia" w:hAnsiTheme="minorHAnsi" w:cstheme="minorBidi"/>
              <w:kern w:val="2"/>
              <w:lang w:eastAsia="uk-UA"/>
              <w14:ligatures w14:val="standardContextual"/>
            </w:rPr>
          </w:pPr>
          <w:hyperlink w:anchor="_Toc195810150" w:history="1">
            <w:r w:rsidRPr="00143040">
              <w:rPr>
                <w:rStyle w:val="a7"/>
              </w:rPr>
              <w:t>3.2</w:t>
            </w:r>
            <w:r w:rsidRPr="00143040">
              <w:rPr>
                <w:rFonts w:asciiTheme="minorHAnsi" w:eastAsiaTheme="minorEastAsia" w:hAnsiTheme="minorHAnsi" w:cstheme="minorBidi"/>
                <w:kern w:val="2"/>
                <w:lang w:eastAsia="uk-UA"/>
                <w14:ligatures w14:val="standardContextual"/>
              </w:rPr>
              <w:tab/>
            </w:r>
            <w:r w:rsidRPr="00143040">
              <w:rPr>
                <w:rStyle w:val="a7"/>
              </w:rPr>
              <w:t>Účel naší implementace a volba MongoDB</w:t>
            </w:r>
            <w:r w:rsidRPr="00143040">
              <w:rPr>
                <w:webHidden/>
              </w:rPr>
              <w:tab/>
            </w:r>
            <w:r w:rsidRPr="00143040">
              <w:rPr>
                <w:webHidden/>
              </w:rPr>
              <w:fldChar w:fldCharType="begin"/>
            </w:r>
            <w:r w:rsidRPr="00143040">
              <w:rPr>
                <w:webHidden/>
              </w:rPr>
              <w:instrText xml:space="preserve"> PAGEREF _Toc195810150 \h </w:instrText>
            </w:r>
            <w:r w:rsidRPr="00143040">
              <w:rPr>
                <w:webHidden/>
              </w:rPr>
            </w:r>
            <w:r w:rsidRPr="00143040">
              <w:rPr>
                <w:webHidden/>
              </w:rPr>
              <w:fldChar w:fldCharType="separate"/>
            </w:r>
            <w:r w:rsidR="00DD4916">
              <w:rPr>
                <w:webHidden/>
              </w:rPr>
              <w:t>14</w:t>
            </w:r>
            <w:r w:rsidRPr="00143040">
              <w:rPr>
                <w:webHidden/>
              </w:rPr>
              <w:fldChar w:fldCharType="end"/>
            </w:r>
          </w:hyperlink>
        </w:p>
        <w:p w14:paraId="415C31F7" w14:textId="0B04617C" w:rsidR="00F414BD" w:rsidRPr="00143040" w:rsidRDefault="00F414BD">
          <w:pPr>
            <w:pStyle w:val="21"/>
            <w:rPr>
              <w:rFonts w:asciiTheme="minorHAnsi" w:eastAsiaTheme="minorEastAsia" w:hAnsiTheme="minorHAnsi" w:cstheme="minorBidi"/>
              <w:kern w:val="2"/>
              <w:lang w:eastAsia="uk-UA"/>
              <w14:ligatures w14:val="standardContextual"/>
            </w:rPr>
          </w:pPr>
          <w:hyperlink w:anchor="_Toc195810151" w:history="1">
            <w:r w:rsidRPr="00143040">
              <w:rPr>
                <w:rStyle w:val="a7"/>
              </w:rPr>
              <w:t>3.3</w:t>
            </w:r>
            <w:r w:rsidRPr="00143040">
              <w:rPr>
                <w:rFonts w:asciiTheme="minorHAnsi" w:eastAsiaTheme="minorEastAsia" w:hAnsiTheme="minorHAnsi" w:cstheme="minorBidi"/>
                <w:kern w:val="2"/>
                <w:lang w:eastAsia="uk-UA"/>
                <w14:ligatures w14:val="standardContextual"/>
              </w:rPr>
              <w:tab/>
            </w:r>
            <w:r w:rsidRPr="00143040">
              <w:rPr>
                <w:rStyle w:val="a7"/>
              </w:rPr>
              <w:t>Tři případové studie pro MongoDB</w:t>
            </w:r>
            <w:r w:rsidRPr="00143040">
              <w:rPr>
                <w:webHidden/>
              </w:rPr>
              <w:tab/>
            </w:r>
            <w:r w:rsidRPr="00143040">
              <w:rPr>
                <w:webHidden/>
              </w:rPr>
              <w:fldChar w:fldCharType="begin"/>
            </w:r>
            <w:r w:rsidRPr="00143040">
              <w:rPr>
                <w:webHidden/>
              </w:rPr>
              <w:instrText xml:space="preserve"> PAGEREF _Toc195810151 \h </w:instrText>
            </w:r>
            <w:r w:rsidRPr="00143040">
              <w:rPr>
                <w:webHidden/>
              </w:rPr>
            </w:r>
            <w:r w:rsidRPr="00143040">
              <w:rPr>
                <w:webHidden/>
              </w:rPr>
              <w:fldChar w:fldCharType="separate"/>
            </w:r>
            <w:r w:rsidR="00DD4916">
              <w:rPr>
                <w:webHidden/>
              </w:rPr>
              <w:t>15</w:t>
            </w:r>
            <w:r w:rsidRPr="00143040">
              <w:rPr>
                <w:webHidden/>
              </w:rPr>
              <w:fldChar w:fldCharType="end"/>
            </w:r>
          </w:hyperlink>
        </w:p>
        <w:p w14:paraId="08F5A8DA" w14:textId="2F6C9EAF" w:rsidR="00F414BD" w:rsidRPr="00143040" w:rsidRDefault="00F414BD">
          <w:pPr>
            <w:pStyle w:val="31"/>
            <w:tabs>
              <w:tab w:val="left" w:pos="1440"/>
              <w:tab w:val="right" w:leader="dot" w:pos="8776"/>
            </w:tabs>
            <w:rPr>
              <w:rFonts w:asciiTheme="minorHAnsi" w:eastAsiaTheme="minorEastAsia" w:hAnsiTheme="minorHAnsi" w:cstheme="minorBidi"/>
              <w:kern w:val="2"/>
              <w:lang w:eastAsia="uk-UA"/>
              <w14:ligatures w14:val="standardContextual"/>
            </w:rPr>
          </w:pPr>
          <w:hyperlink w:anchor="_Toc195810152" w:history="1">
            <w:r w:rsidRPr="00143040">
              <w:rPr>
                <w:rStyle w:val="a7"/>
              </w:rPr>
              <w:t>3.3.1</w:t>
            </w:r>
            <w:r w:rsidRPr="00143040">
              <w:rPr>
                <w:rFonts w:asciiTheme="minorHAnsi" w:eastAsiaTheme="minorEastAsia" w:hAnsiTheme="minorHAnsi" w:cstheme="minorBidi"/>
                <w:kern w:val="2"/>
                <w:lang w:eastAsia="uk-UA"/>
                <w14:ligatures w14:val="standardContextual"/>
              </w:rPr>
              <w:tab/>
            </w:r>
            <w:r w:rsidRPr="00143040">
              <w:rPr>
                <w:rStyle w:val="a7"/>
              </w:rPr>
              <w:t>Forbes – Modernizace CMS v mediální společnosti</w:t>
            </w:r>
            <w:r w:rsidRPr="00143040">
              <w:rPr>
                <w:webHidden/>
              </w:rPr>
              <w:tab/>
            </w:r>
            <w:r w:rsidRPr="00143040">
              <w:rPr>
                <w:webHidden/>
              </w:rPr>
              <w:fldChar w:fldCharType="begin"/>
            </w:r>
            <w:r w:rsidRPr="00143040">
              <w:rPr>
                <w:webHidden/>
              </w:rPr>
              <w:instrText xml:space="preserve"> PAGEREF _Toc195810152 \h </w:instrText>
            </w:r>
            <w:r w:rsidRPr="00143040">
              <w:rPr>
                <w:webHidden/>
              </w:rPr>
            </w:r>
            <w:r w:rsidRPr="00143040">
              <w:rPr>
                <w:webHidden/>
              </w:rPr>
              <w:fldChar w:fldCharType="separate"/>
            </w:r>
            <w:r w:rsidR="00DD4916">
              <w:rPr>
                <w:webHidden/>
              </w:rPr>
              <w:t>15</w:t>
            </w:r>
            <w:r w:rsidRPr="00143040">
              <w:rPr>
                <w:webHidden/>
              </w:rPr>
              <w:fldChar w:fldCharType="end"/>
            </w:r>
          </w:hyperlink>
        </w:p>
        <w:p w14:paraId="535B57AF" w14:textId="52159F93" w:rsidR="00F414BD" w:rsidRPr="00143040" w:rsidRDefault="00F414BD">
          <w:pPr>
            <w:pStyle w:val="31"/>
            <w:tabs>
              <w:tab w:val="left" w:pos="1440"/>
              <w:tab w:val="right" w:leader="dot" w:pos="8776"/>
            </w:tabs>
            <w:rPr>
              <w:rFonts w:asciiTheme="minorHAnsi" w:eastAsiaTheme="minorEastAsia" w:hAnsiTheme="minorHAnsi" w:cstheme="minorBidi"/>
              <w:kern w:val="2"/>
              <w:lang w:eastAsia="uk-UA"/>
              <w14:ligatures w14:val="standardContextual"/>
            </w:rPr>
          </w:pPr>
          <w:hyperlink w:anchor="_Toc195810153" w:history="1">
            <w:r w:rsidRPr="00143040">
              <w:rPr>
                <w:rStyle w:val="a7"/>
              </w:rPr>
              <w:t>3.3.2</w:t>
            </w:r>
            <w:r w:rsidRPr="00143040">
              <w:rPr>
                <w:rFonts w:asciiTheme="minorHAnsi" w:eastAsiaTheme="minorEastAsia" w:hAnsiTheme="minorHAnsi" w:cstheme="minorBidi"/>
                <w:kern w:val="2"/>
                <w:lang w:eastAsia="uk-UA"/>
                <w14:ligatures w14:val="standardContextual"/>
              </w:rPr>
              <w:tab/>
            </w:r>
            <w:r w:rsidRPr="00143040">
              <w:rPr>
                <w:rStyle w:val="a7"/>
              </w:rPr>
              <w:t>eBay – Škálování dat pro globální e-commerce</w:t>
            </w:r>
            <w:r w:rsidRPr="00143040">
              <w:rPr>
                <w:webHidden/>
              </w:rPr>
              <w:tab/>
            </w:r>
            <w:r w:rsidRPr="00143040">
              <w:rPr>
                <w:webHidden/>
              </w:rPr>
              <w:fldChar w:fldCharType="begin"/>
            </w:r>
            <w:r w:rsidRPr="00143040">
              <w:rPr>
                <w:webHidden/>
              </w:rPr>
              <w:instrText xml:space="preserve"> PAGEREF _Toc195810153 \h </w:instrText>
            </w:r>
            <w:r w:rsidRPr="00143040">
              <w:rPr>
                <w:webHidden/>
              </w:rPr>
            </w:r>
            <w:r w:rsidRPr="00143040">
              <w:rPr>
                <w:webHidden/>
              </w:rPr>
              <w:fldChar w:fldCharType="separate"/>
            </w:r>
            <w:r w:rsidR="00DD4916">
              <w:rPr>
                <w:webHidden/>
              </w:rPr>
              <w:t>16</w:t>
            </w:r>
            <w:r w:rsidRPr="00143040">
              <w:rPr>
                <w:webHidden/>
              </w:rPr>
              <w:fldChar w:fldCharType="end"/>
            </w:r>
          </w:hyperlink>
        </w:p>
        <w:p w14:paraId="723FC005" w14:textId="0203453D" w:rsidR="00F414BD" w:rsidRPr="00143040" w:rsidRDefault="00F414BD">
          <w:pPr>
            <w:pStyle w:val="31"/>
            <w:tabs>
              <w:tab w:val="left" w:pos="1440"/>
              <w:tab w:val="right" w:leader="dot" w:pos="8776"/>
            </w:tabs>
            <w:rPr>
              <w:rFonts w:asciiTheme="minorHAnsi" w:eastAsiaTheme="minorEastAsia" w:hAnsiTheme="minorHAnsi" w:cstheme="minorBidi"/>
              <w:kern w:val="2"/>
              <w:lang w:eastAsia="uk-UA"/>
              <w14:ligatures w14:val="standardContextual"/>
            </w:rPr>
          </w:pPr>
          <w:hyperlink w:anchor="_Toc195810154" w:history="1">
            <w:r w:rsidRPr="00143040">
              <w:rPr>
                <w:rStyle w:val="a7"/>
              </w:rPr>
              <w:t>3.3.3</w:t>
            </w:r>
            <w:r w:rsidRPr="00143040">
              <w:rPr>
                <w:rFonts w:asciiTheme="minorHAnsi" w:eastAsiaTheme="minorEastAsia" w:hAnsiTheme="minorHAnsi" w:cstheme="minorBidi"/>
                <w:kern w:val="2"/>
                <w:lang w:eastAsia="uk-UA"/>
                <w14:ligatures w14:val="standardContextual"/>
              </w:rPr>
              <w:tab/>
            </w:r>
            <w:r w:rsidRPr="00143040">
              <w:rPr>
                <w:rStyle w:val="a7"/>
              </w:rPr>
              <w:t>Bosch Digital – IoT platforma pro velká data v průmyslu</w:t>
            </w:r>
            <w:r w:rsidRPr="00143040">
              <w:rPr>
                <w:webHidden/>
              </w:rPr>
              <w:tab/>
            </w:r>
            <w:r w:rsidRPr="00143040">
              <w:rPr>
                <w:webHidden/>
              </w:rPr>
              <w:fldChar w:fldCharType="begin"/>
            </w:r>
            <w:r w:rsidRPr="00143040">
              <w:rPr>
                <w:webHidden/>
              </w:rPr>
              <w:instrText xml:space="preserve"> PAGEREF _Toc195810154 \h </w:instrText>
            </w:r>
            <w:r w:rsidRPr="00143040">
              <w:rPr>
                <w:webHidden/>
              </w:rPr>
            </w:r>
            <w:r w:rsidRPr="00143040">
              <w:rPr>
                <w:webHidden/>
              </w:rPr>
              <w:fldChar w:fldCharType="separate"/>
            </w:r>
            <w:r w:rsidR="00DD4916">
              <w:rPr>
                <w:webHidden/>
              </w:rPr>
              <w:t>19</w:t>
            </w:r>
            <w:r w:rsidRPr="00143040">
              <w:rPr>
                <w:webHidden/>
              </w:rPr>
              <w:fldChar w:fldCharType="end"/>
            </w:r>
          </w:hyperlink>
        </w:p>
        <w:p w14:paraId="12B66BCB" w14:textId="2C2E6340" w:rsidR="00F414BD" w:rsidRPr="00143040" w:rsidRDefault="00F414BD">
          <w:pPr>
            <w:pStyle w:val="11"/>
            <w:rPr>
              <w:rFonts w:asciiTheme="minorHAnsi" w:eastAsiaTheme="minorEastAsia" w:hAnsiTheme="minorHAnsi" w:cstheme="minorBidi"/>
              <w:b w:val="0"/>
              <w:kern w:val="2"/>
              <w:lang w:eastAsia="uk-UA"/>
              <w14:ligatures w14:val="standardContextual"/>
            </w:rPr>
          </w:pPr>
          <w:hyperlink w:anchor="_Toc195810155" w:history="1">
            <w:r w:rsidRPr="00143040">
              <w:rPr>
                <w:rStyle w:val="a7"/>
              </w:rPr>
              <w:t>4</w:t>
            </w:r>
            <w:r w:rsidRPr="00143040">
              <w:rPr>
                <w:rFonts w:asciiTheme="minorHAnsi" w:eastAsiaTheme="minorEastAsia" w:hAnsiTheme="minorHAnsi" w:cstheme="minorBidi"/>
                <w:b w:val="0"/>
                <w:kern w:val="2"/>
                <w:lang w:eastAsia="uk-UA"/>
                <w14:ligatures w14:val="standardContextual"/>
              </w:rPr>
              <w:tab/>
            </w:r>
            <w:r w:rsidRPr="00143040">
              <w:rPr>
                <w:rStyle w:val="a7"/>
              </w:rPr>
              <w:t>Výhody a nevýhody</w:t>
            </w:r>
            <w:r w:rsidRPr="00143040">
              <w:rPr>
                <w:webHidden/>
              </w:rPr>
              <w:tab/>
            </w:r>
            <w:r w:rsidRPr="00143040">
              <w:rPr>
                <w:webHidden/>
              </w:rPr>
              <w:fldChar w:fldCharType="begin"/>
            </w:r>
            <w:r w:rsidRPr="00143040">
              <w:rPr>
                <w:webHidden/>
              </w:rPr>
              <w:instrText xml:space="preserve"> PAGEREF _Toc195810155 \h </w:instrText>
            </w:r>
            <w:r w:rsidRPr="00143040">
              <w:rPr>
                <w:webHidden/>
              </w:rPr>
            </w:r>
            <w:r w:rsidRPr="00143040">
              <w:rPr>
                <w:webHidden/>
              </w:rPr>
              <w:fldChar w:fldCharType="separate"/>
            </w:r>
            <w:r w:rsidR="00DD4916">
              <w:rPr>
                <w:webHidden/>
              </w:rPr>
              <w:t>23</w:t>
            </w:r>
            <w:r w:rsidRPr="00143040">
              <w:rPr>
                <w:webHidden/>
              </w:rPr>
              <w:fldChar w:fldCharType="end"/>
            </w:r>
          </w:hyperlink>
        </w:p>
        <w:p w14:paraId="7B51F47A" w14:textId="2A5B5371" w:rsidR="00F414BD" w:rsidRPr="00143040" w:rsidRDefault="00F414BD">
          <w:pPr>
            <w:pStyle w:val="21"/>
            <w:rPr>
              <w:rFonts w:asciiTheme="minorHAnsi" w:eastAsiaTheme="minorEastAsia" w:hAnsiTheme="minorHAnsi" w:cstheme="minorBidi"/>
              <w:kern w:val="2"/>
              <w:lang w:eastAsia="uk-UA"/>
              <w14:ligatures w14:val="standardContextual"/>
            </w:rPr>
          </w:pPr>
          <w:hyperlink w:anchor="_Toc195810156" w:history="1">
            <w:r w:rsidRPr="00143040">
              <w:rPr>
                <w:rStyle w:val="a7"/>
              </w:rPr>
              <w:t>4.1</w:t>
            </w:r>
            <w:r w:rsidRPr="00143040">
              <w:rPr>
                <w:rFonts w:asciiTheme="minorHAnsi" w:eastAsiaTheme="minorEastAsia" w:hAnsiTheme="minorHAnsi" w:cstheme="minorBidi"/>
                <w:kern w:val="2"/>
                <w:lang w:eastAsia="uk-UA"/>
                <w14:ligatures w14:val="standardContextual"/>
              </w:rPr>
              <w:tab/>
            </w:r>
            <w:r w:rsidRPr="00143040">
              <w:rPr>
                <w:rStyle w:val="a7"/>
              </w:rPr>
              <w:t>Obecné výhody a nevýhody MongoDB</w:t>
            </w:r>
            <w:r w:rsidRPr="00143040">
              <w:rPr>
                <w:webHidden/>
              </w:rPr>
              <w:tab/>
            </w:r>
            <w:r w:rsidRPr="00143040">
              <w:rPr>
                <w:webHidden/>
              </w:rPr>
              <w:fldChar w:fldCharType="begin"/>
            </w:r>
            <w:r w:rsidRPr="00143040">
              <w:rPr>
                <w:webHidden/>
              </w:rPr>
              <w:instrText xml:space="preserve"> PAGEREF _Toc195810156 \h </w:instrText>
            </w:r>
            <w:r w:rsidRPr="00143040">
              <w:rPr>
                <w:webHidden/>
              </w:rPr>
            </w:r>
            <w:r w:rsidRPr="00143040">
              <w:rPr>
                <w:webHidden/>
              </w:rPr>
              <w:fldChar w:fldCharType="separate"/>
            </w:r>
            <w:r w:rsidR="00DD4916">
              <w:rPr>
                <w:webHidden/>
              </w:rPr>
              <w:t>23</w:t>
            </w:r>
            <w:r w:rsidRPr="00143040">
              <w:rPr>
                <w:webHidden/>
              </w:rPr>
              <w:fldChar w:fldCharType="end"/>
            </w:r>
          </w:hyperlink>
        </w:p>
        <w:p w14:paraId="121CF332" w14:textId="736BF12C" w:rsidR="00F414BD" w:rsidRPr="00143040" w:rsidRDefault="00F414BD">
          <w:pPr>
            <w:pStyle w:val="21"/>
            <w:rPr>
              <w:rFonts w:asciiTheme="minorHAnsi" w:eastAsiaTheme="minorEastAsia" w:hAnsiTheme="minorHAnsi" w:cstheme="minorBidi"/>
              <w:kern w:val="2"/>
              <w:lang w:eastAsia="uk-UA"/>
              <w14:ligatures w14:val="standardContextual"/>
            </w:rPr>
          </w:pPr>
          <w:hyperlink w:anchor="_Toc195810157" w:history="1">
            <w:r w:rsidRPr="00143040">
              <w:rPr>
                <w:rStyle w:val="a7"/>
              </w:rPr>
              <w:t>4.2</w:t>
            </w:r>
            <w:r w:rsidRPr="00143040">
              <w:rPr>
                <w:rFonts w:asciiTheme="minorHAnsi" w:eastAsiaTheme="minorEastAsia" w:hAnsiTheme="minorHAnsi" w:cstheme="minorBidi"/>
                <w:kern w:val="2"/>
                <w:lang w:eastAsia="uk-UA"/>
                <w14:ligatures w14:val="standardContextual"/>
              </w:rPr>
              <w:tab/>
            </w:r>
            <w:r w:rsidRPr="00143040">
              <w:rPr>
                <w:rStyle w:val="a7"/>
              </w:rPr>
              <w:t>Výhody a nevýhody našeho řešení</w:t>
            </w:r>
            <w:r w:rsidRPr="00143040">
              <w:rPr>
                <w:webHidden/>
              </w:rPr>
              <w:tab/>
            </w:r>
            <w:r w:rsidRPr="00143040">
              <w:rPr>
                <w:webHidden/>
              </w:rPr>
              <w:fldChar w:fldCharType="begin"/>
            </w:r>
            <w:r w:rsidRPr="00143040">
              <w:rPr>
                <w:webHidden/>
              </w:rPr>
              <w:instrText xml:space="preserve"> PAGEREF _Toc195810157 \h </w:instrText>
            </w:r>
            <w:r w:rsidRPr="00143040">
              <w:rPr>
                <w:webHidden/>
              </w:rPr>
            </w:r>
            <w:r w:rsidRPr="00143040">
              <w:rPr>
                <w:webHidden/>
              </w:rPr>
              <w:fldChar w:fldCharType="separate"/>
            </w:r>
            <w:r w:rsidR="00DD4916">
              <w:rPr>
                <w:webHidden/>
              </w:rPr>
              <w:t>23</w:t>
            </w:r>
            <w:r w:rsidRPr="00143040">
              <w:rPr>
                <w:webHidden/>
              </w:rPr>
              <w:fldChar w:fldCharType="end"/>
            </w:r>
          </w:hyperlink>
        </w:p>
        <w:p w14:paraId="7BAA76D7" w14:textId="45A19878" w:rsidR="00F414BD" w:rsidRPr="00143040" w:rsidRDefault="00F414BD">
          <w:pPr>
            <w:pStyle w:val="11"/>
            <w:rPr>
              <w:rFonts w:asciiTheme="minorHAnsi" w:eastAsiaTheme="minorEastAsia" w:hAnsiTheme="minorHAnsi" w:cstheme="minorBidi"/>
              <w:b w:val="0"/>
              <w:kern w:val="2"/>
              <w:lang w:eastAsia="uk-UA"/>
              <w14:ligatures w14:val="standardContextual"/>
            </w:rPr>
          </w:pPr>
          <w:hyperlink w:anchor="_Toc195810158" w:history="1">
            <w:r w:rsidRPr="00143040">
              <w:rPr>
                <w:rStyle w:val="a7"/>
              </w:rPr>
              <w:t>5</w:t>
            </w:r>
            <w:r w:rsidRPr="00143040">
              <w:rPr>
                <w:rFonts w:asciiTheme="minorHAnsi" w:eastAsiaTheme="minorEastAsia" w:hAnsiTheme="minorHAnsi" w:cstheme="minorBidi"/>
                <w:b w:val="0"/>
                <w:kern w:val="2"/>
                <w:lang w:eastAsia="uk-UA"/>
                <w14:ligatures w14:val="standardContextual"/>
              </w:rPr>
              <w:tab/>
            </w:r>
            <w:r w:rsidRPr="00143040">
              <w:rPr>
                <w:rStyle w:val="a7"/>
              </w:rPr>
              <w:t>Další specifika</w:t>
            </w:r>
            <w:r w:rsidRPr="00143040">
              <w:rPr>
                <w:webHidden/>
              </w:rPr>
              <w:tab/>
            </w:r>
            <w:r w:rsidRPr="00143040">
              <w:rPr>
                <w:webHidden/>
              </w:rPr>
              <w:fldChar w:fldCharType="begin"/>
            </w:r>
            <w:r w:rsidRPr="00143040">
              <w:rPr>
                <w:webHidden/>
              </w:rPr>
              <w:instrText xml:space="preserve"> PAGEREF _Toc195810158 \h </w:instrText>
            </w:r>
            <w:r w:rsidRPr="00143040">
              <w:rPr>
                <w:webHidden/>
              </w:rPr>
            </w:r>
            <w:r w:rsidRPr="00143040">
              <w:rPr>
                <w:webHidden/>
              </w:rPr>
              <w:fldChar w:fldCharType="separate"/>
            </w:r>
            <w:r w:rsidR="00DD4916">
              <w:rPr>
                <w:webHidden/>
              </w:rPr>
              <w:t>24</w:t>
            </w:r>
            <w:r w:rsidRPr="00143040">
              <w:rPr>
                <w:webHidden/>
              </w:rPr>
              <w:fldChar w:fldCharType="end"/>
            </w:r>
          </w:hyperlink>
        </w:p>
        <w:p w14:paraId="559E005A" w14:textId="0457173C" w:rsidR="00F414BD" w:rsidRPr="00143040" w:rsidRDefault="00F414BD">
          <w:pPr>
            <w:pStyle w:val="11"/>
            <w:rPr>
              <w:rFonts w:asciiTheme="minorHAnsi" w:eastAsiaTheme="minorEastAsia" w:hAnsiTheme="minorHAnsi" w:cstheme="minorBidi"/>
              <w:b w:val="0"/>
              <w:kern w:val="2"/>
              <w:lang w:eastAsia="uk-UA"/>
              <w14:ligatures w14:val="standardContextual"/>
            </w:rPr>
          </w:pPr>
          <w:hyperlink w:anchor="_Toc195810159" w:history="1">
            <w:r w:rsidRPr="00143040">
              <w:rPr>
                <w:rStyle w:val="a7"/>
              </w:rPr>
              <w:t>6</w:t>
            </w:r>
            <w:r w:rsidRPr="00143040">
              <w:rPr>
                <w:rFonts w:asciiTheme="minorHAnsi" w:eastAsiaTheme="minorEastAsia" w:hAnsiTheme="minorHAnsi" w:cstheme="minorBidi"/>
                <w:b w:val="0"/>
                <w:kern w:val="2"/>
                <w:lang w:eastAsia="uk-UA"/>
                <w14:ligatures w14:val="standardContextual"/>
              </w:rPr>
              <w:tab/>
            </w:r>
            <w:r w:rsidRPr="00143040">
              <w:rPr>
                <w:rStyle w:val="a7"/>
              </w:rPr>
              <w:t>Data</w:t>
            </w:r>
            <w:r w:rsidRPr="00143040">
              <w:rPr>
                <w:webHidden/>
              </w:rPr>
              <w:tab/>
            </w:r>
            <w:r w:rsidRPr="00143040">
              <w:rPr>
                <w:webHidden/>
              </w:rPr>
              <w:fldChar w:fldCharType="begin"/>
            </w:r>
            <w:r w:rsidRPr="00143040">
              <w:rPr>
                <w:webHidden/>
              </w:rPr>
              <w:instrText xml:space="preserve"> PAGEREF _Toc195810159 \h </w:instrText>
            </w:r>
            <w:r w:rsidRPr="00143040">
              <w:rPr>
                <w:webHidden/>
              </w:rPr>
            </w:r>
            <w:r w:rsidRPr="00143040">
              <w:rPr>
                <w:webHidden/>
              </w:rPr>
              <w:fldChar w:fldCharType="separate"/>
            </w:r>
            <w:r w:rsidR="00DD4916">
              <w:rPr>
                <w:webHidden/>
              </w:rPr>
              <w:t>24</w:t>
            </w:r>
            <w:r w:rsidRPr="00143040">
              <w:rPr>
                <w:webHidden/>
              </w:rPr>
              <w:fldChar w:fldCharType="end"/>
            </w:r>
          </w:hyperlink>
        </w:p>
        <w:p w14:paraId="29806C6A" w14:textId="2457F923" w:rsidR="00F414BD" w:rsidRPr="00143040" w:rsidRDefault="00F414BD">
          <w:pPr>
            <w:pStyle w:val="21"/>
            <w:rPr>
              <w:rFonts w:asciiTheme="minorHAnsi" w:eastAsiaTheme="minorEastAsia" w:hAnsiTheme="minorHAnsi" w:cstheme="minorBidi"/>
              <w:kern w:val="2"/>
              <w:lang w:eastAsia="uk-UA"/>
              <w14:ligatures w14:val="standardContextual"/>
            </w:rPr>
          </w:pPr>
          <w:hyperlink w:anchor="_Toc195810160" w:history="1">
            <w:r w:rsidRPr="00143040">
              <w:rPr>
                <w:rStyle w:val="a7"/>
              </w:rPr>
              <w:t>6.1</w:t>
            </w:r>
            <w:r w:rsidRPr="00143040">
              <w:rPr>
                <w:rFonts w:asciiTheme="minorHAnsi" w:eastAsiaTheme="minorEastAsia" w:hAnsiTheme="minorHAnsi" w:cstheme="minorBidi"/>
                <w:kern w:val="2"/>
                <w:lang w:eastAsia="uk-UA"/>
                <w14:ligatures w14:val="standardContextual"/>
              </w:rPr>
              <w:tab/>
            </w:r>
            <w:r w:rsidRPr="00143040">
              <w:rPr>
                <w:rStyle w:val="a7"/>
              </w:rPr>
              <w:t>Zdroje a popis dat</w:t>
            </w:r>
            <w:r w:rsidRPr="00143040">
              <w:rPr>
                <w:webHidden/>
              </w:rPr>
              <w:tab/>
            </w:r>
            <w:r w:rsidRPr="00143040">
              <w:rPr>
                <w:webHidden/>
              </w:rPr>
              <w:fldChar w:fldCharType="begin"/>
            </w:r>
            <w:r w:rsidRPr="00143040">
              <w:rPr>
                <w:webHidden/>
              </w:rPr>
              <w:instrText xml:space="preserve"> PAGEREF _Toc195810160 \h </w:instrText>
            </w:r>
            <w:r w:rsidRPr="00143040">
              <w:rPr>
                <w:webHidden/>
              </w:rPr>
            </w:r>
            <w:r w:rsidRPr="00143040">
              <w:rPr>
                <w:webHidden/>
              </w:rPr>
              <w:fldChar w:fldCharType="separate"/>
            </w:r>
            <w:r w:rsidR="00DD4916">
              <w:rPr>
                <w:webHidden/>
              </w:rPr>
              <w:t>24</w:t>
            </w:r>
            <w:r w:rsidRPr="00143040">
              <w:rPr>
                <w:webHidden/>
              </w:rPr>
              <w:fldChar w:fldCharType="end"/>
            </w:r>
          </w:hyperlink>
        </w:p>
        <w:p w14:paraId="3ECBF1AE" w14:textId="49FCBC38" w:rsidR="00F414BD" w:rsidRPr="00143040" w:rsidRDefault="00F414BD">
          <w:pPr>
            <w:pStyle w:val="31"/>
            <w:tabs>
              <w:tab w:val="left" w:pos="1440"/>
              <w:tab w:val="right" w:leader="dot" w:pos="8776"/>
            </w:tabs>
            <w:rPr>
              <w:rFonts w:asciiTheme="minorHAnsi" w:eastAsiaTheme="minorEastAsia" w:hAnsiTheme="minorHAnsi" w:cstheme="minorBidi"/>
              <w:kern w:val="2"/>
              <w:lang w:eastAsia="uk-UA"/>
              <w14:ligatures w14:val="standardContextual"/>
            </w:rPr>
          </w:pPr>
          <w:hyperlink w:anchor="_Toc195810161" w:history="1">
            <w:r w:rsidRPr="00143040">
              <w:rPr>
                <w:rStyle w:val="a7"/>
              </w:rPr>
              <w:t>6.1.1</w:t>
            </w:r>
            <w:r w:rsidRPr="00143040">
              <w:rPr>
                <w:rFonts w:asciiTheme="minorHAnsi" w:eastAsiaTheme="minorEastAsia" w:hAnsiTheme="minorHAnsi" w:cstheme="minorBidi"/>
                <w:kern w:val="2"/>
                <w:lang w:eastAsia="uk-UA"/>
                <w14:ligatures w14:val="standardContextual"/>
              </w:rPr>
              <w:tab/>
            </w:r>
            <w:r w:rsidRPr="00143040">
              <w:rPr>
                <w:rStyle w:val="a7"/>
              </w:rPr>
              <w:t>Amazon – produktová data z Amazonu</w:t>
            </w:r>
            <w:r w:rsidRPr="00143040">
              <w:rPr>
                <w:webHidden/>
              </w:rPr>
              <w:tab/>
            </w:r>
            <w:r w:rsidRPr="00143040">
              <w:rPr>
                <w:webHidden/>
              </w:rPr>
              <w:fldChar w:fldCharType="begin"/>
            </w:r>
            <w:r w:rsidRPr="00143040">
              <w:rPr>
                <w:webHidden/>
              </w:rPr>
              <w:instrText xml:space="preserve"> PAGEREF _Toc195810161 \h </w:instrText>
            </w:r>
            <w:r w:rsidRPr="00143040">
              <w:rPr>
                <w:webHidden/>
              </w:rPr>
            </w:r>
            <w:r w:rsidRPr="00143040">
              <w:rPr>
                <w:webHidden/>
              </w:rPr>
              <w:fldChar w:fldCharType="separate"/>
            </w:r>
            <w:r w:rsidR="00DD4916">
              <w:rPr>
                <w:webHidden/>
              </w:rPr>
              <w:t>24</w:t>
            </w:r>
            <w:r w:rsidRPr="00143040">
              <w:rPr>
                <w:webHidden/>
              </w:rPr>
              <w:fldChar w:fldCharType="end"/>
            </w:r>
          </w:hyperlink>
        </w:p>
        <w:p w14:paraId="31036B84" w14:textId="727D2C86" w:rsidR="00F414BD" w:rsidRPr="00143040" w:rsidRDefault="00F414BD">
          <w:pPr>
            <w:pStyle w:val="31"/>
            <w:tabs>
              <w:tab w:val="left" w:pos="1440"/>
              <w:tab w:val="right" w:leader="dot" w:pos="8776"/>
            </w:tabs>
            <w:rPr>
              <w:rFonts w:asciiTheme="minorHAnsi" w:eastAsiaTheme="minorEastAsia" w:hAnsiTheme="minorHAnsi" w:cstheme="minorBidi"/>
              <w:kern w:val="2"/>
              <w:lang w:eastAsia="uk-UA"/>
              <w14:ligatures w14:val="standardContextual"/>
            </w:rPr>
          </w:pPr>
          <w:hyperlink w:anchor="_Toc195810162" w:history="1">
            <w:r w:rsidRPr="00143040">
              <w:rPr>
                <w:rStyle w:val="a7"/>
              </w:rPr>
              <w:t>6.1.2</w:t>
            </w:r>
            <w:r w:rsidRPr="00143040">
              <w:rPr>
                <w:rFonts w:asciiTheme="minorHAnsi" w:eastAsiaTheme="minorEastAsia" w:hAnsiTheme="minorHAnsi" w:cstheme="minorBidi"/>
                <w:kern w:val="2"/>
                <w:lang w:eastAsia="uk-UA"/>
                <w14:ligatures w14:val="standardContextual"/>
              </w:rPr>
              <w:tab/>
            </w:r>
            <w:r w:rsidRPr="00143040">
              <w:rPr>
                <w:rStyle w:val="a7"/>
              </w:rPr>
              <w:t>Google Play Store – data o mobilních aplikacích</w:t>
            </w:r>
            <w:r w:rsidRPr="00143040">
              <w:rPr>
                <w:webHidden/>
              </w:rPr>
              <w:tab/>
            </w:r>
            <w:r w:rsidRPr="00143040">
              <w:rPr>
                <w:webHidden/>
              </w:rPr>
              <w:fldChar w:fldCharType="begin"/>
            </w:r>
            <w:r w:rsidRPr="00143040">
              <w:rPr>
                <w:webHidden/>
              </w:rPr>
              <w:instrText xml:space="preserve"> PAGEREF _Toc195810162 \h </w:instrText>
            </w:r>
            <w:r w:rsidRPr="00143040">
              <w:rPr>
                <w:webHidden/>
              </w:rPr>
            </w:r>
            <w:r w:rsidRPr="00143040">
              <w:rPr>
                <w:webHidden/>
              </w:rPr>
              <w:fldChar w:fldCharType="separate"/>
            </w:r>
            <w:r w:rsidR="00DD4916">
              <w:rPr>
                <w:webHidden/>
              </w:rPr>
              <w:t>25</w:t>
            </w:r>
            <w:r w:rsidRPr="00143040">
              <w:rPr>
                <w:webHidden/>
              </w:rPr>
              <w:fldChar w:fldCharType="end"/>
            </w:r>
          </w:hyperlink>
        </w:p>
        <w:p w14:paraId="6B406F7B" w14:textId="61F70B87" w:rsidR="00F414BD" w:rsidRPr="00143040" w:rsidRDefault="00F414BD">
          <w:pPr>
            <w:pStyle w:val="31"/>
            <w:tabs>
              <w:tab w:val="left" w:pos="1440"/>
              <w:tab w:val="right" w:leader="dot" w:pos="8776"/>
            </w:tabs>
            <w:rPr>
              <w:rFonts w:asciiTheme="minorHAnsi" w:eastAsiaTheme="minorEastAsia" w:hAnsiTheme="minorHAnsi" w:cstheme="minorBidi"/>
              <w:kern w:val="2"/>
              <w:lang w:eastAsia="uk-UA"/>
              <w14:ligatures w14:val="standardContextual"/>
            </w:rPr>
          </w:pPr>
          <w:hyperlink w:anchor="_Toc195810163" w:history="1">
            <w:r w:rsidRPr="00143040">
              <w:rPr>
                <w:rStyle w:val="a7"/>
              </w:rPr>
              <w:t>6.1.3</w:t>
            </w:r>
            <w:r w:rsidRPr="00143040">
              <w:rPr>
                <w:rFonts w:asciiTheme="minorHAnsi" w:eastAsiaTheme="minorEastAsia" w:hAnsiTheme="minorHAnsi" w:cstheme="minorBidi"/>
                <w:kern w:val="2"/>
                <w:lang w:eastAsia="uk-UA"/>
                <w14:ligatures w14:val="standardContextual"/>
              </w:rPr>
              <w:tab/>
            </w:r>
            <w:r w:rsidRPr="00143040">
              <w:rPr>
                <w:rStyle w:val="a7"/>
              </w:rPr>
              <w:t>Video Game Sales – prodeje videoher</w:t>
            </w:r>
            <w:r w:rsidRPr="00143040">
              <w:rPr>
                <w:webHidden/>
              </w:rPr>
              <w:tab/>
            </w:r>
            <w:r w:rsidRPr="00143040">
              <w:rPr>
                <w:webHidden/>
              </w:rPr>
              <w:fldChar w:fldCharType="begin"/>
            </w:r>
            <w:r w:rsidRPr="00143040">
              <w:rPr>
                <w:webHidden/>
              </w:rPr>
              <w:instrText xml:space="preserve"> PAGEREF _Toc195810163 \h </w:instrText>
            </w:r>
            <w:r w:rsidRPr="00143040">
              <w:rPr>
                <w:webHidden/>
              </w:rPr>
            </w:r>
            <w:r w:rsidRPr="00143040">
              <w:rPr>
                <w:webHidden/>
              </w:rPr>
              <w:fldChar w:fldCharType="separate"/>
            </w:r>
            <w:r w:rsidR="00DD4916">
              <w:rPr>
                <w:webHidden/>
              </w:rPr>
              <w:t>25</w:t>
            </w:r>
            <w:r w:rsidRPr="00143040">
              <w:rPr>
                <w:webHidden/>
              </w:rPr>
              <w:fldChar w:fldCharType="end"/>
            </w:r>
          </w:hyperlink>
        </w:p>
        <w:p w14:paraId="2201BB4B" w14:textId="221F6482" w:rsidR="00F414BD" w:rsidRPr="00143040" w:rsidRDefault="00F414BD">
          <w:pPr>
            <w:pStyle w:val="21"/>
            <w:rPr>
              <w:rFonts w:asciiTheme="minorHAnsi" w:eastAsiaTheme="minorEastAsia" w:hAnsiTheme="minorHAnsi" w:cstheme="minorBidi"/>
              <w:kern w:val="2"/>
              <w:lang w:eastAsia="uk-UA"/>
              <w14:ligatures w14:val="standardContextual"/>
            </w:rPr>
          </w:pPr>
          <w:hyperlink w:anchor="_Toc195810164" w:history="1">
            <w:r w:rsidRPr="00143040">
              <w:rPr>
                <w:rStyle w:val="a7"/>
              </w:rPr>
              <w:t>6.2</w:t>
            </w:r>
            <w:r w:rsidRPr="00143040">
              <w:rPr>
                <w:rFonts w:asciiTheme="minorHAnsi" w:eastAsiaTheme="minorEastAsia" w:hAnsiTheme="minorHAnsi" w:cstheme="minorBidi"/>
                <w:kern w:val="2"/>
                <w:lang w:eastAsia="uk-UA"/>
                <w14:ligatures w14:val="standardContextual"/>
              </w:rPr>
              <w:tab/>
            </w:r>
            <w:r w:rsidRPr="00143040">
              <w:rPr>
                <w:rStyle w:val="a7"/>
              </w:rPr>
              <w:t>Čištění a předzpracování dat</w:t>
            </w:r>
            <w:r w:rsidRPr="00143040">
              <w:rPr>
                <w:webHidden/>
              </w:rPr>
              <w:tab/>
            </w:r>
            <w:r w:rsidRPr="00143040">
              <w:rPr>
                <w:webHidden/>
              </w:rPr>
              <w:fldChar w:fldCharType="begin"/>
            </w:r>
            <w:r w:rsidRPr="00143040">
              <w:rPr>
                <w:webHidden/>
              </w:rPr>
              <w:instrText xml:space="preserve"> PAGEREF _Toc195810164 \h </w:instrText>
            </w:r>
            <w:r w:rsidRPr="00143040">
              <w:rPr>
                <w:webHidden/>
              </w:rPr>
            </w:r>
            <w:r w:rsidRPr="00143040">
              <w:rPr>
                <w:webHidden/>
              </w:rPr>
              <w:fldChar w:fldCharType="separate"/>
            </w:r>
            <w:r w:rsidR="00DD4916">
              <w:rPr>
                <w:webHidden/>
              </w:rPr>
              <w:t>26</w:t>
            </w:r>
            <w:r w:rsidRPr="00143040">
              <w:rPr>
                <w:webHidden/>
              </w:rPr>
              <w:fldChar w:fldCharType="end"/>
            </w:r>
          </w:hyperlink>
        </w:p>
        <w:p w14:paraId="377AFE98" w14:textId="613C26CB" w:rsidR="00F414BD" w:rsidRPr="00143040" w:rsidRDefault="00F414BD">
          <w:pPr>
            <w:pStyle w:val="21"/>
            <w:rPr>
              <w:rFonts w:asciiTheme="minorHAnsi" w:eastAsiaTheme="minorEastAsia" w:hAnsiTheme="minorHAnsi" w:cstheme="minorBidi"/>
              <w:kern w:val="2"/>
              <w:lang w:eastAsia="uk-UA"/>
              <w14:ligatures w14:val="standardContextual"/>
            </w:rPr>
          </w:pPr>
          <w:hyperlink w:anchor="_Toc195810165" w:history="1">
            <w:r w:rsidRPr="00143040">
              <w:rPr>
                <w:rStyle w:val="a7"/>
              </w:rPr>
              <w:t>6.3</w:t>
            </w:r>
            <w:r w:rsidRPr="00143040">
              <w:rPr>
                <w:rFonts w:asciiTheme="minorHAnsi" w:eastAsiaTheme="minorEastAsia" w:hAnsiTheme="minorHAnsi" w:cstheme="minorBidi"/>
                <w:kern w:val="2"/>
                <w:lang w:eastAsia="uk-UA"/>
                <w14:ligatures w14:val="standardContextual"/>
              </w:rPr>
              <w:tab/>
            </w:r>
            <w:r w:rsidRPr="00143040">
              <w:rPr>
                <w:rStyle w:val="a7"/>
              </w:rPr>
              <w:t>Import dat do MongoDB</w:t>
            </w:r>
            <w:r w:rsidRPr="00143040">
              <w:rPr>
                <w:webHidden/>
              </w:rPr>
              <w:tab/>
            </w:r>
            <w:r w:rsidRPr="00143040">
              <w:rPr>
                <w:webHidden/>
              </w:rPr>
              <w:fldChar w:fldCharType="begin"/>
            </w:r>
            <w:r w:rsidRPr="00143040">
              <w:rPr>
                <w:webHidden/>
              </w:rPr>
              <w:instrText xml:space="preserve"> PAGEREF _Toc195810165 \h </w:instrText>
            </w:r>
            <w:r w:rsidRPr="00143040">
              <w:rPr>
                <w:webHidden/>
              </w:rPr>
            </w:r>
            <w:r w:rsidRPr="00143040">
              <w:rPr>
                <w:webHidden/>
              </w:rPr>
              <w:fldChar w:fldCharType="separate"/>
            </w:r>
            <w:r w:rsidR="00DD4916">
              <w:rPr>
                <w:webHidden/>
              </w:rPr>
              <w:t>28</w:t>
            </w:r>
            <w:r w:rsidRPr="00143040">
              <w:rPr>
                <w:webHidden/>
              </w:rPr>
              <w:fldChar w:fldCharType="end"/>
            </w:r>
          </w:hyperlink>
        </w:p>
        <w:p w14:paraId="0485D89A" w14:textId="5C6584A5" w:rsidR="00F414BD" w:rsidRPr="00143040" w:rsidRDefault="00F414BD">
          <w:pPr>
            <w:pStyle w:val="21"/>
            <w:rPr>
              <w:rFonts w:asciiTheme="minorHAnsi" w:eastAsiaTheme="minorEastAsia" w:hAnsiTheme="minorHAnsi" w:cstheme="minorBidi"/>
              <w:kern w:val="2"/>
              <w:lang w:eastAsia="uk-UA"/>
              <w14:ligatures w14:val="standardContextual"/>
            </w:rPr>
          </w:pPr>
          <w:hyperlink w:anchor="_Toc195810166" w:history="1">
            <w:r w:rsidRPr="00143040">
              <w:rPr>
                <w:rStyle w:val="a7"/>
                <w:rFonts w:eastAsia="Times New Roman"/>
                <w:lang w:eastAsia="uk-UA"/>
              </w:rPr>
              <w:t>6.4</w:t>
            </w:r>
            <w:r w:rsidRPr="00143040">
              <w:rPr>
                <w:rFonts w:asciiTheme="minorHAnsi" w:eastAsiaTheme="minorEastAsia" w:hAnsiTheme="minorHAnsi" w:cstheme="minorBidi"/>
                <w:kern w:val="2"/>
                <w:lang w:eastAsia="uk-UA"/>
                <w14:ligatures w14:val="standardContextual"/>
              </w:rPr>
              <w:tab/>
            </w:r>
            <w:r w:rsidRPr="00143040">
              <w:rPr>
                <w:rStyle w:val="a7"/>
                <w:rFonts w:eastAsia="Times New Roman"/>
                <w:lang w:eastAsia="uk-UA"/>
              </w:rPr>
              <w:t>Průzkumná analýza a základní statistiky</w:t>
            </w:r>
            <w:r w:rsidRPr="00143040">
              <w:rPr>
                <w:webHidden/>
              </w:rPr>
              <w:tab/>
            </w:r>
            <w:r w:rsidRPr="00143040">
              <w:rPr>
                <w:webHidden/>
              </w:rPr>
              <w:fldChar w:fldCharType="begin"/>
            </w:r>
            <w:r w:rsidRPr="00143040">
              <w:rPr>
                <w:webHidden/>
              </w:rPr>
              <w:instrText xml:space="preserve"> PAGEREF _Toc195810166 \h </w:instrText>
            </w:r>
            <w:r w:rsidRPr="00143040">
              <w:rPr>
                <w:webHidden/>
              </w:rPr>
            </w:r>
            <w:r w:rsidRPr="00143040">
              <w:rPr>
                <w:webHidden/>
              </w:rPr>
              <w:fldChar w:fldCharType="separate"/>
            </w:r>
            <w:r w:rsidR="00DD4916">
              <w:rPr>
                <w:webHidden/>
              </w:rPr>
              <w:t>28</w:t>
            </w:r>
            <w:r w:rsidRPr="00143040">
              <w:rPr>
                <w:webHidden/>
              </w:rPr>
              <w:fldChar w:fldCharType="end"/>
            </w:r>
          </w:hyperlink>
        </w:p>
        <w:p w14:paraId="1DD33515" w14:textId="427102F8" w:rsidR="00F414BD" w:rsidRPr="00143040" w:rsidRDefault="00F414BD">
          <w:pPr>
            <w:pStyle w:val="21"/>
            <w:rPr>
              <w:rFonts w:asciiTheme="minorHAnsi" w:eastAsiaTheme="minorEastAsia" w:hAnsiTheme="minorHAnsi" w:cstheme="minorBidi"/>
              <w:kern w:val="2"/>
              <w:lang w:eastAsia="uk-UA"/>
              <w14:ligatures w14:val="standardContextual"/>
            </w:rPr>
          </w:pPr>
          <w:hyperlink w:anchor="_Toc195810167" w:history="1">
            <w:r w:rsidRPr="00143040">
              <w:rPr>
                <w:rStyle w:val="a7"/>
              </w:rPr>
              <w:t>6.5</w:t>
            </w:r>
            <w:r w:rsidRPr="00143040">
              <w:rPr>
                <w:rFonts w:asciiTheme="minorHAnsi" w:eastAsiaTheme="minorEastAsia" w:hAnsiTheme="minorHAnsi" w:cstheme="minorBidi"/>
                <w:kern w:val="2"/>
                <w:lang w:eastAsia="uk-UA"/>
                <w14:ligatures w14:val="standardContextual"/>
              </w:rPr>
              <w:tab/>
            </w:r>
            <w:r w:rsidRPr="00143040">
              <w:rPr>
                <w:rStyle w:val="a7"/>
              </w:rPr>
              <w:t>Viz</w:t>
            </w:r>
            <w:r w:rsidRPr="00143040">
              <w:rPr>
                <w:rStyle w:val="a7"/>
              </w:rPr>
              <w:t>u</w:t>
            </w:r>
            <w:r w:rsidRPr="00143040">
              <w:rPr>
                <w:rStyle w:val="a7"/>
              </w:rPr>
              <w:t>alizace dat a zjištění</w:t>
            </w:r>
            <w:r w:rsidRPr="00143040">
              <w:rPr>
                <w:webHidden/>
              </w:rPr>
              <w:tab/>
            </w:r>
            <w:r w:rsidRPr="00143040">
              <w:rPr>
                <w:webHidden/>
              </w:rPr>
              <w:fldChar w:fldCharType="begin"/>
            </w:r>
            <w:r w:rsidRPr="00143040">
              <w:rPr>
                <w:webHidden/>
              </w:rPr>
              <w:instrText xml:space="preserve"> PAGEREF _Toc195810167 \h </w:instrText>
            </w:r>
            <w:r w:rsidRPr="00143040">
              <w:rPr>
                <w:webHidden/>
              </w:rPr>
            </w:r>
            <w:r w:rsidRPr="00143040">
              <w:rPr>
                <w:webHidden/>
              </w:rPr>
              <w:fldChar w:fldCharType="separate"/>
            </w:r>
            <w:r w:rsidR="00DD4916">
              <w:rPr>
                <w:webHidden/>
              </w:rPr>
              <w:t>30</w:t>
            </w:r>
            <w:r w:rsidRPr="00143040">
              <w:rPr>
                <w:webHidden/>
              </w:rPr>
              <w:fldChar w:fldCharType="end"/>
            </w:r>
          </w:hyperlink>
        </w:p>
        <w:p w14:paraId="4AA835C1" w14:textId="56C6C9B6" w:rsidR="00F414BD" w:rsidRPr="00143040" w:rsidRDefault="00F414BD">
          <w:pPr>
            <w:pStyle w:val="11"/>
            <w:rPr>
              <w:rFonts w:asciiTheme="minorHAnsi" w:eastAsiaTheme="minorEastAsia" w:hAnsiTheme="minorHAnsi" w:cstheme="minorBidi"/>
              <w:b w:val="0"/>
              <w:kern w:val="2"/>
              <w:lang w:eastAsia="uk-UA"/>
              <w14:ligatures w14:val="standardContextual"/>
            </w:rPr>
          </w:pPr>
          <w:hyperlink w:anchor="_Toc195810168" w:history="1">
            <w:r w:rsidRPr="00143040">
              <w:rPr>
                <w:rStyle w:val="a7"/>
              </w:rPr>
              <w:t>7</w:t>
            </w:r>
            <w:r w:rsidRPr="00143040">
              <w:rPr>
                <w:rFonts w:asciiTheme="minorHAnsi" w:eastAsiaTheme="minorEastAsia" w:hAnsiTheme="minorHAnsi" w:cstheme="minorBidi"/>
                <w:b w:val="0"/>
                <w:kern w:val="2"/>
                <w:lang w:eastAsia="uk-UA"/>
                <w14:ligatures w14:val="standardContextual"/>
              </w:rPr>
              <w:tab/>
            </w:r>
            <w:r w:rsidRPr="00143040">
              <w:rPr>
                <w:rStyle w:val="a7"/>
              </w:rPr>
              <w:t>Dotazy</w:t>
            </w:r>
            <w:r w:rsidRPr="00143040">
              <w:rPr>
                <w:webHidden/>
              </w:rPr>
              <w:tab/>
            </w:r>
            <w:r w:rsidRPr="00143040">
              <w:rPr>
                <w:webHidden/>
              </w:rPr>
              <w:fldChar w:fldCharType="begin"/>
            </w:r>
            <w:r w:rsidRPr="00143040">
              <w:rPr>
                <w:webHidden/>
              </w:rPr>
              <w:instrText xml:space="preserve"> PAGEREF _Toc195810168 \h </w:instrText>
            </w:r>
            <w:r w:rsidRPr="00143040">
              <w:rPr>
                <w:webHidden/>
              </w:rPr>
            </w:r>
            <w:r w:rsidRPr="00143040">
              <w:rPr>
                <w:webHidden/>
              </w:rPr>
              <w:fldChar w:fldCharType="separate"/>
            </w:r>
            <w:r w:rsidR="00DD4916">
              <w:rPr>
                <w:webHidden/>
              </w:rPr>
              <w:t>36</w:t>
            </w:r>
            <w:r w:rsidRPr="00143040">
              <w:rPr>
                <w:webHidden/>
              </w:rPr>
              <w:fldChar w:fldCharType="end"/>
            </w:r>
          </w:hyperlink>
        </w:p>
        <w:p w14:paraId="3222FFC3" w14:textId="6096FA60" w:rsidR="00F414BD" w:rsidRPr="00143040" w:rsidRDefault="00F414BD">
          <w:pPr>
            <w:pStyle w:val="11"/>
            <w:rPr>
              <w:rFonts w:asciiTheme="minorHAnsi" w:eastAsiaTheme="minorEastAsia" w:hAnsiTheme="minorHAnsi" w:cstheme="minorBidi"/>
              <w:b w:val="0"/>
              <w:kern w:val="2"/>
              <w:lang w:eastAsia="uk-UA"/>
              <w14:ligatures w14:val="standardContextual"/>
            </w:rPr>
          </w:pPr>
          <w:hyperlink w:anchor="_Toc195810169" w:history="1">
            <w:r w:rsidRPr="00143040">
              <w:rPr>
                <w:rStyle w:val="a7"/>
              </w:rPr>
              <w:t>Závěr</w:t>
            </w:r>
            <w:r w:rsidRPr="00143040">
              <w:rPr>
                <w:webHidden/>
              </w:rPr>
              <w:tab/>
            </w:r>
            <w:r w:rsidRPr="00143040">
              <w:rPr>
                <w:webHidden/>
              </w:rPr>
              <w:fldChar w:fldCharType="begin"/>
            </w:r>
            <w:r w:rsidRPr="00143040">
              <w:rPr>
                <w:webHidden/>
              </w:rPr>
              <w:instrText xml:space="preserve"> PAGEREF _Toc195810169 \h </w:instrText>
            </w:r>
            <w:r w:rsidRPr="00143040">
              <w:rPr>
                <w:webHidden/>
              </w:rPr>
            </w:r>
            <w:r w:rsidRPr="00143040">
              <w:rPr>
                <w:webHidden/>
              </w:rPr>
              <w:fldChar w:fldCharType="separate"/>
            </w:r>
            <w:r w:rsidR="00DD4916">
              <w:rPr>
                <w:webHidden/>
              </w:rPr>
              <w:t>37</w:t>
            </w:r>
            <w:r w:rsidRPr="00143040">
              <w:rPr>
                <w:webHidden/>
              </w:rPr>
              <w:fldChar w:fldCharType="end"/>
            </w:r>
          </w:hyperlink>
        </w:p>
        <w:p w14:paraId="03BA9CBB" w14:textId="166D6C33" w:rsidR="00F414BD" w:rsidRPr="00143040" w:rsidRDefault="00F414BD">
          <w:pPr>
            <w:pStyle w:val="11"/>
            <w:rPr>
              <w:rFonts w:asciiTheme="minorHAnsi" w:eastAsiaTheme="minorEastAsia" w:hAnsiTheme="minorHAnsi" w:cstheme="minorBidi"/>
              <w:b w:val="0"/>
              <w:kern w:val="2"/>
              <w:lang w:eastAsia="uk-UA"/>
              <w14:ligatures w14:val="standardContextual"/>
            </w:rPr>
          </w:pPr>
          <w:hyperlink w:anchor="_Toc195810170" w:history="1">
            <w:r w:rsidRPr="00143040">
              <w:rPr>
                <w:rStyle w:val="a7"/>
              </w:rPr>
              <w:t>Zdroje</w:t>
            </w:r>
            <w:r w:rsidRPr="00143040">
              <w:rPr>
                <w:webHidden/>
              </w:rPr>
              <w:tab/>
            </w:r>
            <w:r w:rsidRPr="00143040">
              <w:rPr>
                <w:webHidden/>
              </w:rPr>
              <w:fldChar w:fldCharType="begin"/>
            </w:r>
            <w:r w:rsidRPr="00143040">
              <w:rPr>
                <w:webHidden/>
              </w:rPr>
              <w:instrText xml:space="preserve"> PAGEREF _Toc195810170 \h </w:instrText>
            </w:r>
            <w:r w:rsidRPr="00143040">
              <w:rPr>
                <w:webHidden/>
              </w:rPr>
            </w:r>
            <w:r w:rsidRPr="00143040">
              <w:rPr>
                <w:webHidden/>
              </w:rPr>
              <w:fldChar w:fldCharType="separate"/>
            </w:r>
            <w:r w:rsidR="00DD4916">
              <w:rPr>
                <w:webHidden/>
              </w:rPr>
              <w:t>39</w:t>
            </w:r>
            <w:r w:rsidRPr="00143040">
              <w:rPr>
                <w:webHidden/>
              </w:rPr>
              <w:fldChar w:fldCharType="end"/>
            </w:r>
          </w:hyperlink>
        </w:p>
        <w:p w14:paraId="291B70F3" w14:textId="0DAD149A" w:rsidR="00F414BD" w:rsidRPr="00143040" w:rsidRDefault="00F414BD">
          <w:pPr>
            <w:pStyle w:val="11"/>
            <w:rPr>
              <w:rFonts w:asciiTheme="minorHAnsi" w:eastAsiaTheme="minorEastAsia" w:hAnsiTheme="minorHAnsi" w:cstheme="minorBidi"/>
              <w:b w:val="0"/>
              <w:kern w:val="2"/>
              <w:lang w:eastAsia="uk-UA"/>
              <w14:ligatures w14:val="standardContextual"/>
            </w:rPr>
          </w:pPr>
          <w:hyperlink w:anchor="_Toc195810171" w:history="1">
            <w:r w:rsidRPr="00143040">
              <w:rPr>
                <w:rStyle w:val="a7"/>
              </w:rPr>
              <w:t>Přílohy</w:t>
            </w:r>
            <w:r w:rsidRPr="00143040">
              <w:rPr>
                <w:webHidden/>
              </w:rPr>
              <w:tab/>
            </w:r>
            <w:r w:rsidRPr="00143040">
              <w:rPr>
                <w:webHidden/>
              </w:rPr>
              <w:fldChar w:fldCharType="begin"/>
            </w:r>
            <w:r w:rsidRPr="00143040">
              <w:rPr>
                <w:webHidden/>
              </w:rPr>
              <w:instrText xml:space="preserve"> PAGEREF _Toc195810171 \h </w:instrText>
            </w:r>
            <w:r w:rsidRPr="00143040">
              <w:rPr>
                <w:webHidden/>
              </w:rPr>
            </w:r>
            <w:r w:rsidRPr="00143040">
              <w:rPr>
                <w:webHidden/>
              </w:rPr>
              <w:fldChar w:fldCharType="separate"/>
            </w:r>
            <w:r w:rsidR="00DD4916">
              <w:rPr>
                <w:webHidden/>
              </w:rPr>
              <w:t>41</w:t>
            </w:r>
            <w:r w:rsidRPr="00143040">
              <w:rPr>
                <w:webHidden/>
              </w:rPr>
              <w:fldChar w:fldCharType="end"/>
            </w:r>
          </w:hyperlink>
        </w:p>
        <w:p w14:paraId="5CBA889C" w14:textId="1CC8EAE7" w:rsidR="00C4792B" w:rsidRPr="00143040" w:rsidRDefault="00C4792B">
          <w:r w:rsidRPr="00143040">
            <w:rPr>
              <w:b/>
              <w:bCs/>
            </w:rPr>
            <w:fldChar w:fldCharType="end"/>
          </w:r>
        </w:p>
      </w:sdtContent>
    </w:sdt>
    <w:p w14:paraId="7B17ACD9" w14:textId="77777777" w:rsidR="00C4792B" w:rsidRPr="00143040" w:rsidRDefault="00C4792B" w:rsidP="00C4792B">
      <w:pPr>
        <w:rPr>
          <w:rFonts w:ascii="Arial" w:eastAsiaTheme="majorEastAsia" w:hAnsi="Arial" w:cstheme="majorBidi"/>
          <w:b/>
          <w:bCs/>
          <w:sz w:val="28"/>
          <w:szCs w:val="28"/>
        </w:rPr>
      </w:pPr>
      <w:r w:rsidRPr="00143040">
        <w:br w:type="page"/>
      </w:r>
    </w:p>
    <w:p w14:paraId="564EFB6A" w14:textId="77777777" w:rsidR="008D2272" w:rsidRPr="00143040" w:rsidRDefault="008D2272" w:rsidP="008D2272">
      <w:pPr>
        <w:pStyle w:val="Nadpis1-bezsla"/>
      </w:pPr>
      <w:bookmarkStart w:id="2" w:name="_Toc195810133"/>
      <w:bookmarkStart w:id="3" w:name="_Toc258833024"/>
      <w:bookmarkStart w:id="4" w:name="_Toc439254167"/>
      <w:bookmarkEnd w:id="0"/>
      <w:bookmarkEnd w:id="1"/>
      <w:r w:rsidRPr="00143040">
        <w:lastRenderedPageBreak/>
        <w:t>Úvod</w:t>
      </w:r>
      <w:bookmarkEnd w:id="2"/>
    </w:p>
    <w:p w14:paraId="19ADBBD5" w14:textId="77777777" w:rsidR="00986CDE" w:rsidRPr="00986CDE" w:rsidRDefault="00986CDE" w:rsidP="00986CDE">
      <w:pPr>
        <w:spacing w:before="100" w:beforeAutospacing="1" w:after="100" w:afterAutospacing="1" w:line="240" w:lineRule="auto"/>
        <w:rPr>
          <w:rFonts w:eastAsia="Times New Roman"/>
          <w:noProof w:val="0"/>
          <w:lang w:val="uk-UA" w:eastAsia="uk-UA"/>
        </w:rPr>
      </w:pPr>
      <w:proofErr w:type="spellStart"/>
      <w:r w:rsidRPr="00986CDE">
        <w:rPr>
          <w:rFonts w:eastAsia="Times New Roman"/>
          <w:noProof w:val="0"/>
          <w:lang w:val="uk-UA" w:eastAsia="uk-UA"/>
        </w:rPr>
        <w:t>Tato</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semestrální</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práce</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se</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zabývá</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návrhem</w:t>
      </w:r>
      <w:proofErr w:type="spellEnd"/>
      <w:r w:rsidRPr="00986CDE">
        <w:rPr>
          <w:rFonts w:eastAsia="Times New Roman"/>
          <w:noProof w:val="0"/>
          <w:lang w:val="uk-UA" w:eastAsia="uk-UA"/>
        </w:rPr>
        <w:t xml:space="preserve"> a </w:t>
      </w:r>
      <w:proofErr w:type="spellStart"/>
      <w:r w:rsidRPr="00986CDE">
        <w:rPr>
          <w:rFonts w:eastAsia="Times New Roman"/>
          <w:noProof w:val="0"/>
          <w:lang w:val="uk-UA" w:eastAsia="uk-UA"/>
        </w:rPr>
        <w:t>realizací</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distribuovaného</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databázového</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systému</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postaveného</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na</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MongoDB</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verze</w:t>
      </w:r>
      <w:proofErr w:type="spellEnd"/>
      <w:r w:rsidRPr="00986CDE">
        <w:rPr>
          <w:rFonts w:eastAsia="Times New Roman"/>
          <w:noProof w:val="0"/>
          <w:lang w:val="uk-UA" w:eastAsia="uk-UA"/>
        </w:rPr>
        <w:t xml:space="preserve"> 6.0.2. </w:t>
      </w:r>
      <w:proofErr w:type="spellStart"/>
      <w:r w:rsidRPr="00986CDE">
        <w:rPr>
          <w:rFonts w:eastAsia="Times New Roman"/>
          <w:noProof w:val="0"/>
          <w:lang w:val="uk-UA" w:eastAsia="uk-UA"/>
        </w:rPr>
        <w:t>Jejím</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cílem</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je</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ukázat</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principy</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fungování</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distribuované</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databáze</w:t>
      </w:r>
      <w:proofErr w:type="spellEnd"/>
      <w:r w:rsidRPr="00986CDE">
        <w:rPr>
          <w:rFonts w:eastAsia="Times New Roman"/>
          <w:noProof w:val="0"/>
          <w:lang w:val="uk-UA" w:eastAsia="uk-UA"/>
        </w:rPr>
        <w:t xml:space="preserve"> v </w:t>
      </w:r>
      <w:proofErr w:type="spellStart"/>
      <w:r w:rsidRPr="00986CDE">
        <w:rPr>
          <w:rFonts w:eastAsia="Times New Roman"/>
          <w:noProof w:val="0"/>
          <w:lang w:val="uk-UA" w:eastAsia="uk-UA"/>
        </w:rPr>
        <w:t>praxi</w:t>
      </w:r>
      <w:proofErr w:type="spellEnd"/>
      <w:r w:rsidRPr="00986CDE">
        <w:rPr>
          <w:rFonts w:eastAsia="Times New Roman"/>
          <w:noProof w:val="0"/>
          <w:lang w:val="uk-UA" w:eastAsia="uk-UA"/>
        </w:rPr>
        <w:t xml:space="preserve"> – </w:t>
      </w:r>
      <w:proofErr w:type="spellStart"/>
      <w:r w:rsidRPr="00986CDE">
        <w:rPr>
          <w:rFonts w:eastAsia="Times New Roman"/>
          <w:noProof w:val="0"/>
          <w:lang w:val="uk-UA" w:eastAsia="uk-UA"/>
        </w:rPr>
        <w:t>konkrétně</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efektivní</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ukládání</w:t>
      </w:r>
      <w:proofErr w:type="spellEnd"/>
      <w:r w:rsidRPr="00986CDE">
        <w:rPr>
          <w:rFonts w:eastAsia="Times New Roman"/>
          <w:noProof w:val="0"/>
          <w:lang w:val="uk-UA" w:eastAsia="uk-UA"/>
        </w:rPr>
        <w:t xml:space="preserve"> a </w:t>
      </w:r>
      <w:proofErr w:type="spellStart"/>
      <w:r w:rsidRPr="00986CDE">
        <w:rPr>
          <w:rFonts w:eastAsia="Times New Roman"/>
          <w:noProof w:val="0"/>
          <w:lang w:val="uk-UA" w:eastAsia="uk-UA"/>
        </w:rPr>
        <w:t>správu</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dat</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pomocí</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shardingu</w:t>
      </w:r>
      <w:proofErr w:type="spellEnd"/>
      <w:r w:rsidRPr="00986CDE">
        <w:rPr>
          <w:rFonts w:eastAsia="Times New Roman"/>
          <w:noProof w:val="0"/>
          <w:lang w:val="uk-UA" w:eastAsia="uk-UA"/>
        </w:rPr>
        <w:t xml:space="preserve"> a </w:t>
      </w:r>
      <w:proofErr w:type="spellStart"/>
      <w:r w:rsidRPr="00986CDE">
        <w:rPr>
          <w:rFonts w:eastAsia="Times New Roman"/>
          <w:noProof w:val="0"/>
          <w:lang w:val="uk-UA" w:eastAsia="uk-UA"/>
        </w:rPr>
        <w:t>replikace</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jednoduché</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nasazení</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kontejnerizovaného</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řešení</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prostřednictvím</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Dockeru</w:t>
      </w:r>
      <w:proofErr w:type="spellEnd"/>
      <w:r w:rsidRPr="00986CDE">
        <w:rPr>
          <w:rFonts w:eastAsia="Times New Roman"/>
          <w:noProof w:val="0"/>
          <w:lang w:val="uk-UA" w:eastAsia="uk-UA"/>
        </w:rPr>
        <w:t xml:space="preserve"> a </w:t>
      </w:r>
      <w:proofErr w:type="spellStart"/>
      <w:r w:rsidRPr="00986CDE">
        <w:rPr>
          <w:rFonts w:eastAsia="Times New Roman"/>
          <w:noProof w:val="0"/>
          <w:lang w:val="uk-UA" w:eastAsia="uk-UA"/>
        </w:rPr>
        <w:t>automatizaci</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konfigurace</w:t>
      </w:r>
      <w:proofErr w:type="spellEnd"/>
      <w:r w:rsidRPr="00986CDE">
        <w:rPr>
          <w:rFonts w:eastAsia="Times New Roman"/>
          <w:noProof w:val="0"/>
          <w:lang w:val="uk-UA" w:eastAsia="uk-UA"/>
        </w:rPr>
        <w:t>.</w:t>
      </w:r>
    </w:p>
    <w:p w14:paraId="390B99B2" w14:textId="77777777" w:rsidR="00986CDE" w:rsidRPr="00986CDE" w:rsidRDefault="00986CDE" w:rsidP="00986CDE">
      <w:pPr>
        <w:spacing w:before="100" w:beforeAutospacing="1" w:after="100" w:afterAutospacing="1" w:line="240" w:lineRule="auto"/>
        <w:rPr>
          <w:rFonts w:eastAsia="Times New Roman"/>
          <w:noProof w:val="0"/>
          <w:lang w:val="uk-UA" w:eastAsia="uk-UA"/>
        </w:rPr>
      </w:pPr>
      <w:proofErr w:type="spellStart"/>
      <w:r w:rsidRPr="00986CDE">
        <w:rPr>
          <w:rFonts w:eastAsia="Times New Roman"/>
          <w:noProof w:val="0"/>
          <w:lang w:val="uk-UA" w:eastAsia="uk-UA"/>
        </w:rPr>
        <w:t>Čtenář</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se</w:t>
      </w:r>
      <w:proofErr w:type="spellEnd"/>
      <w:r w:rsidRPr="00986CDE">
        <w:rPr>
          <w:rFonts w:eastAsia="Times New Roman"/>
          <w:noProof w:val="0"/>
          <w:lang w:val="uk-UA" w:eastAsia="uk-UA"/>
        </w:rPr>
        <w:t xml:space="preserve"> v </w:t>
      </w:r>
      <w:proofErr w:type="spellStart"/>
      <w:r w:rsidRPr="00986CDE">
        <w:rPr>
          <w:rFonts w:eastAsia="Times New Roman"/>
          <w:noProof w:val="0"/>
          <w:lang w:val="uk-UA" w:eastAsia="uk-UA"/>
        </w:rPr>
        <w:t>práci</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dozví</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podrobný</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popis</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architektury</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MongoDB</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klastru</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shardy</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konfigurační</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servery</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routovací</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servery</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postupy</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nastavení</w:t>
      </w:r>
      <w:proofErr w:type="spellEnd"/>
      <w:r w:rsidRPr="00986CDE">
        <w:rPr>
          <w:rFonts w:eastAsia="Times New Roman"/>
          <w:noProof w:val="0"/>
          <w:lang w:val="uk-UA" w:eastAsia="uk-UA"/>
        </w:rPr>
        <w:t xml:space="preserve"> a </w:t>
      </w:r>
      <w:proofErr w:type="spellStart"/>
      <w:r w:rsidRPr="00986CDE">
        <w:rPr>
          <w:rFonts w:eastAsia="Times New Roman"/>
          <w:noProof w:val="0"/>
          <w:lang w:val="uk-UA" w:eastAsia="uk-UA"/>
        </w:rPr>
        <w:t>spuštění</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jednotlivých</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komponent</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příklady</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skriptů</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pro</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automatizaci</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nasazení</w:t>
      </w:r>
      <w:proofErr w:type="spellEnd"/>
      <w:r w:rsidRPr="00986CDE">
        <w:rPr>
          <w:rFonts w:eastAsia="Times New Roman"/>
          <w:noProof w:val="0"/>
          <w:lang w:val="uk-UA" w:eastAsia="uk-UA"/>
        </w:rPr>
        <w:t xml:space="preserve"> a </w:t>
      </w:r>
      <w:proofErr w:type="spellStart"/>
      <w:r w:rsidRPr="00986CDE">
        <w:rPr>
          <w:rFonts w:eastAsia="Times New Roman"/>
          <w:noProof w:val="0"/>
          <w:lang w:val="uk-UA" w:eastAsia="uk-UA"/>
        </w:rPr>
        <w:t>správy</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uživatelských</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rolí</w:t>
      </w:r>
      <w:proofErr w:type="spellEnd"/>
      <w:r w:rsidRPr="00986CDE">
        <w:rPr>
          <w:rFonts w:eastAsia="Times New Roman"/>
          <w:noProof w:val="0"/>
          <w:lang w:val="uk-UA" w:eastAsia="uk-UA"/>
        </w:rPr>
        <w:t xml:space="preserve"> a </w:t>
      </w:r>
      <w:proofErr w:type="spellStart"/>
      <w:r w:rsidRPr="00986CDE">
        <w:rPr>
          <w:rFonts w:eastAsia="Times New Roman"/>
          <w:noProof w:val="0"/>
          <w:lang w:val="uk-UA" w:eastAsia="uk-UA"/>
        </w:rPr>
        <w:t>autentizace</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Dále</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se</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seznámí</w:t>
      </w:r>
      <w:proofErr w:type="spellEnd"/>
      <w:r w:rsidRPr="00986CDE">
        <w:rPr>
          <w:rFonts w:eastAsia="Times New Roman"/>
          <w:noProof w:val="0"/>
          <w:lang w:val="uk-UA" w:eastAsia="uk-UA"/>
        </w:rPr>
        <w:t xml:space="preserve"> s </w:t>
      </w:r>
      <w:proofErr w:type="spellStart"/>
      <w:r w:rsidRPr="00986CDE">
        <w:rPr>
          <w:rFonts w:eastAsia="Times New Roman"/>
          <w:noProof w:val="0"/>
          <w:lang w:val="uk-UA" w:eastAsia="uk-UA"/>
        </w:rPr>
        <w:t>importem</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dat</w:t>
      </w:r>
      <w:proofErr w:type="spellEnd"/>
      <w:r w:rsidRPr="00986CDE">
        <w:rPr>
          <w:rFonts w:eastAsia="Times New Roman"/>
          <w:noProof w:val="0"/>
          <w:lang w:val="uk-UA" w:eastAsia="uk-UA"/>
        </w:rPr>
        <w:t xml:space="preserve"> (CSV, JSON) a s </w:t>
      </w:r>
      <w:proofErr w:type="spellStart"/>
      <w:r w:rsidRPr="00986CDE">
        <w:rPr>
          <w:rFonts w:eastAsia="Times New Roman"/>
          <w:noProof w:val="0"/>
          <w:lang w:val="uk-UA" w:eastAsia="uk-UA"/>
        </w:rPr>
        <w:t>konkrétními</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praktickými</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ukázkami</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práce</w:t>
      </w:r>
      <w:proofErr w:type="spellEnd"/>
      <w:r w:rsidRPr="00986CDE">
        <w:rPr>
          <w:rFonts w:eastAsia="Times New Roman"/>
          <w:noProof w:val="0"/>
          <w:lang w:val="uk-UA" w:eastAsia="uk-UA"/>
        </w:rPr>
        <w:t xml:space="preserve"> s </w:t>
      </w:r>
      <w:proofErr w:type="spellStart"/>
      <w:r w:rsidRPr="00986CDE">
        <w:rPr>
          <w:rFonts w:eastAsia="Times New Roman"/>
          <w:noProof w:val="0"/>
          <w:lang w:val="uk-UA" w:eastAsia="uk-UA"/>
        </w:rPr>
        <w:t>třemi</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různými</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datasetů</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produktů</w:t>
      </w:r>
      <w:proofErr w:type="spellEnd"/>
      <w:r w:rsidRPr="00986CDE">
        <w:rPr>
          <w:rFonts w:eastAsia="Times New Roman"/>
          <w:noProof w:val="0"/>
          <w:lang w:val="uk-UA" w:eastAsia="uk-UA"/>
        </w:rPr>
        <w:t xml:space="preserve"> z </w:t>
      </w:r>
      <w:proofErr w:type="spellStart"/>
      <w:r w:rsidRPr="00986CDE">
        <w:rPr>
          <w:rFonts w:eastAsia="Times New Roman"/>
          <w:noProof w:val="0"/>
          <w:lang w:val="uk-UA" w:eastAsia="uk-UA"/>
        </w:rPr>
        <w:t>Amazonu</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aplikací</w:t>
      </w:r>
      <w:proofErr w:type="spellEnd"/>
      <w:r w:rsidRPr="00986CDE">
        <w:rPr>
          <w:rFonts w:eastAsia="Times New Roman"/>
          <w:noProof w:val="0"/>
          <w:lang w:val="uk-UA" w:eastAsia="uk-UA"/>
        </w:rPr>
        <w:t xml:space="preserve"> z </w:t>
      </w:r>
      <w:proofErr w:type="spellStart"/>
      <w:r w:rsidRPr="00986CDE">
        <w:rPr>
          <w:rFonts w:eastAsia="Times New Roman"/>
          <w:noProof w:val="0"/>
          <w:lang w:val="uk-UA" w:eastAsia="uk-UA"/>
        </w:rPr>
        <w:t>Google</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Play</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Store</w:t>
      </w:r>
      <w:proofErr w:type="spellEnd"/>
      <w:r w:rsidRPr="00986CDE">
        <w:rPr>
          <w:rFonts w:eastAsia="Times New Roman"/>
          <w:noProof w:val="0"/>
          <w:lang w:val="uk-UA" w:eastAsia="uk-UA"/>
        </w:rPr>
        <w:t xml:space="preserve"> a </w:t>
      </w:r>
      <w:proofErr w:type="spellStart"/>
      <w:r w:rsidRPr="00986CDE">
        <w:rPr>
          <w:rFonts w:eastAsia="Times New Roman"/>
          <w:noProof w:val="0"/>
          <w:lang w:val="uk-UA" w:eastAsia="uk-UA"/>
        </w:rPr>
        <w:t>prodejů</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videoher</w:t>
      </w:r>
      <w:proofErr w:type="spellEnd"/>
      <w:r w:rsidRPr="00986CDE">
        <w:rPr>
          <w:rFonts w:eastAsia="Times New Roman"/>
          <w:noProof w:val="0"/>
          <w:lang w:val="uk-UA" w:eastAsia="uk-UA"/>
        </w:rPr>
        <w:t xml:space="preserve"> (VG </w:t>
      </w:r>
      <w:proofErr w:type="spellStart"/>
      <w:r w:rsidRPr="00986CDE">
        <w:rPr>
          <w:rFonts w:eastAsia="Times New Roman"/>
          <w:noProof w:val="0"/>
          <w:lang w:val="uk-UA" w:eastAsia="uk-UA"/>
        </w:rPr>
        <w:t>Sales</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Každý</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příklad</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ilustruje</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běžné</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operace</w:t>
      </w:r>
      <w:proofErr w:type="spellEnd"/>
      <w:r w:rsidRPr="00986CDE">
        <w:rPr>
          <w:rFonts w:eastAsia="Times New Roman"/>
          <w:noProof w:val="0"/>
          <w:lang w:val="uk-UA" w:eastAsia="uk-UA"/>
        </w:rPr>
        <w:t xml:space="preserve"> CRUD, </w:t>
      </w:r>
      <w:proofErr w:type="spellStart"/>
      <w:r w:rsidRPr="00986CDE">
        <w:rPr>
          <w:rFonts w:eastAsia="Times New Roman"/>
          <w:noProof w:val="0"/>
          <w:lang w:val="uk-UA" w:eastAsia="uk-UA"/>
        </w:rPr>
        <w:t>agregace</w:t>
      </w:r>
      <w:proofErr w:type="spellEnd"/>
      <w:r w:rsidRPr="00986CDE">
        <w:rPr>
          <w:rFonts w:eastAsia="Times New Roman"/>
          <w:noProof w:val="0"/>
          <w:lang w:val="uk-UA" w:eastAsia="uk-UA"/>
        </w:rPr>
        <w:t xml:space="preserve"> i </w:t>
      </w:r>
      <w:proofErr w:type="spellStart"/>
      <w:r w:rsidRPr="00986CDE">
        <w:rPr>
          <w:rFonts w:eastAsia="Times New Roman"/>
          <w:noProof w:val="0"/>
          <w:lang w:val="uk-UA" w:eastAsia="uk-UA"/>
        </w:rPr>
        <w:t>základní</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optimalizační</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techniky</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indexování</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shardování</w:t>
      </w:r>
      <w:proofErr w:type="spellEnd"/>
      <w:r w:rsidRPr="00986CDE">
        <w:rPr>
          <w:rFonts w:eastAsia="Times New Roman"/>
          <w:noProof w:val="0"/>
          <w:lang w:val="uk-UA" w:eastAsia="uk-UA"/>
        </w:rPr>
        <w:t>).</w:t>
      </w:r>
    </w:p>
    <w:p w14:paraId="0D1407CD" w14:textId="77777777" w:rsidR="00986CDE" w:rsidRPr="00986CDE" w:rsidRDefault="00986CDE" w:rsidP="00986CDE">
      <w:pPr>
        <w:spacing w:before="100" w:beforeAutospacing="1" w:after="100" w:afterAutospacing="1" w:line="240" w:lineRule="auto"/>
        <w:rPr>
          <w:rFonts w:eastAsia="Times New Roman"/>
          <w:noProof w:val="0"/>
          <w:lang w:val="uk-UA" w:eastAsia="uk-UA"/>
        </w:rPr>
      </w:pPr>
      <w:proofErr w:type="spellStart"/>
      <w:r w:rsidRPr="00986CDE">
        <w:rPr>
          <w:rFonts w:eastAsia="Times New Roman"/>
          <w:noProof w:val="0"/>
          <w:lang w:val="uk-UA" w:eastAsia="uk-UA"/>
        </w:rPr>
        <w:t>Do</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rozsahu</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této</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verze</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projektu</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nepatří</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výkonnostní</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testy</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ani</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srovnání</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MongoDB</w:t>
      </w:r>
      <w:proofErr w:type="spellEnd"/>
      <w:r w:rsidRPr="00986CDE">
        <w:rPr>
          <w:rFonts w:eastAsia="Times New Roman"/>
          <w:noProof w:val="0"/>
          <w:lang w:val="uk-UA" w:eastAsia="uk-UA"/>
        </w:rPr>
        <w:t xml:space="preserve"> s </w:t>
      </w:r>
      <w:proofErr w:type="spellStart"/>
      <w:r w:rsidRPr="00986CDE">
        <w:rPr>
          <w:rFonts w:eastAsia="Times New Roman"/>
          <w:noProof w:val="0"/>
          <w:lang w:val="uk-UA" w:eastAsia="uk-UA"/>
        </w:rPr>
        <w:t>relačními</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nebo</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jinými</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nerelačními</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databázemi</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např</w:t>
      </w:r>
      <w:proofErr w:type="spellEnd"/>
      <w:r w:rsidRPr="00986CDE">
        <w:rPr>
          <w:rFonts w:eastAsia="Times New Roman"/>
          <w:noProof w:val="0"/>
          <w:lang w:val="uk-UA" w:eastAsia="uk-UA"/>
        </w:rPr>
        <w:t xml:space="preserve">. SQL </w:t>
      </w:r>
      <w:proofErr w:type="spellStart"/>
      <w:r w:rsidRPr="00986CDE">
        <w:rPr>
          <w:rFonts w:eastAsia="Times New Roman"/>
          <w:noProof w:val="0"/>
          <w:lang w:val="uk-UA" w:eastAsia="uk-UA"/>
        </w:rPr>
        <w:t>databázemi</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Tyto</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oblasti</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představují</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přirozené</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směry</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pro</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další</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rozšíření</w:t>
      </w:r>
      <w:proofErr w:type="spellEnd"/>
      <w:r w:rsidRPr="00986CDE">
        <w:rPr>
          <w:rFonts w:eastAsia="Times New Roman"/>
          <w:noProof w:val="0"/>
          <w:lang w:val="uk-UA" w:eastAsia="uk-UA"/>
        </w:rPr>
        <w:t xml:space="preserve"> a </w:t>
      </w:r>
      <w:proofErr w:type="spellStart"/>
      <w:r w:rsidRPr="00986CDE">
        <w:rPr>
          <w:rFonts w:eastAsia="Times New Roman"/>
          <w:noProof w:val="0"/>
          <w:lang w:val="uk-UA" w:eastAsia="uk-UA"/>
        </w:rPr>
        <w:t>prohloubení</w:t>
      </w:r>
      <w:proofErr w:type="spellEnd"/>
      <w:r w:rsidRPr="00986CDE">
        <w:rPr>
          <w:rFonts w:eastAsia="Times New Roman"/>
          <w:noProof w:val="0"/>
          <w:lang w:val="uk-UA" w:eastAsia="uk-UA"/>
        </w:rPr>
        <w:t xml:space="preserve"> </w:t>
      </w:r>
      <w:proofErr w:type="spellStart"/>
      <w:r w:rsidRPr="00986CDE">
        <w:rPr>
          <w:rFonts w:eastAsia="Times New Roman"/>
          <w:noProof w:val="0"/>
          <w:lang w:val="uk-UA" w:eastAsia="uk-UA"/>
        </w:rPr>
        <w:t>výzkumu</w:t>
      </w:r>
      <w:proofErr w:type="spellEnd"/>
      <w:r w:rsidRPr="00986CDE">
        <w:rPr>
          <w:rFonts w:eastAsia="Times New Roman"/>
          <w:noProof w:val="0"/>
          <w:lang w:val="uk-UA" w:eastAsia="uk-UA"/>
        </w:rPr>
        <w:t xml:space="preserve"> v </w:t>
      </w:r>
      <w:proofErr w:type="spellStart"/>
      <w:r w:rsidRPr="00986CDE">
        <w:rPr>
          <w:rFonts w:eastAsia="Times New Roman"/>
          <w:noProof w:val="0"/>
          <w:lang w:val="uk-UA" w:eastAsia="uk-UA"/>
        </w:rPr>
        <w:t>budoucnu</w:t>
      </w:r>
      <w:proofErr w:type="spellEnd"/>
      <w:r w:rsidRPr="00986CDE">
        <w:rPr>
          <w:rFonts w:eastAsia="Times New Roman"/>
          <w:noProof w:val="0"/>
          <w:lang w:val="uk-UA" w:eastAsia="uk-UA"/>
        </w:rPr>
        <w:t>.</w:t>
      </w:r>
    </w:p>
    <w:p w14:paraId="506AEE29" w14:textId="13B18EFD" w:rsidR="002F449C" w:rsidRPr="00143040" w:rsidRDefault="002F449C" w:rsidP="002F449C">
      <w:pPr>
        <w:pStyle w:val="1"/>
      </w:pPr>
      <w:r w:rsidRPr="00143040">
        <w:br w:type="page"/>
      </w:r>
      <w:bookmarkStart w:id="5" w:name="_Toc195810134"/>
      <w:r w:rsidRPr="00143040">
        <w:lastRenderedPageBreak/>
        <w:t>Architektura</w:t>
      </w:r>
      <w:bookmarkEnd w:id="5"/>
    </w:p>
    <w:p w14:paraId="536C9EFF" w14:textId="69B21DD6" w:rsidR="00A91EB6" w:rsidRPr="00143040" w:rsidRDefault="00F633BE" w:rsidP="00A91EB6">
      <w:pPr>
        <w:spacing w:before="100" w:beforeAutospacing="1" w:after="100" w:afterAutospacing="1" w:line="240" w:lineRule="auto"/>
        <w:rPr>
          <w:rFonts w:eastAsia="Times New Roman"/>
          <w:lang w:eastAsia="uk-UA"/>
        </w:rPr>
      </w:pPr>
      <w:r w:rsidRPr="00143040">
        <w:rPr>
          <w:rFonts w:eastAsia="Times New Roman"/>
          <w:lang w:eastAsia="uk-UA"/>
        </w:rPr>
        <w:t>Tato kapitola podrobně popisuje postup nasazení MongoDB jako NoSQL databáze v distribuovaném prostředí. Popsán je způsob nasazení databáze, její konfigurace v rámci klastru a praktické využití.</w:t>
      </w:r>
    </w:p>
    <w:p w14:paraId="3CF4BEA8" w14:textId="5ECF022D" w:rsidR="002F449C" w:rsidRPr="00143040" w:rsidRDefault="002F449C" w:rsidP="002F449C">
      <w:pPr>
        <w:pStyle w:val="2"/>
      </w:pPr>
      <w:bookmarkStart w:id="6" w:name="_Toc195810135"/>
      <w:r w:rsidRPr="00143040">
        <w:t>Schéma a popis architektury</w:t>
      </w:r>
      <w:bookmarkEnd w:id="6"/>
    </w:p>
    <w:p w14:paraId="3E13A282" w14:textId="4A1C1399" w:rsidR="00BF3EFD" w:rsidRPr="00143040" w:rsidRDefault="00BF3EFD" w:rsidP="006874EB">
      <w:pPr>
        <w:jc w:val="center"/>
      </w:pPr>
      <w:r w:rsidRPr="00143040">
        <w:drawing>
          <wp:inline distT="0" distB="0" distL="0" distR="0" wp14:anchorId="3228C247" wp14:editId="361AB9CD">
            <wp:extent cx="5579110" cy="3623310"/>
            <wp:effectExtent l="0" t="0" r="2540" b="0"/>
            <wp:docPr id="1152826044" name="Рисунок 1" descr="Изображение выглядит как текст, диаграмма, снимок экрана, Пла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26044" name="Рисунок 1" descr="Изображение выглядит как текст, диаграмма, снимок экрана, План&#10;&#10;Контент, сгенерированный ИИ, может содержать ошибки."/>
                    <pic:cNvPicPr/>
                  </pic:nvPicPr>
                  <pic:blipFill>
                    <a:blip r:embed="rId11"/>
                    <a:stretch>
                      <a:fillRect/>
                    </a:stretch>
                  </pic:blipFill>
                  <pic:spPr>
                    <a:xfrm>
                      <a:off x="0" y="0"/>
                      <a:ext cx="5579110" cy="3623310"/>
                    </a:xfrm>
                    <a:prstGeom prst="rect">
                      <a:avLst/>
                    </a:prstGeom>
                  </pic:spPr>
                </pic:pic>
              </a:graphicData>
            </a:graphic>
          </wp:inline>
        </w:drawing>
      </w:r>
    </w:p>
    <w:p w14:paraId="5D8498C5" w14:textId="77777777" w:rsidR="003F1DDB" w:rsidRPr="00143040" w:rsidRDefault="003F1DDB" w:rsidP="003F1DDB">
      <w:r w:rsidRPr="00143040">
        <w:t>Navržená architektura MongoDB klastru se skládá ze tří hlavních komponent:</w:t>
      </w:r>
    </w:p>
    <w:p w14:paraId="42E59D40" w14:textId="77777777" w:rsidR="003F1DDB" w:rsidRPr="00143040" w:rsidRDefault="003F1DDB" w:rsidP="00034129">
      <w:pPr>
        <w:numPr>
          <w:ilvl w:val="0"/>
          <w:numId w:val="4"/>
        </w:numPr>
      </w:pPr>
      <w:r w:rsidRPr="00143040">
        <w:rPr>
          <w:b/>
          <w:bCs/>
        </w:rPr>
        <w:t>Shard servery</w:t>
      </w:r>
      <w:r w:rsidRPr="00143040">
        <w:t>: Tři shardy, z nichž každý tvoří replikovaná sada (Replica Set). Každý shard obsahuje několik uzlů zajišťujících vysokou dostupnost dat a odolnost vůči selhání.</w:t>
      </w:r>
    </w:p>
    <w:p w14:paraId="7DCE785D" w14:textId="77777777" w:rsidR="003F1DDB" w:rsidRPr="00143040" w:rsidRDefault="003F1DDB" w:rsidP="00034129">
      <w:pPr>
        <w:numPr>
          <w:ilvl w:val="0"/>
          <w:numId w:val="4"/>
        </w:numPr>
      </w:pPr>
      <w:r w:rsidRPr="00143040">
        <w:rPr>
          <w:b/>
          <w:bCs/>
        </w:rPr>
        <w:t>Konfigurační servery (mongod)</w:t>
      </w:r>
      <w:r w:rsidRPr="00143040">
        <w:t>: Speciální sada tří serverů, které uchovávají informace o konfiguraci celého klastru. Tato konfigurace přispívá k odolnosti a zajištění dostupnosti dat.</w:t>
      </w:r>
    </w:p>
    <w:p w14:paraId="74EC7900" w14:textId="77777777" w:rsidR="003F1DDB" w:rsidRPr="00143040" w:rsidRDefault="003F1DDB" w:rsidP="00034129">
      <w:pPr>
        <w:numPr>
          <w:ilvl w:val="0"/>
          <w:numId w:val="4"/>
        </w:numPr>
      </w:pPr>
      <w:r w:rsidRPr="00143040">
        <w:rPr>
          <w:b/>
          <w:bCs/>
        </w:rPr>
        <w:t>Router (mongos)</w:t>
      </w:r>
      <w:r w:rsidRPr="00143040">
        <w:t>: Jeden router fungující jako vstupní bod pro aplikace a uživatele. Směruje dotazy na příslušné shardy na základě konfigurace uložené na konfiguračních serverech.</w:t>
      </w:r>
    </w:p>
    <w:p w14:paraId="2EEAE086" w14:textId="77777777" w:rsidR="003F1DDB" w:rsidRPr="00143040" w:rsidRDefault="003F1DDB" w:rsidP="003F1DDB">
      <w:r w:rsidRPr="00143040">
        <w:t>Zvolená architektura umožňuje efektivní distribuci zátěže mezi jednotlivé části databáze a poskytuje vysokou dostupnost a odolnost vůči výpadkům. Horizontální škálování prostřednictvím shardingu dovoluje přidávání dalších shardů při rostoucím objemu dat.</w:t>
      </w:r>
    </w:p>
    <w:p w14:paraId="71AB9D3E" w14:textId="5F04BAE5" w:rsidR="002F449C" w:rsidRPr="00143040" w:rsidRDefault="003F1DDB" w:rsidP="002F449C">
      <w:r w:rsidRPr="00143040">
        <w:lastRenderedPageBreak/>
        <w:t>Použitá architektura vychází z doporučených standardů pro MongoDB klastry. Menší odchylky se mohou objevit v nastavení počtu uzlů, jejich velikosti nebo dalších parametrech, přizpůsobených dostupným zdrojům a požadavkům projektu.</w:t>
      </w:r>
    </w:p>
    <w:p w14:paraId="2017A6D5" w14:textId="2A06E197" w:rsidR="002F449C" w:rsidRPr="00143040" w:rsidRDefault="002F449C" w:rsidP="002F449C">
      <w:pPr>
        <w:pStyle w:val="2"/>
      </w:pPr>
      <w:bookmarkStart w:id="7" w:name="_Toc195810136"/>
      <w:r w:rsidRPr="00143040">
        <w:t>Specifika konfigurace</w:t>
      </w:r>
      <w:bookmarkEnd w:id="7"/>
    </w:p>
    <w:p w14:paraId="0560C657" w14:textId="36CE07E4" w:rsidR="002F449C" w:rsidRPr="00143040" w:rsidRDefault="003F1DDB" w:rsidP="00BF3EFD">
      <w:pPr>
        <w:spacing w:before="100" w:beforeAutospacing="1" w:after="100" w:afterAutospacing="1" w:line="240" w:lineRule="auto"/>
        <w:rPr>
          <w:rFonts w:eastAsia="Times New Roman"/>
          <w:lang w:eastAsia="uk-UA"/>
        </w:rPr>
      </w:pPr>
      <w:r w:rsidRPr="00143040">
        <w:rPr>
          <w:rFonts w:eastAsia="Times New Roman"/>
          <w:lang w:eastAsia="uk-UA"/>
        </w:rPr>
        <w:t>Tato část kapitoly rovněž detailně popisuje specifika konfigurace MongoDB klastru, včetně využití jednotlivých uzlů, implementace shardingu, replikace a zajištění bezpečnosti dat. Výběr konfigurace reflektuje dostupnost výpočetních prostředků, očekávaný objem dat a požadavky na spolehlivost a dostupnost databázového systému.</w:t>
      </w:r>
    </w:p>
    <w:p w14:paraId="529CF3D8" w14:textId="293B2529" w:rsidR="002F449C" w:rsidRPr="00143040" w:rsidRDefault="002F449C" w:rsidP="002F449C">
      <w:pPr>
        <w:pStyle w:val="3"/>
      </w:pPr>
      <w:bookmarkStart w:id="8" w:name="_Toc195810137"/>
      <w:r w:rsidRPr="00143040">
        <w:t>CAP teorém</w:t>
      </w:r>
      <w:bookmarkEnd w:id="8"/>
    </w:p>
    <w:p w14:paraId="274CEA31" w14:textId="72471C78" w:rsidR="00BF3EFD" w:rsidRPr="00143040" w:rsidRDefault="00BF3EFD" w:rsidP="00BF3EFD">
      <w:pPr>
        <w:jc w:val="center"/>
      </w:pPr>
      <w:r w:rsidRPr="00143040">
        <w:drawing>
          <wp:inline distT="0" distB="0" distL="0" distR="0" wp14:anchorId="07A200BA" wp14:editId="134B290C">
            <wp:extent cx="2476500" cy="2466353"/>
            <wp:effectExtent l="0" t="0" r="0" b="0"/>
            <wp:docPr id="286598602" name="Рисунок 2" descr="CAP theore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 theorem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7624" cy="2477431"/>
                    </a:xfrm>
                    <a:prstGeom prst="rect">
                      <a:avLst/>
                    </a:prstGeom>
                    <a:noFill/>
                    <a:ln>
                      <a:noFill/>
                    </a:ln>
                  </pic:spPr>
                </pic:pic>
              </a:graphicData>
            </a:graphic>
          </wp:inline>
        </w:drawing>
      </w:r>
    </w:p>
    <w:p w14:paraId="4F692CF4" w14:textId="77777777" w:rsidR="008D629F" w:rsidRPr="00143040" w:rsidRDefault="008D629F" w:rsidP="008D629F">
      <w:pPr>
        <w:spacing w:before="100" w:beforeAutospacing="1" w:after="100" w:afterAutospacing="1" w:line="240" w:lineRule="auto"/>
        <w:rPr>
          <w:rFonts w:eastAsia="Times New Roman"/>
          <w:lang w:eastAsia="uk-UA"/>
        </w:rPr>
      </w:pPr>
      <w:r w:rsidRPr="00143040">
        <w:rPr>
          <w:rFonts w:eastAsia="Times New Roman"/>
          <w:lang w:eastAsia="uk-UA"/>
        </w:rPr>
        <w:t xml:space="preserve">MongoDB jako distribuovaná databáze splňuje dvě hlavní vlastnosti dle CAP teorému: </w:t>
      </w:r>
      <w:r w:rsidRPr="00143040">
        <w:rPr>
          <w:rFonts w:eastAsia="Times New Roman"/>
          <w:b/>
          <w:bCs/>
          <w:lang w:eastAsia="uk-UA"/>
        </w:rPr>
        <w:t>dostupnost (Availability)</w:t>
      </w:r>
      <w:r w:rsidRPr="00143040">
        <w:rPr>
          <w:rFonts w:eastAsia="Times New Roman"/>
          <w:lang w:eastAsia="uk-UA"/>
        </w:rPr>
        <w:t xml:space="preserve"> a </w:t>
      </w:r>
      <w:r w:rsidRPr="00143040">
        <w:rPr>
          <w:rFonts w:eastAsia="Times New Roman"/>
          <w:b/>
          <w:bCs/>
          <w:lang w:eastAsia="uk-UA"/>
        </w:rPr>
        <w:t>konzistenci (Consistency)</w:t>
      </w:r>
      <w:r w:rsidRPr="00143040">
        <w:rPr>
          <w:rFonts w:eastAsia="Times New Roman"/>
          <w:lang w:eastAsia="uk-UA"/>
        </w:rPr>
        <w:t>. Konzistence zajišťuje, že po úspěšném zápisu budou všechna data konzistentní napříč všemi uzly. Dostupnost znamená, že databáze odpovídá na každý požadavek i při nedostupnosti některých částí systému.</w:t>
      </w:r>
    </w:p>
    <w:p w14:paraId="10EE66A3" w14:textId="77777777" w:rsidR="008D629F" w:rsidRPr="00143040" w:rsidRDefault="008D629F" w:rsidP="008D629F">
      <w:pPr>
        <w:spacing w:before="100" w:beforeAutospacing="1" w:after="100" w:afterAutospacing="1" w:line="240" w:lineRule="auto"/>
        <w:rPr>
          <w:rFonts w:eastAsia="Times New Roman"/>
          <w:lang w:eastAsia="uk-UA"/>
        </w:rPr>
      </w:pPr>
      <w:r w:rsidRPr="00143040">
        <w:rPr>
          <w:rFonts w:eastAsia="Times New Roman"/>
          <w:lang w:eastAsia="uk-UA"/>
        </w:rPr>
        <w:t xml:space="preserve">MongoDB nezaručuje odolnost vůči síťovým rozdělením (Partition tolerance) na stejné úrovni jako jiné systémy, avšak díky </w:t>
      </w:r>
      <w:r w:rsidRPr="00143040">
        <w:rPr>
          <w:rFonts w:eastAsia="Times New Roman"/>
          <w:b/>
          <w:bCs/>
          <w:lang w:eastAsia="uk-UA"/>
        </w:rPr>
        <w:t>replikaci</w:t>
      </w:r>
      <w:r w:rsidRPr="00143040">
        <w:rPr>
          <w:rFonts w:eastAsia="Times New Roman"/>
          <w:lang w:eastAsia="uk-UA"/>
        </w:rPr>
        <w:t xml:space="preserve"> a </w:t>
      </w:r>
      <w:r w:rsidRPr="00143040">
        <w:rPr>
          <w:rFonts w:eastAsia="Times New Roman"/>
          <w:b/>
          <w:bCs/>
          <w:lang w:eastAsia="uk-UA"/>
        </w:rPr>
        <w:t>failover mechanismu</w:t>
      </w:r>
      <w:r w:rsidRPr="00143040">
        <w:rPr>
          <w:rFonts w:eastAsia="Times New Roman"/>
          <w:lang w:eastAsia="uk-UA"/>
        </w:rPr>
        <w:t xml:space="preserve"> (automatickému přepnutí na jiný uzel) zůstává většinou funkční i při výpadcích.</w:t>
      </w:r>
    </w:p>
    <w:p w14:paraId="24E4251A" w14:textId="77777777" w:rsidR="008D629F" w:rsidRPr="00143040" w:rsidRDefault="008D629F" w:rsidP="008D629F">
      <w:pPr>
        <w:spacing w:before="100" w:beforeAutospacing="1" w:after="100" w:afterAutospacing="1" w:line="240" w:lineRule="auto"/>
        <w:rPr>
          <w:rFonts w:eastAsia="Times New Roman"/>
          <w:lang w:eastAsia="uk-UA"/>
        </w:rPr>
      </w:pPr>
      <w:r w:rsidRPr="00143040">
        <w:rPr>
          <w:rFonts w:eastAsia="Times New Roman"/>
          <w:lang w:eastAsia="uk-UA"/>
        </w:rPr>
        <w:t>Konfigurace klastru byla zvolena s ohledem na tyto priority:</w:t>
      </w:r>
    </w:p>
    <w:p w14:paraId="5F701E86" w14:textId="77777777" w:rsidR="008D629F" w:rsidRPr="00143040" w:rsidRDefault="008D629F" w:rsidP="00034129">
      <w:pPr>
        <w:numPr>
          <w:ilvl w:val="0"/>
          <w:numId w:val="2"/>
        </w:numPr>
        <w:spacing w:before="100" w:beforeAutospacing="1" w:after="100" w:afterAutospacing="1" w:line="240" w:lineRule="auto"/>
        <w:rPr>
          <w:rFonts w:eastAsia="Times New Roman"/>
          <w:lang w:eastAsia="uk-UA"/>
        </w:rPr>
      </w:pPr>
      <w:r w:rsidRPr="00143040">
        <w:rPr>
          <w:rFonts w:eastAsia="Times New Roman"/>
          <w:lang w:eastAsia="uk-UA"/>
        </w:rPr>
        <w:t>spolehlivý zápis a čtení dat,</w:t>
      </w:r>
    </w:p>
    <w:p w14:paraId="6B4FF0D7" w14:textId="77777777" w:rsidR="008D629F" w:rsidRPr="00143040" w:rsidRDefault="008D629F" w:rsidP="00034129">
      <w:pPr>
        <w:numPr>
          <w:ilvl w:val="0"/>
          <w:numId w:val="2"/>
        </w:numPr>
        <w:spacing w:before="100" w:beforeAutospacing="1" w:after="100" w:afterAutospacing="1" w:line="240" w:lineRule="auto"/>
        <w:rPr>
          <w:rFonts w:eastAsia="Times New Roman"/>
          <w:lang w:eastAsia="uk-UA"/>
        </w:rPr>
      </w:pPr>
      <w:r w:rsidRPr="00143040">
        <w:rPr>
          <w:rFonts w:eastAsia="Times New Roman"/>
          <w:lang w:eastAsia="uk-UA"/>
        </w:rPr>
        <w:t>dostupnost systému i při selhání části infrastruktury,</w:t>
      </w:r>
    </w:p>
    <w:p w14:paraId="17045123" w14:textId="652390E5" w:rsidR="002F449C" w:rsidRPr="00143040" w:rsidRDefault="008D629F" w:rsidP="00034129">
      <w:pPr>
        <w:numPr>
          <w:ilvl w:val="0"/>
          <w:numId w:val="2"/>
        </w:numPr>
        <w:spacing w:before="100" w:beforeAutospacing="1" w:after="100" w:afterAutospacing="1" w:line="240" w:lineRule="auto"/>
        <w:rPr>
          <w:rFonts w:eastAsia="Times New Roman"/>
          <w:lang w:eastAsia="uk-UA"/>
        </w:rPr>
      </w:pPr>
      <w:r w:rsidRPr="00143040">
        <w:rPr>
          <w:rFonts w:eastAsia="Times New Roman"/>
          <w:lang w:eastAsia="uk-UA"/>
        </w:rPr>
        <w:t>automatické zvládnutí výpadků bez nutnosti zásahu ze strany uživatele</w:t>
      </w:r>
    </w:p>
    <w:p w14:paraId="0DC64912" w14:textId="0A1172A5" w:rsidR="002F449C" w:rsidRPr="00143040" w:rsidRDefault="002F449C" w:rsidP="002F449C">
      <w:pPr>
        <w:pStyle w:val="3"/>
      </w:pPr>
      <w:bookmarkStart w:id="9" w:name="_Toc195810138"/>
      <w:r w:rsidRPr="00143040">
        <w:t>Cluster</w:t>
      </w:r>
      <w:bookmarkEnd w:id="9"/>
    </w:p>
    <w:p w14:paraId="00ACC2D0" w14:textId="77777777" w:rsidR="00141246" w:rsidRPr="00141246" w:rsidRDefault="00141246" w:rsidP="00141246">
      <w:pPr>
        <w:spacing w:before="100" w:beforeAutospacing="1" w:after="100" w:afterAutospacing="1" w:line="240" w:lineRule="auto"/>
        <w:rPr>
          <w:rFonts w:eastAsia="Times New Roman"/>
          <w:lang w:val="uk-UA" w:eastAsia="uk-UA"/>
        </w:rPr>
      </w:pPr>
      <w:r w:rsidRPr="00141246">
        <w:rPr>
          <w:rFonts w:eastAsia="Times New Roman"/>
          <w:lang w:val="uk-UA" w:eastAsia="uk-UA"/>
        </w:rPr>
        <w:t>V rámci řešení je nasazen MongoDB sharding cluster, který zahrnuje všechny klíčové komponenty:</w:t>
      </w:r>
    </w:p>
    <w:p w14:paraId="7EBA615A" w14:textId="77777777" w:rsidR="00141246" w:rsidRPr="00141246" w:rsidRDefault="00141246" w:rsidP="00034129">
      <w:pPr>
        <w:numPr>
          <w:ilvl w:val="0"/>
          <w:numId w:val="18"/>
        </w:numPr>
        <w:spacing w:before="100" w:beforeAutospacing="1" w:after="100" w:afterAutospacing="1" w:line="240" w:lineRule="auto"/>
        <w:rPr>
          <w:rFonts w:eastAsia="Times New Roman"/>
          <w:lang w:val="uk-UA" w:eastAsia="uk-UA"/>
        </w:rPr>
      </w:pPr>
      <w:r w:rsidRPr="00141246">
        <w:rPr>
          <w:rFonts w:eastAsia="Times New Roman"/>
          <w:lang w:val="uk-UA" w:eastAsia="uk-UA"/>
        </w:rPr>
        <w:lastRenderedPageBreak/>
        <w:t>tři shardovací sady replik (</w:t>
      </w:r>
      <w:r w:rsidRPr="00141246">
        <w:rPr>
          <w:rFonts w:eastAsia="Times New Roman"/>
          <w:b/>
          <w:bCs/>
          <w:lang w:val="uk-UA" w:eastAsia="uk-UA"/>
        </w:rPr>
        <w:t>shard01</w:t>
      </w:r>
      <w:r w:rsidRPr="00141246">
        <w:rPr>
          <w:rFonts w:eastAsia="Times New Roman"/>
          <w:lang w:val="uk-UA" w:eastAsia="uk-UA"/>
        </w:rPr>
        <w:t>,</w:t>
      </w:r>
      <w:r w:rsidRPr="00141246">
        <w:rPr>
          <w:rFonts w:eastAsia="Times New Roman"/>
          <w:b/>
          <w:bCs/>
          <w:lang w:val="uk-UA" w:eastAsia="uk-UA"/>
        </w:rPr>
        <w:t xml:space="preserve"> shard02</w:t>
      </w:r>
      <w:r w:rsidRPr="00141246">
        <w:rPr>
          <w:rFonts w:eastAsia="Times New Roman"/>
          <w:lang w:val="uk-UA" w:eastAsia="uk-UA"/>
        </w:rPr>
        <w:t>,</w:t>
      </w:r>
      <w:r w:rsidRPr="00141246">
        <w:rPr>
          <w:rFonts w:eastAsia="Times New Roman"/>
          <w:b/>
          <w:bCs/>
          <w:lang w:val="uk-UA" w:eastAsia="uk-UA"/>
        </w:rPr>
        <w:t xml:space="preserve"> shard03</w:t>
      </w:r>
      <w:r w:rsidRPr="00141246">
        <w:rPr>
          <w:rFonts w:eastAsia="Times New Roman"/>
          <w:lang w:val="uk-UA" w:eastAsia="uk-UA"/>
        </w:rPr>
        <w:t xml:space="preserve">), kde každá sada tvoří samostatnou </w:t>
      </w:r>
      <w:r w:rsidRPr="00141246">
        <w:rPr>
          <w:rFonts w:eastAsia="Times New Roman"/>
          <w:b/>
          <w:bCs/>
          <w:lang w:val="uk-UA" w:eastAsia="uk-UA"/>
        </w:rPr>
        <w:t>replikační skupinu</w:t>
      </w:r>
      <w:r w:rsidRPr="00141246">
        <w:rPr>
          <w:rFonts w:eastAsia="Times New Roman"/>
          <w:lang w:val="uk-UA" w:eastAsia="uk-UA"/>
        </w:rPr>
        <w:t>,</w:t>
      </w:r>
    </w:p>
    <w:p w14:paraId="4F35B7F3" w14:textId="77777777" w:rsidR="00141246" w:rsidRPr="00141246" w:rsidRDefault="00141246" w:rsidP="00034129">
      <w:pPr>
        <w:numPr>
          <w:ilvl w:val="0"/>
          <w:numId w:val="18"/>
        </w:numPr>
        <w:spacing w:before="100" w:beforeAutospacing="1" w:after="100" w:afterAutospacing="1" w:line="240" w:lineRule="auto"/>
        <w:rPr>
          <w:rFonts w:eastAsia="Times New Roman"/>
          <w:lang w:val="uk-UA" w:eastAsia="uk-UA"/>
        </w:rPr>
      </w:pPr>
      <w:r w:rsidRPr="00141246">
        <w:rPr>
          <w:rFonts w:eastAsia="Times New Roman"/>
          <w:lang w:val="uk-UA" w:eastAsia="uk-UA"/>
        </w:rPr>
        <w:t>tři konfigurační servery (</w:t>
      </w:r>
      <w:r w:rsidRPr="00141246">
        <w:rPr>
          <w:rFonts w:eastAsia="Times New Roman"/>
          <w:b/>
          <w:bCs/>
          <w:lang w:val="uk-UA" w:eastAsia="uk-UA"/>
        </w:rPr>
        <w:t>configsvr1</w:t>
      </w:r>
      <w:r w:rsidRPr="00141246">
        <w:rPr>
          <w:rFonts w:eastAsia="Times New Roman"/>
          <w:lang w:val="uk-UA" w:eastAsia="uk-UA"/>
        </w:rPr>
        <w:t xml:space="preserve">, </w:t>
      </w:r>
      <w:r w:rsidRPr="00141246">
        <w:rPr>
          <w:rFonts w:eastAsia="Times New Roman"/>
          <w:b/>
          <w:bCs/>
          <w:lang w:val="uk-UA" w:eastAsia="uk-UA"/>
        </w:rPr>
        <w:t>configsvr2</w:t>
      </w:r>
      <w:r w:rsidRPr="00141246">
        <w:rPr>
          <w:rFonts w:eastAsia="Times New Roman"/>
          <w:lang w:val="uk-UA" w:eastAsia="uk-UA"/>
        </w:rPr>
        <w:t xml:space="preserve">, </w:t>
      </w:r>
      <w:r w:rsidRPr="00141246">
        <w:rPr>
          <w:rFonts w:eastAsia="Times New Roman"/>
          <w:b/>
          <w:bCs/>
          <w:lang w:val="uk-UA" w:eastAsia="uk-UA"/>
        </w:rPr>
        <w:t>configsvr3</w:t>
      </w:r>
      <w:r w:rsidRPr="00141246">
        <w:rPr>
          <w:rFonts w:eastAsia="Times New Roman"/>
          <w:lang w:val="uk-UA" w:eastAsia="uk-UA"/>
        </w:rPr>
        <w:t>), které uchovávají metadata o rozdělení dat mezi shardy,</w:t>
      </w:r>
    </w:p>
    <w:p w14:paraId="5ADECD34" w14:textId="77777777" w:rsidR="00141246" w:rsidRPr="00141246" w:rsidRDefault="00141246" w:rsidP="00034129">
      <w:pPr>
        <w:numPr>
          <w:ilvl w:val="0"/>
          <w:numId w:val="18"/>
        </w:numPr>
        <w:spacing w:before="100" w:beforeAutospacing="1" w:after="100" w:afterAutospacing="1" w:line="240" w:lineRule="auto"/>
        <w:rPr>
          <w:rFonts w:eastAsia="Times New Roman"/>
          <w:lang w:val="uk-UA" w:eastAsia="uk-UA"/>
        </w:rPr>
      </w:pPr>
      <w:r w:rsidRPr="00141246">
        <w:rPr>
          <w:rFonts w:eastAsia="Times New Roman"/>
          <w:lang w:val="uk-UA" w:eastAsia="uk-UA"/>
        </w:rPr>
        <w:t>jeden router (</w:t>
      </w:r>
      <w:r w:rsidRPr="00141246">
        <w:rPr>
          <w:rFonts w:eastAsia="Times New Roman"/>
          <w:b/>
          <w:bCs/>
          <w:lang w:val="uk-UA" w:eastAsia="uk-UA"/>
        </w:rPr>
        <w:t>router1</w:t>
      </w:r>
      <w:r w:rsidRPr="00141246">
        <w:rPr>
          <w:rFonts w:eastAsia="Times New Roman"/>
          <w:lang w:val="uk-UA" w:eastAsia="uk-UA"/>
        </w:rPr>
        <w:t>), který přesměrovává dotazy na příslušné shard servery.</w:t>
      </w:r>
    </w:p>
    <w:p w14:paraId="36E18817" w14:textId="294D27DA" w:rsidR="006A2942" w:rsidRPr="00141246" w:rsidRDefault="00141246" w:rsidP="006A2942">
      <w:pPr>
        <w:spacing w:before="100" w:beforeAutospacing="1" w:after="100" w:afterAutospacing="1" w:line="240" w:lineRule="auto"/>
        <w:rPr>
          <w:rFonts w:eastAsia="Times New Roman"/>
          <w:lang w:val="uk-UA" w:eastAsia="uk-UA"/>
        </w:rPr>
      </w:pPr>
      <w:r w:rsidRPr="00141246">
        <w:rPr>
          <w:rFonts w:eastAsia="Times New Roman"/>
          <w:lang w:val="uk-UA" w:eastAsia="uk-UA"/>
        </w:rPr>
        <w:t xml:space="preserve">Všechna prostředí jsou nasazena jako </w:t>
      </w:r>
      <w:r w:rsidRPr="00141246">
        <w:rPr>
          <w:rFonts w:eastAsia="Times New Roman"/>
          <w:b/>
          <w:bCs/>
          <w:lang w:val="uk-UA" w:eastAsia="uk-UA"/>
        </w:rPr>
        <w:t>Docker</w:t>
      </w:r>
      <w:r w:rsidRPr="00141246">
        <w:rPr>
          <w:rFonts w:eastAsia="Times New Roman"/>
          <w:lang w:val="uk-UA" w:eastAsia="uk-UA"/>
        </w:rPr>
        <w:t xml:space="preserve"> </w:t>
      </w:r>
      <w:r w:rsidRPr="00141246">
        <w:rPr>
          <w:rFonts w:eastAsia="Times New Roman"/>
          <w:b/>
          <w:bCs/>
          <w:lang w:val="uk-UA" w:eastAsia="uk-UA"/>
        </w:rPr>
        <w:t>kontejnery</w:t>
      </w:r>
      <w:r w:rsidRPr="00141246">
        <w:rPr>
          <w:rFonts w:eastAsia="Times New Roman"/>
          <w:lang w:val="uk-UA" w:eastAsia="uk-UA"/>
        </w:rPr>
        <w:t>, což zajišťuje snadnou správu, izolaci služeb a možnost jednoduchého horizontálního škálování přidáním dalších shardů nebo uzlů bez přerušení provozu.</w:t>
      </w:r>
    </w:p>
    <w:p w14:paraId="66BC4ED6" w14:textId="7C60DC91" w:rsidR="002F449C" w:rsidRPr="00143040" w:rsidRDefault="002F449C" w:rsidP="002F449C">
      <w:pPr>
        <w:pStyle w:val="3"/>
      </w:pPr>
      <w:bookmarkStart w:id="10" w:name="_Toc195810139"/>
      <w:r w:rsidRPr="00143040">
        <w:t>Uzly</w:t>
      </w:r>
      <w:bookmarkEnd w:id="10"/>
    </w:p>
    <w:p w14:paraId="4708FEA2" w14:textId="77777777" w:rsidR="00B2311B" w:rsidRPr="00B2311B" w:rsidRDefault="00B2311B" w:rsidP="00B2311B">
      <w:pPr>
        <w:rPr>
          <w:lang w:val="uk-UA"/>
        </w:rPr>
      </w:pPr>
      <w:r w:rsidRPr="00B2311B">
        <w:rPr>
          <w:lang w:val="uk-UA"/>
        </w:rPr>
        <w:t xml:space="preserve">Celkem je spuštěno </w:t>
      </w:r>
      <w:r w:rsidRPr="00B2311B">
        <w:rPr>
          <w:b/>
          <w:bCs/>
          <w:lang w:val="uk-UA"/>
        </w:rPr>
        <w:t>devět</w:t>
      </w:r>
      <w:r w:rsidRPr="00B2311B">
        <w:rPr>
          <w:lang w:val="uk-UA"/>
        </w:rPr>
        <w:t xml:space="preserve"> </w:t>
      </w:r>
      <w:r w:rsidRPr="00B2311B">
        <w:rPr>
          <w:b/>
          <w:bCs/>
          <w:lang w:val="uk-UA"/>
        </w:rPr>
        <w:t>uzlů</w:t>
      </w:r>
      <w:r w:rsidRPr="00B2311B">
        <w:rPr>
          <w:lang w:val="uk-UA"/>
        </w:rPr>
        <w:t xml:space="preserve"> v shardech a </w:t>
      </w:r>
      <w:r w:rsidRPr="00B2311B">
        <w:rPr>
          <w:b/>
          <w:bCs/>
          <w:lang w:val="uk-UA"/>
        </w:rPr>
        <w:t>tři</w:t>
      </w:r>
      <w:r w:rsidRPr="00B2311B">
        <w:rPr>
          <w:lang w:val="uk-UA"/>
        </w:rPr>
        <w:t xml:space="preserve"> </w:t>
      </w:r>
      <w:r w:rsidRPr="00B2311B">
        <w:rPr>
          <w:b/>
          <w:bCs/>
          <w:lang w:val="uk-UA"/>
        </w:rPr>
        <w:t>uzly</w:t>
      </w:r>
      <w:r w:rsidRPr="00B2311B">
        <w:rPr>
          <w:lang w:val="uk-UA"/>
        </w:rPr>
        <w:t xml:space="preserve"> konfiguračních serverů:</w:t>
      </w:r>
    </w:p>
    <w:p w14:paraId="3F1D5FF3" w14:textId="77777777" w:rsidR="00B2311B" w:rsidRPr="00B2311B" w:rsidRDefault="00B2311B" w:rsidP="00034129">
      <w:pPr>
        <w:numPr>
          <w:ilvl w:val="0"/>
          <w:numId w:val="19"/>
        </w:numPr>
        <w:rPr>
          <w:lang w:val="uk-UA"/>
        </w:rPr>
      </w:pPr>
      <w:r w:rsidRPr="00B2311B">
        <w:rPr>
          <w:lang w:val="uk-UA"/>
        </w:rPr>
        <w:t>Každý shard obsahuje jednu replikační sadu (</w:t>
      </w:r>
      <w:r w:rsidRPr="00B2311B">
        <w:rPr>
          <w:b/>
          <w:bCs/>
          <w:lang w:val="uk-UA"/>
        </w:rPr>
        <w:t>Replica</w:t>
      </w:r>
      <w:r w:rsidRPr="00B2311B">
        <w:rPr>
          <w:lang w:val="uk-UA"/>
        </w:rPr>
        <w:t xml:space="preserve"> </w:t>
      </w:r>
      <w:r w:rsidRPr="00B2311B">
        <w:rPr>
          <w:b/>
          <w:bCs/>
          <w:lang w:val="uk-UA"/>
        </w:rPr>
        <w:t>Set</w:t>
      </w:r>
      <w:r w:rsidRPr="00B2311B">
        <w:rPr>
          <w:lang w:val="uk-UA"/>
        </w:rPr>
        <w:t xml:space="preserve">), která zahrnuje jeden </w:t>
      </w:r>
      <w:r w:rsidRPr="00B2311B">
        <w:rPr>
          <w:b/>
          <w:bCs/>
          <w:lang w:val="uk-UA"/>
        </w:rPr>
        <w:t>primární</w:t>
      </w:r>
      <w:r w:rsidRPr="00B2311B">
        <w:rPr>
          <w:lang w:val="uk-UA"/>
        </w:rPr>
        <w:t xml:space="preserve"> a </w:t>
      </w:r>
      <w:r w:rsidRPr="00B2311B">
        <w:rPr>
          <w:b/>
          <w:bCs/>
          <w:lang w:val="uk-UA"/>
        </w:rPr>
        <w:t>dva</w:t>
      </w:r>
      <w:r w:rsidRPr="00B2311B">
        <w:rPr>
          <w:lang w:val="uk-UA"/>
        </w:rPr>
        <w:t xml:space="preserve"> </w:t>
      </w:r>
      <w:r w:rsidRPr="00B2311B">
        <w:rPr>
          <w:b/>
          <w:bCs/>
          <w:lang w:val="uk-UA"/>
        </w:rPr>
        <w:t>sekundární</w:t>
      </w:r>
      <w:r w:rsidRPr="00B2311B">
        <w:rPr>
          <w:lang w:val="uk-UA"/>
        </w:rPr>
        <w:t xml:space="preserve"> uzly (např. </w:t>
      </w:r>
      <w:r w:rsidRPr="00B2311B">
        <w:rPr>
          <w:b/>
          <w:bCs/>
          <w:lang w:val="uk-UA"/>
        </w:rPr>
        <w:t>shard01a</w:t>
      </w:r>
      <w:r w:rsidRPr="00B2311B">
        <w:rPr>
          <w:lang w:val="uk-UA"/>
        </w:rPr>
        <w:t xml:space="preserve">, </w:t>
      </w:r>
      <w:r w:rsidRPr="00B2311B">
        <w:rPr>
          <w:b/>
          <w:bCs/>
          <w:lang w:val="uk-UA"/>
        </w:rPr>
        <w:t>shard01b</w:t>
      </w:r>
      <w:r w:rsidRPr="00B2311B">
        <w:rPr>
          <w:lang w:val="uk-UA"/>
        </w:rPr>
        <w:t xml:space="preserve">, </w:t>
      </w:r>
      <w:r w:rsidRPr="00B2311B">
        <w:rPr>
          <w:b/>
          <w:bCs/>
          <w:lang w:val="uk-UA"/>
        </w:rPr>
        <w:t>shard01c</w:t>
      </w:r>
      <w:r w:rsidRPr="00B2311B">
        <w:rPr>
          <w:lang w:val="uk-UA"/>
        </w:rPr>
        <w:t>).</w:t>
      </w:r>
    </w:p>
    <w:p w14:paraId="64F6B19C" w14:textId="77777777" w:rsidR="00B2311B" w:rsidRPr="00B2311B" w:rsidRDefault="00B2311B" w:rsidP="00034129">
      <w:pPr>
        <w:numPr>
          <w:ilvl w:val="0"/>
          <w:numId w:val="19"/>
        </w:numPr>
        <w:rPr>
          <w:lang w:val="uk-UA"/>
        </w:rPr>
      </w:pPr>
      <w:r w:rsidRPr="00B2311B">
        <w:rPr>
          <w:lang w:val="uk-UA"/>
        </w:rPr>
        <w:t xml:space="preserve">Konfigurační servery také tvoří replikační sadu se </w:t>
      </w:r>
      <w:r w:rsidRPr="00B2311B">
        <w:rPr>
          <w:b/>
          <w:bCs/>
          <w:lang w:val="uk-UA"/>
        </w:rPr>
        <w:t>třemi</w:t>
      </w:r>
      <w:r w:rsidRPr="00B2311B">
        <w:rPr>
          <w:lang w:val="uk-UA"/>
        </w:rPr>
        <w:t xml:space="preserve"> uzly, což zajišťuje vysokou dostupnost metadat.</w:t>
      </w:r>
    </w:p>
    <w:p w14:paraId="6708A0AF" w14:textId="77777777" w:rsidR="00B2311B" w:rsidRPr="00B2311B" w:rsidRDefault="00B2311B" w:rsidP="00034129">
      <w:pPr>
        <w:numPr>
          <w:ilvl w:val="0"/>
          <w:numId w:val="19"/>
        </w:numPr>
        <w:rPr>
          <w:lang w:val="uk-UA"/>
        </w:rPr>
      </w:pPr>
      <w:r w:rsidRPr="00B2311B">
        <w:rPr>
          <w:lang w:val="uk-UA"/>
        </w:rPr>
        <w:t>Router (</w:t>
      </w:r>
      <w:r w:rsidRPr="00B2311B">
        <w:rPr>
          <w:b/>
          <w:bCs/>
          <w:lang w:val="uk-UA"/>
        </w:rPr>
        <w:t>mongos</w:t>
      </w:r>
      <w:r w:rsidRPr="00B2311B">
        <w:rPr>
          <w:lang w:val="uk-UA"/>
        </w:rPr>
        <w:t>) neukládá žádná data, pouze směruje klientské dotazy k příslušným shardům a konfiguračním serverům.</w:t>
      </w:r>
    </w:p>
    <w:p w14:paraId="2B1B16D3" w14:textId="7EDF5BCA" w:rsidR="002F449C" w:rsidRPr="00B2311B" w:rsidRDefault="00B2311B" w:rsidP="002F449C">
      <w:pPr>
        <w:rPr>
          <w:lang w:val="uk-UA"/>
        </w:rPr>
      </w:pPr>
      <w:r w:rsidRPr="00B2311B">
        <w:rPr>
          <w:lang w:val="uk-UA"/>
        </w:rPr>
        <w:t>Replikace umožňuje vysokou dostupnost a rozložení zátěže při čtení dat ze sekundárních uzlů, což zvyšuje celkovou efektivitu clusteru.</w:t>
      </w:r>
    </w:p>
    <w:p w14:paraId="316BDFC8" w14:textId="7129FE81" w:rsidR="002F449C" w:rsidRPr="00143040" w:rsidRDefault="002F449C" w:rsidP="002F449C">
      <w:pPr>
        <w:pStyle w:val="3"/>
      </w:pPr>
      <w:bookmarkStart w:id="11" w:name="_Toc195810140"/>
      <w:r w:rsidRPr="00143040">
        <w:t>Sharding</w:t>
      </w:r>
      <w:bookmarkEnd w:id="11"/>
    </w:p>
    <w:p w14:paraId="620ED06A" w14:textId="77777777" w:rsidR="000059FB" w:rsidRPr="000059FB" w:rsidRDefault="000059FB" w:rsidP="000059FB">
      <w:pPr>
        <w:spacing w:before="100" w:beforeAutospacing="1" w:after="100" w:afterAutospacing="1" w:line="240" w:lineRule="auto"/>
        <w:rPr>
          <w:rFonts w:eastAsia="Times New Roman"/>
          <w:lang w:val="uk-UA" w:eastAsia="uk-UA"/>
        </w:rPr>
      </w:pPr>
      <w:r w:rsidRPr="000059FB">
        <w:rPr>
          <w:rFonts w:eastAsia="Times New Roman"/>
          <w:lang w:val="uk-UA" w:eastAsia="uk-UA"/>
        </w:rPr>
        <w:t xml:space="preserve">MongoDB implementuje horizontální shardování dat, což umožňuje distribuovat data mezi více serverů. Každý shard obsahuje část dat určenou shardovacím klíčem. V tomto řešení jsou nasazeny tři shardy: </w:t>
      </w:r>
      <w:r w:rsidRPr="000059FB">
        <w:rPr>
          <w:rFonts w:eastAsia="Times New Roman"/>
          <w:b/>
          <w:bCs/>
          <w:lang w:val="uk-UA" w:eastAsia="uk-UA"/>
        </w:rPr>
        <w:t>shard01</w:t>
      </w:r>
      <w:r w:rsidRPr="000059FB">
        <w:rPr>
          <w:rFonts w:eastAsia="Times New Roman"/>
          <w:lang w:val="uk-UA" w:eastAsia="uk-UA"/>
        </w:rPr>
        <w:t xml:space="preserve">, </w:t>
      </w:r>
      <w:r w:rsidRPr="000059FB">
        <w:rPr>
          <w:rFonts w:eastAsia="Times New Roman"/>
          <w:b/>
          <w:bCs/>
          <w:lang w:val="uk-UA" w:eastAsia="uk-UA"/>
        </w:rPr>
        <w:t>shard02</w:t>
      </w:r>
      <w:r w:rsidRPr="000059FB">
        <w:rPr>
          <w:rFonts w:eastAsia="Times New Roman"/>
          <w:lang w:val="uk-UA" w:eastAsia="uk-UA"/>
        </w:rPr>
        <w:t xml:space="preserve">, </w:t>
      </w:r>
      <w:r w:rsidRPr="000059FB">
        <w:rPr>
          <w:rFonts w:eastAsia="Times New Roman"/>
          <w:b/>
          <w:bCs/>
          <w:lang w:val="uk-UA" w:eastAsia="uk-UA"/>
        </w:rPr>
        <w:t>shard03</w:t>
      </w:r>
      <w:r w:rsidRPr="000059FB">
        <w:rPr>
          <w:rFonts w:eastAsia="Times New Roman"/>
          <w:lang w:val="uk-UA" w:eastAsia="uk-UA"/>
        </w:rPr>
        <w:t>.</w:t>
      </w:r>
    </w:p>
    <w:p w14:paraId="6D5E4F44" w14:textId="77777777" w:rsidR="000059FB" w:rsidRPr="000059FB" w:rsidRDefault="000059FB" w:rsidP="000059FB">
      <w:pPr>
        <w:spacing w:before="100" w:beforeAutospacing="1" w:after="100" w:afterAutospacing="1" w:line="240" w:lineRule="auto"/>
        <w:rPr>
          <w:rFonts w:eastAsia="Times New Roman"/>
          <w:lang w:val="uk-UA" w:eastAsia="uk-UA"/>
        </w:rPr>
      </w:pPr>
      <w:r w:rsidRPr="000059FB">
        <w:rPr>
          <w:rFonts w:eastAsia="Times New Roman"/>
          <w:lang w:val="uk-UA" w:eastAsia="uk-UA"/>
        </w:rPr>
        <w:t>Konkrétně se používají následující typy shardovacích klíčů:</w:t>
      </w:r>
    </w:p>
    <w:p w14:paraId="5613DEF6" w14:textId="77777777" w:rsidR="000059FB" w:rsidRPr="000059FB" w:rsidRDefault="000059FB" w:rsidP="00034129">
      <w:pPr>
        <w:numPr>
          <w:ilvl w:val="0"/>
          <w:numId w:val="20"/>
        </w:numPr>
        <w:spacing w:before="100" w:beforeAutospacing="1" w:after="100" w:afterAutospacing="1" w:line="240" w:lineRule="auto"/>
        <w:rPr>
          <w:rFonts w:eastAsia="Times New Roman"/>
          <w:lang w:val="uk-UA" w:eastAsia="uk-UA"/>
        </w:rPr>
      </w:pPr>
      <w:r w:rsidRPr="000059FB">
        <w:rPr>
          <w:rFonts w:eastAsia="Times New Roman"/>
          <w:b/>
          <w:bCs/>
          <w:lang w:val="uk-UA" w:eastAsia="uk-UA"/>
        </w:rPr>
        <w:t>Hashované</w:t>
      </w:r>
      <w:r w:rsidRPr="000059FB">
        <w:rPr>
          <w:rFonts w:eastAsia="Times New Roman"/>
          <w:lang w:val="uk-UA" w:eastAsia="uk-UA"/>
        </w:rPr>
        <w:t xml:space="preserve"> </w:t>
      </w:r>
      <w:r w:rsidRPr="000059FB">
        <w:rPr>
          <w:rFonts w:eastAsia="Times New Roman"/>
          <w:b/>
          <w:bCs/>
          <w:lang w:val="uk-UA" w:eastAsia="uk-UA"/>
        </w:rPr>
        <w:t>klíče</w:t>
      </w:r>
      <w:r w:rsidRPr="000059FB">
        <w:rPr>
          <w:rFonts w:eastAsia="Times New Roman"/>
          <w:lang w:val="uk-UA" w:eastAsia="uk-UA"/>
        </w:rPr>
        <w:t xml:space="preserve"> (product_id, _id): umožňují rovnoměrné rozdělení dat pro kolekce </w:t>
      </w:r>
      <w:r w:rsidRPr="000059FB">
        <w:rPr>
          <w:rFonts w:eastAsia="Times New Roman"/>
          <w:b/>
          <w:bCs/>
          <w:lang w:val="uk-UA" w:eastAsia="uk-UA"/>
        </w:rPr>
        <w:t>amazon</w:t>
      </w:r>
      <w:r w:rsidRPr="000059FB">
        <w:rPr>
          <w:rFonts w:eastAsia="Times New Roman"/>
          <w:lang w:val="uk-UA" w:eastAsia="uk-UA"/>
        </w:rPr>
        <w:t xml:space="preserve">, </w:t>
      </w:r>
      <w:r w:rsidRPr="000059FB">
        <w:rPr>
          <w:rFonts w:eastAsia="Times New Roman"/>
          <w:b/>
          <w:bCs/>
          <w:lang w:val="uk-UA" w:eastAsia="uk-UA"/>
        </w:rPr>
        <w:t>googleplaystore</w:t>
      </w:r>
      <w:r w:rsidRPr="000059FB">
        <w:rPr>
          <w:rFonts w:eastAsia="Times New Roman"/>
          <w:lang w:val="uk-UA" w:eastAsia="uk-UA"/>
        </w:rPr>
        <w:t xml:space="preserve">, </w:t>
      </w:r>
      <w:r w:rsidRPr="000059FB">
        <w:rPr>
          <w:rFonts w:eastAsia="Times New Roman"/>
          <w:b/>
          <w:bCs/>
          <w:lang w:val="uk-UA" w:eastAsia="uk-UA"/>
        </w:rPr>
        <w:t>reviews</w:t>
      </w:r>
      <w:r w:rsidRPr="000059FB">
        <w:rPr>
          <w:rFonts w:eastAsia="Times New Roman"/>
          <w:lang w:val="uk-UA" w:eastAsia="uk-UA"/>
        </w:rPr>
        <w:t>.</w:t>
      </w:r>
    </w:p>
    <w:p w14:paraId="535D5590" w14:textId="77777777" w:rsidR="000059FB" w:rsidRPr="000059FB" w:rsidRDefault="000059FB" w:rsidP="00034129">
      <w:pPr>
        <w:numPr>
          <w:ilvl w:val="0"/>
          <w:numId w:val="20"/>
        </w:numPr>
        <w:spacing w:before="100" w:beforeAutospacing="1" w:after="100" w:afterAutospacing="1" w:line="240" w:lineRule="auto"/>
        <w:rPr>
          <w:rFonts w:eastAsia="Times New Roman"/>
          <w:lang w:val="uk-UA" w:eastAsia="uk-UA"/>
        </w:rPr>
      </w:pPr>
      <w:r w:rsidRPr="000059FB">
        <w:rPr>
          <w:rFonts w:eastAsia="Times New Roman"/>
          <w:b/>
          <w:bCs/>
          <w:lang w:val="uk-UA" w:eastAsia="uk-UA"/>
        </w:rPr>
        <w:t>Range</w:t>
      </w:r>
      <w:r w:rsidRPr="000059FB">
        <w:rPr>
          <w:rFonts w:eastAsia="Times New Roman"/>
          <w:lang w:val="uk-UA" w:eastAsia="uk-UA"/>
        </w:rPr>
        <w:t xml:space="preserve"> </w:t>
      </w:r>
      <w:r w:rsidRPr="000059FB">
        <w:rPr>
          <w:rFonts w:eastAsia="Times New Roman"/>
          <w:b/>
          <w:bCs/>
          <w:lang w:val="uk-UA" w:eastAsia="uk-UA"/>
        </w:rPr>
        <w:t>klíče</w:t>
      </w:r>
      <w:r w:rsidRPr="000059FB">
        <w:rPr>
          <w:rFonts w:eastAsia="Times New Roman"/>
          <w:lang w:val="uk-UA" w:eastAsia="uk-UA"/>
        </w:rPr>
        <w:t xml:space="preserve"> (Name, Platform): umožňují efektivní provádění analytických dotazů pro kolekci </w:t>
      </w:r>
      <w:r w:rsidRPr="000059FB">
        <w:rPr>
          <w:rFonts w:eastAsia="Times New Roman"/>
          <w:b/>
          <w:bCs/>
          <w:lang w:val="uk-UA" w:eastAsia="uk-UA"/>
        </w:rPr>
        <w:t>vgsales</w:t>
      </w:r>
      <w:r w:rsidRPr="000059FB">
        <w:rPr>
          <w:rFonts w:eastAsia="Times New Roman"/>
          <w:lang w:val="uk-UA" w:eastAsia="uk-UA"/>
        </w:rPr>
        <w:t>.</w:t>
      </w:r>
    </w:p>
    <w:p w14:paraId="0E26121A" w14:textId="5138DDDC" w:rsidR="00911B24" w:rsidRPr="000059FB" w:rsidRDefault="000059FB" w:rsidP="00911B24">
      <w:pPr>
        <w:spacing w:before="100" w:beforeAutospacing="1" w:after="100" w:afterAutospacing="1" w:line="240" w:lineRule="auto"/>
        <w:rPr>
          <w:rFonts w:eastAsia="Times New Roman"/>
          <w:lang w:val="uk-UA" w:eastAsia="uk-UA"/>
        </w:rPr>
      </w:pPr>
      <w:r w:rsidRPr="000059FB">
        <w:rPr>
          <w:rFonts w:eastAsia="Times New Roman"/>
          <w:lang w:val="uk-UA" w:eastAsia="uk-UA"/>
        </w:rPr>
        <w:t>Při růstu objemu dat provede MongoDB automatické rozdělení a distribuci chunků prostřednictvím interního balanceru.</w:t>
      </w:r>
    </w:p>
    <w:p w14:paraId="755A67C3" w14:textId="37225BA5" w:rsidR="002F449C" w:rsidRPr="00143040" w:rsidRDefault="002F449C" w:rsidP="002F449C">
      <w:pPr>
        <w:pStyle w:val="3"/>
      </w:pPr>
      <w:bookmarkStart w:id="12" w:name="_Toc195810141"/>
      <w:r w:rsidRPr="00143040">
        <w:t>Replikace</w:t>
      </w:r>
      <w:bookmarkEnd w:id="12"/>
    </w:p>
    <w:p w14:paraId="0B7AACEA" w14:textId="4CE2DF69" w:rsidR="00911B24" w:rsidRPr="00B06640" w:rsidRDefault="00B06640" w:rsidP="00911B24">
      <w:pPr>
        <w:spacing w:before="100" w:beforeAutospacing="1" w:after="100" w:afterAutospacing="1" w:line="240" w:lineRule="auto"/>
        <w:rPr>
          <w:rFonts w:eastAsia="Times New Roman"/>
          <w:lang w:val="uk-UA" w:eastAsia="uk-UA"/>
        </w:rPr>
      </w:pPr>
      <w:r w:rsidRPr="00B06640">
        <w:rPr>
          <w:rFonts w:eastAsia="Times New Roman"/>
          <w:lang w:eastAsia="uk-UA"/>
        </w:rPr>
        <w:t xml:space="preserve">Každý shard tvoří replikační sadu se </w:t>
      </w:r>
      <w:r w:rsidRPr="00B06640">
        <w:rPr>
          <w:rFonts w:eastAsia="Times New Roman"/>
          <w:b/>
          <w:bCs/>
          <w:lang w:eastAsia="uk-UA"/>
        </w:rPr>
        <w:t>třemi</w:t>
      </w:r>
      <w:r w:rsidRPr="00B06640">
        <w:rPr>
          <w:rFonts w:eastAsia="Times New Roman"/>
          <w:lang w:eastAsia="uk-UA"/>
        </w:rPr>
        <w:t xml:space="preserve"> uzly (1× </w:t>
      </w:r>
      <w:r w:rsidRPr="00B06640">
        <w:rPr>
          <w:rFonts w:eastAsia="Times New Roman"/>
          <w:b/>
          <w:bCs/>
          <w:lang w:eastAsia="uk-UA"/>
        </w:rPr>
        <w:t>primární</w:t>
      </w:r>
      <w:r w:rsidRPr="00B06640">
        <w:rPr>
          <w:rFonts w:eastAsia="Times New Roman"/>
          <w:lang w:eastAsia="uk-UA"/>
        </w:rPr>
        <w:t xml:space="preserve">, 2× </w:t>
      </w:r>
      <w:r w:rsidRPr="00B06640">
        <w:rPr>
          <w:rFonts w:eastAsia="Times New Roman"/>
          <w:b/>
          <w:bCs/>
          <w:lang w:eastAsia="uk-UA"/>
        </w:rPr>
        <w:t>sekundární</w:t>
      </w:r>
      <w:r w:rsidRPr="00B06640">
        <w:rPr>
          <w:rFonts w:eastAsia="Times New Roman"/>
          <w:lang w:eastAsia="uk-UA"/>
        </w:rPr>
        <w:t xml:space="preserve">), což poskytuje vysokou dostupnost a ochranu dat proti ztrátě. Při výpadku primárního uzlu MongoDB </w:t>
      </w:r>
      <w:r w:rsidRPr="00B06640">
        <w:rPr>
          <w:rFonts w:eastAsia="Times New Roman"/>
          <w:b/>
          <w:bCs/>
          <w:lang w:eastAsia="uk-UA"/>
        </w:rPr>
        <w:t>automaticky</w:t>
      </w:r>
      <w:r w:rsidRPr="00B06640">
        <w:rPr>
          <w:rFonts w:eastAsia="Times New Roman"/>
          <w:lang w:eastAsia="uk-UA"/>
        </w:rPr>
        <w:t xml:space="preserve"> aktivuje jeden ze sekundárních uzlů jako </w:t>
      </w:r>
      <w:r w:rsidRPr="00B06640">
        <w:rPr>
          <w:rFonts w:eastAsia="Times New Roman"/>
          <w:b/>
          <w:bCs/>
          <w:lang w:eastAsia="uk-UA"/>
        </w:rPr>
        <w:t>nový</w:t>
      </w:r>
      <w:r w:rsidRPr="00B06640">
        <w:rPr>
          <w:rFonts w:eastAsia="Times New Roman"/>
          <w:lang w:eastAsia="uk-UA"/>
        </w:rPr>
        <w:t xml:space="preserve"> </w:t>
      </w:r>
      <w:r w:rsidRPr="00B06640">
        <w:rPr>
          <w:rFonts w:eastAsia="Times New Roman"/>
          <w:b/>
          <w:bCs/>
          <w:lang w:eastAsia="uk-UA"/>
        </w:rPr>
        <w:t>primární</w:t>
      </w:r>
      <w:r w:rsidRPr="00B06640">
        <w:rPr>
          <w:rFonts w:eastAsia="Times New Roman"/>
          <w:lang w:eastAsia="uk-UA"/>
        </w:rPr>
        <w:t xml:space="preserve"> (tzv. </w:t>
      </w:r>
      <w:r w:rsidRPr="00B06640">
        <w:rPr>
          <w:rFonts w:eastAsia="Times New Roman"/>
          <w:b/>
          <w:bCs/>
          <w:lang w:eastAsia="uk-UA"/>
        </w:rPr>
        <w:t>automatický</w:t>
      </w:r>
      <w:r w:rsidRPr="00B06640">
        <w:rPr>
          <w:rFonts w:eastAsia="Times New Roman"/>
          <w:lang w:eastAsia="uk-UA"/>
        </w:rPr>
        <w:t xml:space="preserve"> </w:t>
      </w:r>
      <w:r w:rsidRPr="00B06640">
        <w:rPr>
          <w:rFonts w:eastAsia="Times New Roman"/>
          <w:b/>
          <w:bCs/>
          <w:lang w:eastAsia="uk-UA"/>
        </w:rPr>
        <w:t>failover</w:t>
      </w:r>
      <w:r w:rsidRPr="00B06640">
        <w:rPr>
          <w:rFonts w:eastAsia="Times New Roman"/>
          <w:lang w:eastAsia="uk-UA"/>
        </w:rPr>
        <w:t>). Tento mechanismus zajišťuje nepřetržitý provoz a minimalizuje riziko výpadku služeb.</w:t>
      </w:r>
    </w:p>
    <w:p w14:paraId="16972418" w14:textId="1C15FF0A" w:rsidR="002F449C" w:rsidRPr="00143040" w:rsidRDefault="002F449C" w:rsidP="002F449C">
      <w:pPr>
        <w:pStyle w:val="3"/>
      </w:pPr>
      <w:bookmarkStart w:id="13" w:name="_Toc195810142"/>
      <w:r w:rsidRPr="00143040">
        <w:lastRenderedPageBreak/>
        <w:t>Perzistence dat</w:t>
      </w:r>
      <w:bookmarkEnd w:id="13"/>
    </w:p>
    <w:p w14:paraId="47E14BFF" w14:textId="77777777" w:rsidR="007E36BF" w:rsidRDefault="00B917D2" w:rsidP="007E36BF">
      <w:pPr>
        <w:spacing w:before="100" w:beforeAutospacing="1" w:after="100" w:afterAutospacing="1" w:line="240" w:lineRule="auto"/>
        <w:rPr>
          <w:rFonts w:eastAsia="Times New Roman"/>
          <w:b/>
          <w:bCs/>
          <w:lang w:val="uk-UA" w:eastAsia="uk-UA"/>
        </w:rPr>
      </w:pPr>
      <w:r w:rsidRPr="00B917D2">
        <w:rPr>
          <w:rFonts w:eastAsia="Times New Roman"/>
          <w:b/>
          <w:bCs/>
          <w:lang w:val="uk-UA" w:eastAsia="uk-UA"/>
        </w:rPr>
        <w:t>Způsob řešení persistence dat:</w:t>
      </w:r>
    </w:p>
    <w:p w14:paraId="0F972C55" w14:textId="77777777" w:rsidR="00B917D2" w:rsidRPr="00B917D2" w:rsidRDefault="00B917D2" w:rsidP="00034129">
      <w:pPr>
        <w:numPr>
          <w:ilvl w:val="0"/>
          <w:numId w:val="5"/>
        </w:numPr>
        <w:spacing w:before="100" w:beforeAutospacing="1" w:after="100" w:afterAutospacing="1" w:line="240" w:lineRule="auto"/>
        <w:rPr>
          <w:rFonts w:eastAsia="Times New Roman"/>
          <w:lang w:val="uk-UA" w:eastAsia="uk-UA"/>
        </w:rPr>
      </w:pPr>
      <w:r w:rsidRPr="00B917D2">
        <w:rPr>
          <w:rFonts w:eastAsia="Times New Roman"/>
          <w:b/>
          <w:bCs/>
          <w:lang w:val="uk-UA" w:eastAsia="uk-UA"/>
        </w:rPr>
        <w:t>Shardování:</w:t>
      </w:r>
      <w:r w:rsidRPr="00B917D2">
        <w:rPr>
          <w:rFonts w:eastAsia="Times New Roman"/>
          <w:lang w:val="uk-UA" w:eastAsia="uk-UA"/>
        </w:rPr>
        <w:t xml:space="preserve"> Rozdělení dat na několik shardů (3 shardovací sady replik), což zajišťuje škálovatelnost a efektivní distribuci velkého objemu dat mezi více serverů. Shardování je založeno na hashovaných klíčích (např. </w:t>
      </w:r>
      <w:r w:rsidRPr="00B917D2">
        <w:rPr>
          <w:rFonts w:eastAsia="Times New Roman"/>
          <w:b/>
          <w:bCs/>
          <w:lang w:val="uk-UA" w:eastAsia="uk-UA"/>
        </w:rPr>
        <w:t>product_id</w:t>
      </w:r>
      <w:r w:rsidRPr="00B917D2">
        <w:rPr>
          <w:rFonts w:eastAsia="Times New Roman"/>
          <w:lang w:val="uk-UA" w:eastAsia="uk-UA"/>
        </w:rPr>
        <w:t xml:space="preserve"> nebo </w:t>
      </w:r>
      <w:r w:rsidRPr="00B917D2">
        <w:rPr>
          <w:rFonts w:eastAsia="Times New Roman"/>
          <w:b/>
          <w:bCs/>
          <w:lang w:val="uk-UA" w:eastAsia="uk-UA"/>
        </w:rPr>
        <w:t>_id</w:t>
      </w:r>
      <w:r w:rsidRPr="00B917D2">
        <w:rPr>
          <w:rFonts w:eastAsia="Times New Roman"/>
          <w:lang w:val="uk-UA" w:eastAsia="uk-UA"/>
        </w:rPr>
        <w:t xml:space="preserve">) a na klíčích s rozsahem hodnot (např. kombinace </w:t>
      </w:r>
      <w:r w:rsidRPr="00B917D2">
        <w:rPr>
          <w:rFonts w:eastAsia="Times New Roman"/>
          <w:b/>
          <w:bCs/>
          <w:lang w:val="uk-UA" w:eastAsia="uk-UA"/>
        </w:rPr>
        <w:t>Name</w:t>
      </w:r>
      <w:r w:rsidRPr="00B917D2">
        <w:rPr>
          <w:rFonts w:eastAsia="Times New Roman"/>
          <w:lang w:val="uk-UA" w:eastAsia="uk-UA"/>
        </w:rPr>
        <w:t xml:space="preserve"> a </w:t>
      </w:r>
      <w:r w:rsidRPr="00B917D2">
        <w:rPr>
          <w:rFonts w:eastAsia="Times New Roman"/>
          <w:b/>
          <w:bCs/>
          <w:lang w:val="uk-UA" w:eastAsia="uk-UA"/>
        </w:rPr>
        <w:t>Platform</w:t>
      </w:r>
      <w:r w:rsidRPr="00B917D2">
        <w:rPr>
          <w:rFonts w:eastAsia="Times New Roman"/>
          <w:lang w:val="uk-UA" w:eastAsia="uk-UA"/>
        </w:rPr>
        <w:t>).</w:t>
      </w:r>
    </w:p>
    <w:p w14:paraId="358C6670" w14:textId="77777777" w:rsidR="00B917D2" w:rsidRPr="00B917D2" w:rsidRDefault="00B917D2" w:rsidP="00034129">
      <w:pPr>
        <w:numPr>
          <w:ilvl w:val="0"/>
          <w:numId w:val="5"/>
        </w:numPr>
        <w:spacing w:before="100" w:beforeAutospacing="1" w:after="100" w:afterAutospacing="1" w:line="240" w:lineRule="auto"/>
        <w:rPr>
          <w:rFonts w:eastAsia="Times New Roman"/>
          <w:lang w:val="uk-UA" w:eastAsia="uk-UA"/>
        </w:rPr>
      </w:pPr>
      <w:r w:rsidRPr="00B917D2">
        <w:rPr>
          <w:rFonts w:eastAsia="Times New Roman"/>
          <w:b/>
          <w:bCs/>
          <w:lang w:val="uk-UA" w:eastAsia="uk-UA"/>
        </w:rPr>
        <w:t>Replikace:</w:t>
      </w:r>
      <w:r w:rsidRPr="00B917D2">
        <w:rPr>
          <w:rFonts w:eastAsia="Times New Roman"/>
          <w:lang w:val="uk-UA" w:eastAsia="uk-UA"/>
        </w:rPr>
        <w:t xml:space="preserve"> Každý shard a konfigurační server fungují jako replikované sady, které se skládají z primární instance a dvou sekundárních instancí. Replikace zajišťuje vysokou dostupnost, zálohu dat a automatické zotavení v případě selhání.</w:t>
      </w:r>
    </w:p>
    <w:p w14:paraId="66429AF2" w14:textId="77777777" w:rsidR="00B917D2" w:rsidRPr="00B917D2" w:rsidRDefault="00B917D2" w:rsidP="007E36BF">
      <w:pPr>
        <w:spacing w:before="100" w:beforeAutospacing="1" w:after="100" w:afterAutospacing="1" w:line="240" w:lineRule="auto"/>
        <w:rPr>
          <w:rFonts w:eastAsia="Times New Roman"/>
          <w:b/>
          <w:bCs/>
          <w:lang w:val="uk-UA" w:eastAsia="uk-UA"/>
        </w:rPr>
      </w:pPr>
      <w:r w:rsidRPr="00B917D2">
        <w:rPr>
          <w:rFonts w:eastAsia="Times New Roman"/>
          <w:b/>
          <w:bCs/>
          <w:lang w:val="uk-UA" w:eastAsia="uk-UA"/>
        </w:rPr>
        <w:t>Použití primární a sekundární paměti:</w:t>
      </w:r>
    </w:p>
    <w:p w14:paraId="243F21F6" w14:textId="77777777" w:rsidR="00B917D2" w:rsidRPr="00B917D2" w:rsidRDefault="00B917D2" w:rsidP="00034129">
      <w:pPr>
        <w:numPr>
          <w:ilvl w:val="0"/>
          <w:numId w:val="5"/>
        </w:numPr>
        <w:spacing w:before="100" w:beforeAutospacing="1" w:after="100" w:afterAutospacing="1" w:line="240" w:lineRule="auto"/>
        <w:rPr>
          <w:rFonts w:eastAsia="Times New Roman"/>
          <w:lang w:val="uk-UA" w:eastAsia="uk-UA"/>
        </w:rPr>
      </w:pPr>
      <w:r w:rsidRPr="00B917D2">
        <w:rPr>
          <w:rFonts w:eastAsia="Times New Roman"/>
          <w:b/>
          <w:bCs/>
          <w:lang w:val="uk-UA" w:eastAsia="uk-UA"/>
        </w:rPr>
        <w:t>Primární paměť (RAM):</w:t>
      </w:r>
      <w:r w:rsidRPr="00B917D2">
        <w:rPr>
          <w:rFonts w:eastAsia="Times New Roman"/>
          <w:lang w:val="uk-UA" w:eastAsia="uk-UA"/>
        </w:rPr>
        <w:t xml:space="preserve"> MongoDB aktivně využívá primární paměť pro ukládání pracovních sad dat, což urychluje přístup a zpracování operací s daty. Data jsou načítána do RAM podle potřeby dotazů a indexů, což minimalizuje diskové I/O operace.</w:t>
      </w:r>
    </w:p>
    <w:p w14:paraId="2506B15C" w14:textId="77777777" w:rsidR="00B917D2" w:rsidRPr="00B917D2" w:rsidRDefault="00B917D2" w:rsidP="00034129">
      <w:pPr>
        <w:numPr>
          <w:ilvl w:val="0"/>
          <w:numId w:val="5"/>
        </w:numPr>
        <w:spacing w:before="100" w:beforeAutospacing="1" w:after="100" w:afterAutospacing="1" w:line="240" w:lineRule="auto"/>
        <w:rPr>
          <w:rFonts w:eastAsia="Times New Roman"/>
          <w:lang w:val="uk-UA" w:eastAsia="uk-UA"/>
        </w:rPr>
      </w:pPr>
      <w:r w:rsidRPr="00B917D2">
        <w:rPr>
          <w:rFonts w:eastAsia="Times New Roman"/>
          <w:b/>
          <w:bCs/>
          <w:lang w:val="uk-UA" w:eastAsia="uk-UA"/>
        </w:rPr>
        <w:t>Sekundární paměť (Disk):</w:t>
      </w:r>
      <w:r w:rsidRPr="00B917D2">
        <w:rPr>
          <w:rFonts w:eastAsia="Times New Roman"/>
          <w:lang w:val="uk-UA" w:eastAsia="uk-UA"/>
        </w:rPr>
        <w:t xml:space="preserve"> Data jsou trvale uložena ve formě datových souborů a žurnálů na diskových jednotkách (volumes definovaných v Docker Compose). Každá instance (shardy, config servery, router) má svůj vyhrazený volume, který zachovává data a konfigurace.</w:t>
      </w:r>
    </w:p>
    <w:p w14:paraId="0CCEEBD8" w14:textId="77777777" w:rsidR="00B917D2" w:rsidRPr="00B917D2" w:rsidRDefault="00B917D2" w:rsidP="007E36BF">
      <w:pPr>
        <w:spacing w:before="100" w:beforeAutospacing="1" w:after="100" w:afterAutospacing="1" w:line="240" w:lineRule="auto"/>
        <w:rPr>
          <w:rFonts w:eastAsia="Times New Roman"/>
          <w:b/>
          <w:bCs/>
          <w:lang w:val="uk-UA" w:eastAsia="uk-UA"/>
        </w:rPr>
      </w:pPr>
      <w:r w:rsidRPr="00B917D2">
        <w:rPr>
          <w:rFonts w:eastAsia="Times New Roman"/>
          <w:b/>
          <w:bCs/>
          <w:lang w:val="uk-UA" w:eastAsia="uk-UA"/>
        </w:rPr>
        <w:t>Načítání a ukládání dat:</w:t>
      </w:r>
    </w:p>
    <w:p w14:paraId="793A73A4" w14:textId="77777777" w:rsidR="00B917D2" w:rsidRPr="00B917D2" w:rsidRDefault="00B917D2" w:rsidP="00034129">
      <w:pPr>
        <w:numPr>
          <w:ilvl w:val="0"/>
          <w:numId w:val="5"/>
        </w:numPr>
        <w:spacing w:before="100" w:beforeAutospacing="1" w:after="100" w:afterAutospacing="1" w:line="240" w:lineRule="auto"/>
        <w:rPr>
          <w:rFonts w:eastAsia="Times New Roman"/>
          <w:lang w:val="uk-UA" w:eastAsia="uk-UA"/>
        </w:rPr>
      </w:pPr>
      <w:r w:rsidRPr="00B917D2">
        <w:rPr>
          <w:rFonts w:eastAsia="Times New Roman"/>
          <w:b/>
          <w:bCs/>
          <w:lang w:val="uk-UA" w:eastAsia="uk-UA"/>
        </w:rPr>
        <w:t>Načítání dat:</w:t>
      </w:r>
      <w:r w:rsidRPr="00B917D2">
        <w:rPr>
          <w:rFonts w:eastAsia="Times New Roman"/>
          <w:lang w:val="uk-UA" w:eastAsia="uk-UA"/>
        </w:rPr>
        <w:t xml:space="preserve"> Probíhá přes MongoDB Router (mongos), který směruje dotazy na příslušné shardy podle shardovacího klíče. Čtení může probíhat z </w:t>
      </w:r>
      <w:r w:rsidRPr="00B917D2">
        <w:rPr>
          <w:rFonts w:eastAsia="Times New Roman"/>
          <w:b/>
          <w:bCs/>
          <w:lang w:val="uk-UA" w:eastAsia="uk-UA"/>
        </w:rPr>
        <w:t>primární</w:t>
      </w:r>
      <w:r w:rsidRPr="00B917D2">
        <w:rPr>
          <w:rFonts w:eastAsia="Times New Roman"/>
          <w:lang w:val="uk-UA" w:eastAsia="uk-UA"/>
        </w:rPr>
        <w:t xml:space="preserve"> instance nebo ze </w:t>
      </w:r>
      <w:r w:rsidRPr="00B917D2">
        <w:rPr>
          <w:rFonts w:eastAsia="Times New Roman"/>
          <w:b/>
          <w:bCs/>
          <w:lang w:val="uk-UA" w:eastAsia="uk-UA"/>
        </w:rPr>
        <w:t>sekundárních replik</w:t>
      </w:r>
      <w:r w:rsidRPr="00B917D2">
        <w:rPr>
          <w:rFonts w:eastAsia="Times New Roman"/>
          <w:lang w:val="uk-UA" w:eastAsia="uk-UA"/>
        </w:rPr>
        <w:t xml:space="preserve"> díky nastavení </w:t>
      </w:r>
      <w:r w:rsidRPr="00B917D2">
        <w:rPr>
          <w:rFonts w:eastAsia="Times New Roman"/>
          <w:b/>
          <w:bCs/>
          <w:lang w:val="uk-UA" w:eastAsia="uk-UA"/>
        </w:rPr>
        <w:t>readPreference=secondaryPreferred</w:t>
      </w:r>
      <w:r w:rsidRPr="00B917D2">
        <w:rPr>
          <w:rFonts w:eastAsia="Times New Roman"/>
          <w:lang w:val="uk-UA" w:eastAsia="uk-UA"/>
        </w:rPr>
        <w:t>, což pomáhá distribuovat zatížení databáze.</w:t>
      </w:r>
    </w:p>
    <w:p w14:paraId="527340EE" w14:textId="77777777" w:rsidR="00B917D2" w:rsidRPr="00B917D2" w:rsidRDefault="00B917D2" w:rsidP="00034129">
      <w:pPr>
        <w:numPr>
          <w:ilvl w:val="0"/>
          <w:numId w:val="5"/>
        </w:numPr>
        <w:spacing w:before="100" w:beforeAutospacing="1" w:after="100" w:afterAutospacing="1" w:line="240" w:lineRule="auto"/>
        <w:rPr>
          <w:rFonts w:eastAsia="Times New Roman"/>
          <w:lang w:val="uk-UA" w:eastAsia="uk-UA"/>
        </w:rPr>
      </w:pPr>
      <w:r w:rsidRPr="00B917D2">
        <w:rPr>
          <w:rFonts w:eastAsia="Times New Roman"/>
          <w:b/>
          <w:bCs/>
          <w:lang w:val="uk-UA" w:eastAsia="uk-UA"/>
        </w:rPr>
        <w:t>Ukládání dat:</w:t>
      </w:r>
      <w:r w:rsidRPr="00B917D2">
        <w:rPr>
          <w:rFonts w:eastAsia="Times New Roman"/>
          <w:lang w:val="uk-UA" w:eastAsia="uk-UA"/>
        </w:rPr>
        <w:t xml:space="preserve"> Data se ukládají primárně přes </w:t>
      </w:r>
      <w:r w:rsidRPr="00B917D2">
        <w:rPr>
          <w:rFonts w:eastAsia="Times New Roman"/>
          <w:b/>
          <w:bCs/>
          <w:lang w:val="uk-UA" w:eastAsia="uk-UA"/>
        </w:rPr>
        <w:t>primární</w:t>
      </w:r>
      <w:r w:rsidRPr="00B917D2">
        <w:rPr>
          <w:rFonts w:eastAsia="Times New Roman"/>
          <w:lang w:val="uk-UA" w:eastAsia="uk-UA"/>
        </w:rPr>
        <w:t xml:space="preserve"> instance jednotlivých shardů, které </w:t>
      </w:r>
      <w:r w:rsidRPr="00B917D2">
        <w:rPr>
          <w:rFonts w:eastAsia="Times New Roman"/>
          <w:b/>
          <w:bCs/>
          <w:lang w:val="uk-UA" w:eastAsia="uk-UA"/>
        </w:rPr>
        <w:t>synchronně</w:t>
      </w:r>
      <w:r w:rsidRPr="00B917D2">
        <w:rPr>
          <w:rFonts w:eastAsia="Times New Roman"/>
          <w:lang w:val="uk-UA" w:eastAsia="uk-UA"/>
        </w:rPr>
        <w:t xml:space="preserve"> </w:t>
      </w:r>
      <w:r w:rsidRPr="00B917D2">
        <w:rPr>
          <w:rFonts w:eastAsia="Times New Roman"/>
          <w:b/>
          <w:bCs/>
          <w:lang w:val="uk-UA" w:eastAsia="uk-UA"/>
        </w:rPr>
        <w:t>replikují</w:t>
      </w:r>
      <w:r w:rsidRPr="00B917D2">
        <w:rPr>
          <w:rFonts w:eastAsia="Times New Roman"/>
          <w:lang w:val="uk-UA" w:eastAsia="uk-UA"/>
        </w:rPr>
        <w:t xml:space="preserve"> změny na </w:t>
      </w:r>
      <w:r w:rsidRPr="00B917D2">
        <w:rPr>
          <w:rFonts w:eastAsia="Times New Roman"/>
          <w:b/>
          <w:bCs/>
          <w:lang w:val="uk-UA" w:eastAsia="uk-UA"/>
        </w:rPr>
        <w:t>sekundární</w:t>
      </w:r>
      <w:r w:rsidRPr="00B917D2">
        <w:rPr>
          <w:rFonts w:eastAsia="Times New Roman"/>
          <w:lang w:val="uk-UA" w:eastAsia="uk-UA"/>
        </w:rPr>
        <w:t xml:space="preserve"> instance. Skripty pro import dat (</w:t>
      </w:r>
      <w:r w:rsidRPr="00B917D2">
        <w:rPr>
          <w:rFonts w:eastAsia="Times New Roman"/>
          <w:b/>
          <w:bCs/>
          <w:lang w:val="uk-UA" w:eastAsia="uk-UA"/>
        </w:rPr>
        <w:t>mongoimport</w:t>
      </w:r>
      <w:r w:rsidRPr="00B917D2">
        <w:rPr>
          <w:rFonts w:eastAsia="Times New Roman"/>
          <w:lang w:val="uk-UA" w:eastAsia="uk-UA"/>
        </w:rPr>
        <w:t xml:space="preserve">) jsou využity k hromadnému nahrávání datasetů (např. </w:t>
      </w:r>
      <w:r w:rsidRPr="00B917D2">
        <w:rPr>
          <w:rFonts w:eastAsia="Times New Roman"/>
          <w:b/>
          <w:bCs/>
          <w:lang w:val="uk-UA" w:eastAsia="uk-UA"/>
        </w:rPr>
        <w:t>amazon.csv</w:t>
      </w:r>
      <w:r w:rsidRPr="00B917D2">
        <w:rPr>
          <w:rFonts w:eastAsia="Times New Roman"/>
          <w:lang w:val="uk-UA" w:eastAsia="uk-UA"/>
        </w:rPr>
        <w:t xml:space="preserve">, </w:t>
      </w:r>
      <w:r w:rsidRPr="00B917D2">
        <w:rPr>
          <w:rFonts w:eastAsia="Times New Roman"/>
          <w:b/>
          <w:bCs/>
          <w:lang w:val="uk-UA" w:eastAsia="uk-UA"/>
        </w:rPr>
        <w:t>googleplaystore.csv</w:t>
      </w:r>
      <w:r w:rsidRPr="00B917D2">
        <w:rPr>
          <w:rFonts w:eastAsia="Times New Roman"/>
          <w:lang w:val="uk-UA" w:eastAsia="uk-UA"/>
        </w:rPr>
        <w:t xml:space="preserve">, </w:t>
      </w:r>
      <w:r w:rsidRPr="00B917D2">
        <w:rPr>
          <w:rFonts w:eastAsia="Times New Roman"/>
          <w:b/>
          <w:bCs/>
          <w:lang w:val="uk-UA" w:eastAsia="uk-UA"/>
        </w:rPr>
        <w:t>vgsales.csv</w:t>
      </w:r>
      <w:r w:rsidRPr="00B917D2">
        <w:rPr>
          <w:rFonts w:eastAsia="Times New Roman"/>
          <w:lang w:val="uk-UA" w:eastAsia="uk-UA"/>
        </w:rPr>
        <w:t>) přímo do databáze.</w:t>
      </w:r>
    </w:p>
    <w:p w14:paraId="2A8EC919" w14:textId="77777777" w:rsidR="00B917D2" w:rsidRPr="00B917D2" w:rsidRDefault="00B917D2" w:rsidP="007E36BF">
      <w:pPr>
        <w:spacing w:before="100" w:beforeAutospacing="1" w:after="100" w:afterAutospacing="1" w:line="240" w:lineRule="auto"/>
        <w:rPr>
          <w:rFonts w:eastAsia="Times New Roman"/>
          <w:b/>
          <w:bCs/>
          <w:lang w:val="uk-UA" w:eastAsia="uk-UA"/>
        </w:rPr>
      </w:pPr>
      <w:r w:rsidRPr="00B917D2">
        <w:rPr>
          <w:rFonts w:eastAsia="Times New Roman"/>
          <w:b/>
          <w:bCs/>
          <w:lang w:val="uk-UA" w:eastAsia="uk-UA"/>
        </w:rPr>
        <w:t>Popis procesu:</w:t>
      </w:r>
    </w:p>
    <w:p w14:paraId="42C5875E" w14:textId="77777777" w:rsidR="00B917D2" w:rsidRPr="00B917D2" w:rsidRDefault="00B917D2" w:rsidP="00034129">
      <w:pPr>
        <w:numPr>
          <w:ilvl w:val="0"/>
          <w:numId w:val="5"/>
        </w:numPr>
        <w:spacing w:before="100" w:beforeAutospacing="1" w:after="100" w:afterAutospacing="1" w:line="240" w:lineRule="auto"/>
        <w:rPr>
          <w:rFonts w:eastAsia="Times New Roman"/>
          <w:lang w:val="uk-UA" w:eastAsia="uk-UA"/>
        </w:rPr>
      </w:pPr>
      <w:r w:rsidRPr="00B917D2">
        <w:rPr>
          <w:rFonts w:eastAsia="Times New Roman"/>
          <w:lang w:val="uk-UA" w:eastAsia="uk-UA"/>
        </w:rPr>
        <w:t xml:space="preserve">Datové soubory jsou importovány pomocí skriptu </w:t>
      </w:r>
      <w:r w:rsidRPr="00B917D2">
        <w:rPr>
          <w:rFonts w:eastAsia="Times New Roman"/>
          <w:b/>
          <w:bCs/>
          <w:lang w:val="uk-UA" w:eastAsia="uk-UA"/>
        </w:rPr>
        <w:t>import_datasets.sh</w:t>
      </w:r>
      <w:r w:rsidRPr="00B917D2">
        <w:rPr>
          <w:rFonts w:eastAsia="Times New Roman"/>
          <w:lang w:val="uk-UA" w:eastAsia="uk-UA"/>
        </w:rPr>
        <w:t>, který provádí načtení CSV souborů přímo do MongoDB clusteru přes MongoDB Router (</w:t>
      </w:r>
      <w:r w:rsidRPr="00B917D2">
        <w:rPr>
          <w:rFonts w:eastAsia="Times New Roman"/>
          <w:b/>
          <w:bCs/>
          <w:lang w:val="uk-UA" w:eastAsia="uk-UA"/>
        </w:rPr>
        <w:t>router-01</w:t>
      </w:r>
      <w:r w:rsidRPr="00B917D2">
        <w:rPr>
          <w:rFonts w:eastAsia="Times New Roman"/>
          <w:lang w:val="uk-UA" w:eastAsia="uk-UA"/>
        </w:rPr>
        <w:t>).</w:t>
      </w:r>
    </w:p>
    <w:p w14:paraId="2EE6FF56" w14:textId="77777777" w:rsidR="00B917D2" w:rsidRPr="00B917D2" w:rsidRDefault="00B917D2" w:rsidP="00034129">
      <w:pPr>
        <w:numPr>
          <w:ilvl w:val="0"/>
          <w:numId w:val="5"/>
        </w:numPr>
        <w:spacing w:before="100" w:beforeAutospacing="1" w:after="100" w:afterAutospacing="1" w:line="240" w:lineRule="auto"/>
        <w:rPr>
          <w:rFonts w:eastAsia="Times New Roman"/>
          <w:lang w:val="uk-UA" w:eastAsia="uk-UA"/>
        </w:rPr>
      </w:pPr>
      <w:r w:rsidRPr="00B917D2">
        <w:rPr>
          <w:rFonts w:eastAsia="Times New Roman"/>
          <w:lang w:val="uk-UA" w:eastAsia="uk-UA"/>
        </w:rPr>
        <w:t>Data jsou následně uložena na shardy v závislosti na shardovacích klíčích definovaných v inicializačním skriptu (</w:t>
      </w:r>
      <w:r w:rsidRPr="00B917D2">
        <w:rPr>
          <w:rFonts w:eastAsia="Times New Roman"/>
          <w:b/>
          <w:bCs/>
          <w:lang w:val="uk-UA" w:eastAsia="uk-UA"/>
        </w:rPr>
        <w:t>init_cluster.sh</w:t>
      </w:r>
      <w:r w:rsidRPr="00B917D2">
        <w:rPr>
          <w:rFonts w:eastAsia="Times New Roman"/>
          <w:lang w:val="uk-UA" w:eastAsia="uk-UA"/>
        </w:rPr>
        <w:t>).</w:t>
      </w:r>
    </w:p>
    <w:p w14:paraId="6EDE4614" w14:textId="77777777" w:rsidR="00B917D2" w:rsidRPr="00B917D2" w:rsidRDefault="00B917D2" w:rsidP="00034129">
      <w:pPr>
        <w:numPr>
          <w:ilvl w:val="0"/>
          <w:numId w:val="5"/>
        </w:numPr>
        <w:spacing w:before="100" w:beforeAutospacing="1" w:after="100" w:afterAutospacing="1" w:line="240" w:lineRule="auto"/>
        <w:rPr>
          <w:rFonts w:eastAsia="Times New Roman"/>
          <w:lang w:val="uk-UA" w:eastAsia="uk-UA"/>
        </w:rPr>
      </w:pPr>
      <w:r w:rsidRPr="00B917D2">
        <w:rPr>
          <w:rFonts w:eastAsia="Times New Roman"/>
          <w:lang w:val="uk-UA" w:eastAsia="uk-UA"/>
        </w:rPr>
        <w:t>Sekundární instance jsou pravidelně synchronizovány s primárními instancemi pomocí MongoDB replikace, čímž se udržuje integrita a aktuálnost dat napříč všemi replikami.</w:t>
      </w:r>
    </w:p>
    <w:p w14:paraId="6105B167" w14:textId="54E9D02C" w:rsidR="00911B24" w:rsidRPr="00B917D2" w:rsidRDefault="00B917D2" w:rsidP="00B633E1">
      <w:pPr>
        <w:spacing w:before="100" w:beforeAutospacing="1" w:after="100" w:afterAutospacing="1" w:line="240" w:lineRule="auto"/>
        <w:rPr>
          <w:rFonts w:eastAsia="Times New Roman"/>
          <w:lang w:val="uk-UA" w:eastAsia="uk-UA"/>
        </w:rPr>
      </w:pPr>
      <w:r w:rsidRPr="00B917D2">
        <w:rPr>
          <w:rFonts w:eastAsia="Times New Roman"/>
          <w:lang w:val="uk-UA" w:eastAsia="uk-UA"/>
        </w:rPr>
        <w:t>Díky tomuto systému zajišťujeme vysokou dostupnost, rychlost a spolehlivost ukládání a načítání dat.</w:t>
      </w:r>
    </w:p>
    <w:p w14:paraId="7A0A3B81" w14:textId="0AE4CD2D" w:rsidR="002F449C" w:rsidRPr="00143040" w:rsidRDefault="002F449C" w:rsidP="002F449C">
      <w:pPr>
        <w:pStyle w:val="3"/>
      </w:pPr>
      <w:bookmarkStart w:id="14" w:name="_Toc195810143"/>
      <w:r w:rsidRPr="00143040">
        <w:lastRenderedPageBreak/>
        <w:t>Distribuce dat</w:t>
      </w:r>
      <w:bookmarkEnd w:id="14"/>
    </w:p>
    <w:p w14:paraId="106C6BD9" w14:textId="77777777" w:rsidR="0059534A" w:rsidRPr="0059534A" w:rsidRDefault="0059534A" w:rsidP="0059534A">
      <w:pPr>
        <w:spacing w:before="100" w:beforeAutospacing="1" w:after="100" w:afterAutospacing="1" w:line="240" w:lineRule="auto"/>
        <w:rPr>
          <w:rFonts w:eastAsia="Times New Roman"/>
          <w:lang w:val="uk-UA" w:eastAsia="uk-UA"/>
        </w:rPr>
      </w:pPr>
      <w:r w:rsidRPr="0059534A">
        <w:rPr>
          <w:rFonts w:eastAsia="Times New Roman"/>
          <w:lang w:val="uk-UA" w:eastAsia="uk-UA"/>
        </w:rPr>
        <w:t>V našem řešení distribuce dat probíhá pomocí shardování a replikace, což zajišťuje optimální využití zdrojů a vysokou dostupnost dat.</w:t>
      </w:r>
    </w:p>
    <w:p w14:paraId="2A721091" w14:textId="77777777" w:rsidR="0059534A" w:rsidRPr="0059534A" w:rsidRDefault="0059534A" w:rsidP="0059534A">
      <w:pPr>
        <w:spacing w:before="100" w:beforeAutospacing="1" w:after="100" w:afterAutospacing="1" w:line="240" w:lineRule="auto"/>
        <w:rPr>
          <w:rFonts w:eastAsia="Times New Roman"/>
          <w:b/>
          <w:bCs/>
          <w:lang w:val="uk-UA" w:eastAsia="uk-UA"/>
        </w:rPr>
      </w:pPr>
      <w:r w:rsidRPr="0059534A">
        <w:rPr>
          <w:rFonts w:eastAsia="Times New Roman"/>
          <w:b/>
          <w:bCs/>
          <w:lang w:val="uk-UA" w:eastAsia="uk-UA"/>
        </w:rPr>
        <w:t>Shardování</w:t>
      </w:r>
    </w:p>
    <w:p w14:paraId="74F24F02" w14:textId="77777777" w:rsidR="0059534A" w:rsidRPr="0059534A" w:rsidRDefault="0059534A" w:rsidP="0059534A">
      <w:pPr>
        <w:spacing w:before="100" w:beforeAutospacing="1" w:after="100" w:afterAutospacing="1" w:line="240" w:lineRule="auto"/>
        <w:ind w:left="360"/>
        <w:rPr>
          <w:rFonts w:eastAsia="Times New Roman"/>
          <w:lang w:val="uk-UA" w:eastAsia="uk-UA"/>
        </w:rPr>
      </w:pPr>
      <w:r w:rsidRPr="0059534A">
        <w:rPr>
          <w:rFonts w:eastAsia="Times New Roman"/>
          <w:lang w:val="uk-UA" w:eastAsia="uk-UA"/>
        </w:rPr>
        <w:t>Data jsou rozdělena mezi tři shardy (</w:t>
      </w:r>
      <w:r w:rsidRPr="0059534A">
        <w:rPr>
          <w:rFonts w:eastAsia="Times New Roman"/>
          <w:b/>
          <w:bCs/>
          <w:lang w:val="uk-UA" w:eastAsia="uk-UA"/>
        </w:rPr>
        <w:t>shard01, shard02, shard03</w:t>
      </w:r>
      <w:r w:rsidRPr="0059534A">
        <w:rPr>
          <w:rFonts w:eastAsia="Times New Roman"/>
          <w:lang w:val="uk-UA" w:eastAsia="uk-UA"/>
        </w:rPr>
        <w:t>), přičemž každý shard uchovává část dat určenou shardovacím klíčem:</w:t>
      </w:r>
    </w:p>
    <w:p w14:paraId="0ECDF2BF" w14:textId="77777777" w:rsidR="0059534A" w:rsidRPr="0059534A" w:rsidRDefault="0059534A" w:rsidP="00034129">
      <w:pPr>
        <w:numPr>
          <w:ilvl w:val="0"/>
          <w:numId w:val="21"/>
        </w:numPr>
        <w:spacing w:before="100" w:beforeAutospacing="1" w:after="100" w:afterAutospacing="1" w:line="240" w:lineRule="auto"/>
        <w:rPr>
          <w:rFonts w:eastAsia="Times New Roman"/>
          <w:lang w:val="uk-UA" w:eastAsia="uk-UA"/>
        </w:rPr>
      </w:pPr>
      <w:r w:rsidRPr="0059534A">
        <w:rPr>
          <w:rFonts w:eastAsia="Times New Roman"/>
          <w:b/>
          <w:bCs/>
          <w:lang w:val="uk-UA" w:eastAsia="uk-UA"/>
        </w:rPr>
        <w:t>Hashované klíče</w:t>
      </w:r>
      <w:r w:rsidRPr="0059534A">
        <w:rPr>
          <w:rFonts w:eastAsia="Times New Roman"/>
          <w:lang w:val="uk-UA" w:eastAsia="uk-UA"/>
        </w:rPr>
        <w:t xml:space="preserve"> (např. product_id, _id) jsou využívány pro kolekce amazon, googleplaystore a reviews, což zajišťuje rovnoměrné rozložení dat.</w:t>
      </w:r>
    </w:p>
    <w:p w14:paraId="53B147DB" w14:textId="1DFF9DAF" w:rsidR="0059534A" w:rsidRPr="0059534A" w:rsidRDefault="0059534A" w:rsidP="00034129">
      <w:pPr>
        <w:numPr>
          <w:ilvl w:val="0"/>
          <w:numId w:val="21"/>
        </w:numPr>
        <w:spacing w:before="100" w:beforeAutospacing="1" w:after="100" w:afterAutospacing="1" w:line="240" w:lineRule="auto"/>
        <w:rPr>
          <w:rFonts w:eastAsia="Times New Roman"/>
          <w:lang w:val="uk-UA" w:eastAsia="uk-UA"/>
        </w:rPr>
      </w:pPr>
      <w:r w:rsidRPr="0059534A">
        <w:rPr>
          <w:rFonts w:eastAsia="Times New Roman"/>
          <w:b/>
          <w:bCs/>
          <w:lang w:val="uk-UA" w:eastAsia="uk-UA"/>
        </w:rPr>
        <w:t>Range klíče</w:t>
      </w:r>
      <w:r w:rsidRPr="0059534A">
        <w:rPr>
          <w:rFonts w:eastAsia="Times New Roman"/>
          <w:lang w:val="uk-UA" w:eastAsia="uk-UA"/>
        </w:rPr>
        <w:t xml:space="preserve"> (Name, Platform) jsou využívány pro kolekci vgsales, což usnadňuje analytické dotazy.</w:t>
      </w:r>
    </w:p>
    <w:p w14:paraId="7383E4DE" w14:textId="154C90AB" w:rsidR="003D4873" w:rsidRDefault="003D4873" w:rsidP="00560C35">
      <w:pPr>
        <w:spacing w:before="100" w:beforeAutospacing="1" w:after="100" w:afterAutospacing="1" w:line="240" w:lineRule="auto"/>
        <w:jc w:val="center"/>
        <w:rPr>
          <w:rFonts w:eastAsia="Times New Roman"/>
          <w:lang w:val="en-US" w:eastAsia="uk-UA"/>
        </w:rPr>
      </w:pPr>
      <w:r w:rsidRPr="003D4873">
        <w:rPr>
          <w:rFonts w:eastAsia="Times New Roman"/>
          <w:lang w:val="en-US" w:eastAsia="uk-UA"/>
        </w:rPr>
        <w:drawing>
          <wp:inline distT="0" distB="0" distL="0" distR="0" wp14:anchorId="3556B8A7" wp14:editId="3E8F46BF">
            <wp:extent cx="5176299" cy="2356612"/>
            <wp:effectExtent l="0" t="0" r="5715" b="5715"/>
            <wp:docPr id="1703792593" name="Рисунок 1" descr="Изображение выглядит как снимок экрана, текст, схе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92593" name="Рисунок 1" descr="Изображение выглядит как снимок экрана, текст, схема&#10;&#10;Контент, сгенерированный ИИ, может содержать ошибки."/>
                    <pic:cNvPicPr/>
                  </pic:nvPicPr>
                  <pic:blipFill>
                    <a:blip r:embed="rId13"/>
                    <a:stretch>
                      <a:fillRect/>
                    </a:stretch>
                  </pic:blipFill>
                  <pic:spPr>
                    <a:xfrm>
                      <a:off x="0" y="0"/>
                      <a:ext cx="5247276" cy="2388926"/>
                    </a:xfrm>
                    <a:prstGeom prst="rect">
                      <a:avLst/>
                    </a:prstGeom>
                  </pic:spPr>
                </pic:pic>
              </a:graphicData>
            </a:graphic>
          </wp:inline>
        </w:drawing>
      </w:r>
    </w:p>
    <w:p w14:paraId="5C256C41" w14:textId="6AAFEE41" w:rsidR="006F3F8B" w:rsidRDefault="009619D3" w:rsidP="00560C35">
      <w:pPr>
        <w:spacing w:before="100" w:beforeAutospacing="1" w:after="100" w:afterAutospacing="1" w:line="240" w:lineRule="auto"/>
        <w:jc w:val="center"/>
        <w:rPr>
          <w:rFonts w:eastAsia="Times New Roman"/>
          <w:lang w:val="en-US" w:eastAsia="uk-UA"/>
        </w:rPr>
      </w:pPr>
      <w:r w:rsidRPr="009619D3">
        <w:rPr>
          <w:rFonts w:eastAsia="Times New Roman"/>
          <w:lang w:val="en-US" w:eastAsia="uk-UA"/>
        </w:rPr>
        <w:drawing>
          <wp:inline distT="0" distB="0" distL="0" distR="0" wp14:anchorId="3ABEB83D" wp14:editId="29662CA1">
            <wp:extent cx="5160397" cy="2441584"/>
            <wp:effectExtent l="0" t="0" r="2540" b="0"/>
            <wp:docPr id="407036733" name="Рисунок 1" descr="Изображение выглядит как снимок экрана, текст, схе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36733" name="Рисунок 1" descr="Изображение выглядит как снимок экрана, текст, схема&#10;&#10;Контент, сгенерированный ИИ, может содержать ошибки."/>
                    <pic:cNvPicPr/>
                  </pic:nvPicPr>
                  <pic:blipFill>
                    <a:blip r:embed="rId14"/>
                    <a:stretch>
                      <a:fillRect/>
                    </a:stretch>
                  </pic:blipFill>
                  <pic:spPr>
                    <a:xfrm>
                      <a:off x="0" y="0"/>
                      <a:ext cx="5233636" cy="2476236"/>
                    </a:xfrm>
                    <a:prstGeom prst="rect">
                      <a:avLst/>
                    </a:prstGeom>
                  </pic:spPr>
                </pic:pic>
              </a:graphicData>
            </a:graphic>
          </wp:inline>
        </w:drawing>
      </w:r>
    </w:p>
    <w:p w14:paraId="4E6F421D" w14:textId="77777777" w:rsidR="00560C35" w:rsidRDefault="00560C35" w:rsidP="009619D3">
      <w:pPr>
        <w:spacing w:before="100" w:beforeAutospacing="1" w:after="100" w:afterAutospacing="1" w:line="240" w:lineRule="auto"/>
        <w:rPr>
          <w:rFonts w:eastAsia="Times New Roman"/>
          <w:b/>
          <w:bCs/>
          <w:lang w:val="en-US" w:eastAsia="uk-UA"/>
        </w:rPr>
      </w:pPr>
    </w:p>
    <w:p w14:paraId="7331C3AF" w14:textId="77777777" w:rsidR="00560C35" w:rsidRDefault="00560C35" w:rsidP="009619D3">
      <w:pPr>
        <w:spacing w:before="100" w:beforeAutospacing="1" w:after="100" w:afterAutospacing="1" w:line="240" w:lineRule="auto"/>
        <w:rPr>
          <w:rFonts w:eastAsia="Times New Roman"/>
          <w:b/>
          <w:bCs/>
          <w:lang w:val="en-US" w:eastAsia="uk-UA"/>
        </w:rPr>
      </w:pPr>
    </w:p>
    <w:p w14:paraId="51F34143" w14:textId="1D48214A" w:rsidR="0059534A" w:rsidRPr="0059534A" w:rsidRDefault="0059534A" w:rsidP="009619D3">
      <w:pPr>
        <w:spacing w:before="100" w:beforeAutospacing="1" w:after="100" w:afterAutospacing="1" w:line="240" w:lineRule="auto"/>
        <w:rPr>
          <w:rFonts w:eastAsia="Times New Roman"/>
          <w:b/>
          <w:bCs/>
          <w:lang w:val="uk-UA" w:eastAsia="uk-UA"/>
        </w:rPr>
      </w:pPr>
      <w:r w:rsidRPr="0059534A">
        <w:rPr>
          <w:rFonts w:eastAsia="Times New Roman"/>
          <w:b/>
          <w:bCs/>
          <w:lang w:val="uk-UA" w:eastAsia="uk-UA"/>
        </w:rPr>
        <w:lastRenderedPageBreak/>
        <w:t>Replikace</w:t>
      </w:r>
    </w:p>
    <w:p w14:paraId="126E32D0" w14:textId="21CE7220" w:rsidR="004F1F76" w:rsidRPr="00EF693A" w:rsidRDefault="0059534A" w:rsidP="0059534A">
      <w:pPr>
        <w:spacing w:before="100" w:beforeAutospacing="1" w:after="100" w:afterAutospacing="1" w:line="240" w:lineRule="auto"/>
        <w:rPr>
          <w:rFonts w:eastAsia="Times New Roman"/>
          <w:lang w:val="uk-UA" w:eastAsia="uk-UA"/>
        </w:rPr>
      </w:pPr>
      <w:r w:rsidRPr="0059534A">
        <w:rPr>
          <w:rFonts w:eastAsia="Times New Roman"/>
          <w:lang w:val="uk-UA" w:eastAsia="uk-UA"/>
        </w:rPr>
        <w:t>Každý shard je tvořen replikační sadou se třemi uzly (1 primární, 2 sekundární). Při výpadku primárního uzlu MongoDB automaticky provede failover a zvolí sekundární uzel za nový primární, což zaručuje kontinuitu provozu.</w:t>
      </w:r>
    </w:p>
    <w:p w14:paraId="22280C89" w14:textId="6819B442" w:rsidR="004F1F76" w:rsidRDefault="004F1F76" w:rsidP="004F1F76">
      <w:pPr>
        <w:spacing w:before="100" w:beforeAutospacing="1" w:after="100" w:afterAutospacing="1" w:line="240" w:lineRule="auto"/>
        <w:jc w:val="center"/>
        <w:rPr>
          <w:rFonts w:eastAsia="Times New Roman"/>
          <w:b/>
          <w:bCs/>
          <w:lang w:val="en-US" w:eastAsia="uk-UA"/>
        </w:rPr>
      </w:pPr>
      <w:r w:rsidRPr="004F1F76">
        <w:rPr>
          <w:rFonts w:eastAsia="Times New Roman"/>
          <w:b/>
          <w:bCs/>
          <w:lang w:val="en-US" w:eastAsia="uk-UA"/>
        </w:rPr>
        <w:drawing>
          <wp:inline distT="0" distB="0" distL="0" distR="0" wp14:anchorId="3D253719" wp14:editId="5F7EC738">
            <wp:extent cx="2353586" cy="1560292"/>
            <wp:effectExtent l="0" t="0" r="8890" b="1905"/>
            <wp:docPr id="1883622590"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22590" name="Рисунок 1" descr="Изображение выглядит как текст, снимок экрана, Шрифт&#10;&#10;Контент, сгенерированный ИИ, может содержать ошибки."/>
                    <pic:cNvPicPr/>
                  </pic:nvPicPr>
                  <pic:blipFill>
                    <a:blip r:embed="rId15"/>
                    <a:stretch>
                      <a:fillRect/>
                    </a:stretch>
                  </pic:blipFill>
                  <pic:spPr>
                    <a:xfrm>
                      <a:off x="0" y="0"/>
                      <a:ext cx="2366290" cy="1568714"/>
                    </a:xfrm>
                    <a:prstGeom prst="rect">
                      <a:avLst/>
                    </a:prstGeom>
                  </pic:spPr>
                </pic:pic>
              </a:graphicData>
            </a:graphic>
          </wp:inline>
        </w:drawing>
      </w:r>
    </w:p>
    <w:p w14:paraId="7EE0B62A" w14:textId="35F10CD1" w:rsidR="004F1F76" w:rsidRDefault="002A5D57" w:rsidP="008A1677">
      <w:pPr>
        <w:spacing w:before="100" w:beforeAutospacing="1" w:after="100" w:afterAutospacing="1" w:line="240" w:lineRule="auto"/>
        <w:rPr>
          <w:rFonts w:eastAsia="Times New Roman"/>
          <w:b/>
          <w:bCs/>
          <w:lang w:val="en-US" w:eastAsia="uk-UA"/>
        </w:rPr>
      </w:pPr>
      <w:r w:rsidRPr="002A5D57">
        <w:rPr>
          <w:rFonts w:eastAsia="Times New Roman"/>
          <w:b/>
          <w:bCs/>
          <w:lang w:val="en-US" w:eastAsia="uk-UA"/>
        </w:rPr>
        <w:drawing>
          <wp:inline distT="0" distB="0" distL="0" distR="0" wp14:anchorId="75E45F87" wp14:editId="40EAD6DD">
            <wp:extent cx="2475362" cy="1627609"/>
            <wp:effectExtent l="0" t="0" r="1270" b="0"/>
            <wp:docPr id="1059788312"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88312" name="Рисунок 1" descr="Изображение выглядит как текст, снимок экрана, Шрифт&#10;&#10;Контент, сгенерированный ИИ, может содержать ошибки."/>
                    <pic:cNvPicPr/>
                  </pic:nvPicPr>
                  <pic:blipFill>
                    <a:blip r:embed="rId16"/>
                    <a:stretch>
                      <a:fillRect/>
                    </a:stretch>
                  </pic:blipFill>
                  <pic:spPr>
                    <a:xfrm>
                      <a:off x="0" y="0"/>
                      <a:ext cx="2487537" cy="1635615"/>
                    </a:xfrm>
                    <a:prstGeom prst="rect">
                      <a:avLst/>
                    </a:prstGeom>
                  </pic:spPr>
                </pic:pic>
              </a:graphicData>
            </a:graphic>
          </wp:inline>
        </w:drawing>
      </w:r>
      <w:r w:rsidR="004601CB" w:rsidRPr="004601CB">
        <w:t xml:space="preserve"> </w:t>
      </w:r>
      <w:r w:rsidR="004601CB" w:rsidRPr="004601CB">
        <w:rPr>
          <w:rFonts w:eastAsia="Times New Roman"/>
          <w:b/>
          <w:bCs/>
          <w:lang w:val="en-US" w:eastAsia="uk-UA"/>
        </w:rPr>
        <w:drawing>
          <wp:inline distT="0" distB="0" distL="0" distR="0" wp14:anchorId="1580EE64" wp14:editId="344A90BB">
            <wp:extent cx="2481943" cy="1626569"/>
            <wp:effectExtent l="0" t="0" r="0" b="0"/>
            <wp:docPr id="1288981002"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81002" name="Рисунок 1" descr="Изображение выглядит как текст, снимок экрана, Шрифт&#10;&#10;Контент, сгенерированный ИИ, может содержать ошибки."/>
                    <pic:cNvPicPr/>
                  </pic:nvPicPr>
                  <pic:blipFill>
                    <a:blip r:embed="rId17"/>
                    <a:stretch>
                      <a:fillRect/>
                    </a:stretch>
                  </pic:blipFill>
                  <pic:spPr>
                    <a:xfrm>
                      <a:off x="0" y="0"/>
                      <a:ext cx="2499748" cy="1638237"/>
                    </a:xfrm>
                    <a:prstGeom prst="rect">
                      <a:avLst/>
                    </a:prstGeom>
                  </pic:spPr>
                </pic:pic>
              </a:graphicData>
            </a:graphic>
          </wp:inline>
        </w:drawing>
      </w:r>
    </w:p>
    <w:p w14:paraId="647EF959" w14:textId="37D2C1AA" w:rsidR="0059534A" w:rsidRPr="0059534A" w:rsidRDefault="0059534A" w:rsidP="009619D3">
      <w:pPr>
        <w:spacing w:before="100" w:beforeAutospacing="1" w:after="100" w:afterAutospacing="1" w:line="240" w:lineRule="auto"/>
        <w:rPr>
          <w:rFonts w:eastAsia="Times New Roman"/>
          <w:b/>
          <w:bCs/>
          <w:lang w:val="uk-UA" w:eastAsia="uk-UA"/>
        </w:rPr>
      </w:pPr>
      <w:r w:rsidRPr="0059534A">
        <w:rPr>
          <w:rFonts w:eastAsia="Times New Roman"/>
          <w:b/>
          <w:bCs/>
          <w:lang w:val="uk-UA" w:eastAsia="uk-UA"/>
        </w:rPr>
        <w:t>Proces distribuce dat pro zápis a čtení</w:t>
      </w:r>
    </w:p>
    <w:p w14:paraId="7630C1CA" w14:textId="77777777" w:rsidR="0059534A" w:rsidRPr="00560C35" w:rsidRDefault="0059534A" w:rsidP="00034129">
      <w:pPr>
        <w:numPr>
          <w:ilvl w:val="0"/>
          <w:numId w:val="22"/>
        </w:numPr>
        <w:spacing w:before="100" w:beforeAutospacing="1" w:after="100" w:afterAutospacing="1" w:line="240" w:lineRule="auto"/>
        <w:rPr>
          <w:rFonts w:eastAsia="Times New Roman"/>
          <w:lang w:val="uk-UA" w:eastAsia="uk-UA"/>
        </w:rPr>
      </w:pPr>
      <w:r w:rsidRPr="0059534A">
        <w:rPr>
          <w:rFonts w:eastAsia="Times New Roman"/>
          <w:b/>
          <w:bCs/>
          <w:lang w:val="uk-UA" w:eastAsia="uk-UA"/>
        </w:rPr>
        <w:t>Zápis dat</w:t>
      </w:r>
      <w:r w:rsidRPr="0059534A">
        <w:rPr>
          <w:rFonts w:eastAsia="Times New Roman"/>
          <w:lang w:val="uk-UA" w:eastAsia="uk-UA"/>
        </w:rPr>
        <w:t xml:space="preserve"> probíhá primárně přes primární uzly jednotlivých shardů. Data se synchronně replikují na sekundární uzly. Skript </w:t>
      </w:r>
      <w:r w:rsidRPr="0059534A">
        <w:rPr>
          <w:rFonts w:eastAsia="Times New Roman"/>
          <w:b/>
          <w:bCs/>
          <w:lang w:val="uk-UA" w:eastAsia="uk-UA"/>
        </w:rPr>
        <w:t>import_datasets.sh</w:t>
      </w:r>
      <w:r w:rsidRPr="0059534A">
        <w:rPr>
          <w:rFonts w:eastAsia="Times New Roman"/>
          <w:lang w:val="uk-UA" w:eastAsia="uk-UA"/>
        </w:rPr>
        <w:t xml:space="preserve"> používá MongoDB router (</w:t>
      </w:r>
      <w:r w:rsidRPr="0059534A">
        <w:rPr>
          <w:rFonts w:eastAsia="Times New Roman"/>
          <w:b/>
          <w:bCs/>
          <w:lang w:val="uk-UA" w:eastAsia="uk-UA"/>
        </w:rPr>
        <w:t>router-01</w:t>
      </w:r>
      <w:r w:rsidRPr="0059534A">
        <w:rPr>
          <w:rFonts w:eastAsia="Times New Roman"/>
          <w:lang w:val="uk-UA" w:eastAsia="uk-UA"/>
        </w:rPr>
        <w:t>) pro hromadné načítání dat z CSV souborů.</w:t>
      </w:r>
    </w:p>
    <w:p w14:paraId="4A018DB8" w14:textId="77777777" w:rsidR="00560C35" w:rsidRDefault="00560C35">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4839732"/>
        <w:rPr>
          <w:rFonts w:ascii="Consolas" w:hAnsi="Consolas" w:cs="Courier New"/>
          <w:sz w:val="17"/>
          <w:szCs w:val="17"/>
        </w:rPr>
      </w:pPr>
      <w:r>
        <w:rPr>
          <w:rFonts w:ascii="Consolas" w:hAnsi="Consolas" w:cs="Courier New"/>
          <w:color w:val="000000"/>
          <w:sz w:val="17"/>
          <w:szCs w:val="17"/>
        </w:rPr>
        <w:t xml:space="preserve">echo </w:t>
      </w:r>
      <w:r>
        <w:rPr>
          <w:rFonts w:ascii="Consolas" w:hAnsi="Consolas" w:cs="Courier New"/>
          <w:color w:val="666600"/>
          <w:sz w:val="17"/>
          <w:szCs w:val="17"/>
        </w:rPr>
        <w:t>-</w:t>
      </w:r>
      <w:r>
        <w:rPr>
          <w:rFonts w:ascii="Consolas" w:hAnsi="Consolas" w:cs="Courier New"/>
          <w:color w:val="000000"/>
          <w:sz w:val="17"/>
          <w:szCs w:val="17"/>
        </w:rPr>
        <w:t xml:space="preserve">e </w:t>
      </w:r>
      <w:r>
        <w:rPr>
          <w:rFonts w:ascii="Consolas" w:hAnsi="Consolas" w:cs="Courier New"/>
          <w:color w:val="008800"/>
          <w:sz w:val="17"/>
          <w:szCs w:val="17"/>
        </w:rPr>
        <w:t>"${YELLOW}Importing amazon.csv into Ecommerce.amazon...${NC}"</w:t>
      </w:r>
    </w:p>
    <w:p w14:paraId="38A6B232" w14:textId="77777777" w:rsidR="00560C35" w:rsidRDefault="00560C35">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4839732"/>
        <w:rPr>
          <w:rFonts w:ascii="Consolas" w:hAnsi="Consolas" w:cs="Courier New"/>
          <w:sz w:val="17"/>
          <w:szCs w:val="17"/>
        </w:rPr>
      </w:pPr>
      <w:r>
        <w:rPr>
          <w:rFonts w:ascii="Consolas" w:hAnsi="Consolas" w:cs="Courier New"/>
          <w:color w:val="000000"/>
          <w:sz w:val="17"/>
          <w:szCs w:val="17"/>
        </w:rPr>
        <w:t xml:space="preserve">mongoimport </w:t>
      </w:r>
      <w:r>
        <w:rPr>
          <w:rFonts w:ascii="Consolas" w:hAnsi="Consolas" w:cs="Courier New"/>
          <w:color w:val="666600"/>
          <w:sz w:val="17"/>
          <w:szCs w:val="17"/>
        </w:rPr>
        <w:t>--</w:t>
      </w:r>
      <w:r>
        <w:rPr>
          <w:rFonts w:ascii="Consolas" w:hAnsi="Consolas" w:cs="Courier New"/>
          <w:color w:val="000000"/>
          <w:sz w:val="17"/>
          <w:szCs w:val="17"/>
        </w:rPr>
        <w:t>host router</w:t>
      </w:r>
      <w:r>
        <w:rPr>
          <w:rFonts w:ascii="Consolas" w:hAnsi="Consolas" w:cs="Courier New"/>
          <w:color w:val="666600"/>
          <w:sz w:val="17"/>
          <w:szCs w:val="17"/>
        </w:rPr>
        <w:t>-</w:t>
      </w:r>
      <w:r>
        <w:rPr>
          <w:rFonts w:ascii="Consolas" w:hAnsi="Consolas" w:cs="Courier New"/>
          <w:color w:val="006666"/>
          <w:sz w:val="17"/>
          <w:szCs w:val="17"/>
        </w:rPr>
        <w:t>01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port </w:t>
      </w:r>
      <w:r>
        <w:rPr>
          <w:rFonts w:ascii="Consolas" w:hAnsi="Consolas" w:cs="Courier New"/>
          <w:color w:val="006666"/>
          <w:sz w:val="17"/>
          <w:szCs w:val="17"/>
        </w:rPr>
        <w:t>27017</w:t>
      </w:r>
      <w:r>
        <w:rPr>
          <w:rFonts w:ascii="Consolas" w:hAnsi="Consolas" w:cs="Courier New"/>
          <w:color w:val="000000"/>
          <w:sz w:val="17"/>
          <w:szCs w:val="17"/>
        </w:rPr>
        <w:t xml:space="preserve"> \</w:t>
      </w:r>
    </w:p>
    <w:p w14:paraId="6E0F06A5" w14:textId="77777777" w:rsidR="00560C35" w:rsidRDefault="00560C35">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48397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username st69631 </w:t>
      </w:r>
      <w:r>
        <w:rPr>
          <w:rFonts w:ascii="Consolas" w:hAnsi="Consolas" w:cs="Courier New"/>
          <w:color w:val="666600"/>
          <w:sz w:val="17"/>
          <w:szCs w:val="17"/>
        </w:rPr>
        <w:t>--</w:t>
      </w:r>
      <w:r>
        <w:rPr>
          <w:rFonts w:ascii="Consolas" w:hAnsi="Consolas" w:cs="Courier New"/>
          <w:color w:val="000000"/>
          <w:sz w:val="17"/>
          <w:szCs w:val="17"/>
        </w:rPr>
        <w:t xml:space="preserve">password password </w:t>
      </w:r>
      <w:r>
        <w:rPr>
          <w:rFonts w:ascii="Consolas" w:hAnsi="Consolas" w:cs="Courier New"/>
          <w:color w:val="666600"/>
          <w:sz w:val="17"/>
          <w:szCs w:val="17"/>
        </w:rPr>
        <w:t>--</w:t>
      </w:r>
      <w:r>
        <w:rPr>
          <w:rFonts w:ascii="Consolas" w:hAnsi="Consolas" w:cs="Courier New"/>
          <w:color w:val="000000"/>
          <w:sz w:val="17"/>
          <w:szCs w:val="17"/>
        </w:rPr>
        <w:t>authenticationDatabase admin \</w:t>
      </w:r>
    </w:p>
    <w:p w14:paraId="517EEA04" w14:textId="77777777" w:rsidR="00560C35" w:rsidRDefault="00560C35">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48397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db </w:t>
      </w:r>
      <w:r>
        <w:rPr>
          <w:rFonts w:ascii="Consolas" w:hAnsi="Consolas" w:cs="Courier New"/>
          <w:color w:val="660066"/>
          <w:sz w:val="17"/>
          <w:szCs w:val="17"/>
        </w:rPr>
        <w:t>Ecommerce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collection amazon </w:t>
      </w:r>
      <w:r>
        <w:rPr>
          <w:rFonts w:ascii="Consolas" w:hAnsi="Consolas" w:cs="Courier New"/>
          <w:color w:val="666600"/>
          <w:sz w:val="17"/>
          <w:szCs w:val="17"/>
        </w:rPr>
        <w:t>--</w:t>
      </w:r>
      <w:r>
        <w:rPr>
          <w:rFonts w:ascii="Consolas" w:hAnsi="Consolas" w:cs="Courier New"/>
          <w:color w:val="000000"/>
          <w:sz w:val="17"/>
          <w:szCs w:val="17"/>
        </w:rPr>
        <w:t xml:space="preserve">type csv </w:t>
      </w:r>
      <w:r>
        <w:rPr>
          <w:rFonts w:ascii="Consolas" w:hAnsi="Consolas" w:cs="Courier New"/>
          <w:color w:val="666600"/>
          <w:sz w:val="17"/>
          <w:szCs w:val="17"/>
        </w:rPr>
        <w:t>--</w:t>
      </w:r>
      <w:r>
        <w:rPr>
          <w:rFonts w:ascii="Consolas" w:hAnsi="Consolas" w:cs="Courier New"/>
          <w:color w:val="000000"/>
          <w:sz w:val="17"/>
          <w:szCs w:val="17"/>
        </w:rPr>
        <w:t xml:space="preserve">headerline </w:t>
      </w:r>
      <w:r>
        <w:rPr>
          <w:rFonts w:ascii="Consolas" w:hAnsi="Consolas" w:cs="Courier New"/>
          <w:color w:val="666600"/>
          <w:sz w:val="17"/>
          <w:szCs w:val="17"/>
        </w:rPr>
        <w:t>--</w:t>
      </w:r>
      <w:r>
        <w:rPr>
          <w:rFonts w:ascii="Consolas" w:hAnsi="Consolas" w:cs="Courier New"/>
          <w:color w:val="000000"/>
          <w:sz w:val="17"/>
          <w:szCs w:val="17"/>
        </w:rPr>
        <w:t xml:space="preserve">file </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amazon</w:t>
      </w:r>
      <w:r>
        <w:rPr>
          <w:rFonts w:ascii="Consolas" w:hAnsi="Consolas" w:cs="Courier New"/>
          <w:color w:val="666600"/>
          <w:sz w:val="17"/>
          <w:szCs w:val="17"/>
        </w:rPr>
        <w:t>.</w:t>
      </w:r>
      <w:r>
        <w:rPr>
          <w:rFonts w:ascii="Consolas" w:hAnsi="Consolas" w:cs="Courier New"/>
          <w:color w:val="000000"/>
          <w:sz w:val="17"/>
          <w:szCs w:val="17"/>
        </w:rPr>
        <w:t>csv</w:t>
      </w:r>
    </w:p>
    <w:p w14:paraId="0CE481E2" w14:textId="77777777" w:rsidR="00560C35" w:rsidRDefault="00560C35">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4839732"/>
        <w:rPr>
          <w:rFonts w:ascii="Consolas" w:hAnsi="Consolas" w:cs="Courier New"/>
          <w:sz w:val="17"/>
          <w:szCs w:val="17"/>
        </w:rPr>
      </w:pPr>
      <w:r>
        <w:rPr>
          <w:rFonts w:ascii="Consolas" w:hAnsi="Consolas" w:cs="Courier New"/>
          <w:color w:val="000000"/>
          <w:sz w:val="17"/>
          <w:szCs w:val="17"/>
        </w:rPr>
        <w:t>status</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666600"/>
          <w:sz w:val="17"/>
          <w:szCs w:val="17"/>
        </w:rPr>
        <w:t>?</w:t>
      </w:r>
    </w:p>
    <w:p w14:paraId="35577A31" w14:textId="77777777" w:rsidR="00560C35" w:rsidRDefault="00560C35">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4839732"/>
        <w:rPr>
          <w:rFonts w:ascii="Consolas" w:hAnsi="Consolas" w:cs="Courier New"/>
          <w:sz w:val="17"/>
          <w:szCs w:val="17"/>
        </w:rPr>
      </w:pPr>
      <w:r>
        <w:rPr>
          <w:rFonts w:ascii="Consolas" w:hAnsi="Consolas" w:cs="Courier New"/>
          <w:color w:val="000000"/>
          <w:sz w:val="17"/>
          <w:szCs w:val="17"/>
        </w:rPr>
        <w:t> </w:t>
      </w:r>
    </w:p>
    <w:p w14:paraId="77F78164" w14:textId="77777777" w:rsidR="00560C35" w:rsidRDefault="00560C35">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4839732"/>
        <w:rPr>
          <w:rFonts w:ascii="Consolas" w:hAnsi="Consolas" w:cs="Courier New"/>
          <w:sz w:val="17"/>
          <w:szCs w:val="17"/>
        </w:rPr>
      </w:pPr>
      <w:r>
        <w:rPr>
          <w:rFonts w:ascii="Consolas" w:hAnsi="Consolas" w:cs="Courier New"/>
          <w:color w:val="000000"/>
          <w:sz w:val="17"/>
          <w:szCs w:val="17"/>
        </w:rPr>
        <w:t xml:space="preserve">echo </w:t>
      </w:r>
      <w:r>
        <w:rPr>
          <w:rFonts w:ascii="Consolas" w:hAnsi="Consolas" w:cs="Courier New"/>
          <w:color w:val="666600"/>
          <w:sz w:val="17"/>
          <w:szCs w:val="17"/>
        </w:rPr>
        <w:t>-</w:t>
      </w:r>
      <w:r>
        <w:rPr>
          <w:rFonts w:ascii="Consolas" w:hAnsi="Consolas" w:cs="Courier New"/>
          <w:color w:val="000000"/>
          <w:sz w:val="17"/>
          <w:szCs w:val="17"/>
        </w:rPr>
        <w:t xml:space="preserve">e </w:t>
      </w:r>
      <w:r>
        <w:rPr>
          <w:rFonts w:ascii="Consolas" w:hAnsi="Consolas" w:cs="Courier New"/>
          <w:color w:val="008800"/>
          <w:sz w:val="17"/>
          <w:szCs w:val="17"/>
        </w:rPr>
        <w:t>"${YELLOW}Importing googleplaystore.csv into Ecommerce.googleplaystore...${NC}"</w:t>
      </w:r>
    </w:p>
    <w:p w14:paraId="6D2BC021" w14:textId="77777777" w:rsidR="00560C35" w:rsidRDefault="00560C35">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4839732"/>
        <w:rPr>
          <w:rFonts w:ascii="Consolas" w:hAnsi="Consolas" w:cs="Courier New"/>
          <w:sz w:val="17"/>
          <w:szCs w:val="17"/>
        </w:rPr>
      </w:pPr>
      <w:r>
        <w:rPr>
          <w:rFonts w:ascii="Consolas" w:hAnsi="Consolas" w:cs="Courier New"/>
          <w:color w:val="000000"/>
          <w:sz w:val="17"/>
          <w:szCs w:val="17"/>
        </w:rPr>
        <w:t xml:space="preserve">mongoimport </w:t>
      </w:r>
      <w:r>
        <w:rPr>
          <w:rFonts w:ascii="Consolas" w:hAnsi="Consolas" w:cs="Courier New"/>
          <w:color w:val="666600"/>
          <w:sz w:val="17"/>
          <w:szCs w:val="17"/>
        </w:rPr>
        <w:t>--</w:t>
      </w:r>
      <w:r>
        <w:rPr>
          <w:rFonts w:ascii="Consolas" w:hAnsi="Consolas" w:cs="Courier New"/>
          <w:color w:val="000000"/>
          <w:sz w:val="17"/>
          <w:szCs w:val="17"/>
        </w:rPr>
        <w:t>host router</w:t>
      </w:r>
      <w:r>
        <w:rPr>
          <w:rFonts w:ascii="Consolas" w:hAnsi="Consolas" w:cs="Courier New"/>
          <w:color w:val="666600"/>
          <w:sz w:val="17"/>
          <w:szCs w:val="17"/>
        </w:rPr>
        <w:t>-</w:t>
      </w:r>
      <w:r>
        <w:rPr>
          <w:rFonts w:ascii="Consolas" w:hAnsi="Consolas" w:cs="Courier New"/>
          <w:color w:val="006666"/>
          <w:sz w:val="17"/>
          <w:szCs w:val="17"/>
        </w:rPr>
        <w:t>01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port </w:t>
      </w:r>
      <w:r>
        <w:rPr>
          <w:rFonts w:ascii="Consolas" w:hAnsi="Consolas" w:cs="Courier New"/>
          <w:color w:val="006666"/>
          <w:sz w:val="17"/>
          <w:szCs w:val="17"/>
        </w:rPr>
        <w:t>27017</w:t>
      </w:r>
      <w:r>
        <w:rPr>
          <w:rFonts w:ascii="Consolas" w:hAnsi="Consolas" w:cs="Courier New"/>
          <w:color w:val="000000"/>
          <w:sz w:val="17"/>
          <w:szCs w:val="17"/>
        </w:rPr>
        <w:t xml:space="preserve"> \</w:t>
      </w:r>
    </w:p>
    <w:p w14:paraId="427693EB" w14:textId="77777777" w:rsidR="00560C35" w:rsidRDefault="00560C35">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48397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username st69631 </w:t>
      </w:r>
      <w:r>
        <w:rPr>
          <w:rFonts w:ascii="Consolas" w:hAnsi="Consolas" w:cs="Courier New"/>
          <w:color w:val="666600"/>
          <w:sz w:val="17"/>
          <w:szCs w:val="17"/>
        </w:rPr>
        <w:t>--</w:t>
      </w:r>
      <w:r>
        <w:rPr>
          <w:rFonts w:ascii="Consolas" w:hAnsi="Consolas" w:cs="Courier New"/>
          <w:color w:val="000000"/>
          <w:sz w:val="17"/>
          <w:szCs w:val="17"/>
        </w:rPr>
        <w:t xml:space="preserve">password password </w:t>
      </w:r>
      <w:r>
        <w:rPr>
          <w:rFonts w:ascii="Consolas" w:hAnsi="Consolas" w:cs="Courier New"/>
          <w:color w:val="666600"/>
          <w:sz w:val="17"/>
          <w:szCs w:val="17"/>
        </w:rPr>
        <w:t>--</w:t>
      </w:r>
      <w:r>
        <w:rPr>
          <w:rFonts w:ascii="Consolas" w:hAnsi="Consolas" w:cs="Courier New"/>
          <w:color w:val="000000"/>
          <w:sz w:val="17"/>
          <w:szCs w:val="17"/>
        </w:rPr>
        <w:t>authenticationDatabase admin \</w:t>
      </w:r>
    </w:p>
    <w:p w14:paraId="5A1587CB" w14:textId="77777777" w:rsidR="00560C35" w:rsidRDefault="00560C35">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48397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db </w:t>
      </w:r>
      <w:r>
        <w:rPr>
          <w:rFonts w:ascii="Consolas" w:hAnsi="Consolas" w:cs="Courier New"/>
          <w:color w:val="660066"/>
          <w:sz w:val="17"/>
          <w:szCs w:val="17"/>
        </w:rPr>
        <w:t>Ecommerce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collection googleplaystore </w:t>
      </w:r>
      <w:r>
        <w:rPr>
          <w:rFonts w:ascii="Consolas" w:hAnsi="Consolas" w:cs="Courier New"/>
          <w:color w:val="666600"/>
          <w:sz w:val="17"/>
          <w:szCs w:val="17"/>
        </w:rPr>
        <w:t>--</w:t>
      </w:r>
      <w:r>
        <w:rPr>
          <w:rFonts w:ascii="Consolas" w:hAnsi="Consolas" w:cs="Courier New"/>
          <w:color w:val="000000"/>
          <w:sz w:val="17"/>
          <w:szCs w:val="17"/>
        </w:rPr>
        <w:t xml:space="preserve">type csv </w:t>
      </w:r>
      <w:r>
        <w:rPr>
          <w:rFonts w:ascii="Consolas" w:hAnsi="Consolas" w:cs="Courier New"/>
          <w:color w:val="666600"/>
          <w:sz w:val="17"/>
          <w:szCs w:val="17"/>
        </w:rPr>
        <w:t>--</w:t>
      </w:r>
      <w:r>
        <w:rPr>
          <w:rFonts w:ascii="Consolas" w:hAnsi="Consolas" w:cs="Courier New"/>
          <w:color w:val="000000"/>
          <w:sz w:val="17"/>
          <w:szCs w:val="17"/>
        </w:rPr>
        <w:t xml:space="preserve">headerline </w:t>
      </w:r>
      <w:r>
        <w:rPr>
          <w:rFonts w:ascii="Consolas" w:hAnsi="Consolas" w:cs="Courier New"/>
          <w:color w:val="666600"/>
          <w:sz w:val="17"/>
          <w:szCs w:val="17"/>
        </w:rPr>
        <w:t>--</w:t>
      </w:r>
      <w:r>
        <w:rPr>
          <w:rFonts w:ascii="Consolas" w:hAnsi="Consolas" w:cs="Courier New"/>
          <w:color w:val="000000"/>
          <w:sz w:val="17"/>
          <w:szCs w:val="17"/>
        </w:rPr>
        <w:t xml:space="preserve">file </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googleplaystore</w:t>
      </w:r>
      <w:r>
        <w:rPr>
          <w:rFonts w:ascii="Consolas" w:hAnsi="Consolas" w:cs="Courier New"/>
          <w:color w:val="666600"/>
          <w:sz w:val="17"/>
          <w:szCs w:val="17"/>
        </w:rPr>
        <w:t>.</w:t>
      </w:r>
      <w:r>
        <w:rPr>
          <w:rFonts w:ascii="Consolas" w:hAnsi="Consolas" w:cs="Courier New"/>
          <w:color w:val="000000"/>
          <w:sz w:val="17"/>
          <w:szCs w:val="17"/>
        </w:rPr>
        <w:t xml:space="preserve">csv </w:t>
      </w:r>
      <w:r>
        <w:rPr>
          <w:rFonts w:ascii="Consolas" w:hAnsi="Consolas" w:cs="Courier New"/>
          <w:color w:val="666600"/>
          <w:sz w:val="17"/>
          <w:szCs w:val="17"/>
        </w:rPr>
        <w:t>||</w:t>
      </w:r>
      <w:r>
        <w:rPr>
          <w:rFonts w:ascii="Consolas" w:hAnsi="Consolas" w:cs="Courier New"/>
          <w:color w:val="000000"/>
          <w:sz w:val="17"/>
          <w:szCs w:val="17"/>
        </w:rPr>
        <w:t xml:space="preserve"> status</w:t>
      </w:r>
      <w:r>
        <w:rPr>
          <w:rFonts w:ascii="Consolas" w:hAnsi="Consolas" w:cs="Courier New"/>
          <w:color w:val="666600"/>
          <w:sz w:val="17"/>
          <w:szCs w:val="17"/>
        </w:rPr>
        <w:t>=</w:t>
      </w:r>
      <w:r>
        <w:rPr>
          <w:rFonts w:ascii="Consolas" w:hAnsi="Consolas" w:cs="Courier New"/>
          <w:color w:val="006666"/>
          <w:sz w:val="17"/>
          <w:szCs w:val="17"/>
        </w:rPr>
        <w:t>1</w:t>
      </w:r>
    </w:p>
    <w:p w14:paraId="07076665" w14:textId="77777777" w:rsidR="00560C35" w:rsidRDefault="00560C35">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4839732"/>
        <w:rPr>
          <w:rFonts w:ascii="Consolas" w:hAnsi="Consolas" w:cs="Courier New"/>
          <w:sz w:val="17"/>
          <w:szCs w:val="17"/>
        </w:rPr>
      </w:pPr>
      <w:r>
        <w:rPr>
          <w:rFonts w:ascii="Consolas" w:hAnsi="Consolas" w:cs="Courier New"/>
          <w:color w:val="000000"/>
          <w:sz w:val="17"/>
          <w:szCs w:val="17"/>
        </w:rPr>
        <w:t> </w:t>
      </w:r>
    </w:p>
    <w:p w14:paraId="41EFD688" w14:textId="77777777" w:rsidR="00560C35" w:rsidRDefault="00560C35">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4839732"/>
        <w:rPr>
          <w:rFonts w:ascii="Consolas" w:hAnsi="Consolas" w:cs="Courier New"/>
          <w:sz w:val="17"/>
          <w:szCs w:val="17"/>
        </w:rPr>
      </w:pPr>
      <w:r>
        <w:rPr>
          <w:rFonts w:ascii="Consolas" w:hAnsi="Consolas" w:cs="Courier New"/>
          <w:color w:val="000000"/>
          <w:sz w:val="17"/>
          <w:szCs w:val="17"/>
        </w:rPr>
        <w:t xml:space="preserve">echo </w:t>
      </w:r>
      <w:r>
        <w:rPr>
          <w:rFonts w:ascii="Consolas" w:hAnsi="Consolas" w:cs="Courier New"/>
          <w:color w:val="666600"/>
          <w:sz w:val="17"/>
          <w:szCs w:val="17"/>
        </w:rPr>
        <w:t>-</w:t>
      </w:r>
      <w:r>
        <w:rPr>
          <w:rFonts w:ascii="Consolas" w:hAnsi="Consolas" w:cs="Courier New"/>
          <w:color w:val="000000"/>
          <w:sz w:val="17"/>
          <w:szCs w:val="17"/>
        </w:rPr>
        <w:t xml:space="preserve">e </w:t>
      </w:r>
      <w:r>
        <w:rPr>
          <w:rFonts w:ascii="Consolas" w:hAnsi="Consolas" w:cs="Courier New"/>
          <w:color w:val="008800"/>
          <w:sz w:val="17"/>
          <w:szCs w:val="17"/>
        </w:rPr>
        <w:t>"${YELLOW}Importing vgsales.csv into Ecommerce.vgsales...${NC}"</w:t>
      </w:r>
    </w:p>
    <w:p w14:paraId="2905EED5" w14:textId="77777777" w:rsidR="00560C35" w:rsidRDefault="00560C35">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4839732"/>
        <w:rPr>
          <w:rFonts w:ascii="Consolas" w:hAnsi="Consolas" w:cs="Courier New"/>
          <w:sz w:val="17"/>
          <w:szCs w:val="17"/>
        </w:rPr>
      </w:pPr>
      <w:r>
        <w:rPr>
          <w:rFonts w:ascii="Consolas" w:hAnsi="Consolas" w:cs="Courier New"/>
          <w:color w:val="000000"/>
          <w:sz w:val="17"/>
          <w:szCs w:val="17"/>
        </w:rPr>
        <w:t xml:space="preserve">mongoimport </w:t>
      </w:r>
      <w:r>
        <w:rPr>
          <w:rFonts w:ascii="Consolas" w:hAnsi="Consolas" w:cs="Courier New"/>
          <w:color w:val="666600"/>
          <w:sz w:val="17"/>
          <w:szCs w:val="17"/>
        </w:rPr>
        <w:t>--</w:t>
      </w:r>
      <w:r>
        <w:rPr>
          <w:rFonts w:ascii="Consolas" w:hAnsi="Consolas" w:cs="Courier New"/>
          <w:color w:val="000000"/>
          <w:sz w:val="17"/>
          <w:szCs w:val="17"/>
        </w:rPr>
        <w:t>host router</w:t>
      </w:r>
      <w:r>
        <w:rPr>
          <w:rFonts w:ascii="Consolas" w:hAnsi="Consolas" w:cs="Courier New"/>
          <w:color w:val="666600"/>
          <w:sz w:val="17"/>
          <w:szCs w:val="17"/>
        </w:rPr>
        <w:t>-</w:t>
      </w:r>
      <w:r>
        <w:rPr>
          <w:rFonts w:ascii="Consolas" w:hAnsi="Consolas" w:cs="Courier New"/>
          <w:color w:val="006666"/>
          <w:sz w:val="17"/>
          <w:szCs w:val="17"/>
        </w:rPr>
        <w:t>01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port </w:t>
      </w:r>
      <w:r>
        <w:rPr>
          <w:rFonts w:ascii="Consolas" w:hAnsi="Consolas" w:cs="Courier New"/>
          <w:color w:val="006666"/>
          <w:sz w:val="17"/>
          <w:szCs w:val="17"/>
        </w:rPr>
        <w:t>27017</w:t>
      </w:r>
      <w:r>
        <w:rPr>
          <w:rFonts w:ascii="Consolas" w:hAnsi="Consolas" w:cs="Courier New"/>
          <w:color w:val="000000"/>
          <w:sz w:val="17"/>
          <w:szCs w:val="17"/>
        </w:rPr>
        <w:t xml:space="preserve"> \</w:t>
      </w:r>
    </w:p>
    <w:p w14:paraId="63A82988" w14:textId="77777777" w:rsidR="00560C35" w:rsidRDefault="00560C35">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48397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username st69631 </w:t>
      </w:r>
      <w:r>
        <w:rPr>
          <w:rFonts w:ascii="Consolas" w:hAnsi="Consolas" w:cs="Courier New"/>
          <w:color w:val="666600"/>
          <w:sz w:val="17"/>
          <w:szCs w:val="17"/>
        </w:rPr>
        <w:t>--</w:t>
      </w:r>
      <w:r>
        <w:rPr>
          <w:rFonts w:ascii="Consolas" w:hAnsi="Consolas" w:cs="Courier New"/>
          <w:color w:val="000000"/>
          <w:sz w:val="17"/>
          <w:szCs w:val="17"/>
        </w:rPr>
        <w:t xml:space="preserve">password password </w:t>
      </w:r>
      <w:r>
        <w:rPr>
          <w:rFonts w:ascii="Consolas" w:hAnsi="Consolas" w:cs="Courier New"/>
          <w:color w:val="666600"/>
          <w:sz w:val="17"/>
          <w:szCs w:val="17"/>
        </w:rPr>
        <w:t>--</w:t>
      </w:r>
      <w:r>
        <w:rPr>
          <w:rFonts w:ascii="Consolas" w:hAnsi="Consolas" w:cs="Courier New"/>
          <w:color w:val="000000"/>
          <w:sz w:val="17"/>
          <w:szCs w:val="17"/>
        </w:rPr>
        <w:t>authenticationDatabase admin \</w:t>
      </w:r>
    </w:p>
    <w:p w14:paraId="454E4389" w14:textId="77777777" w:rsidR="00560C35" w:rsidRDefault="00560C35">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48397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db </w:t>
      </w:r>
      <w:r>
        <w:rPr>
          <w:rFonts w:ascii="Consolas" w:hAnsi="Consolas" w:cs="Courier New"/>
          <w:color w:val="660066"/>
          <w:sz w:val="17"/>
          <w:szCs w:val="17"/>
        </w:rPr>
        <w:t>Ecommerce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collection vgsales </w:t>
      </w:r>
      <w:r>
        <w:rPr>
          <w:rFonts w:ascii="Consolas" w:hAnsi="Consolas" w:cs="Courier New"/>
          <w:color w:val="666600"/>
          <w:sz w:val="17"/>
          <w:szCs w:val="17"/>
        </w:rPr>
        <w:t>--</w:t>
      </w:r>
      <w:r>
        <w:rPr>
          <w:rFonts w:ascii="Consolas" w:hAnsi="Consolas" w:cs="Courier New"/>
          <w:color w:val="000000"/>
          <w:sz w:val="17"/>
          <w:szCs w:val="17"/>
        </w:rPr>
        <w:t xml:space="preserve">type csv </w:t>
      </w:r>
      <w:r>
        <w:rPr>
          <w:rFonts w:ascii="Consolas" w:hAnsi="Consolas" w:cs="Courier New"/>
          <w:color w:val="666600"/>
          <w:sz w:val="17"/>
          <w:szCs w:val="17"/>
        </w:rPr>
        <w:t>--</w:t>
      </w:r>
      <w:r>
        <w:rPr>
          <w:rFonts w:ascii="Consolas" w:hAnsi="Consolas" w:cs="Courier New"/>
          <w:color w:val="000000"/>
          <w:sz w:val="17"/>
          <w:szCs w:val="17"/>
        </w:rPr>
        <w:t xml:space="preserve">headerline </w:t>
      </w:r>
      <w:r>
        <w:rPr>
          <w:rFonts w:ascii="Consolas" w:hAnsi="Consolas" w:cs="Courier New"/>
          <w:color w:val="666600"/>
          <w:sz w:val="17"/>
          <w:szCs w:val="17"/>
        </w:rPr>
        <w:t>--</w:t>
      </w:r>
      <w:r>
        <w:rPr>
          <w:rFonts w:ascii="Consolas" w:hAnsi="Consolas" w:cs="Courier New"/>
          <w:color w:val="000000"/>
          <w:sz w:val="17"/>
          <w:szCs w:val="17"/>
        </w:rPr>
        <w:t xml:space="preserve">file </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vgsales</w:t>
      </w:r>
      <w:r>
        <w:rPr>
          <w:rFonts w:ascii="Consolas" w:hAnsi="Consolas" w:cs="Courier New"/>
          <w:color w:val="666600"/>
          <w:sz w:val="17"/>
          <w:szCs w:val="17"/>
        </w:rPr>
        <w:t>.</w:t>
      </w:r>
      <w:r>
        <w:rPr>
          <w:rFonts w:ascii="Consolas" w:hAnsi="Consolas" w:cs="Courier New"/>
          <w:color w:val="000000"/>
          <w:sz w:val="17"/>
          <w:szCs w:val="17"/>
        </w:rPr>
        <w:t xml:space="preserve">csv </w:t>
      </w:r>
      <w:r>
        <w:rPr>
          <w:rFonts w:ascii="Consolas" w:hAnsi="Consolas" w:cs="Courier New"/>
          <w:color w:val="666600"/>
          <w:sz w:val="17"/>
          <w:szCs w:val="17"/>
        </w:rPr>
        <w:t>||</w:t>
      </w:r>
      <w:r>
        <w:rPr>
          <w:rFonts w:ascii="Consolas" w:hAnsi="Consolas" w:cs="Courier New"/>
          <w:color w:val="000000"/>
          <w:sz w:val="17"/>
          <w:szCs w:val="17"/>
        </w:rPr>
        <w:t xml:space="preserve"> status</w:t>
      </w:r>
      <w:r>
        <w:rPr>
          <w:rFonts w:ascii="Consolas" w:hAnsi="Consolas" w:cs="Courier New"/>
          <w:color w:val="666600"/>
          <w:sz w:val="17"/>
          <w:szCs w:val="17"/>
        </w:rPr>
        <w:t>=</w:t>
      </w:r>
      <w:r>
        <w:rPr>
          <w:rFonts w:ascii="Consolas" w:hAnsi="Consolas" w:cs="Courier New"/>
          <w:color w:val="006666"/>
          <w:sz w:val="17"/>
          <w:szCs w:val="17"/>
        </w:rPr>
        <w:t>1</w:t>
      </w:r>
    </w:p>
    <w:p w14:paraId="6681C5A5" w14:textId="77777777" w:rsidR="00560C35" w:rsidRDefault="00560C35">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4839732"/>
        <w:rPr>
          <w:rFonts w:ascii="Consolas" w:hAnsi="Consolas" w:cs="Courier New"/>
          <w:sz w:val="17"/>
          <w:szCs w:val="17"/>
        </w:rPr>
      </w:pPr>
      <w:r>
        <w:rPr>
          <w:rFonts w:ascii="Consolas" w:hAnsi="Consolas" w:cs="Courier New"/>
          <w:color w:val="000000"/>
          <w:sz w:val="17"/>
          <w:szCs w:val="17"/>
        </w:rPr>
        <w:t> </w:t>
      </w:r>
    </w:p>
    <w:p w14:paraId="1B8833D8" w14:textId="77777777" w:rsidR="00560C35" w:rsidRDefault="00560C35">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4839732"/>
        <w:rPr>
          <w:rFonts w:ascii="Consolas" w:hAnsi="Consolas" w:cs="Courier New"/>
          <w:sz w:val="17"/>
          <w:szCs w:val="17"/>
        </w:rPr>
      </w:pPr>
      <w:r>
        <w:rPr>
          <w:rFonts w:ascii="Consolas" w:hAnsi="Consolas" w:cs="Courier New"/>
          <w:color w:val="000000"/>
          <w:sz w:val="17"/>
          <w:szCs w:val="17"/>
        </w:rPr>
        <w:t xml:space="preserve">echo </w:t>
      </w:r>
      <w:r>
        <w:rPr>
          <w:rFonts w:ascii="Consolas" w:hAnsi="Consolas" w:cs="Courier New"/>
          <w:color w:val="666600"/>
          <w:sz w:val="17"/>
          <w:szCs w:val="17"/>
        </w:rPr>
        <w:t>-</w:t>
      </w:r>
      <w:r>
        <w:rPr>
          <w:rFonts w:ascii="Consolas" w:hAnsi="Consolas" w:cs="Courier New"/>
          <w:color w:val="000000"/>
          <w:sz w:val="17"/>
          <w:szCs w:val="17"/>
        </w:rPr>
        <w:t xml:space="preserve">e </w:t>
      </w:r>
      <w:r>
        <w:rPr>
          <w:rFonts w:ascii="Consolas" w:hAnsi="Consolas" w:cs="Courier New"/>
          <w:color w:val="008800"/>
          <w:sz w:val="17"/>
          <w:szCs w:val="17"/>
        </w:rPr>
        <w:t>"${YELLOW}Importing user reviews into Ecommerce.reviews...${NC}"</w:t>
      </w:r>
    </w:p>
    <w:p w14:paraId="5339A455" w14:textId="77777777" w:rsidR="00560C35" w:rsidRDefault="00560C35">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4839732"/>
        <w:rPr>
          <w:rFonts w:ascii="Consolas" w:hAnsi="Consolas" w:cs="Courier New"/>
          <w:sz w:val="17"/>
          <w:szCs w:val="17"/>
        </w:rPr>
      </w:pPr>
      <w:r>
        <w:rPr>
          <w:rFonts w:ascii="Consolas" w:hAnsi="Consolas" w:cs="Courier New"/>
          <w:color w:val="000000"/>
          <w:sz w:val="17"/>
          <w:szCs w:val="17"/>
        </w:rPr>
        <w:t xml:space="preserve">mongoimport </w:t>
      </w:r>
      <w:r>
        <w:rPr>
          <w:rFonts w:ascii="Consolas" w:hAnsi="Consolas" w:cs="Courier New"/>
          <w:color w:val="666600"/>
          <w:sz w:val="17"/>
          <w:szCs w:val="17"/>
        </w:rPr>
        <w:t>--</w:t>
      </w:r>
      <w:r>
        <w:rPr>
          <w:rFonts w:ascii="Consolas" w:hAnsi="Consolas" w:cs="Courier New"/>
          <w:color w:val="000000"/>
          <w:sz w:val="17"/>
          <w:szCs w:val="17"/>
        </w:rPr>
        <w:t>host router</w:t>
      </w:r>
      <w:r>
        <w:rPr>
          <w:rFonts w:ascii="Consolas" w:hAnsi="Consolas" w:cs="Courier New"/>
          <w:color w:val="666600"/>
          <w:sz w:val="17"/>
          <w:szCs w:val="17"/>
        </w:rPr>
        <w:t>-</w:t>
      </w:r>
      <w:r>
        <w:rPr>
          <w:rFonts w:ascii="Consolas" w:hAnsi="Consolas" w:cs="Courier New"/>
          <w:color w:val="006666"/>
          <w:sz w:val="17"/>
          <w:szCs w:val="17"/>
        </w:rPr>
        <w:t>01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port </w:t>
      </w:r>
      <w:r>
        <w:rPr>
          <w:rFonts w:ascii="Consolas" w:hAnsi="Consolas" w:cs="Courier New"/>
          <w:color w:val="006666"/>
          <w:sz w:val="17"/>
          <w:szCs w:val="17"/>
        </w:rPr>
        <w:t>27017</w:t>
      </w:r>
      <w:r>
        <w:rPr>
          <w:rFonts w:ascii="Consolas" w:hAnsi="Consolas" w:cs="Courier New"/>
          <w:color w:val="000000"/>
          <w:sz w:val="17"/>
          <w:szCs w:val="17"/>
        </w:rPr>
        <w:t xml:space="preserve"> \</w:t>
      </w:r>
    </w:p>
    <w:p w14:paraId="656239ED" w14:textId="77777777" w:rsidR="00560C35" w:rsidRDefault="00560C35">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48397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username st69631 </w:t>
      </w:r>
      <w:r>
        <w:rPr>
          <w:rFonts w:ascii="Consolas" w:hAnsi="Consolas" w:cs="Courier New"/>
          <w:color w:val="666600"/>
          <w:sz w:val="17"/>
          <w:szCs w:val="17"/>
        </w:rPr>
        <w:t>--</w:t>
      </w:r>
      <w:r>
        <w:rPr>
          <w:rFonts w:ascii="Consolas" w:hAnsi="Consolas" w:cs="Courier New"/>
          <w:color w:val="000000"/>
          <w:sz w:val="17"/>
          <w:szCs w:val="17"/>
        </w:rPr>
        <w:t xml:space="preserve">password password </w:t>
      </w:r>
      <w:r>
        <w:rPr>
          <w:rFonts w:ascii="Consolas" w:hAnsi="Consolas" w:cs="Courier New"/>
          <w:color w:val="666600"/>
          <w:sz w:val="17"/>
          <w:szCs w:val="17"/>
        </w:rPr>
        <w:t>--</w:t>
      </w:r>
      <w:r>
        <w:rPr>
          <w:rFonts w:ascii="Consolas" w:hAnsi="Consolas" w:cs="Courier New"/>
          <w:color w:val="000000"/>
          <w:sz w:val="17"/>
          <w:szCs w:val="17"/>
        </w:rPr>
        <w:t>authenticationDatabase admin \</w:t>
      </w:r>
    </w:p>
    <w:p w14:paraId="528FE725" w14:textId="41CD9DDE" w:rsidR="00560C35" w:rsidRDefault="00560C35">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48397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db </w:t>
      </w:r>
      <w:r>
        <w:rPr>
          <w:rFonts w:ascii="Consolas" w:hAnsi="Consolas" w:cs="Courier New"/>
          <w:color w:val="660066"/>
          <w:sz w:val="17"/>
          <w:szCs w:val="17"/>
        </w:rPr>
        <w:t>Ecommerce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collection reviews </w:t>
      </w:r>
      <w:r>
        <w:rPr>
          <w:rFonts w:ascii="Consolas" w:hAnsi="Consolas" w:cs="Courier New"/>
          <w:color w:val="666600"/>
          <w:sz w:val="17"/>
          <w:szCs w:val="17"/>
        </w:rPr>
        <w:t>--</w:t>
      </w:r>
      <w:r>
        <w:rPr>
          <w:rFonts w:ascii="Consolas" w:hAnsi="Consolas" w:cs="Courier New"/>
          <w:color w:val="000000"/>
          <w:sz w:val="17"/>
          <w:szCs w:val="17"/>
        </w:rPr>
        <w:t xml:space="preserve">type csv </w:t>
      </w:r>
      <w:r>
        <w:rPr>
          <w:rFonts w:ascii="Consolas" w:hAnsi="Consolas" w:cs="Courier New"/>
          <w:color w:val="666600"/>
          <w:sz w:val="17"/>
          <w:szCs w:val="17"/>
        </w:rPr>
        <w:t>--</w:t>
      </w:r>
      <w:r>
        <w:rPr>
          <w:rFonts w:ascii="Consolas" w:hAnsi="Consolas" w:cs="Courier New"/>
          <w:color w:val="000000"/>
          <w:sz w:val="17"/>
          <w:szCs w:val="17"/>
        </w:rPr>
        <w:t xml:space="preserve">headerline </w:t>
      </w:r>
      <w:r>
        <w:rPr>
          <w:rFonts w:ascii="Consolas" w:hAnsi="Consolas" w:cs="Courier New"/>
          <w:color w:val="666600"/>
          <w:sz w:val="17"/>
          <w:szCs w:val="17"/>
        </w:rPr>
        <w:t>--</w:t>
      </w:r>
      <w:r>
        <w:rPr>
          <w:rFonts w:ascii="Consolas" w:hAnsi="Consolas" w:cs="Courier New"/>
          <w:color w:val="000000"/>
          <w:sz w:val="17"/>
          <w:szCs w:val="17"/>
        </w:rPr>
        <w:t xml:space="preserve">file </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googleplaystore_user_reviews</w:t>
      </w:r>
      <w:r>
        <w:rPr>
          <w:rFonts w:ascii="Consolas" w:hAnsi="Consolas" w:cs="Courier New"/>
          <w:color w:val="666600"/>
          <w:sz w:val="17"/>
          <w:szCs w:val="17"/>
        </w:rPr>
        <w:t>.</w:t>
      </w:r>
      <w:r>
        <w:rPr>
          <w:rFonts w:ascii="Consolas" w:hAnsi="Consolas" w:cs="Courier New"/>
          <w:color w:val="000000"/>
          <w:sz w:val="17"/>
          <w:szCs w:val="17"/>
        </w:rPr>
        <w:t xml:space="preserve">csv </w:t>
      </w:r>
      <w:r>
        <w:rPr>
          <w:rFonts w:ascii="Consolas" w:hAnsi="Consolas" w:cs="Courier New"/>
          <w:color w:val="666600"/>
          <w:sz w:val="17"/>
          <w:szCs w:val="17"/>
        </w:rPr>
        <w:t>||</w:t>
      </w:r>
      <w:r>
        <w:rPr>
          <w:rFonts w:ascii="Consolas" w:hAnsi="Consolas" w:cs="Courier New"/>
          <w:color w:val="000000"/>
          <w:sz w:val="17"/>
          <w:szCs w:val="17"/>
        </w:rPr>
        <w:t xml:space="preserve"> status</w:t>
      </w:r>
      <w:r>
        <w:rPr>
          <w:rFonts w:ascii="Consolas" w:hAnsi="Consolas" w:cs="Courier New"/>
          <w:color w:val="666600"/>
          <w:sz w:val="17"/>
          <w:szCs w:val="17"/>
        </w:rPr>
        <w:t>=</w:t>
      </w:r>
      <w:r>
        <w:rPr>
          <w:rFonts w:ascii="Consolas" w:hAnsi="Consolas" w:cs="Courier New"/>
          <w:color w:val="006666"/>
          <w:sz w:val="17"/>
          <w:szCs w:val="17"/>
        </w:rPr>
        <w:t>1</w:t>
      </w:r>
    </w:p>
    <w:p w14:paraId="725A517D" w14:textId="77777777" w:rsidR="007D44D9" w:rsidRPr="007D44D9" w:rsidRDefault="0059534A" w:rsidP="00034129">
      <w:pPr>
        <w:numPr>
          <w:ilvl w:val="0"/>
          <w:numId w:val="22"/>
        </w:numPr>
        <w:rPr>
          <w:lang w:val="uk-UA"/>
        </w:rPr>
      </w:pPr>
      <w:r w:rsidRPr="0059534A">
        <w:rPr>
          <w:rFonts w:eastAsia="Times New Roman"/>
          <w:b/>
          <w:bCs/>
          <w:lang w:val="uk-UA" w:eastAsia="uk-UA"/>
        </w:rPr>
        <w:lastRenderedPageBreak/>
        <w:t>Čtení dat</w:t>
      </w:r>
      <w:r w:rsidRPr="0059534A">
        <w:rPr>
          <w:rFonts w:eastAsia="Times New Roman"/>
          <w:lang w:val="uk-UA" w:eastAsia="uk-UA"/>
        </w:rPr>
        <w:t xml:space="preserve"> </w:t>
      </w:r>
      <w:r w:rsidR="007D44D9" w:rsidRPr="007D44D9">
        <w:rPr>
          <w:lang w:val="uk-UA"/>
        </w:rPr>
        <w:t>je realizováno prostřednictvím MongoDB routeru (mongos). Speciálně pro náš projekt je čtecí preference nastavena pomocí:</w:t>
      </w:r>
    </w:p>
    <w:p w14:paraId="2DBE749B" w14:textId="77777777" w:rsidR="00A16C9F" w:rsidRDefault="00A16C9F">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4316208"/>
        <w:rPr>
          <w:rFonts w:ascii="Consolas" w:hAnsi="Consolas" w:cs="Courier New"/>
          <w:sz w:val="17"/>
          <w:szCs w:val="17"/>
        </w:rPr>
      </w:pPr>
      <w:r>
        <w:rPr>
          <w:rFonts w:ascii="Consolas" w:hAnsi="Consolas" w:cs="Courier New"/>
          <w:color w:val="000000"/>
          <w:sz w:val="17"/>
          <w:szCs w:val="17"/>
        </w:rPr>
        <w:t>readPreference</w:t>
      </w:r>
      <w:r>
        <w:rPr>
          <w:rFonts w:ascii="Consolas" w:hAnsi="Consolas" w:cs="Courier New"/>
          <w:color w:val="666600"/>
          <w:sz w:val="17"/>
          <w:szCs w:val="17"/>
        </w:rPr>
        <w:t>=</w:t>
      </w:r>
      <w:r>
        <w:rPr>
          <w:rFonts w:ascii="Consolas" w:hAnsi="Consolas" w:cs="Courier New"/>
          <w:color w:val="000000"/>
          <w:sz w:val="17"/>
          <w:szCs w:val="17"/>
        </w:rPr>
        <w:t>secondaryPreferred</w:t>
      </w:r>
    </w:p>
    <w:p w14:paraId="3F9420A7" w14:textId="77777777" w:rsidR="00A16C9F" w:rsidRPr="00A16C9F" w:rsidRDefault="00A16C9F" w:rsidP="00A16C9F">
      <w:pPr>
        <w:spacing w:before="100" w:beforeAutospacing="1" w:after="100" w:afterAutospacing="1" w:line="240" w:lineRule="auto"/>
        <w:ind w:left="708"/>
        <w:rPr>
          <w:rFonts w:eastAsia="Times New Roman"/>
          <w:lang w:val="uk-UA" w:eastAsia="uk-UA"/>
        </w:rPr>
      </w:pPr>
      <w:r w:rsidRPr="00A16C9F">
        <w:rPr>
          <w:rFonts w:eastAsia="Times New Roman"/>
          <w:lang w:val="uk-UA" w:eastAsia="uk-UA"/>
        </w:rPr>
        <w:t xml:space="preserve">Toto nastavení je definováno v souboru </w:t>
      </w:r>
      <w:r w:rsidRPr="00A16C9F">
        <w:rPr>
          <w:rFonts w:eastAsia="Times New Roman"/>
          <w:b/>
          <w:bCs/>
          <w:lang w:val="uk-UA" w:eastAsia="uk-UA"/>
        </w:rPr>
        <w:t>.env</w:t>
      </w:r>
      <w:r w:rsidRPr="00A16C9F">
        <w:rPr>
          <w:rFonts w:eastAsia="Times New Roman"/>
          <w:lang w:val="uk-UA" w:eastAsia="uk-UA"/>
        </w:rPr>
        <w:t xml:space="preserve">, který je použit službou </w:t>
      </w:r>
      <w:r w:rsidRPr="00A16C9F">
        <w:rPr>
          <w:rFonts w:eastAsia="Times New Roman"/>
          <w:b/>
          <w:bCs/>
          <w:lang w:val="uk-UA" w:eastAsia="uk-UA"/>
        </w:rPr>
        <w:t>cli</w:t>
      </w:r>
      <w:r w:rsidRPr="00A16C9F">
        <w:rPr>
          <w:rFonts w:eastAsia="Times New Roman"/>
          <w:lang w:val="uk-UA" w:eastAsia="uk-UA"/>
        </w:rPr>
        <w:t xml:space="preserve"> v </w:t>
      </w:r>
      <w:r w:rsidRPr="00A16C9F">
        <w:rPr>
          <w:rFonts w:eastAsia="Times New Roman"/>
          <w:b/>
          <w:bCs/>
          <w:lang w:val="uk-UA" w:eastAsia="uk-UA"/>
        </w:rPr>
        <w:t>docker-compose.yml</w:t>
      </w:r>
      <w:r w:rsidRPr="00A16C9F">
        <w:rPr>
          <w:rFonts w:eastAsia="Times New Roman"/>
          <w:lang w:val="uk-UA" w:eastAsia="uk-UA"/>
        </w:rPr>
        <w:t xml:space="preserve">. Klient se připojuje k MongoDB přes proměnnou </w:t>
      </w:r>
      <w:r w:rsidRPr="00A16C9F">
        <w:rPr>
          <w:rFonts w:eastAsia="Times New Roman"/>
          <w:b/>
          <w:bCs/>
          <w:lang w:val="uk-UA" w:eastAsia="uk-UA"/>
        </w:rPr>
        <w:t>MONGODB_URI</w:t>
      </w:r>
      <w:r w:rsidRPr="00A16C9F">
        <w:rPr>
          <w:rFonts w:eastAsia="Times New Roman"/>
          <w:lang w:val="uk-UA" w:eastAsia="uk-UA"/>
        </w:rPr>
        <w:t>, která zahrnuje tuto preferenci:</w:t>
      </w:r>
    </w:p>
    <w:p w14:paraId="235890BE" w14:textId="21B4F93C" w:rsidR="00757C4A" w:rsidRDefault="00757C4A">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9684548"/>
        <w:rPr>
          <w:rFonts w:ascii="Consolas" w:hAnsi="Consolas" w:cs="Courier New"/>
          <w:sz w:val="17"/>
          <w:szCs w:val="17"/>
        </w:rPr>
      </w:pPr>
      <w:r>
        <w:rPr>
          <w:rFonts w:ascii="Consolas" w:hAnsi="Consolas" w:cs="Courier New"/>
          <w:color w:val="000000"/>
          <w:sz w:val="17"/>
          <w:szCs w:val="17"/>
        </w:rPr>
        <w:t>MONGODB_URI</w:t>
      </w:r>
      <w:r>
        <w:rPr>
          <w:rFonts w:ascii="Consolas" w:hAnsi="Consolas" w:cs="Courier New"/>
          <w:color w:val="666600"/>
          <w:sz w:val="17"/>
          <w:szCs w:val="17"/>
        </w:rPr>
        <w:t>=</w:t>
      </w:r>
      <w:r>
        <w:rPr>
          <w:rFonts w:ascii="Consolas" w:hAnsi="Consolas" w:cs="Courier New"/>
          <w:color w:val="008800"/>
          <w:sz w:val="17"/>
          <w:szCs w:val="17"/>
        </w:rPr>
        <w:t>"mongodb://st69631:password@router</w:t>
      </w:r>
      <w:r w:rsidR="005471B3">
        <w:rPr>
          <w:rFonts w:ascii="Consolas" w:hAnsi="Consolas" w:cs="Courier New"/>
          <w:color w:val="008800"/>
          <w:sz w:val="17"/>
          <w:szCs w:val="17"/>
          <w:lang w:val="uk-UA"/>
        </w:rPr>
        <w:t>-</w:t>
      </w:r>
      <w:r>
        <w:rPr>
          <w:rFonts w:ascii="Consolas" w:hAnsi="Consolas" w:cs="Courier New"/>
          <w:color w:val="008800"/>
          <w:sz w:val="17"/>
          <w:szCs w:val="17"/>
        </w:rPr>
        <w:t>01:27017/Ecommerce?authSource=admin&amp;readPreference=secondaryPreferred"</w:t>
      </w:r>
    </w:p>
    <w:p w14:paraId="17B597ED" w14:textId="77777777" w:rsidR="00757C4A" w:rsidRDefault="00757C4A">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9684548"/>
        <w:rPr>
          <w:rFonts w:ascii="Consolas" w:hAnsi="Consolas" w:cs="Courier New"/>
          <w:sz w:val="17"/>
          <w:szCs w:val="17"/>
        </w:rPr>
      </w:pPr>
      <w:r>
        <w:rPr>
          <w:rFonts w:ascii="Consolas" w:hAnsi="Consolas" w:cs="Courier New"/>
          <w:color w:val="000000"/>
          <w:sz w:val="17"/>
          <w:szCs w:val="17"/>
        </w:rPr>
        <w:t> </w:t>
      </w:r>
    </w:p>
    <w:p w14:paraId="2062D810" w14:textId="77777777" w:rsidR="007A4B79" w:rsidRPr="007A4B79" w:rsidRDefault="0051242A" w:rsidP="007A4B79">
      <w:pPr>
        <w:ind w:left="708"/>
        <w:rPr>
          <w:lang w:val="uk-UA"/>
        </w:rPr>
      </w:pPr>
      <w:r w:rsidRPr="00560C35">
        <w:rPr>
          <w:rFonts w:eastAsia="Times New Roman"/>
          <w:lang w:eastAsia="uk-UA"/>
        </w:rPr>
        <w:br/>
      </w:r>
      <w:r w:rsidR="007A4B79" w:rsidRPr="007A4B79">
        <w:rPr>
          <w:lang w:val="uk-UA"/>
        </w:rPr>
        <w:t xml:space="preserve">Díky tomu mohou být dotazy směrovány nejen na primární, ale i na </w:t>
      </w:r>
      <w:r w:rsidR="007A4B79" w:rsidRPr="007A4B79">
        <w:rPr>
          <w:b/>
          <w:bCs/>
          <w:lang w:val="uk-UA"/>
        </w:rPr>
        <w:t>sekundární</w:t>
      </w:r>
      <w:r w:rsidR="007A4B79" w:rsidRPr="007A4B79">
        <w:rPr>
          <w:lang w:val="uk-UA"/>
        </w:rPr>
        <w:t xml:space="preserve"> repliky, čímž se snižuje zátěž na primárních uzlech a zvyšuje celkový výkon systému.</w:t>
      </w:r>
    </w:p>
    <w:p w14:paraId="72674D2C" w14:textId="77777777" w:rsidR="00A974AE" w:rsidRPr="00A974AE" w:rsidRDefault="00A974AE" w:rsidP="00A974AE">
      <w:pPr>
        <w:spacing w:before="100" w:beforeAutospacing="1" w:after="100" w:afterAutospacing="1" w:line="240" w:lineRule="auto"/>
        <w:rPr>
          <w:rFonts w:eastAsia="Times New Roman"/>
          <w:b/>
          <w:bCs/>
          <w:lang w:val="uk-UA" w:eastAsia="uk-UA"/>
        </w:rPr>
      </w:pPr>
      <w:r w:rsidRPr="00A974AE">
        <w:rPr>
          <w:rFonts w:eastAsia="Times New Roman"/>
          <w:b/>
          <w:bCs/>
          <w:lang w:val="uk-UA" w:eastAsia="uk-UA"/>
        </w:rPr>
        <w:t>Automatické rozdělení dat (Balancer)</w:t>
      </w:r>
    </w:p>
    <w:p w14:paraId="00087A30" w14:textId="77777777" w:rsidR="00A974AE" w:rsidRDefault="00A974AE" w:rsidP="00A974AE">
      <w:pPr>
        <w:spacing w:before="100" w:beforeAutospacing="1" w:after="100" w:afterAutospacing="1" w:line="240" w:lineRule="auto"/>
        <w:ind w:left="708"/>
        <w:rPr>
          <w:rFonts w:eastAsia="Times New Roman"/>
          <w:lang w:val="uk-UA" w:eastAsia="uk-UA"/>
        </w:rPr>
      </w:pPr>
      <w:r w:rsidRPr="00A974AE">
        <w:rPr>
          <w:rFonts w:eastAsia="Times New Roman"/>
          <w:lang w:val="uk-UA" w:eastAsia="uk-UA"/>
        </w:rPr>
        <w:t xml:space="preserve">MongoDB balancer automaticky sleduje a reguluje distribuci chunků mezi shardy. Tato funkcionalita je implicitně spuštěna během inicializace clusteru skriptem </w:t>
      </w:r>
      <w:r w:rsidRPr="00A974AE">
        <w:rPr>
          <w:rFonts w:eastAsia="Times New Roman"/>
          <w:b/>
          <w:bCs/>
          <w:lang w:val="uk-UA" w:eastAsia="uk-UA"/>
        </w:rPr>
        <w:t>init_cluster.sh</w:t>
      </w:r>
      <w:r w:rsidRPr="00A974AE">
        <w:rPr>
          <w:rFonts w:eastAsia="Times New Roman"/>
          <w:lang w:val="uk-UA" w:eastAsia="uk-UA"/>
        </w:rPr>
        <w:t>, který stanovuje počáteční shardování a konfiguraci balanceru.</w:t>
      </w:r>
    </w:p>
    <w:p w14:paraId="41C8AE54" w14:textId="23BE6FDB" w:rsidR="005C37ED" w:rsidRPr="00A974AE" w:rsidRDefault="005C37ED" w:rsidP="005C37ED">
      <w:pPr>
        <w:spacing w:before="100" w:beforeAutospacing="1" w:after="100" w:afterAutospacing="1" w:line="240" w:lineRule="auto"/>
        <w:rPr>
          <w:rFonts w:eastAsia="Times New Roman"/>
          <w:lang w:val="uk-UA" w:eastAsia="uk-UA"/>
        </w:rPr>
      </w:pPr>
      <w:r w:rsidRPr="00A974AE">
        <w:rPr>
          <w:rFonts w:eastAsia="Times New Roman"/>
          <w:b/>
          <w:bCs/>
          <w:lang w:val="uk-UA" w:eastAsia="uk-UA"/>
        </w:rPr>
        <w:t>init_cluster.sh</w:t>
      </w:r>
      <w:r>
        <w:rPr>
          <w:rFonts w:eastAsia="Times New Roman"/>
          <w:b/>
          <w:bCs/>
          <w:lang w:val="uk-UA" w:eastAsia="uk-UA"/>
        </w:rPr>
        <w:t xml:space="preserve"> </w:t>
      </w:r>
      <w:r>
        <w:rPr>
          <w:rFonts w:eastAsia="Times New Roman"/>
          <w:b/>
          <w:bCs/>
          <w:lang w:val="uk-UA" w:eastAsia="uk-UA"/>
        </w:rPr>
        <w:sym w:font="Wingdings" w:char="F0E2"/>
      </w:r>
    </w:p>
    <w:p w14:paraId="51517B8C" w14:textId="77777777" w:rsidR="005C37ED" w:rsidRDefault="005C37ED">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999812"/>
        <w:rPr>
          <w:rFonts w:ascii="Consolas" w:hAnsi="Consolas" w:cs="Courier New"/>
          <w:sz w:val="17"/>
          <w:szCs w:val="17"/>
        </w:rPr>
      </w:pPr>
      <w:bookmarkStart w:id="15" w:name="_Toc195810144"/>
      <w:r>
        <w:rPr>
          <w:rFonts w:ascii="Consolas" w:hAnsi="Consolas" w:cs="Courier New"/>
          <w:color w:val="880000"/>
          <w:sz w:val="17"/>
          <w:szCs w:val="17"/>
        </w:rPr>
        <w:t>// Shard amazon (hashed, 8 chunks)</w:t>
      </w:r>
    </w:p>
    <w:p w14:paraId="3DFD7A8F" w14:textId="77777777" w:rsidR="005C37ED" w:rsidRDefault="005C37ED">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999812"/>
        <w:rPr>
          <w:rFonts w:ascii="Consolas" w:hAnsi="Consolas" w:cs="Courier New"/>
          <w:sz w:val="17"/>
          <w:szCs w:val="17"/>
        </w:rPr>
      </w:pPr>
      <w:r>
        <w:rPr>
          <w:rFonts w:ascii="Consolas" w:hAnsi="Consolas" w:cs="Courier New"/>
          <w:color w:val="000000"/>
          <w:sz w:val="17"/>
          <w:szCs w:val="17"/>
        </w:rPr>
        <w:t>db</w:t>
      </w:r>
      <w:r>
        <w:rPr>
          <w:rFonts w:ascii="Consolas" w:hAnsi="Consolas" w:cs="Courier New"/>
          <w:color w:val="666600"/>
          <w:sz w:val="17"/>
          <w:szCs w:val="17"/>
        </w:rPr>
        <w:t>.</w:t>
      </w:r>
      <w:r>
        <w:rPr>
          <w:rFonts w:ascii="Consolas" w:hAnsi="Consolas" w:cs="Courier New"/>
          <w:color w:val="000000"/>
          <w:sz w:val="17"/>
          <w:szCs w:val="17"/>
        </w:rPr>
        <w:t>createCollection</w:t>
      </w:r>
      <w:r>
        <w:rPr>
          <w:rFonts w:ascii="Consolas" w:hAnsi="Consolas" w:cs="Courier New"/>
          <w:color w:val="666600"/>
          <w:sz w:val="17"/>
          <w:szCs w:val="17"/>
        </w:rPr>
        <w:t>(</w:t>
      </w:r>
      <w:r>
        <w:rPr>
          <w:rFonts w:ascii="Consolas" w:hAnsi="Consolas" w:cs="Courier New"/>
          <w:color w:val="008800"/>
          <w:sz w:val="17"/>
          <w:szCs w:val="17"/>
        </w:rPr>
        <w:t>"amazon"</w:t>
      </w:r>
      <w:r>
        <w:rPr>
          <w:rFonts w:ascii="Consolas" w:hAnsi="Consolas" w:cs="Courier New"/>
          <w:color w:val="666600"/>
          <w:sz w:val="17"/>
          <w:szCs w:val="17"/>
        </w:rPr>
        <w:t>)</w:t>
      </w:r>
    </w:p>
    <w:p w14:paraId="601AA4C1" w14:textId="77777777" w:rsidR="005C37ED" w:rsidRDefault="005C37ED">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999812"/>
        <w:rPr>
          <w:rFonts w:ascii="Consolas" w:hAnsi="Consolas" w:cs="Courier New"/>
          <w:sz w:val="17"/>
          <w:szCs w:val="17"/>
        </w:rPr>
      </w:pPr>
      <w:r>
        <w:rPr>
          <w:rFonts w:ascii="Consolas" w:hAnsi="Consolas" w:cs="Courier New"/>
          <w:color w:val="000000"/>
          <w:sz w:val="17"/>
          <w:szCs w:val="17"/>
        </w:rPr>
        <w:t>sh</w:t>
      </w:r>
      <w:r>
        <w:rPr>
          <w:rFonts w:ascii="Consolas" w:hAnsi="Consolas" w:cs="Courier New"/>
          <w:color w:val="666600"/>
          <w:sz w:val="17"/>
          <w:szCs w:val="17"/>
        </w:rPr>
        <w:t>.</w:t>
      </w:r>
      <w:r>
        <w:rPr>
          <w:rFonts w:ascii="Consolas" w:hAnsi="Consolas" w:cs="Courier New"/>
          <w:color w:val="000000"/>
          <w:sz w:val="17"/>
          <w:szCs w:val="17"/>
        </w:rPr>
        <w:t>shardCollection</w:t>
      </w:r>
      <w:r>
        <w:rPr>
          <w:rFonts w:ascii="Consolas" w:hAnsi="Consolas" w:cs="Courier New"/>
          <w:color w:val="666600"/>
          <w:sz w:val="17"/>
          <w:szCs w:val="17"/>
        </w:rPr>
        <w:t>(</w:t>
      </w:r>
      <w:r>
        <w:rPr>
          <w:rFonts w:ascii="Consolas" w:hAnsi="Consolas" w:cs="Courier New"/>
          <w:color w:val="008800"/>
          <w:sz w:val="17"/>
          <w:szCs w:val="17"/>
        </w:rPr>
        <w:t>"Ecommerce.amazon"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product_id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"hashed"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numInitialChunks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000000"/>
          <w:sz w:val="17"/>
          <w:szCs w:val="17"/>
        </w:rPr>
        <w:t xml:space="preserve"> </w:t>
      </w:r>
      <w:r>
        <w:rPr>
          <w:rFonts w:ascii="Consolas" w:hAnsi="Consolas" w:cs="Courier New"/>
          <w:color w:val="666600"/>
          <w:sz w:val="17"/>
          <w:szCs w:val="17"/>
        </w:rPr>
        <w:t>})</w:t>
      </w:r>
    </w:p>
    <w:p w14:paraId="792F6D5B" w14:textId="77777777" w:rsidR="005C37ED" w:rsidRDefault="005C37ED">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999812"/>
        <w:rPr>
          <w:rFonts w:ascii="Consolas" w:hAnsi="Consolas" w:cs="Courier New"/>
          <w:sz w:val="17"/>
          <w:szCs w:val="17"/>
        </w:rPr>
      </w:pPr>
      <w:r>
        <w:rPr>
          <w:rFonts w:ascii="Consolas" w:hAnsi="Consolas" w:cs="Courier New"/>
          <w:color w:val="000000"/>
          <w:sz w:val="17"/>
          <w:szCs w:val="17"/>
        </w:rPr>
        <w:t> </w:t>
      </w:r>
    </w:p>
    <w:p w14:paraId="2B8335D2" w14:textId="77777777" w:rsidR="005C37ED" w:rsidRDefault="005C37ED">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999812"/>
        <w:rPr>
          <w:rFonts w:ascii="Consolas" w:hAnsi="Consolas" w:cs="Courier New"/>
          <w:sz w:val="17"/>
          <w:szCs w:val="17"/>
        </w:rPr>
      </w:pPr>
      <w:r>
        <w:rPr>
          <w:rFonts w:ascii="Consolas" w:hAnsi="Consolas" w:cs="Courier New"/>
          <w:color w:val="880000"/>
          <w:sz w:val="17"/>
          <w:szCs w:val="17"/>
        </w:rPr>
        <w:t>// Shard googleplaystore (hashed, 4 chunks)</w:t>
      </w:r>
    </w:p>
    <w:p w14:paraId="63B47335" w14:textId="77777777" w:rsidR="005C37ED" w:rsidRDefault="005C37ED">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999812"/>
        <w:rPr>
          <w:rFonts w:ascii="Consolas" w:hAnsi="Consolas" w:cs="Courier New"/>
          <w:sz w:val="17"/>
          <w:szCs w:val="17"/>
        </w:rPr>
      </w:pPr>
      <w:r>
        <w:rPr>
          <w:rFonts w:ascii="Consolas" w:hAnsi="Consolas" w:cs="Courier New"/>
          <w:color w:val="000000"/>
          <w:sz w:val="17"/>
          <w:szCs w:val="17"/>
        </w:rPr>
        <w:t>db</w:t>
      </w:r>
      <w:r>
        <w:rPr>
          <w:rFonts w:ascii="Consolas" w:hAnsi="Consolas" w:cs="Courier New"/>
          <w:color w:val="666600"/>
          <w:sz w:val="17"/>
          <w:szCs w:val="17"/>
        </w:rPr>
        <w:t>.</w:t>
      </w:r>
      <w:r>
        <w:rPr>
          <w:rFonts w:ascii="Consolas" w:hAnsi="Consolas" w:cs="Courier New"/>
          <w:color w:val="000000"/>
          <w:sz w:val="17"/>
          <w:szCs w:val="17"/>
        </w:rPr>
        <w:t>createCollection</w:t>
      </w:r>
      <w:r>
        <w:rPr>
          <w:rFonts w:ascii="Consolas" w:hAnsi="Consolas" w:cs="Courier New"/>
          <w:color w:val="666600"/>
          <w:sz w:val="17"/>
          <w:szCs w:val="17"/>
        </w:rPr>
        <w:t>(</w:t>
      </w:r>
      <w:r>
        <w:rPr>
          <w:rFonts w:ascii="Consolas" w:hAnsi="Consolas" w:cs="Courier New"/>
          <w:color w:val="008800"/>
          <w:sz w:val="17"/>
          <w:szCs w:val="17"/>
        </w:rPr>
        <w:t>"googleplaystore"</w:t>
      </w:r>
      <w:r>
        <w:rPr>
          <w:rFonts w:ascii="Consolas" w:hAnsi="Consolas" w:cs="Courier New"/>
          <w:color w:val="666600"/>
          <w:sz w:val="17"/>
          <w:szCs w:val="17"/>
        </w:rPr>
        <w:t>)</w:t>
      </w:r>
    </w:p>
    <w:p w14:paraId="58AE395C" w14:textId="77777777" w:rsidR="005C37ED" w:rsidRDefault="005C37ED">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999812"/>
        <w:rPr>
          <w:rFonts w:ascii="Consolas" w:hAnsi="Consolas" w:cs="Courier New"/>
          <w:sz w:val="17"/>
          <w:szCs w:val="17"/>
        </w:rPr>
      </w:pPr>
      <w:r>
        <w:rPr>
          <w:rFonts w:ascii="Consolas" w:hAnsi="Consolas" w:cs="Courier New"/>
          <w:color w:val="000000"/>
          <w:sz w:val="17"/>
          <w:szCs w:val="17"/>
        </w:rPr>
        <w:t>sh</w:t>
      </w:r>
      <w:r>
        <w:rPr>
          <w:rFonts w:ascii="Consolas" w:hAnsi="Consolas" w:cs="Courier New"/>
          <w:color w:val="666600"/>
          <w:sz w:val="17"/>
          <w:szCs w:val="17"/>
        </w:rPr>
        <w:t>.</w:t>
      </w:r>
      <w:r>
        <w:rPr>
          <w:rFonts w:ascii="Consolas" w:hAnsi="Consolas" w:cs="Courier New"/>
          <w:color w:val="000000"/>
          <w:sz w:val="17"/>
          <w:szCs w:val="17"/>
        </w:rPr>
        <w:t>shardCollection</w:t>
      </w:r>
      <w:r>
        <w:rPr>
          <w:rFonts w:ascii="Consolas" w:hAnsi="Consolas" w:cs="Courier New"/>
          <w:color w:val="666600"/>
          <w:sz w:val="17"/>
          <w:szCs w:val="17"/>
        </w:rPr>
        <w:t>(</w:t>
      </w:r>
      <w:r>
        <w:rPr>
          <w:rFonts w:ascii="Consolas" w:hAnsi="Consolas" w:cs="Courier New"/>
          <w:color w:val="008800"/>
          <w:sz w:val="17"/>
          <w:szCs w:val="17"/>
        </w:rPr>
        <w:t>"Ecommerce.googleplaystore"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"hashed"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numInitialChunks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p>
    <w:p w14:paraId="2EDB6CDE" w14:textId="77777777" w:rsidR="005C37ED" w:rsidRDefault="005C37ED">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999812"/>
        <w:rPr>
          <w:rFonts w:ascii="Consolas" w:hAnsi="Consolas" w:cs="Courier New"/>
          <w:sz w:val="17"/>
          <w:szCs w:val="17"/>
        </w:rPr>
      </w:pPr>
      <w:r>
        <w:rPr>
          <w:rFonts w:ascii="Consolas" w:hAnsi="Consolas" w:cs="Courier New"/>
          <w:color w:val="000000"/>
          <w:sz w:val="17"/>
          <w:szCs w:val="17"/>
        </w:rPr>
        <w:t> </w:t>
      </w:r>
    </w:p>
    <w:p w14:paraId="32EC5073" w14:textId="77777777" w:rsidR="005C37ED" w:rsidRDefault="005C37ED">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999812"/>
        <w:rPr>
          <w:rFonts w:ascii="Consolas" w:hAnsi="Consolas" w:cs="Courier New"/>
          <w:sz w:val="17"/>
          <w:szCs w:val="17"/>
        </w:rPr>
      </w:pPr>
      <w:r>
        <w:rPr>
          <w:rFonts w:ascii="Consolas" w:hAnsi="Consolas" w:cs="Courier New"/>
          <w:color w:val="880000"/>
          <w:sz w:val="17"/>
          <w:szCs w:val="17"/>
        </w:rPr>
        <w:t>// Shard vgsales (range key) and pre-split</w:t>
      </w:r>
    </w:p>
    <w:p w14:paraId="0B9D74AC" w14:textId="77777777" w:rsidR="005C37ED" w:rsidRDefault="005C37ED">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999812"/>
        <w:rPr>
          <w:rFonts w:ascii="Consolas" w:hAnsi="Consolas" w:cs="Courier New"/>
          <w:sz w:val="17"/>
          <w:szCs w:val="17"/>
        </w:rPr>
      </w:pPr>
      <w:r>
        <w:rPr>
          <w:rFonts w:ascii="Consolas" w:hAnsi="Consolas" w:cs="Courier New"/>
          <w:color w:val="000000"/>
          <w:sz w:val="17"/>
          <w:szCs w:val="17"/>
        </w:rPr>
        <w:t>db</w:t>
      </w:r>
      <w:r>
        <w:rPr>
          <w:rFonts w:ascii="Consolas" w:hAnsi="Consolas" w:cs="Courier New"/>
          <w:color w:val="666600"/>
          <w:sz w:val="17"/>
          <w:szCs w:val="17"/>
        </w:rPr>
        <w:t>.</w:t>
      </w:r>
      <w:r>
        <w:rPr>
          <w:rFonts w:ascii="Consolas" w:hAnsi="Consolas" w:cs="Courier New"/>
          <w:color w:val="000000"/>
          <w:sz w:val="17"/>
          <w:szCs w:val="17"/>
        </w:rPr>
        <w:t>createCollection</w:t>
      </w:r>
      <w:r>
        <w:rPr>
          <w:rFonts w:ascii="Consolas" w:hAnsi="Consolas" w:cs="Courier New"/>
          <w:color w:val="666600"/>
          <w:sz w:val="17"/>
          <w:szCs w:val="17"/>
        </w:rPr>
        <w:t>(</w:t>
      </w:r>
      <w:r>
        <w:rPr>
          <w:rFonts w:ascii="Consolas" w:hAnsi="Consolas" w:cs="Courier New"/>
          <w:color w:val="008800"/>
          <w:sz w:val="17"/>
          <w:szCs w:val="17"/>
        </w:rPr>
        <w:t>"vgsales"</w:t>
      </w:r>
      <w:r>
        <w:rPr>
          <w:rFonts w:ascii="Consolas" w:hAnsi="Consolas" w:cs="Courier New"/>
          <w:color w:val="666600"/>
          <w:sz w:val="17"/>
          <w:szCs w:val="17"/>
        </w:rPr>
        <w:t>)</w:t>
      </w:r>
    </w:p>
    <w:p w14:paraId="19A1BE4E" w14:textId="77777777" w:rsidR="005C37ED" w:rsidRDefault="005C37ED">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999812"/>
        <w:rPr>
          <w:rFonts w:ascii="Consolas" w:hAnsi="Consolas" w:cs="Courier New"/>
          <w:sz w:val="17"/>
          <w:szCs w:val="17"/>
        </w:rPr>
      </w:pPr>
      <w:r>
        <w:rPr>
          <w:rFonts w:ascii="Consolas" w:hAnsi="Consolas" w:cs="Courier New"/>
          <w:color w:val="000000"/>
          <w:sz w:val="17"/>
          <w:szCs w:val="17"/>
        </w:rPr>
        <w:t>sh</w:t>
      </w:r>
      <w:r>
        <w:rPr>
          <w:rFonts w:ascii="Consolas" w:hAnsi="Consolas" w:cs="Courier New"/>
          <w:color w:val="666600"/>
          <w:sz w:val="17"/>
          <w:szCs w:val="17"/>
        </w:rPr>
        <w:t>.</w:t>
      </w:r>
      <w:r>
        <w:rPr>
          <w:rFonts w:ascii="Consolas" w:hAnsi="Consolas" w:cs="Courier New"/>
          <w:color w:val="000000"/>
          <w:sz w:val="17"/>
          <w:szCs w:val="17"/>
        </w:rPr>
        <w:t>shardCollection</w:t>
      </w:r>
      <w:r>
        <w:rPr>
          <w:rFonts w:ascii="Consolas" w:hAnsi="Consolas" w:cs="Courier New"/>
          <w:color w:val="666600"/>
          <w:sz w:val="17"/>
          <w:szCs w:val="17"/>
        </w:rPr>
        <w:t>(</w:t>
      </w:r>
      <w:r>
        <w:rPr>
          <w:rFonts w:ascii="Consolas" w:hAnsi="Consolas" w:cs="Courier New"/>
          <w:color w:val="008800"/>
          <w:sz w:val="17"/>
          <w:szCs w:val="17"/>
        </w:rPr>
        <w:t>"Ecommerce.vgsales"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Platform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6D0E8143" w14:textId="77777777" w:rsidR="005C37ED" w:rsidRDefault="005C37ED">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999812"/>
        <w:rPr>
          <w:rFonts w:ascii="Consolas" w:hAnsi="Consolas" w:cs="Courier New"/>
          <w:sz w:val="17"/>
          <w:szCs w:val="17"/>
        </w:rPr>
      </w:pPr>
      <w:r>
        <w:rPr>
          <w:rFonts w:ascii="Consolas" w:hAnsi="Consolas" w:cs="Courier New"/>
          <w:color w:val="000000"/>
          <w:sz w:val="17"/>
          <w:szCs w:val="17"/>
        </w:rPr>
        <w:t> </w:t>
      </w:r>
    </w:p>
    <w:p w14:paraId="6081D9C1" w14:textId="77777777" w:rsidR="005C37ED" w:rsidRDefault="005C37ED">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999812"/>
        <w:rPr>
          <w:rFonts w:ascii="Consolas" w:hAnsi="Consolas" w:cs="Courier New"/>
          <w:sz w:val="17"/>
          <w:szCs w:val="17"/>
        </w:rPr>
      </w:pPr>
      <w:r>
        <w:rPr>
          <w:rFonts w:ascii="Consolas" w:hAnsi="Consolas" w:cs="Courier New"/>
          <w:color w:val="880000"/>
          <w:sz w:val="17"/>
          <w:szCs w:val="17"/>
        </w:rPr>
        <w:t>// Manual pre-split for vgsales at Name="M" and Name="T"</w:t>
      </w:r>
    </w:p>
    <w:p w14:paraId="708BA909" w14:textId="77777777" w:rsidR="005C37ED" w:rsidRDefault="005C37ED">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999812"/>
        <w:rPr>
          <w:rFonts w:ascii="Consolas" w:hAnsi="Consolas" w:cs="Courier New"/>
          <w:sz w:val="17"/>
          <w:szCs w:val="17"/>
        </w:rPr>
      </w:pPr>
      <w:r>
        <w:rPr>
          <w:rFonts w:ascii="Consolas" w:hAnsi="Consolas" w:cs="Courier New"/>
          <w:color w:val="000000"/>
          <w:sz w:val="17"/>
          <w:szCs w:val="17"/>
        </w:rPr>
        <w:t>sh</w:t>
      </w:r>
      <w:r>
        <w:rPr>
          <w:rFonts w:ascii="Consolas" w:hAnsi="Consolas" w:cs="Courier New"/>
          <w:color w:val="666600"/>
          <w:sz w:val="17"/>
          <w:szCs w:val="17"/>
        </w:rPr>
        <w:t>.</w:t>
      </w:r>
      <w:r>
        <w:rPr>
          <w:rFonts w:ascii="Consolas" w:hAnsi="Consolas" w:cs="Courier New"/>
          <w:color w:val="000000"/>
          <w:sz w:val="17"/>
          <w:szCs w:val="17"/>
        </w:rPr>
        <w:t>splitAt</w:t>
      </w:r>
      <w:r>
        <w:rPr>
          <w:rFonts w:ascii="Consolas" w:hAnsi="Consolas" w:cs="Courier New"/>
          <w:color w:val="666600"/>
          <w:sz w:val="17"/>
          <w:szCs w:val="17"/>
        </w:rPr>
        <w:t>(</w:t>
      </w:r>
      <w:r>
        <w:rPr>
          <w:rFonts w:ascii="Consolas" w:hAnsi="Consolas" w:cs="Courier New"/>
          <w:color w:val="008800"/>
          <w:sz w:val="17"/>
          <w:szCs w:val="17"/>
        </w:rPr>
        <w:t>"Ecommerce.vgsales"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Platform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MinKey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E0BC00" w14:textId="77777777" w:rsidR="005C37ED" w:rsidRDefault="005C37ED">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999812"/>
        <w:rPr>
          <w:rFonts w:ascii="Consolas" w:hAnsi="Consolas" w:cs="Courier New"/>
          <w:sz w:val="17"/>
          <w:szCs w:val="17"/>
        </w:rPr>
      </w:pPr>
      <w:r>
        <w:rPr>
          <w:rFonts w:ascii="Consolas" w:hAnsi="Consolas" w:cs="Courier New"/>
          <w:color w:val="000000"/>
          <w:sz w:val="17"/>
          <w:szCs w:val="17"/>
        </w:rPr>
        <w:t>sh</w:t>
      </w:r>
      <w:r>
        <w:rPr>
          <w:rFonts w:ascii="Consolas" w:hAnsi="Consolas" w:cs="Courier New"/>
          <w:color w:val="666600"/>
          <w:sz w:val="17"/>
          <w:szCs w:val="17"/>
        </w:rPr>
        <w:t>.</w:t>
      </w:r>
      <w:r>
        <w:rPr>
          <w:rFonts w:ascii="Consolas" w:hAnsi="Consolas" w:cs="Courier New"/>
          <w:color w:val="000000"/>
          <w:sz w:val="17"/>
          <w:szCs w:val="17"/>
        </w:rPr>
        <w:t>splitAt</w:t>
      </w:r>
      <w:r>
        <w:rPr>
          <w:rFonts w:ascii="Consolas" w:hAnsi="Consolas" w:cs="Courier New"/>
          <w:color w:val="666600"/>
          <w:sz w:val="17"/>
          <w:szCs w:val="17"/>
        </w:rPr>
        <w:t>(</w:t>
      </w:r>
      <w:r>
        <w:rPr>
          <w:rFonts w:ascii="Consolas" w:hAnsi="Consolas" w:cs="Courier New"/>
          <w:color w:val="008800"/>
          <w:sz w:val="17"/>
          <w:szCs w:val="17"/>
        </w:rPr>
        <w:t>"Ecommerce.vgsales"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Platform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MinKey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991E0C" w14:textId="77777777" w:rsidR="005C37ED" w:rsidRDefault="005C37ED">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999812"/>
        <w:rPr>
          <w:rFonts w:ascii="Consolas" w:hAnsi="Consolas" w:cs="Courier New"/>
          <w:sz w:val="17"/>
          <w:szCs w:val="17"/>
        </w:rPr>
      </w:pPr>
      <w:r>
        <w:rPr>
          <w:rFonts w:ascii="Consolas" w:hAnsi="Consolas" w:cs="Courier New"/>
          <w:color w:val="000000"/>
          <w:sz w:val="17"/>
          <w:szCs w:val="17"/>
        </w:rPr>
        <w:t> </w:t>
      </w:r>
    </w:p>
    <w:p w14:paraId="2D22883B" w14:textId="77777777" w:rsidR="005C37ED" w:rsidRDefault="005C37ED">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999812"/>
        <w:rPr>
          <w:rFonts w:ascii="Consolas" w:hAnsi="Consolas" w:cs="Courier New"/>
          <w:sz w:val="17"/>
          <w:szCs w:val="17"/>
        </w:rPr>
      </w:pPr>
      <w:r>
        <w:rPr>
          <w:rFonts w:ascii="Consolas" w:hAnsi="Consolas" w:cs="Courier New"/>
          <w:color w:val="880000"/>
          <w:sz w:val="17"/>
          <w:szCs w:val="17"/>
        </w:rPr>
        <w:t>// Shard reviews (hashed, 8 chunks)</w:t>
      </w:r>
    </w:p>
    <w:p w14:paraId="20D0F90E" w14:textId="77777777" w:rsidR="005C37ED" w:rsidRDefault="005C37ED">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999812"/>
        <w:rPr>
          <w:rFonts w:ascii="Consolas" w:hAnsi="Consolas" w:cs="Courier New"/>
          <w:sz w:val="17"/>
          <w:szCs w:val="17"/>
        </w:rPr>
      </w:pPr>
      <w:r>
        <w:rPr>
          <w:rFonts w:ascii="Consolas" w:hAnsi="Consolas" w:cs="Courier New"/>
          <w:color w:val="000000"/>
          <w:sz w:val="17"/>
          <w:szCs w:val="17"/>
        </w:rPr>
        <w:t>db</w:t>
      </w:r>
      <w:r>
        <w:rPr>
          <w:rFonts w:ascii="Consolas" w:hAnsi="Consolas" w:cs="Courier New"/>
          <w:color w:val="666600"/>
          <w:sz w:val="17"/>
          <w:szCs w:val="17"/>
        </w:rPr>
        <w:t>.</w:t>
      </w:r>
      <w:r>
        <w:rPr>
          <w:rFonts w:ascii="Consolas" w:hAnsi="Consolas" w:cs="Courier New"/>
          <w:color w:val="000000"/>
          <w:sz w:val="17"/>
          <w:szCs w:val="17"/>
        </w:rPr>
        <w:t>createCollection</w:t>
      </w:r>
      <w:r>
        <w:rPr>
          <w:rFonts w:ascii="Consolas" w:hAnsi="Consolas" w:cs="Courier New"/>
          <w:color w:val="666600"/>
          <w:sz w:val="17"/>
          <w:szCs w:val="17"/>
        </w:rPr>
        <w:t>(</w:t>
      </w:r>
      <w:r>
        <w:rPr>
          <w:rFonts w:ascii="Consolas" w:hAnsi="Consolas" w:cs="Courier New"/>
          <w:color w:val="008800"/>
          <w:sz w:val="17"/>
          <w:szCs w:val="17"/>
        </w:rPr>
        <w:t>"reviews"</w:t>
      </w:r>
      <w:r>
        <w:rPr>
          <w:rFonts w:ascii="Consolas" w:hAnsi="Consolas" w:cs="Courier New"/>
          <w:color w:val="666600"/>
          <w:sz w:val="17"/>
          <w:szCs w:val="17"/>
        </w:rPr>
        <w:t>)</w:t>
      </w:r>
    </w:p>
    <w:p w14:paraId="66CCA0F1" w14:textId="77675F95" w:rsidR="00120D24" w:rsidRPr="00120D24" w:rsidRDefault="005C37ED">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999812"/>
        <w:rPr>
          <w:rFonts w:ascii="Consolas" w:hAnsi="Consolas" w:cs="Courier New"/>
          <w:color w:val="666600"/>
          <w:sz w:val="17"/>
          <w:szCs w:val="17"/>
          <w:lang w:val="uk-UA"/>
        </w:rPr>
      </w:pPr>
      <w:r>
        <w:rPr>
          <w:rFonts w:ascii="Consolas" w:hAnsi="Consolas" w:cs="Courier New"/>
          <w:color w:val="000000"/>
          <w:sz w:val="17"/>
          <w:szCs w:val="17"/>
        </w:rPr>
        <w:t>sh</w:t>
      </w:r>
      <w:r>
        <w:rPr>
          <w:rFonts w:ascii="Consolas" w:hAnsi="Consolas" w:cs="Courier New"/>
          <w:color w:val="666600"/>
          <w:sz w:val="17"/>
          <w:szCs w:val="17"/>
        </w:rPr>
        <w:t>.</w:t>
      </w:r>
      <w:r>
        <w:rPr>
          <w:rFonts w:ascii="Consolas" w:hAnsi="Consolas" w:cs="Courier New"/>
          <w:color w:val="000000"/>
          <w:sz w:val="17"/>
          <w:szCs w:val="17"/>
        </w:rPr>
        <w:t>shardCollection</w:t>
      </w:r>
      <w:r>
        <w:rPr>
          <w:rFonts w:ascii="Consolas" w:hAnsi="Consolas" w:cs="Courier New"/>
          <w:color w:val="666600"/>
          <w:sz w:val="17"/>
          <w:szCs w:val="17"/>
        </w:rPr>
        <w:t>(</w:t>
      </w:r>
      <w:r>
        <w:rPr>
          <w:rFonts w:ascii="Consolas" w:hAnsi="Consolas" w:cs="Courier New"/>
          <w:color w:val="008800"/>
          <w:sz w:val="17"/>
          <w:szCs w:val="17"/>
        </w:rPr>
        <w:t>"Ecommerce.reviews"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"hashed"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numInitialChunks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000000"/>
          <w:sz w:val="17"/>
          <w:szCs w:val="17"/>
        </w:rPr>
        <w:t xml:space="preserve"> </w:t>
      </w:r>
      <w:r>
        <w:rPr>
          <w:rFonts w:ascii="Consolas" w:hAnsi="Consolas" w:cs="Courier New"/>
          <w:color w:val="666600"/>
          <w:sz w:val="17"/>
          <w:szCs w:val="17"/>
        </w:rPr>
        <w:t>})</w:t>
      </w:r>
    </w:p>
    <w:p w14:paraId="5C535FA8" w14:textId="77777777" w:rsidR="002A3167" w:rsidRDefault="002A3167" w:rsidP="002A3167">
      <w:pPr>
        <w:pStyle w:val="Titulnstrana"/>
        <w:rPr>
          <w:lang w:val="en-US"/>
        </w:rPr>
      </w:pPr>
    </w:p>
    <w:p w14:paraId="5BD5A939" w14:textId="77777777" w:rsidR="002A3167" w:rsidRDefault="002A3167" w:rsidP="002A3167">
      <w:pPr>
        <w:pStyle w:val="Titulnstrana"/>
        <w:rPr>
          <w:lang w:val="en-US"/>
        </w:rPr>
      </w:pPr>
    </w:p>
    <w:p w14:paraId="122B44A9" w14:textId="77777777" w:rsidR="002A3167" w:rsidRDefault="002A3167" w:rsidP="002A3167">
      <w:pPr>
        <w:pStyle w:val="Titulnstrana"/>
        <w:rPr>
          <w:lang w:val="en-US"/>
        </w:rPr>
      </w:pPr>
    </w:p>
    <w:p w14:paraId="0C6841B3" w14:textId="77777777" w:rsidR="002A3167" w:rsidRDefault="002A3167" w:rsidP="002A3167">
      <w:pPr>
        <w:pStyle w:val="Titulnstrana"/>
        <w:rPr>
          <w:lang w:val="en-US"/>
        </w:rPr>
      </w:pPr>
    </w:p>
    <w:p w14:paraId="09F30C27" w14:textId="77777777" w:rsidR="002A3167" w:rsidRDefault="002A3167" w:rsidP="002A3167">
      <w:pPr>
        <w:pStyle w:val="Titulnstrana"/>
        <w:rPr>
          <w:lang w:val="en-US"/>
        </w:rPr>
      </w:pPr>
    </w:p>
    <w:p w14:paraId="65EF4E34" w14:textId="77777777" w:rsidR="002A3167" w:rsidRDefault="002A3167" w:rsidP="002A3167">
      <w:pPr>
        <w:pStyle w:val="Titulnstrana"/>
        <w:rPr>
          <w:lang w:val="en-US"/>
        </w:rPr>
      </w:pPr>
    </w:p>
    <w:p w14:paraId="6F430700" w14:textId="77777777" w:rsidR="002A3167" w:rsidRDefault="002A3167" w:rsidP="002A3167">
      <w:pPr>
        <w:pStyle w:val="Titulnstrana"/>
        <w:rPr>
          <w:lang w:val="en-US"/>
        </w:rPr>
      </w:pPr>
    </w:p>
    <w:p w14:paraId="28B57CB4" w14:textId="72D479D9" w:rsidR="001B0E60" w:rsidRPr="00600AE8" w:rsidRDefault="00120D24" w:rsidP="001B0E60">
      <w:pPr>
        <w:rPr>
          <w:b/>
          <w:bCs/>
          <w:lang w:val="uk-UA"/>
        </w:rPr>
      </w:pPr>
      <w:r w:rsidRPr="00600AE8">
        <w:rPr>
          <w:b/>
          <w:bCs/>
          <w:lang w:val="uk-UA"/>
        </w:rPr>
        <w:lastRenderedPageBreak/>
        <w:t>Počet záznamů na jednotlivých uzlech</w:t>
      </w:r>
    </w:p>
    <w:p w14:paraId="7E2D5B1A" w14:textId="13D9E1BB" w:rsidR="001B0E60" w:rsidRDefault="001B0E60" w:rsidP="001B0E60">
      <w:pPr>
        <w:ind w:firstLine="708"/>
        <w:rPr>
          <w:lang w:val="en-US"/>
        </w:rPr>
      </w:pPr>
      <w:r w:rsidRPr="001B0E60">
        <w:rPr>
          <w:lang w:val="uk-UA"/>
        </w:rPr>
        <w:t>Pro ověření distribuce dat můžete použít následující příkazy:</w:t>
      </w:r>
    </w:p>
    <w:p w14:paraId="04155759" w14:textId="77777777" w:rsidR="002A3167" w:rsidRDefault="002A3167">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506827"/>
        <w:rPr>
          <w:rFonts w:ascii="Consolas" w:hAnsi="Consolas" w:cs="Courier New"/>
          <w:sz w:val="17"/>
          <w:szCs w:val="17"/>
        </w:rPr>
      </w:pPr>
      <w:r>
        <w:rPr>
          <w:rFonts w:ascii="Consolas" w:hAnsi="Consolas" w:cs="Courier New"/>
          <w:color w:val="880000"/>
          <w:sz w:val="17"/>
          <w:szCs w:val="17"/>
        </w:rPr>
        <w:t>// Počet dokumentů v jednotlivých kolekcích</w:t>
      </w:r>
    </w:p>
    <w:p w14:paraId="41C49167" w14:textId="77777777" w:rsidR="002A3167" w:rsidRDefault="002A3167">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506827"/>
        <w:rPr>
          <w:rFonts w:ascii="Consolas" w:hAnsi="Consolas" w:cs="Courier New"/>
          <w:sz w:val="17"/>
          <w:szCs w:val="17"/>
        </w:rPr>
      </w:pPr>
      <w:r>
        <w:rPr>
          <w:rFonts w:ascii="Consolas" w:hAnsi="Consolas" w:cs="Courier New"/>
          <w:color w:val="000000"/>
          <w:sz w:val="17"/>
          <w:szCs w:val="17"/>
        </w:rPr>
        <w:t>db</w:t>
      </w:r>
      <w:r>
        <w:rPr>
          <w:rFonts w:ascii="Consolas" w:hAnsi="Consolas" w:cs="Courier New"/>
          <w:color w:val="666600"/>
          <w:sz w:val="17"/>
          <w:szCs w:val="17"/>
        </w:rPr>
        <w:t>.</w:t>
      </w:r>
      <w:r>
        <w:rPr>
          <w:rFonts w:ascii="Consolas" w:hAnsi="Consolas" w:cs="Courier New"/>
          <w:color w:val="000000"/>
          <w:sz w:val="17"/>
          <w:szCs w:val="17"/>
        </w:rPr>
        <w:t>amazon</w:t>
      </w:r>
      <w:r>
        <w:rPr>
          <w:rFonts w:ascii="Consolas" w:hAnsi="Consolas" w:cs="Courier New"/>
          <w:color w:val="666600"/>
          <w:sz w:val="17"/>
          <w:szCs w:val="17"/>
        </w:rPr>
        <w:t>.</w:t>
      </w:r>
      <w:r>
        <w:rPr>
          <w:rFonts w:ascii="Consolas" w:hAnsi="Consolas" w:cs="Courier New"/>
          <w:color w:val="000000"/>
          <w:sz w:val="17"/>
          <w:szCs w:val="17"/>
        </w:rPr>
        <w:t>countDocuments</w:t>
      </w:r>
      <w:r>
        <w:rPr>
          <w:rFonts w:ascii="Consolas" w:hAnsi="Consolas" w:cs="Courier New"/>
          <w:color w:val="666600"/>
          <w:sz w:val="17"/>
          <w:szCs w:val="17"/>
        </w:rPr>
        <w:t>()</w:t>
      </w:r>
    </w:p>
    <w:p w14:paraId="2D0AEC5E" w14:textId="77777777" w:rsidR="002A3167" w:rsidRDefault="002A3167">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506827"/>
        <w:rPr>
          <w:rFonts w:ascii="Consolas" w:hAnsi="Consolas" w:cs="Courier New"/>
          <w:sz w:val="17"/>
          <w:szCs w:val="17"/>
        </w:rPr>
      </w:pPr>
      <w:r>
        <w:rPr>
          <w:rFonts w:ascii="Consolas" w:hAnsi="Consolas" w:cs="Courier New"/>
          <w:color w:val="000000"/>
          <w:sz w:val="17"/>
          <w:szCs w:val="17"/>
        </w:rPr>
        <w:t>db</w:t>
      </w:r>
      <w:r>
        <w:rPr>
          <w:rFonts w:ascii="Consolas" w:hAnsi="Consolas" w:cs="Courier New"/>
          <w:color w:val="666600"/>
          <w:sz w:val="17"/>
          <w:szCs w:val="17"/>
        </w:rPr>
        <w:t>.</w:t>
      </w:r>
      <w:r>
        <w:rPr>
          <w:rFonts w:ascii="Consolas" w:hAnsi="Consolas" w:cs="Courier New"/>
          <w:color w:val="000000"/>
          <w:sz w:val="17"/>
          <w:szCs w:val="17"/>
        </w:rPr>
        <w:t>googleplaystore</w:t>
      </w:r>
      <w:r>
        <w:rPr>
          <w:rFonts w:ascii="Consolas" w:hAnsi="Consolas" w:cs="Courier New"/>
          <w:color w:val="666600"/>
          <w:sz w:val="17"/>
          <w:szCs w:val="17"/>
        </w:rPr>
        <w:t>.</w:t>
      </w:r>
      <w:r>
        <w:rPr>
          <w:rFonts w:ascii="Consolas" w:hAnsi="Consolas" w:cs="Courier New"/>
          <w:color w:val="000000"/>
          <w:sz w:val="17"/>
          <w:szCs w:val="17"/>
        </w:rPr>
        <w:t>countDocuments</w:t>
      </w:r>
      <w:r>
        <w:rPr>
          <w:rFonts w:ascii="Consolas" w:hAnsi="Consolas" w:cs="Courier New"/>
          <w:color w:val="666600"/>
          <w:sz w:val="17"/>
          <w:szCs w:val="17"/>
        </w:rPr>
        <w:t>()</w:t>
      </w:r>
    </w:p>
    <w:p w14:paraId="6AF9F63F" w14:textId="3FEBDFC4" w:rsidR="00120D24" w:rsidRDefault="002A3167" w:rsidP="00643074">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506827"/>
        <w:rPr>
          <w:rFonts w:ascii="Consolas" w:hAnsi="Consolas" w:cs="Courier New"/>
          <w:color w:val="666600"/>
          <w:sz w:val="17"/>
          <w:szCs w:val="17"/>
          <w:lang w:val="uk-UA"/>
        </w:rPr>
      </w:pPr>
      <w:r>
        <w:rPr>
          <w:rFonts w:ascii="Consolas" w:hAnsi="Consolas" w:cs="Courier New"/>
          <w:color w:val="000000"/>
          <w:sz w:val="17"/>
          <w:szCs w:val="17"/>
        </w:rPr>
        <w:t>db</w:t>
      </w:r>
      <w:r>
        <w:rPr>
          <w:rFonts w:ascii="Consolas" w:hAnsi="Consolas" w:cs="Courier New"/>
          <w:color w:val="666600"/>
          <w:sz w:val="17"/>
          <w:szCs w:val="17"/>
        </w:rPr>
        <w:t>.</w:t>
      </w:r>
      <w:r>
        <w:rPr>
          <w:rFonts w:ascii="Consolas" w:hAnsi="Consolas" w:cs="Courier New"/>
          <w:color w:val="000000"/>
          <w:sz w:val="17"/>
          <w:szCs w:val="17"/>
        </w:rPr>
        <w:t>vgsales</w:t>
      </w:r>
      <w:r>
        <w:rPr>
          <w:rFonts w:ascii="Consolas" w:hAnsi="Consolas" w:cs="Courier New"/>
          <w:color w:val="666600"/>
          <w:sz w:val="17"/>
          <w:szCs w:val="17"/>
        </w:rPr>
        <w:t>.</w:t>
      </w:r>
      <w:r>
        <w:rPr>
          <w:rFonts w:ascii="Consolas" w:hAnsi="Consolas" w:cs="Courier New"/>
          <w:color w:val="000000"/>
          <w:sz w:val="17"/>
          <w:szCs w:val="17"/>
        </w:rPr>
        <w:t>countDocuments</w:t>
      </w:r>
      <w:r>
        <w:rPr>
          <w:rFonts w:ascii="Consolas" w:hAnsi="Consolas" w:cs="Courier New"/>
          <w:color w:val="666600"/>
          <w:sz w:val="17"/>
          <w:szCs w:val="17"/>
        </w:rPr>
        <w:t>()</w:t>
      </w:r>
    </w:p>
    <w:p w14:paraId="7B065FAE" w14:textId="6376EBCB" w:rsidR="00716668" w:rsidRPr="00716668" w:rsidRDefault="00716668" w:rsidP="00643074">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506827"/>
        <w:rPr>
          <w:rFonts w:ascii="Consolas" w:hAnsi="Consolas" w:cs="Courier New"/>
          <w:color w:val="666600"/>
          <w:sz w:val="17"/>
          <w:szCs w:val="17"/>
          <w:lang w:val="uk-UA"/>
        </w:rPr>
      </w:pPr>
      <w:r>
        <w:rPr>
          <w:rFonts w:ascii="Consolas" w:hAnsi="Consolas" w:cs="Courier New"/>
          <w:color w:val="000000"/>
          <w:sz w:val="17"/>
          <w:szCs w:val="17"/>
        </w:rPr>
        <w:t>db</w:t>
      </w:r>
      <w:r>
        <w:rPr>
          <w:rFonts w:ascii="Consolas" w:hAnsi="Consolas" w:cs="Courier New"/>
          <w:color w:val="666600"/>
          <w:sz w:val="17"/>
          <w:szCs w:val="17"/>
        </w:rPr>
        <w:t>.</w:t>
      </w:r>
      <w:r>
        <w:rPr>
          <w:rFonts w:ascii="Consolas" w:hAnsi="Consolas" w:cs="Courier New"/>
          <w:color w:val="000000"/>
          <w:sz w:val="17"/>
          <w:szCs w:val="17"/>
          <w:lang w:val="en-US"/>
        </w:rPr>
        <w:t>reviews</w:t>
      </w:r>
      <w:r>
        <w:rPr>
          <w:rFonts w:ascii="Consolas" w:hAnsi="Consolas" w:cs="Courier New"/>
          <w:color w:val="666600"/>
          <w:sz w:val="17"/>
          <w:szCs w:val="17"/>
        </w:rPr>
        <w:t>.</w:t>
      </w:r>
      <w:r>
        <w:rPr>
          <w:rFonts w:ascii="Consolas" w:hAnsi="Consolas" w:cs="Courier New"/>
          <w:color w:val="000000"/>
          <w:sz w:val="17"/>
          <w:szCs w:val="17"/>
        </w:rPr>
        <w:t>countDocuments</w:t>
      </w:r>
      <w:r>
        <w:rPr>
          <w:rFonts w:ascii="Consolas" w:hAnsi="Consolas" w:cs="Courier New"/>
          <w:color w:val="666600"/>
          <w:sz w:val="17"/>
          <w:szCs w:val="17"/>
        </w:rPr>
        <w:t>()</w:t>
      </w:r>
    </w:p>
    <w:p w14:paraId="717CB181" w14:textId="77777777" w:rsidR="00643074" w:rsidRDefault="00643074" w:rsidP="001B0E60">
      <w:pPr>
        <w:rPr>
          <w:lang w:val="uk-UA"/>
        </w:rPr>
      </w:pPr>
    </w:p>
    <w:p w14:paraId="271393B3" w14:textId="56F43406" w:rsidR="00643074" w:rsidRPr="001B0E60" w:rsidRDefault="00643074" w:rsidP="00643074">
      <w:pPr>
        <w:jc w:val="center"/>
        <w:rPr>
          <w:lang w:val="uk-UA"/>
        </w:rPr>
      </w:pPr>
      <w:r w:rsidRPr="00643074">
        <w:rPr>
          <w:lang w:val="uk-UA"/>
        </w:rPr>
        <w:drawing>
          <wp:inline distT="0" distB="0" distL="0" distR="0" wp14:anchorId="1500A196" wp14:editId="5D5F8F4F">
            <wp:extent cx="3174796" cy="861821"/>
            <wp:effectExtent l="0" t="0" r="6985" b="0"/>
            <wp:docPr id="1145466927"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66927" name="Рисунок 1" descr="Изображение выглядит как текст, снимок экрана, Шрифт&#10;&#10;Контент, сгенерированный ИИ, может содержать ошибки."/>
                    <pic:cNvPicPr/>
                  </pic:nvPicPr>
                  <pic:blipFill>
                    <a:blip r:embed="rId18"/>
                    <a:stretch>
                      <a:fillRect/>
                    </a:stretch>
                  </pic:blipFill>
                  <pic:spPr>
                    <a:xfrm>
                      <a:off x="0" y="0"/>
                      <a:ext cx="3195148" cy="867346"/>
                    </a:xfrm>
                    <a:prstGeom prst="rect">
                      <a:avLst/>
                    </a:prstGeom>
                  </pic:spPr>
                </pic:pic>
              </a:graphicData>
            </a:graphic>
          </wp:inline>
        </w:drawing>
      </w:r>
    </w:p>
    <w:p w14:paraId="72574985" w14:textId="53472241" w:rsidR="002F449C" w:rsidRPr="00143040" w:rsidRDefault="002F449C" w:rsidP="002F449C">
      <w:pPr>
        <w:pStyle w:val="3"/>
      </w:pPr>
      <w:r w:rsidRPr="00143040">
        <w:t>Zabezpečení</w:t>
      </w:r>
      <w:bookmarkEnd w:id="15"/>
    </w:p>
    <w:p w14:paraId="7841BBF1" w14:textId="77777777" w:rsidR="00C6446E" w:rsidRPr="00143040" w:rsidRDefault="00C6446E" w:rsidP="00C6446E">
      <w:pPr>
        <w:spacing w:before="100" w:beforeAutospacing="1" w:after="100" w:afterAutospacing="1" w:line="240" w:lineRule="auto"/>
        <w:rPr>
          <w:rFonts w:eastAsia="Times New Roman"/>
          <w:lang w:eastAsia="uk-UA"/>
        </w:rPr>
      </w:pPr>
      <w:r w:rsidRPr="00143040">
        <w:rPr>
          <w:rFonts w:eastAsia="Times New Roman"/>
          <w:lang w:eastAsia="uk-UA"/>
        </w:rPr>
        <w:t xml:space="preserve">Zabezpečení databáze je řešeno pomocí </w:t>
      </w:r>
      <w:r w:rsidRPr="00143040">
        <w:rPr>
          <w:rFonts w:eastAsia="Times New Roman"/>
          <w:b/>
          <w:bCs/>
          <w:lang w:eastAsia="uk-UA"/>
        </w:rPr>
        <w:t>autentizace a autorizace</w:t>
      </w:r>
      <w:r w:rsidRPr="00143040">
        <w:rPr>
          <w:rFonts w:eastAsia="Times New Roman"/>
          <w:lang w:eastAsia="uk-UA"/>
        </w:rPr>
        <w:t xml:space="preserve">. Všechny uzly klastru mají zapnutou autentizaci a využívají </w:t>
      </w:r>
      <w:r w:rsidRPr="00143040">
        <w:rPr>
          <w:rFonts w:eastAsia="Times New Roman"/>
          <w:b/>
          <w:bCs/>
          <w:lang w:eastAsia="uk-UA"/>
        </w:rPr>
        <w:t>keyFile</w:t>
      </w:r>
      <w:r w:rsidRPr="00143040">
        <w:rPr>
          <w:rFonts w:eastAsia="Times New Roman"/>
          <w:lang w:eastAsia="uk-UA"/>
        </w:rPr>
        <w:t xml:space="preserve"> pro interní komunikaci. Tento soubor slouží jako sdílené tajemství mezi shardy, config servery a routerem a zabraňuje připojení neoprávněných instancí.</w:t>
      </w:r>
    </w:p>
    <w:p w14:paraId="56C101F2" w14:textId="47BDA981" w:rsidR="002F449C" w:rsidRPr="00143040" w:rsidRDefault="00C6446E" w:rsidP="00C6446E">
      <w:pPr>
        <w:spacing w:before="100" w:beforeAutospacing="1" w:after="100" w:afterAutospacing="1" w:line="240" w:lineRule="auto"/>
        <w:rPr>
          <w:rFonts w:eastAsia="Times New Roman"/>
          <w:lang w:eastAsia="uk-UA"/>
        </w:rPr>
      </w:pPr>
      <w:r w:rsidRPr="00143040">
        <w:rPr>
          <w:rFonts w:eastAsia="Times New Roman"/>
          <w:lang w:eastAsia="uk-UA"/>
        </w:rPr>
        <w:t>Byla vytvořena uživatelská role s oprávněními pro správu a manipulaci s daty. Přístup k databázi je umožněn pouze po zadání platných přihlašovacích údajů. Všechny akce lze auditovat, čímž je zajištěna bezpečnost a kontrola přístupu.</w:t>
      </w:r>
    </w:p>
    <w:p w14:paraId="557C6E64" w14:textId="32F33B4C" w:rsidR="002F449C" w:rsidRPr="00143040" w:rsidRDefault="002F449C" w:rsidP="002F449C">
      <w:pPr>
        <w:pStyle w:val="1"/>
      </w:pPr>
      <w:bookmarkStart w:id="16" w:name="_Toc195810145"/>
      <w:r w:rsidRPr="00143040">
        <w:t>Funkční řešení</w:t>
      </w:r>
      <w:bookmarkEnd w:id="16"/>
    </w:p>
    <w:p w14:paraId="2CF662C8" w14:textId="64A5CA76" w:rsidR="00A36659" w:rsidRPr="00143040" w:rsidRDefault="00A470F3" w:rsidP="00A36659">
      <w:pPr>
        <w:spacing w:before="100" w:beforeAutospacing="1" w:after="100" w:afterAutospacing="1" w:line="240" w:lineRule="auto"/>
        <w:rPr>
          <w:rFonts w:eastAsia="Times New Roman"/>
          <w:lang w:eastAsia="uk-UA"/>
        </w:rPr>
      </w:pPr>
      <w:r w:rsidRPr="00143040">
        <w:rPr>
          <w:rFonts w:eastAsia="Times New Roman"/>
          <w:lang w:eastAsia="uk-UA"/>
        </w:rPr>
        <w:t>Tato kapitola popisuje proces zprovoznění funkčního řešení a jeho vnitřní strukturu.</w:t>
      </w:r>
    </w:p>
    <w:p w14:paraId="2389030C" w14:textId="563FA47F" w:rsidR="002F449C" w:rsidRPr="00143040" w:rsidRDefault="002F449C" w:rsidP="002F449C">
      <w:pPr>
        <w:pStyle w:val="2"/>
      </w:pPr>
      <w:bookmarkStart w:id="17" w:name="_Toc195810146"/>
      <w:r w:rsidRPr="00143040">
        <w:t>Struktura</w:t>
      </w:r>
      <w:bookmarkEnd w:id="17"/>
    </w:p>
    <w:p w14:paraId="35330AD5" w14:textId="77777777" w:rsidR="00C540A9" w:rsidRPr="00143040" w:rsidRDefault="00C540A9" w:rsidP="00C540A9">
      <w:r w:rsidRPr="00143040">
        <w:t xml:space="preserve">Projekt je rozdělen do dvou hlavních částí: adresáře </w:t>
      </w:r>
      <w:r w:rsidRPr="00143040">
        <w:rPr>
          <w:b/>
          <w:bCs/>
        </w:rPr>
        <w:t>Data/</w:t>
      </w:r>
      <w:r w:rsidRPr="00143040">
        <w:t xml:space="preserve"> a složky </w:t>
      </w:r>
      <w:r w:rsidRPr="00143040">
        <w:rPr>
          <w:b/>
          <w:bCs/>
        </w:rPr>
        <w:t>Funkční řešení/</w:t>
      </w:r>
      <w:r w:rsidRPr="00143040">
        <w:t>.</w:t>
      </w:r>
    </w:p>
    <w:p w14:paraId="02336FEA" w14:textId="77777777" w:rsidR="00C540A9" w:rsidRPr="00143040" w:rsidRDefault="00C540A9" w:rsidP="00034129">
      <w:pPr>
        <w:numPr>
          <w:ilvl w:val="0"/>
          <w:numId w:val="6"/>
        </w:numPr>
      </w:pPr>
      <w:r w:rsidRPr="00143040">
        <w:rPr>
          <w:b/>
          <w:bCs/>
        </w:rPr>
        <w:t>Data/</w:t>
      </w:r>
      <w:r w:rsidRPr="00143040">
        <w:t xml:space="preserve"> obsahuje soubory amazon.csv, googleplaystore.csv a vgsales.csv. Tyto soubory jsou při spuštění automaticky importovány do MongoDB jako testovací data.</w:t>
      </w:r>
    </w:p>
    <w:p w14:paraId="0A591204" w14:textId="77777777" w:rsidR="00C540A9" w:rsidRPr="00143040" w:rsidRDefault="00C540A9" w:rsidP="00034129">
      <w:pPr>
        <w:numPr>
          <w:ilvl w:val="0"/>
          <w:numId w:val="6"/>
        </w:numPr>
      </w:pPr>
      <w:r w:rsidRPr="00143040">
        <w:rPr>
          <w:b/>
          <w:bCs/>
        </w:rPr>
        <w:t>Funkční řešení/</w:t>
      </w:r>
      <w:r w:rsidRPr="00143040">
        <w:t xml:space="preserve"> představuje jádro celého projektu. Obsahuje:</w:t>
      </w:r>
    </w:p>
    <w:p w14:paraId="1614EB2A" w14:textId="77777777" w:rsidR="00C540A9" w:rsidRPr="00143040" w:rsidRDefault="00C540A9" w:rsidP="00034129">
      <w:pPr>
        <w:numPr>
          <w:ilvl w:val="1"/>
          <w:numId w:val="6"/>
        </w:numPr>
      </w:pPr>
      <w:r w:rsidRPr="00143040">
        <w:rPr>
          <w:b/>
          <w:bCs/>
        </w:rPr>
        <w:t>docker-compose.yml</w:t>
      </w:r>
      <w:r w:rsidRPr="00143040">
        <w:t xml:space="preserve"> – definice všech kontejnerů pro shardy, konfigurační servery a router,</w:t>
      </w:r>
    </w:p>
    <w:p w14:paraId="3B8E6E36" w14:textId="77777777" w:rsidR="00C540A9" w:rsidRPr="00143040" w:rsidRDefault="00C540A9" w:rsidP="00034129">
      <w:pPr>
        <w:numPr>
          <w:ilvl w:val="1"/>
          <w:numId w:val="6"/>
        </w:numPr>
      </w:pPr>
      <w:r w:rsidRPr="00143040">
        <w:rPr>
          <w:b/>
          <w:bCs/>
        </w:rPr>
        <w:t>keyfile/</w:t>
      </w:r>
      <w:r w:rsidRPr="00143040">
        <w:t xml:space="preserve"> – složka s Dockerfilem a klíčem mongodb-keyfile pro zabezpečenou komunikaci v rámci MongoDB klastru,</w:t>
      </w:r>
    </w:p>
    <w:p w14:paraId="6226CE8A" w14:textId="77777777" w:rsidR="00C540A9" w:rsidRPr="00143040" w:rsidRDefault="00C540A9" w:rsidP="00034129">
      <w:pPr>
        <w:numPr>
          <w:ilvl w:val="1"/>
          <w:numId w:val="6"/>
        </w:numPr>
      </w:pPr>
      <w:r w:rsidRPr="00143040">
        <w:rPr>
          <w:b/>
          <w:bCs/>
        </w:rPr>
        <w:lastRenderedPageBreak/>
        <w:t>scripts/</w:t>
      </w:r>
      <w:r w:rsidRPr="00143040">
        <w:t xml:space="preserve"> – skripty pro inicializaci klastru, nastavení autentizace uživatelů a import dat (např. import_datasets.sh, init_shardxx.js a další ověřovací nebo testovací soubory).</w:t>
      </w:r>
    </w:p>
    <w:p w14:paraId="695693E1" w14:textId="2B80340B" w:rsidR="00B7378D" w:rsidRPr="00143040" w:rsidRDefault="00C540A9" w:rsidP="00B7378D">
      <w:r w:rsidRPr="00143040">
        <w:t>Tato struktura umožňuje jednoduché a přehledné zprovoznění systému pomocí jednoho příkazu s využitím Dockeru.</w:t>
      </w:r>
    </w:p>
    <w:p w14:paraId="49CD7576" w14:textId="01F175E1" w:rsidR="002F449C" w:rsidRPr="00143040" w:rsidRDefault="002F449C" w:rsidP="002F449C">
      <w:pPr>
        <w:pStyle w:val="2"/>
      </w:pPr>
      <w:bookmarkStart w:id="18" w:name="_Toc195810147"/>
      <w:r w:rsidRPr="00143040">
        <w:t>Instalace</w:t>
      </w:r>
      <w:bookmarkEnd w:id="18"/>
    </w:p>
    <w:p w14:paraId="70CCAC1D" w14:textId="77777777" w:rsidR="003E6F29" w:rsidRPr="003E6F29" w:rsidRDefault="003E6F29" w:rsidP="003E6F29">
      <w:pPr>
        <w:rPr>
          <w:lang w:val="uk-UA"/>
        </w:rPr>
      </w:pPr>
      <w:r w:rsidRPr="003E6F29">
        <w:rPr>
          <w:lang w:val="uk-UA"/>
        </w:rPr>
        <w:t xml:space="preserve">Pro spuštění řešení je nutné mít nainstalovaný </w:t>
      </w:r>
      <w:r w:rsidRPr="003E6F29">
        <w:rPr>
          <w:b/>
          <w:bCs/>
          <w:lang w:val="uk-UA"/>
        </w:rPr>
        <w:t>Docker</w:t>
      </w:r>
      <w:r w:rsidRPr="003E6F29">
        <w:rPr>
          <w:lang w:val="uk-UA"/>
        </w:rPr>
        <w:t xml:space="preserve"> a </w:t>
      </w:r>
      <w:r w:rsidRPr="003E6F29">
        <w:rPr>
          <w:b/>
          <w:bCs/>
          <w:lang w:val="uk-UA"/>
        </w:rPr>
        <w:t>Docker Compose</w:t>
      </w:r>
      <w:r w:rsidRPr="003E6F29">
        <w:rPr>
          <w:lang w:val="uk-UA"/>
        </w:rPr>
        <w:t>. Celé řešení bylo navrženo tak, aby bylo možné jej zprovoznit jediným příkazem, bez potřeby ručního spouštění pomocných skriptů.</w:t>
      </w:r>
    </w:p>
    <w:p w14:paraId="76F3B950" w14:textId="77777777" w:rsidR="003E6F29" w:rsidRPr="003E6F29" w:rsidRDefault="003E6F29" w:rsidP="003E6F29">
      <w:pPr>
        <w:rPr>
          <w:b/>
          <w:bCs/>
          <w:lang w:val="uk-UA"/>
        </w:rPr>
      </w:pPr>
      <w:r w:rsidRPr="003E6F29">
        <w:rPr>
          <w:b/>
          <w:bCs/>
          <w:lang w:val="uk-UA"/>
        </w:rPr>
        <w:t>Postup instalace a nasazení:</w:t>
      </w:r>
    </w:p>
    <w:p w14:paraId="7F1917BD" w14:textId="77777777" w:rsidR="003E6F29" w:rsidRPr="003E6F29" w:rsidRDefault="003E6F29" w:rsidP="00034129">
      <w:pPr>
        <w:numPr>
          <w:ilvl w:val="0"/>
          <w:numId w:val="23"/>
        </w:numPr>
        <w:rPr>
          <w:b/>
          <w:bCs/>
          <w:lang w:val="uk-UA"/>
        </w:rPr>
      </w:pPr>
      <w:r w:rsidRPr="003E6F29">
        <w:rPr>
          <w:b/>
          <w:bCs/>
          <w:lang w:val="uk-UA"/>
        </w:rPr>
        <w:t>Klonujte repozitář do cílového adresáře:</w:t>
      </w:r>
    </w:p>
    <w:p w14:paraId="62C62B6C" w14:textId="4C7DCA0F" w:rsidR="0094758E" w:rsidRPr="0094758E" w:rsidRDefault="0094758E">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019170"/>
        <w:rPr>
          <w:rFonts w:ascii="Consolas" w:hAnsi="Consolas" w:cs="Courier New"/>
          <w:sz w:val="17"/>
          <w:szCs w:val="17"/>
          <w:lang w:val="uk-UA"/>
        </w:rPr>
      </w:pPr>
      <w:r>
        <w:rPr>
          <w:rFonts w:ascii="Consolas" w:hAnsi="Consolas" w:cs="Courier New"/>
          <w:color w:val="000000"/>
          <w:sz w:val="17"/>
          <w:szCs w:val="17"/>
        </w:rPr>
        <w:t xml:space="preserve">git clone </w:t>
      </w:r>
      <w:r>
        <w:rPr>
          <w:rFonts w:ascii="Consolas" w:hAnsi="Consolas" w:cs="Courier New"/>
          <w:color w:val="666600"/>
          <w:sz w:val="17"/>
          <w:szCs w:val="17"/>
        </w:rPr>
        <w:t>&lt;</w:t>
      </w:r>
      <w:r>
        <w:rPr>
          <w:rFonts w:ascii="Consolas" w:hAnsi="Consolas" w:cs="Courier New"/>
          <w:color w:val="000000"/>
          <w:sz w:val="17"/>
          <w:szCs w:val="17"/>
        </w:rPr>
        <w:t>repo</w:t>
      </w:r>
      <w:r>
        <w:rPr>
          <w:rFonts w:ascii="Consolas" w:hAnsi="Consolas" w:cs="Courier New"/>
          <w:color w:val="666600"/>
          <w:sz w:val="17"/>
          <w:szCs w:val="17"/>
        </w:rPr>
        <w:t>-</w:t>
      </w:r>
      <w:r>
        <w:rPr>
          <w:rFonts w:ascii="Consolas" w:hAnsi="Consolas" w:cs="Courier New"/>
          <w:color w:val="000000"/>
          <w:sz w:val="17"/>
          <w:szCs w:val="17"/>
        </w:rPr>
        <w:t>url</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cd </w:t>
      </w:r>
      <w:r>
        <w:rPr>
          <w:rFonts w:ascii="Consolas" w:hAnsi="Consolas" w:cs="Courier New"/>
          <w:color w:val="666600"/>
          <w:sz w:val="17"/>
          <w:szCs w:val="17"/>
        </w:rPr>
        <w:t>&lt;</w:t>
      </w:r>
      <w:r>
        <w:rPr>
          <w:rFonts w:ascii="Consolas" w:hAnsi="Consolas" w:cs="Courier New"/>
          <w:color w:val="000000"/>
          <w:sz w:val="17"/>
          <w:szCs w:val="17"/>
        </w:rPr>
        <w:t>repo</w:t>
      </w:r>
      <w:r>
        <w:rPr>
          <w:rFonts w:ascii="Consolas" w:hAnsi="Consolas" w:cs="Courier New"/>
          <w:color w:val="666600"/>
          <w:sz w:val="17"/>
          <w:szCs w:val="17"/>
        </w:rPr>
        <w:t>-</w:t>
      </w:r>
      <w:r>
        <w:rPr>
          <w:rFonts w:ascii="Consolas" w:hAnsi="Consolas" w:cs="Courier New"/>
          <w:color w:val="000000"/>
          <w:sz w:val="17"/>
          <w:szCs w:val="17"/>
        </w:rPr>
        <w:t>folder</w:t>
      </w:r>
      <w:r>
        <w:rPr>
          <w:rFonts w:ascii="Consolas" w:hAnsi="Consolas" w:cs="Courier New"/>
          <w:color w:val="666600"/>
          <w:sz w:val="17"/>
          <w:szCs w:val="17"/>
        </w:rPr>
        <w:t>&gt;</w:t>
      </w:r>
    </w:p>
    <w:p w14:paraId="4F7D5F92" w14:textId="7BB50778" w:rsidR="0094758E" w:rsidRDefault="0094758E" w:rsidP="0094758E">
      <w:pPr>
        <w:rPr>
          <w:lang w:val="uk-UA"/>
        </w:rPr>
      </w:pPr>
    </w:p>
    <w:p w14:paraId="18C8A930" w14:textId="10BD76A5" w:rsidR="003E6F29" w:rsidRPr="003E6F29" w:rsidRDefault="003E6F29" w:rsidP="00034129">
      <w:pPr>
        <w:numPr>
          <w:ilvl w:val="0"/>
          <w:numId w:val="23"/>
        </w:numPr>
        <w:rPr>
          <w:b/>
          <w:bCs/>
          <w:lang w:val="uk-UA"/>
        </w:rPr>
      </w:pPr>
      <w:r w:rsidRPr="003E6F29">
        <w:rPr>
          <w:b/>
          <w:bCs/>
          <w:lang w:val="uk-UA"/>
        </w:rPr>
        <w:t>Spusťte celý systém pomocí jediného příkazu:</w:t>
      </w:r>
    </w:p>
    <w:p w14:paraId="1C713CA3" w14:textId="5ABC0BBA" w:rsidR="0094758E" w:rsidRPr="0094758E" w:rsidRDefault="0094758E">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904464"/>
        <w:rPr>
          <w:rFonts w:ascii="Consolas" w:hAnsi="Consolas" w:cs="Courier New"/>
          <w:sz w:val="17"/>
          <w:szCs w:val="17"/>
          <w:lang w:val="uk-UA"/>
        </w:rPr>
      </w:pPr>
      <w:r>
        <w:rPr>
          <w:rFonts w:ascii="Consolas" w:hAnsi="Consolas" w:cs="Courier New"/>
          <w:color w:val="000000"/>
          <w:sz w:val="17"/>
          <w:szCs w:val="17"/>
        </w:rPr>
        <w:t xml:space="preserve">docker compose up </w:t>
      </w:r>
      <w:r>
        <w:rPr>
          <w:rFonts w:ascii="Consolas" w:hAnsi="Consolas" w:cs="Courier New"/>
          <w:color w:val="666600"/>
          <w:sz w:val="17"/>
          <w:szCs w:val="17"/>
        </w:rPr>
        <w:t>-</w:t>
      </w:r>
      <w:r>
        <w:rPr>
          <w:rFonts w:ascii="Consolas" w:hAnsi="Consolas" w:cs="Courier New"/>
          <w:color w:val="000000"/>
          <w:sz w:val="17"/>
          <w:szCs w:val="17"/>
        </w:rPr>
        <w:t>d</w:t>
      </w:r>
    </w:p>
    <w:p w14:paraId="4AB14ADC" w14:textId="77777777" w:rsidR="0094758E" w:rsidRDefault="0094758E" w:rsidP="003E6F29">
      <w:pPr>
        <w:rPr>
          <w:lang w:val="uk-UA"/>
        </w:rPr>
      </w:pPr>
    </w:p>
    <w:p w14:paraId="29030548" w14:textId="7B1AB57C" w:rsidR="003E6F29" w:rsidRPr="003E6F29" w:rsidRDefault="003E6F29" w:rsidP="003E6F29">
      <w:pPr>
        <w:rPr>
          <w:lang w:val="uk-UA"/>
        </w:rPr>
      </w:pPr>
      <w:r w:rsidRPr="003E6F29">
        <w:rPr>
          <w:lang w:val="uk-UA"/>
        </w:rPr>
        <w:t>Tento příkaz:</w:t>
      </w:r>
    </w:p>
    <w:p w14:paraId="73EE737E" w14:textId="77777777" w:rsidR="003E6F29" w:rsidRPr="003E6F29" w:rsidRDefault="003E6F29" w:rsidP="00034129">
      <w:pPr>
        <w:numPr>
          <w:ilvl w:val="0"/>
          <w:numId w:val="24"/>
        </w:numPr>
        <w:rPr>
          <w:lang w:val="uk-UA"/>
        </w:rPr>
      </w:pPr>
      <w:r w:rsidRPr="003E6F29">
        <w:rPr>
          <w:lang w:val="uk-UA"/>
        </w:rPr>
        <w:t>vytvoří a spustí všechny potřebné kontejnery (router, config servery, shardy),</w:t>
      </w:r>
    </w:p>
    <w:p w14:paraId="1DD1AEE6" w14:textId="77777777" w:rsidR="003E6F29" w:rsidRPr="003E6F29" w:rsidRDefault="003E6F29" w:rsidP="00034129">
      <w:pPr>
        <w:numPr>
          <w:ilvl w:val="0"/>
          <w:numId w:val="24"/>
        </w:numPr>
        <w:rPr>
          <w:lang w:val="uk-UA"/>
        </w:rPr>
      </w:pPr>
      <w:r w:rsidRPr="003E6F29">
        <w:rPr>
          <w:lang w:val="uk-UA"/>
        </w:rPr>
        <w:t xml:space="preserve">spustí skript </w:t>
      </w:r>
      <w:r w:rsidRPr="003E6F29">
        <w:rPr>
          <w:b/>
          <w:bCs/>
          <w:lang w:val="uk-UA"/>
        </w:rPr>
        <w:t>init_cluster.sh</w:t>
      </w:r>
      <w:r w:rsidRPr="003E6F29">
        <w:rPr>
          <w:lang w:val="uk-UA"/>
        </w:rPr>
        <w:t xml:space="preserve"> pro automatickou inicializaci clusteru a nastavení replikace,</w:t>
      </w:r>
    </w:p>
    <w:p w14:paraId="102F666E" w14:textId="77777777" w:rsidR="003E6F29" w:rsidRPr="003E6F29" w:rsidRDefault="003E6F29" w:rsidP="00034129">
      <w:pPr>
        <w:numPr>
          <w:ilvl w:val="0"/>
          <w:numId w:val="24"/>
        </w:numPr>
        <w:rPr>
          <w:lang w:val="uk-UA"/>
        </w:rPr>
      </w:pPr>
      <w:r w:rsidRPr="003E6F29">
        <w:rPr>
          <w:lang w:val="uk-UA"/>
        </w:rPr>
        <w:t>nastaví autentizaci a vytvoří administrátorského uživatele,</w:t>
      </w:r>
    </w:p>
    <w:p w14:paraId="05793845" w14:textId="77777777" w:rsidR="003E6F29" w:rsidRPr="003E6F29" w:rsidRDefault="003E6F29" w:rsidP="00034129">
      <w:pPr>
        <w:numPr>
          <w:ilvl w:val="0"/>
          <w:numId w:val="24"/>
        </w:numPr>
        <w:rPr>
          <w:lang w:val="uk-UA"/>
        </w:rPr>
      </w:pPr>
      <w:r w:rsidRPr="003E6F29">
        <w:rPr>
          <w:lang w:val="uk-UA"/>
        </w:rPr>
        <w:t xml:space="preserve">pomocí </w:t>
      </w:r>
      <w:r w:rsidRPr="003E6F29">
        <w:rPr>
          <w:b/>
          <w:bCs/>
          <w:lang w:val="uk-UA"/>
        </w:rPr>
        <w:t>init-data</w:t>
      </w:r>
      <w:r w:rsidRPr="003E6F29">
        <w:rPr>
          <w:lang w:val="uk-UA"/>
        </w:rPr>
        <w:t xml:space="preserve"> kontejneru spustí skript </w:t>
      </w:r>
      <w:r w:rsidRPr="003E6F29">
        <w:rPr>
          <w:b/>
          <w:bCs/>
          <w:lang w:val="uk-UA"/>
        </w:rPr>
        <w:t>import_datasets.sh</w:t>
      </w:r>
      <w:r w:rsidRPr="003E6F29">
        <w:rPr>
          <w:lang w:val="uk-UA"/>
        </w:rPr>
        <w:t>, který automaticky načte vstupní data do databáze,</w:t>
      </w:r>
    </w:p>
    <w:p w14:paraId="16706C49" w14:textId="77777777" w:rsidR="003E6F29" w:rsidRPr="003E6F29" w:rsidRDefault="003E6F29" w:rsidP="00034129">
      <w:pPr>
        <w:numPr>
          <w:ilvl w:val="0"/>
          <w:numId w:val="24"/>
        </w:numPr>
        <w:rPr>
          <w:lang w:val="uk-UA"/>
        </w:rPr>
      </w:pPr>
      <w:r w:rsidRPr="003E6F29">
        <w:rPr>
          <w:lang w:val="uk-UA"/>
        </w:rPr>
        <w:t>po dokončení je systém plně připraven k použití, není potřeba žádný ruční zásah.</w:t>
      </w:r>
    </w:p>
    <w:p w14:paraId="71F6EF5A" w14:textId="77777777" w:rsidR="003E6F29" w:rsidRPr="003E6F29" w:rsidRDefault="003E6F29" w:rsidP="003E6F29">
      <w:pPr>
        <w:rPr>
          <w:lang w:val="uk-UA"/>
        </w:rPr>
      </w:pPr>
      <w:r w:rsidRPr="003E6F29">
        <w:rPr>
          <w:lang w:val="uk-UA"/>
        </w:rPr>
        <w:t xml:space="preserve">Docker Compose využívá </w:t>
      </w:r>
      <w:r w:rsidRPr="003E6F29">
        <w:rPr>
          <w:b/>
          <w:bCs/>
          <w:lang w:val="uk-UA"/>
        </w:rPr>
        <w:t>depends_on</w:t>
      </w:r>
      <w:r w:rsidRPr="003E6F29">
        <w:rPr>
          <w:lang w:val="uk-UA"/>
        </w:rPr>
        <w:t xml:space="preserve"> a příznaky </w:t>
      </w:r>
      <w:r w:rsidRPr="003E6F29">
        <w:rPr>
          <w:b/>
          <w:bCs/>
          <w:lang w:val="uk-UA"/>
        </w:rPr>
        <w:t>condition</w:t>
      </w:r>
      <w:r w:rsidRPr="003E6F29">
        <w:rPr>
          <w:lang w:val="uk-UA"/>
        </w:rPr>
        <w:t xml:space="preserve">: </w:t>
      </w:r>
      <w:r w:rsidRPr="003E6F29">
        <w:rPr>
          <w:b/>
          <w:bCs/>
          <w:lang w:val="uk-UA"/>
        </w:rPr>
        <w:t>service_completed_successfully</w:t>
      </w:r>
      <w:r w:rsidRPr="003E6F29">
        <w:rPr>
          <w:lang w:val="uk-UA"/>
        </w:rPr>
        <w:t>, čímž zajišťuje, že jednotlivé části systému startují ve správném pořadí a s garantovaným dokončením předchozích kroků.</w:t>
      </w:r>
    </w:p>
    <w:p w14:paraId="294950CC" w14:textId="77777777" w:rsidR="003E6F29" w:rsidRPr="003E6F29" w:rsidRDefault="003E6F29" w:rsidP="00034129">
      <w:pPr>
        <w:numPr>
          <w:ilvl w:val="0"/>
          <w:numId w:val="23"/>
        </w:numPr>
        <w:rPr>
          <w:b/>
          <w:bCs/>
          <w:lang w:val="uk-UA"/>
        </w:rPr>
      </w:pPr>
      <w:r w:rsidRPr="003E6F29">
        <w:rPr>
          <w:b/>
          <w:bCs/>
          <w:lang w:val="uk-UA"/>
        </w:rPr>
        <w:t>Práce s databází</w:t>
      </w:r>
    </w:p>
    <w:p w14:paraId="264AED05" w14:textId="18ED3F53" w:rsidR="003E6F29" w:rsidRPr="003E6F29" w:rsidRDefault="003E6F29" w:rsidP="003E6F29">
      <w:pPr>
        <w:rPr>
          <w:lang w:val="uk-UA"/>
        </w:rPr>
      </w:pPr>
      <w:r w:rsidRPr="003E6F29">
        <w:rPr>
          <w:lang w:val="uk-UA"/>
        </w:rPr>
        <w:t>Chcete-li se připojit do MongoDB routeru s nastaveným</w:t>
      </w:r>
      <w:r w:rsidR="008B65BD">
        <w:rPr>
          <w:lang w:val="uk-UA"/>
        </w:rPr>
        <w:t xml:space="preserve"> </w:t>
      </w:r>
      <w:r w:rsidRPr="003E6F29">
        <w:rPr>
          <w:b/>
          <w:bCs/>
          <w:lang w:val="uk-UA"/>
        </w:rPr>
        <w:t>readPreference=secondaryPreferred</w:t>
      </w:r>
      <w:r w:rsidRPr="003E6F29">
        <w:rPr>
          <w:lang w:val="uk-UA"/>
        </w:rPr>
        <w:t>, spusťte:</w:t>
      </w:r>
    </w:p>
    <w:p w14:paraId="41FC49FE" w14:textId="5A5CB551" w:rsidR="008B65BD" w:rsidRPr="008B65BD" w:rsidRDefault="008B65BD">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1605747"/>
        <w:rPr>
          <w:rFonts w:ascii="Consolas" w:hAnsi="Consolas" w:cs="Courier New"/>
          <w:sz w:val="17"/>
          <w:szCs w:val="17"/>
          <w:lang w:val="uk-UA"/>
        </w:rPr>
      </w:pPr>
      <w:r>
        <w:rPr>
          <w:rFonts w:ascii="Consolas" w:hAnsi="Consolas" w:cs="Courier New"/>
          <w:color w:val="000000"/>
          <w:sz w:val="17"/>
          <w:szCs w:val="17"/>
        </w:rPr>
        <w:t xml:space="preserve">docker compose run </w:t>
      </w:r>
      <w:r>
        <w:rPr>
          <w:rFonts w:ascii="Consolas" w:hAnsi="Consolas" w:cs="Courier New"/>
          <w:color w:val="666600"/>
          <w:sz w:val="17"/>
          <w:szCs w:val="17"/>
        </w:rPr>
        <w:t>--</w:t>
      </w:r>
      <w:r>
        <w:rPr>
          <w:rFonts w:ascii="Consolas" w:hAnsi="Consolas" w:cs="Courier New"/>
          <w:color w:val="000000"/>
          <w:sz w:val="17"/>
          <w:szCs w:val="17"/>
        </w:rPr>
        <w:t>rm cli</w:t>
      </w:r>
    </w:p>
    <w:p w14:paraId="0F28F3BC" w14:textId="0ADBE40C" w:rsidR="002F449C" w:rsidRPr="003E6F29" w:rsidRDefault="003E6F29">
      <w:pPr>
        <w:rPr>
          <w:lang w:val="uk-UA"/>
        </w:rPr>
      </w:pPr>
      <w:r w:rsidRPr="003E6F29">
        <w:rPr>
          <w:lang w:val="uk-UA"/>
        </w:rPr>
        <w:lastRenderedPageBreak/>
        <w:t xml:space="preserve">Tento příkaz spustí interaktivní </w:t>
      </w:r>
      <w:r w:rsidRPr="003E6F29">
        <w:rPr>
          <w:b/>
          <w:bCs/>
          <w:lang w:val="uk-UA"/>
        </w:rPr>
        <w:t>mongosh</w:t>
      </w:r>
      <w:r w:rsidRPr="003E6F29">
        <w:rPr>
          <w:lang w:val="uk-UA"/>
        </w:rPr>
        <w:t xml:space="preserve"> shell s přednastaveným připojením přes router na sekundární repliky.</w:t>
      </w:r>
    </w:p>
    <w:p w14:paraId="53BFF81A" w14:textId="03ACF7BE" w:rsidR="0045430E" w:rsidRPr="00143040" w:rsidRDefault="0045430E" w:rsidP="0045430E">
      <w:pPr>
        <w:pStyle w:val="1"/>
      </w:pPr>
      <w:bookmarkStart w:id="19" w:name="_Toc195810148"/>
      <w:r w:rsidRPr="00143040">
        <w:t>Případy užití a případové studie</w:t>
      </w:r>
      <w:bookmarkEnd w:id="19"/>
    </w:p>
    <w:p w14:paraId="627A22AB" w14:textId="06EE6D1F" w:rsidR="00426E4E" w:rsidRPr="00143040" w:rsidRDefault="00915CEE" w:rsidP="00426E4E">
      <w:r w:rsidRPr="00143040">
        <w:t>Tato kapitola prezentuje praktické příklady využití MongoDB, oblasti vhodného nasazení NoSQL databází a důvody volby tohoto konkrétního systému. Součástí jsou i tři případové studie reálného nasazení.</w:t>
      </w:r>
    </w:p>
    <w:p w14:paraId="676BE6F5" w14:textId="40164D19" w:rsidR="00426E4E" w:rsidRPr="00143040" w:rsidRDefault="00426E4E" w:rsidP="00426E4E">
      <w:pPr>
        <w:pStyle w:val="2"/>
      </w:pPr>
      <w:bookmarkStart w:id="20" w:name="_Toc195810149"/>
      <w:r w:rsidRPr="00143040">
        <w:t>Pro jaké účely je MongoDB vhodná</w:t>
      </w:r>
      <w:bookmarkEnd w:id="20"/>
    </w:p>
    <w:p w14:paraId="57244E04" w14:textId="77777777" w:rsidR="008156E1" w:rsidRPr="00143040" w:rsidRDefault="008156E1" w:rsidP="008156E1">
      <w:pPr>
        <w:spacing w:before="100" w:beforeAutospacing="1" w:after="100" w:afterAutospacing="1" w:line="240" w:lineRule="auto"/>
        <w:rPr>
          <w:rFonts w:eastAsia="Times New Roman"/>
          <w:lang w:eastAsia="uk-UA"/>
        </w:rPr>
      </w:pPr>
      <w:r w:rsidRPr="00143040">
        <w:rPr>
          <w:rFonts w:eastAsia="Times New Roman"/>
          <w:lang w:eastAsia="uk-UA"/>
        </w:rPr>
        <w:t>MongoDB jako NoSQL databáze založená na dokumentovém modelu (formát podobný JSON) se hodí pro následující scénáře:</w:t>
      </w:r>
    </w:p>
    <w:p w14:paraId="26D1C480" w14:textId="77777777" w:rsidR="008156E1" w:rsidRPr="00143040" w:rsidRDefault="008156E1" w:rsidP="00034129">
      <w:pPr>
        <w:numPr>
          <w:ilvl w:val="0"/>
          <w:numId w:val="3"/>
        </w:numPr>
        <w:spacing w:before="100" w:beforeAutospacing="1" w:after="100" w:afterAutospacing="1" w:line="240" w:lineRule="auto"/>
        <w:rPr>
          <w:rFonts w:eastAsia="Times New Roman"/>
          <w:lang w:eastAsia="uk-UA"/>
        </w:rPr>
      </w:pPr>
      <w:r w:rsidRPr="00143040">
        <w:rPr>
          <w:rFonts w:eastAsia="Times New Roman"/>
          <w:lang w:eastAsia="uk-UA"/>
        </w:rPr>
        <w:t>ukládání a zpracování polo-strukturovaných a nestrukturovaných dat,</w:t>
      </w:r>
    </w:p>
    <w:p w14:paraId="586C1C32" w14:textId="77777777" w:rsidR="008156E1" w:rsidRPr="00143040" w:rsidRDefault="008156E1" w:rsidP="00034129">
      <w:pPr>
        <w:numPr>
          <w:ilvl w:val="0"/>
          <w:numId w:val="3"/>
        </w:numPr>
        <w:spacing w:before="100" w:beforeAutospacing="1" w:after="100" w:afterAutospacing="1" w:line="240" w:lineRule="auto"/>
        <w:rPr>
          <w:rFonts w:eastAsia="Times New Roman"/>
          <w:lang w:eastAsia="uk-UA"/>
        </w:rPr>
      </w:pPr>
      <w:r w:rsidRPr="00143040">
        <w:rPr>
          <w:rFonts w:eastAsia="Times New Roman"/>
          <w:lang w:eastAsia="uk-UA"/>
        </w:rPr>
        <w:t>rychlé zápisy a čtení dat i ve velkém měřítku,</w:t>
      </w:r>
    </w:p>
    <w:p w14:paraId="46827EC2" w14:textId="77777777" w:rsidR="008156E1" w:rsidRPr="00143040" w:rsidRDefault="008156E1" w:rsidP="00034129">
      <w:pPr>
        <w:numPr>
          <w:ilvl w:val="0"/>
          <w:numId w:val="3"/>
        </w:numPr>
        <w:spacing w:before="100" w:beforeAutospacing="1" w:after="100" w:afterAutospacing="1" w:line="240" w:lineRule="auto"/>
        <w:rPr>
          <w:rFonts w:eastAsia="Times New Roman"/>
          <w:lang w:eastAsia="uk-UA"/>
        </w:rPr>
      </w:pPr>
      <w:r w:rsidRPr="00143040">
        <w:rPr>
          <w:rFonts w:eastAsia="Times New Roman"/>
          <w:lang w:eastAsia="uk-UA"/>
        </w:rPr>
        <w:t>horizontální škálování pomocí shardingu,</w:t>
      </w:r>
    </w:p>
    <w:p w14:paraId="10A22C09" w14:textId="338A348E" w:rsidR="00426E4E" w:rsidRPr="00143040" w:rsidRDefault="008156E1" w:rsidP="00034129">
      <w:pPr>
        <w:numPr>
          <w:ilvl w:val="0"/>
          <w:numId w:val="3"/>
        </w:numPr>
        <w:spacing w:before="100" w:beforeAutospacing="1" w:after="100" w:afterAutospacing="1" w:line="240" w:lineRule="auto"/>
        <w:rPr>
          <w:rFonts w:eastAsia="Times New Roman"/>
          <w:lang w:eastAsia="uk-UA"/>
        </w:rPr>
      </w:pPr>
      <w:r w:rsidRPr="00143040">
        <w:rPr>
          <w:rFonts w:eastAsia="Times New Roman"/>
          <w:lang w:eastAsia="uk-UA"/>
        </w:rPr>
        <w:t>flexibilní schéma bez nutnosti předdefinovaných struktur tabulek.</w:t>
      </w:r>
    </w:p>
    <w:p w14:paraId="3880218C" w14:textId="6359AA21" w:rsidR="00426E4E" w:rsidRPr="00143040" w:rsidRDefault="00426E4E" w:rsidP="00426E4E">
      <w:pPr>
        <w:pStyle w:val="2"/>
      </w:pPr>
      <w:bookmarkStart w:id="21" w:name="_Toc195810150"/>
      <w:r w:rsidRPr="00143040">
        <w:t>Účel naší implementace a volba MongoDB</w:t>
      </w:r>
      <w:bookmarkEnd w:id="21"/>
    </w:p>
    <w:p w14:paraId="211208AF" w14:textId="3DBA777E" w:rsidR="008156E1" w:rsidRPr="008B65BD" w:rsidRDefault="008156E1" w:rsidP="008156E1">
      <w:pPr>
        <w:rPr>
          <w:lang w:val="uk-UA"/>
        </w:rPr>
      </w:pPr>
      <w:r w:rsidRPr="00143040">
        <w:t>Datové sady zahrnují informace o produktech z Amazonu, aplikacích z Google Play Store a datech o prodejích videoher (VG Sales). Tyto datasety jsou strukturované a polo-strukturované, což je činí vhodnými pro ukládání v dokumentové databázi.</w:t>
      </w:r>
    </w:p>
    <w:p w14:paraId="321C4CE7" w14:textId="77777777" w:rsidR="008156E1" w:rsidRPr="00143040" w:rsidRDefault="008156E1" w:rsidP="008156E1">
      <w:r w:rsidRPr="00143040">
        <w:t>Důvody volby MongoDB:</w:t>
      </w:r>
    </w:p>
    <w:p w14:paraId="02BF059A" w14:textId="77777777" w:rsidR="008156E1" w:rsidRPr="00143040" w:rsidRDefault="008156E1" w:rsidP="00034129">
      <w:pPr>
        <w:numPr>
          <w:ilvl w:val="0"/>
          <w:numId w:val="7"/>
        </w:numPr>
      </w:pPr>
      <w:r w:rsidRPr="00143040">
        <w:t>potřeba snadného importu rozsáhlých CSV souborů a práce s nimi v průběhu provozu,</w:t>
      </w:r>
    </w:p>
    <w:p w14:paraId="75468397" w14:textId="77777777" w:rsidR="008156E1" w:rsidRPr="00143040" w:rsidRDefault="008156E1" w:rsidP="00034129">
      <w:pPr>
        <w:numPr>
          <w:ilvl w:val="0"/>
          <w:numId w:val="7"/>
        </w:numPr>
      </w:pPr>
      <w:r w:rsidRPr="00143040">
        <w:t>očekávaný růst dat, který vyžaduje horizontální škálovatelnost,</w:t>
      </w:r>
    </w:p>
    <w:p w14:paraId="2D331CDD" w14:textId="77777777" w:rsidR="008156E1" w:rsidRPr="00143040" w:rsidRDefault="008156E1" w:rsidP="00034129">
      <w:pPr>
        <w:numPr>
          <w:ilvl w:val="0"/>
          <w:numId w:val="7"/>
        </w:numPr>
      </w:pPr>
      <w:r w:rsidRPr="00143040">
        <w:t>vestavěná podpora pro replikaci a sharding pro dosažení vysoké dostupnosti,</w:t>
      </w:r>
    </w:p>
    <w:p w14:paraId="1CE70F26" w14:textId="77777777" w:rsidR="008156E1" w:rsidRPr="00143040" w:rsidRDefault="008156E1" w:rsidP="00034129">
      <w:pPr>
        <w:numPr>
          <w:ilvl w:val="0"/>
          <w:numId w:val="7"/>
        </w:numPr>
      </w:pPr>
      <w:r w:rsidRPr="00143040">
        <w:t>flexibilní dokumentový model, který umožňuje uložení různorodých struktur bez nutnosti úprav schématu.</w:t>
      </w:r>
    </w:p>
    <w:p w14:paraId="673CD582" w14:textId="77777777" w:rsidR="008156E1" w:rsidRPr="00143040" w:rsidRDefault="008156E1" w:rsidP="008156E1">
      <w:r w:rsidRPr="00143040">
        <w:t>Alternativní NoSQL databáze nebyly zvoleny z důvodu nevhodnosti pro daný případ:</w:t>
      </w:r>
    </w:p>
    <w:p w14:paraId="23D7B89D" w14:textId="77777777" w:rsidR="008156E1" w:rsidRPr="00143040" w:rsidRDefault="008156E1" w:rsidP="00034129">
      <w:pPr>
        <w:numPr>
          <w:ilvl w:val="0"/>
          <w:numId w:val="8"/>
        </w:numPr>
      </w:pPr>
      <w:r w:rsidRPr="00143040">
        <w:rPr>
          <w:b/>
          <w:bCs/>
        </w:rPr>
        <w:t>Key-Value databáze</w:t>
      </w:r>
      <w:r w:rsidRPr="00143040">
        <w:t xml:space="preserve"> neumožňují komplexní dotazování,</w:t>
      </w:r>
    </w:p>
    <w:p w14:paraId="25D23774" w14:textId="77777777" w:rsidR="008156E1" w:rsidRPr="00143040" w:rsidRDefault="008156E1" w:rsidP="00034129">
      <w:pPr>
        <w:numPr>
          <w:ilvl w:val="0"/>
          <w:numId w:val="8"/>
        </w:numPr>
      </w:pPr>
      <w:r w:rsidRPr="00143040">
        <w:rPr>
          <w:b/>
          <w:bCs/>
        </w:rPr>
        <w:t>grafové databáze</w:t>
      </w:r>
      <w:r w:rsidRPr="00143040">
        <w:t xml:space="preserve"> by byly zbytečně složité pro daný typ dat,</w:t>
      </w:r>
    </w:p>
    <w:p w14:paraId="0CA61D82" w14:textId="77777777" w:rsidR="008156E1" w:rsidRPr="00143040" w:rsidRDefault="008156E1" w:rsidP="00034129">
      <w:pPr>
        <w:numPr>
          <w:ilvl w:val="0"/>
          <w:numId w:val="8"/>
        </w:numPr>
      </w:pPr>
      <w:r w:rsidRPr="00143040">
        <w:rPr>
          <w:b/>
          <w:bCs/>
        </w:rPr>
        <w:t>sloupcově orientované databáze</w:t>
      </w:r>
      <w:r w:rsidRPr="00143040">
        <w:t xml:space="preserve"> nejsou optimální pro práci s polo-strukturovanými daty.</w:t>
      </w:r>
    </w:p>
    <w:p w14:paraId="71FEAEE3" w14:textId="0F769C88" w:rsidR="00426E4E" w:rsidRPr="00143040" w:rsidRDefault="008156E1" w:rsidP="00E442C9">
      <w:r w:rsidRPr="00143040">
        <w:t>MongoDB zde představuje efektivní kompromis mezi flexibilitou, výkonností a jednoduchostí použití.</w:t>
      </w:r>
    </w:p>
    <w:p w14:paraId="0B42062F" w14:textId="50AEAF50" w:rsidR="00E442C9" w:rsidRPr="00143040" w:rsidRDefault="00E442C9" w:rsidP="00E442C9">
      <w:pPr>
        <w:pStyle w:val="2"/>
      </w:pPr>
      <w:bookmarkStart w:id="22" w:name="_Toc195810151"/>
      <w:r w:rsidRPr="00143040">
        <w:lastRenderedPageBreak/>
        <w:t>Tři případové studie pro MongoDB</w:t>
      </w:r>
      <w:bookmarkEnd w:id="22"/>
    </w:p>
    <w:p w14:paraId="3A991DAE" w14:textId="6B63B83B" w:rsidR="00426E4E" w:rsidRPr="00143040" w:rsidRDefault="00E442C9" w:rsidP="00E442C9">
      <w:pPr>
        <w:pStyle w:val="3"/>
      </w:pPr>
      <w:bookmarkStart w:id="23" w:name="_Toc195810152"/>
      <w:r w:rsidRPr="00143040">
        <w:t>Forbes – Modernizace CMS v mediální společnosti</w:t>
      </w:r>
      <w:bookmarkEnd w:id="23"/>
    </w:p>
    <w:p w14:paraId="03DAA027" w14:textId="77777777" w:rsidR="00E442C9" w:rsidRPr="00143040" w:rsidRDefault="00E442C9" w:rsidP="00E442C9">
      <w:pPr>
        <w:rPr>
          <w:b/>
          <w:bCs/>
        </w:rPr>
      </w:pPr>
      <w:r w:rsidRPr="00143040">
        <w:rPr>
          <w:b/>
          <w:bCs/>
        </w:rPr>
        <w:t>Kontext</w:t>
      </w:r>
    </w:p>
    <w:p w14:paraId="753EB621" w14:textId="77777777" w:rsidR="00E442C9" w:rsidRPr="00143040" w:rsidRDefault="00E442C9" w:rsidP="00E442C9">
      <w:r w:rsidRPr="00143040">
        <w:rPr>
          <w:b/>
          <w:bCs/>
        </w:rPr>
        <w:t>Forbes</w:t>
      </w:r>
      <w:r w:rsidRPr="00143040">
        <w:t xml:space="preserve"> je globální mediální společnost známá svým obchodním zpravodajstvím a žebříčky. Působí v oblasti médií již přes sto let a dnes její digitální obsah oslovuje kolem </w:t>
      </w:r>
      <w:r w:rsidRPr="00143040">
        <w:rPr>
          <w:b/>
          <w:bCs/>
        </w:rPr>
        <w:t>140 milionů uživatelů měsíčně po celém světě</w:t>
      </w:r>
      <w:r w:rsidRPr="00143040">
        <w:t>. Forbes provozuje jeden z nejnavštěvovanějších zpravodajských webů a zároveň rozvíjí elektronický obchod. V roce 2011 se rozhodl přejít na moderní publikační platformu a začal využívat tehdy novou NoSQL databázi MongoDB pro svůj redakční systém (CMS). Forbes tak odstartoval digitální transformaci, která mu pomohla udržet pověst inovátora v publikačním průmyslu.</w:t>
      </w:r>
    </w:p>
    <w:p w14:paraId="61FC7E2B" w14:textId="353CDDC0" w:rsidR="005B05C5" w:rsidRPr="000E7005" w:rsidRDefault="00E442C9" w:rsidP="00E442C9">
      <w:pPr>
        <w:rPr>
          <w:b/>
          <w:bCs/>
        </w:rPr>
      </w:pPr>
      <w:r w:rsidRPr="00143040">
        <w:rPr>
          <w:b/>
          <w:bCs/>
        </w:rPr>
        <w:t>Důvody pro výběr MongoDB</w:t>
      </w:r>
    </w:p>
    <w:p w14:paraId="405F0B45" w14:textId="53448732" w:rsidR="00E442C9" w:rsidRPr="00143040" w:rsidRDefault="00E442C9" w:rsidP="00E442C9">
      <w:r w:rsidRPr="00143040">
        <w:t xml:space="preserve">Původní CMS Forbesu běžel on-premise (na vlastním hardware) a postupem času přestal vyhovovat nárokům redaktorů i čtenářů. </w:t>
      </w:r>
      <w:r w:rsidRPr="00143040">
        <w:rPr>
          <w:b/>
          <w:bCs/>
        </w:rPr>
        <w:t>Projevovaly se všechny typické problémy lokálního řešení</w:t>
      </w:r>
      <w:r w:rsidRPr="00143040">
        <w:t xml:space="preserve"> – náročná údržba serverů, potřeba ručních zásahů (například výměna disků v datacentru) a komplikované nasazování aktualizací​</w:t>
      </w:r>
      <w:r w:rsidR="00A911CE" w:rsidRPr="00A911CE">
        <w:t>(</w:t>
      </w:r>
      <w:hyperlink r:id="rId19" w:anchor=":~:text=%E2%80%9CAll%20the%20problems%20that%20come,%E2%80%9D" w:tgtFrame="_self" w:tooltip="New CMS and Developer Environment Cuts Build Times to Just Nine Minutes for Forbes" w:history="1">
        <w:r w:rsidR="004C7EAE">
          <w:rPr>
            <w:rStyle w:val="a7"/>
          </w:rPr>
          <w:t>mongodb.com</w:t>
        </w:r>
      </w:hyperlink>
      <w:r w:rsidR="00A911CE">
        <w:t>)</w:t>
      </w:r>
      <w:r w:rsidRPr="00143040">
        <w:t xml:space="preserve">. Systém nebyl dostatečně flexibilní pro rychlé zavádění nových funkcí a integrací. Forbes proto v roce 2019 dospěl k rozhodnutí provést </w:t>
      </w:r>
      <w:r w:rsidRPr="00143040">
        <w:rPr>
          <w:b/>
          <w:bCs/>
        </w:rPr>
        <w:t>zásadní modernizaci platformy</w:t>
      </w:r>
      <w:r w:rsidRPr="00143040">
        <w:t xml:space="preserve">. Hledali </w:t>
      </w:r>
      <w:r w:rsidRPr="00143040">
        <w:rPr>
          <w:b/>
          <w:bCs/>
        </w:rPr>
        <w:t>spravované cloudové řešení</w:t>
      </w:r>
      <w:r w:rsidRPr="00143040">
        <w:t xml:space="preserve">, které by zjednodušilo replikaci databáze, škálování a správu infrastruktury. Tyto požadavky nejlépe splňovala služba </w:t>
      </w:r>
      <w:r w:rsidRPr="00143040">
        <w:rPr>
          <w:b/>
          <w:bCs/>
        </w:rPr>
        <w:t>MongoDB Atlas</w:t>
      </w:r>
      <w:r w:rsidRPr="00143040">
        <w:t>, jež nabízí plně spravovanou multi-cloud databázi</w:t>
      </w:r>
      <w:r w:rsidR="008D1ACC">
        <w:t>(</w:t>
      </w:r>
      <w:hyperlink r:id="rId20" w:anchor=":~:text=Forbes%20wanted%20a%20managed%20solution,with%20MongoDB%20Atlas%20in%202019" w:history="1">
        <w:r w:rsidR="008D1ACC" w:rsidRPr="008D1ACC">
          <w:rPr>
            <w:rStyle w:val="a7"/>
          </w:rPr>
          <w:t>mongodb.com</w:t>
        </w:r>
      </w:hyperlink>
      <w:r w:rsidR="008D1ACC">
        <w:t>)</w:t>
      </w:r>
      <w:r w:rsidRPr="00143040">
        <w:t xml:space="preserve">​. MongoDB vyniklo nad konkurencí svým </w:t>
      </w:r>
      <w:r w:rsidRPr="00143040">
        <w:rPr>
          <w:b/>
          <w:bCs/>
        </w:rPr>
        <w:t>vývojářsky přívětivým přístupem</w:t>
      </w:r>
      <w:r w:rsidRPr="00143040">
        <w:t xml:space="preserve"> – přechod ze světa SQL byl relativně snadný a tým mohl využít stávající znalosti. Důležitým faktorem byla i </w:t>
      </w:r>
      <w:r w:rsidRPr="00143040">
        <w:rPr>
          <w:b/>
          <w:bCs/>
        </w:rPr>
        <w:t>flexibilita datového modelu</w:t>
      </w:r>
      <w:r w:rsidRPr="00143040">
        <w:t xml:space="preserve"> MongoDB (dokumentově orientovaná databáze), který umožňuje rychle iterovat a přizpůsobovat se měnícím se požadavkům.</w:t>
      </w:r>
    </w:p>
    <w:p w14:paraId="194019F5" w14:textId="77777777" w:rsidR="00E442C9" w:rsidRPr="00143040" w:rsidRDefault="00E442C9" w:rsidP="00E442C9">
      <w:pPr>
        <w:rPr>
          <w:b/>
          <w:bCs/>
        </w:rPr>
      </w:pPr>
      <w:r w:rsidRPr="00143040">
        <w:rPr>
          <w:b/>
          <w:bCs/>
        </w:rPr>
        <w:t>Technické detaily implementace</w:t>
      </w:r>
    </w:p>
    <w:p w14:paraId="4B3085D9" w14:textId="4E259C96" w:rsidR="00E442C9" w:rsidRPr="00143040" w:rsidRDefault="00E442C9" w:rsidP="00E442C9">
      <w:r w:rsidRPr="00143040">
        <w:t xml:space="preserve">Forbes zvolil </w:t>
      </w:r>
      <w:r w:rsidRPr="00143040">
        <w:rPr>
          <w:b/>
          <w:bCs/>
        </w:rPr>
        <w:t>MongoDB Atlas</w:t>
      </w:r>
      <w:r w:rsidRPr="00143040">
        <w:t xml:space="preserve"> (databáze jako služba) nasazený v rámci Google Cloud Platform pro svůj nový CMS. Přechod do cloudu byl velmi rychlý – podařilo se jej dokončit za pouhých šest měsíců. Klíčovou výhodou Atlasu byla </w:t>
      </w:r>
      <w:r w:rsidRPr="00143040">
        <w:rPr>
          <w:b/>
          <w:bCs/>
        </w:rPr>
        <w:t>jednoduchá instalace a správa</w:t>
      </w:r>
      <w:r w:rsidRPr="00143040">
        <w:t xml:space="preserve">: databázová infrastruktura se dala zprovoznit během minut a Atlas zajišťuje automatickou replikaci dat, zálohování i škálování podle potřeby. Forbes rovněž využil </w:t>
      </w:r>
      <w:r w:rsidRPr="00143040">
        <w:rPr>
          <w:b/>
          <w:bCs/>
        </w:rPr>
        <w:t>odborné konzultace MongoDB Professional Services</w:t>
      </w:r>
      <w:r w:rsidRPr="00143040">
        <w:t xml:space="preserve"> a program </w:t>
      </w:r>
      <w:r w:rsidRPr="00143040">
        <w:rPr>
          <w:b/>
          <w:bCs/>
        </w:rPr>
        <w:t>MongoDB University</w:t>
      </w:r>
      <w:r w:rsidRPr="00143040">
        <w:t xml:space="preserve"> k rychlému zaškolení svých vývojářů, čímž hladce zvládli přechod na nový databázový systém. </w:t>
      </w:r>
      <w:r w:rsidRPr="00143040">
        <w:rPr>
          <w:b/>
          <w:bCs/>
        </w:rPr>
        <w:t>Aplikační vrstva (API) i databáze byly zcela orchestrace v cloudu</w:t>
      </w:r>
      <w:r w:rsidRPr="00143040">
        <w:t xml:space="preserve">, což značně usnadnilo nasazení a provoz. Původní fulltextový vyhledávač Apache Solr se rozhodli postupně nahradit funkcionalitou </w:t>
      </w:r>
      <w:r w:rsidRPr="00143040">
        <w:rPr>
          <w:b/>
          <w:bCs/>
        </w:rPr>
        <w:t>Atlas Search</w:t>
      </w:r>
      <w:r w:rsidRPr="00143040">
        <w:t>, tedy vestavěným vyhledáváním přímo v MongoDB, aby se zjednodušila architektura a zrychlilo vyhledávání</w:t>
      </w:r>
      <w:r w:rsidR="00FB7F08">
        <w:t>(</w:t>
      </w:r>
      <w:hyperlink r:id="rId21" w:anchor=":~:text=of%20apps%20and%20tools%2C%20and,from%20Solr%20to%20Atlas%20Search" w:history="1">
        <w:r w:rsidR="00FB7F08" w:rsidRPr="00684423">
          <w:rPr>
            <w:rStyle w:val="a7"/>
          </w:rPr>
          <w:t>mongodb.com</w:t>
        </w:r>
      </w:hyperlink>
      <w:r w:rsidR="00FB7F08">
        <w:t>)</w:t>
      </w:r>
      <w:r w:rsidRPr="00143040">
        <w:t xml:space="preserve">​. Díky </w:t>
      </w:r>
      <w:r w:rsidRPr="00143040">
        <w:rPr>
          <w:b/>
          <w:bCs/>
        </w:rPr>
        <w:t>automatickému škálování úložiště</w:t>
      </w:r>
      <w:r w:rsidRPr="00143040">
        <w:t xml:space="preserve"> a výkonu Atlasu se Forbes nemusí starat o kapacitní plánování – systém se přizpůsobuje aktuální zátěži, což je obrovská výhoda pro vývojáře i administrátory.</w:t>
      </w:r>
    </w:p>
    <w:p w14:paraId="1F8BB85D" w14:textId="77777777" w:rsidR="00E442C9" w:rsidRPr="00143040" w:rsidRDefault="00E442C9" w:rsidP="00E442C9">
      <w:pPr>
        <w:rPr>
          <w:b/>
          <w:bCs/>
        </w:rPr>
      </w:pPr>
      <w:r w:rsidRPr="00143040">
        <w:rPr>
          <w:b/>
          <w:bCs/>
        </w:rPr>
        <w:lastRenderedPageBreak/>
        <w:t>Výsledky nasazení MongoDB</w:t>
      </w:r>
    </w:p>
    <w:p w14:paraId="4E2C9C27" w14:textId="77777777" w:rsidR="00E442C9" w:rsidRPr="00143040" w:rsidRDefault="00E442C9" w:rsidP="00E442C9">
      <w:r w:rsidRPr="00143040">
        <w:t xml:space="preserve">Přechod Forbesu na MongoDB Atlas přinesl </w:t>
      </w:r>
      <w:r w:rsidRPr="00143040">
        <w:rPr>
          <w:b/>
          <w:bCs/>
        </w:rPr>
        <w:t>dramatické zlepšení výkonu i efektivity vývoje</w:t>
      </w:r>
      <w:r w:rsidRPr="00143040">
        <w:t xml:space="preserve">. Průměrné časy buildů (sestavení a nasazení nového kódu) se </w:t>
      </w:r>
      <w:r w:rsidRPr="00143040">
        <w:rPr>
          <w:b/>
          <w:bCs/>
        </w:rPr>
        <w:t>zkrátily z 25 minut na pouhých 9 minut</w:t>
      </w:r>
      <w:r w:rsidRPr="00143040">
        <w:t xml:space="preserve">, což představuje zrychlení o cca </w:t>
      </w:r>
      <w:r w:rsidRPr="00143040">
        <w:rPr>
          <w:b/>
          <w:bCs/>
        </w:rPr>
        <w:t>58 %</w:t>
      </w:r>
      <w:r w:rsidRPr="00143040">
        <w:t xml:space="preserve">. Nasazování nových verzí softwaru je nyní </w:t>
      </w:r>
      <w:r w:rsidRPr="00143040">
        <w:rPr>
          <w:b/>
          <w:bCs/>
        </w:rPr>
        <w:t>4× rychlejší</w:t>
      </w:r>
      <w:r w:rsidRPr="00143040">
        <w:t xml:space="preserve"> než dříve. Modernizace také snížila </w:t>
      </w:r>
      <w:r w:rsidRPr="00143040">
        <w:rPr>
          <w:b/>
          <w:bCs/>
        </w:rPr>
        <w:t>celkové náklady na vlastnictví (TCO) o 25 %</w:t>
      </w:r>
      <w:r w:rsidRPr="00143040">
        <w:t xml:space="preserve"> díky omezení provozu vlastních serverů. Flexibilita MongoDB umožnila Forbesu rychle zavádět nové funkce – například personalizovaná doporučení článků pomocí AI – a lépe analyzovat chování čtenářů v reálném čase. Tyto inovace vedly k </w:t>
      </w:r>
      <w:r w:rsidRPr="00143040">
        <w:rPr>
          <w:b/>
          <w:bCs/>
        </w:rPr>
        <w:t>27–28% nárůstu počtu předplatitelů</w:t>
      </w:r>
      <w:r w:rsidRPr="00143040">
        <w:t xml:space="preserve"> (zejména díky novým newsletterům). Kromě číselných ukazatelů pocítili zlepšení i koncoví uživatelé: web Forbes nyní načítá stránky rychleji a nabízí pohotovější zážitek. Stabilní výkon během enormního nárůstu návštěvnosti (například v době pandemie COVID-19) potvrdil, že cloudové řešení dokáže </w:t>
      </w:r>
      <w:r w:rsidRPr="00143040">
        <w:rPr>
          <w:b/>
          <w:bCs/>
        </w:rPr>
        <w:t>automaticky škálovat</w:t>
      </w:r>
      <w:r w:rsidRPr="00143040">
        <w:t xml:space="preserve"> a udržet dostupnost i při rekordním provozu. Jak shrnul CTO Forbesu, Vadim Supitskiy, přesun na Atlas a Google Cloud umožnil týmu </w:t>
      </w:r>
      <w:r w:rsidRPr="00143040">
        <w:rPr>
          <w:b/>
          <w:bCs/>
        </w:rPr>
        <w:t>“inovovat a prosperovat i v těch nejtěžších podmínkách”</w:t>
      </w:r>
      <w:r w:rsidRPr="00143040">
        <w:t>.</w:t>
      </w:r>
    </w:p>
    <w:p w14:paraId="206F723D" w14:textId="77777777" w:rsidR="00E442C9" w:rsidRPr="00143040" w:rsidRDefault="00E442C9" w:rsidP="00E442C9">
      <w:pPr>
        <w:rPr>
          <w:b/>
          <w:bCs/>
        </w:rPr>
      </w:pPr>
      <w:r w:rsidRPr="00143040">
        <w:rPr>
          <w:b/>
          <w:bCs/>
        </w:rPr>
        <w:t>Zajímavosti a výzvy při integraci</w:t>
      </w:r>
    </w:p>
    <w:p w14:paraId="7414CB94" w14:textId="373509D1" w:rsidR="00426E4E" w:rsidRPr="00143040" w:rsidRDefault="00E442C9" w:rsidP="00426E4E">
      <w:r w:rsidRPr="00143040">
        <w:t xml:space="preserve">Jednou z výzev byla </w:t>
      </w:r>
      <w:r w:rsidRPr="00143040">
        <w:rPr>
          <w:b/>
          <w:bCs/>
        </w:rPr>
        <w:t>změna myšlení vývojářů</w:t>
      </w:r>
      <w:r w:rsidRPr="00143040">
        <w:t xml:space="preserve"> při přechodu z relační databáze na dokumentovou. Díky školení však tým rychle zvládl využít flexibilní model MongoDB bez pevného schématu. Forbes také zjistil, že Atlas nabízí nové možnosti, např. integrované vyhledávání (Atlas Search), které plánují plně využít místo externího Solru</w:t>
      </w:r>
      <w:r w:rsidR="00B2250C">
        <w:t>(</w:t>
      </w:r>
      <w:hyperlink r:id="rId22" w:anchor=":~:text=of%20apps%20and%20tools%2C%20and,from%20Solr%20to%20Atlas%20Search" w:history="1">
        <w:r w:rsidR="00B2250C" w:rsidRPr="00FE08B0">
          <w:rPr>
            <w:rStyle w:val="a7"/>
          </w:rPr>
          <w:t>mongodb.com</w:t>
        </w:r>
      </w:hyperlink>
      <w:r w:rsidR="00B2250C">
        <w:t>)</w:t>
      </w:r>
      <w:r w:rsidRPr="00143040">
        <w:t xml:space="preserve">​. </w:t>
      </w:r>
      <w:r w:rsidRPr="00143040">
        <w:rPr>
          <w:b/>
          <w:bCs/>
        </w:rPr>
        <w:t>Migrace stávajících dat</w:t>
      </w:r>
      <w:r w:rsidRPr="00143040">
        <w:t xml:space="preserve"> do MongoDB Atlas proběhla postupně a bez větších problémů – klíčové bylo zajistit kompatibilitu a optimalizaci dotazů, k čemuž pomohli experti z MongoDB. Během integrace se ukázalo, že </w:t>
      </w:r>
      <w:r w:rsidRPr="00143040">
        <w:rPr>
          <w:b/>
          <w:bCs/>
        </w:rPr>
        <w:t>přenesení dříve on-premise databáze do cloudu</w:t>
      </w:r>
      <w:r w:rsidRPr="00143040">
        <w:t xml:space="preserve"> výrazně zjednodušilo údržbu: odpadla starost o hardware, zálohy i aktualizace, což uvolnilo ruce vývojářům k inovacím. Forbes nyní pokračuje ve vývoji nové funkcionality – kromě zmíněného vyhledávání plánuje dále rozvíjet svou platformu pro předplatné a personalizaci obsahu s podporou MongoDB. Případ Forbesu tak ukazuje, že i </w:t>
      </w:r>
      <w:r w:rsidRPr="00143040">
        <w:rPr>
          <w:b/>
          <w:bCs/>
        </w:rPr>
        <w:t>tradiční mediální dům může díky MongoDB a cloudu projít úspěšnou digitální transformací</w:t>
      </w:r>
      <w:r w:rsidRPr="00143040">
        <w:t>, zvýšit výkon systému a rychleji přinášet novinky svým uživatelům.</w:t>
      </w:r>
    </w:p>
    <w:p w14:paraId="62B9C244" w14:textId="77777777" w:rsidR="00E442C9" w:rsidRPr="00143040" w:rsidRDefault="00E442C9" w:rsidP="00E442C9">
      <w:pPr>
        <w:pStyle w:val="3"/>
      </w:pPr>
      <w:bookmarkStart w:id="24" w:name="_Toc195810153"/>
      <w:r w:rsidRPr="00143040">
        <w:t>eBay – Škálování dat pro globální e-commerce</w:t>
      </w:r>
      <w:bookmarkEnd w:id="24"/>
    </w:p>
    <w:p w14:paraId="42EA7A00" w14:textId="0170E2CF" w:rsidR="00E442C9" w:rsidRPr="00143040" w:rsidRDefault="00E442C9" w:rsidP="00E442C9">
      <w:pPr>
        <w:rPr>
          <w:b/>
          <w:bCs/>
        </w:rPr>
      </w:pPr>
      <w:r w:rsidRPr="00143040">
        <w:rPr>
          <w:b/>
          <w:bCs/>
        </w:rPr>
        <w:t>Kontext</w:t>
      </w:r>
    </w:p>
    <w:p w14:paraId="385717C2" w14:textId="7602583F" w:rsidR="00E442C9" w:rsidRPr="00143040" w:rsidRDefault="00E442C9" w:rsidP="00E442C9">
      <w:pPr>
        <w:spacing w:before="100" w:beforeAutospacing="1" w:after="100" w:afterAutospacing="1"/>
      </w:pPr>
      <w:r w:rsidRPr="00143040">
        <w:rPr>
          <w:rStyle w:val="a6"/>
        </w:rPr>
        <w:t>eBay</w:t>
      </w:r>
      <w:r w:rsidRPr="00143040">
        <w:t xml:space="preserve"> je jedním z největších internetových tržišť na světě, působí v odvětví e-commerce (online maloobchod). S více než </w:t>
      </w:r>
      <w:r w:rsidRPr="00143040">
        <w:rPr>
          <w:rStyle w:val="a6"/>
        </w:rPr>
        <w:t>170 miliony aktivních kupujících a 1 miliardou aktivních aukcí v 190 zemích</w:t>
      </w:r>
      <w:r w:rsidRPr="00143040">
        <w:t xml:space="preserve"> patří eBay mezi top 10 globálních maloobchodních značek</w:t>
      </w:r>
      <w:r w:rsidR="00DB476E">
        <w:t>(</w:t>
      </w:r>
      <w:hyperlink r:id="rId23" w:anchor=":~:text=As%20a%20top%2010%20global,facing" w:history="1">
        <w:r w:rsidR="00DB476E" w:rsidRPr="00DB476E">
          <w:rPr>
            <w:rStyle w:val="a7"/>
          </w:rPr>
          <w:t>mongodb.com</w:t>
        </w:r>
      </w:hyperlink>
      <w:r w:rsidR="00DB476E">
        <w:t>)</w:t>
      </w:r>
      <w:r w:rsidRPr="00143040">
        <w:t xml:space="preserve">. Pro takovou platformu je kritická </w:t>
      </w:r>
      <w:r w:rsidRPr="00143040">
        <w:rPr>
          <w:rStyle w:val="a6"/>
        </w:rPr>
        <w:t>nepřetržitá dostupnost</w:t>
      </w:r>
      <w:r w:rsidRPr="00143040">
        <w:t xml:space="preserve"> a rychlá odezva systému – i krátký výpadek by mohl ovlivnit obrovské množství transakcí. eBay proto investuje do robustní infrastruktury a mimo jiné již řadu let využívá MongoDB jako jednu ze svých klíčových databázových technologií. MongoDB zde funguje jako </w:t>
      </w:r>
      <w:r w:rsidRPr="00143040">
        <w:rPr>
          <w:rStyle w:val="a6"/>
        </w:rPr>
        <w:t>součást centrální datové platformy</w:t>
      </w:r>
      <w:r w:rsidRPr="00143040">
        <w:t>, která pohání vícero aplikací přímo na webu eBay.</w:t>
      </w:r>
    </w:p>
    <w:p w14:paraId="00374B71" w14:textId="77777777" w:rsidR="00E442C9" w:rsidRPr="00143040" w:rsidRDefault="00E442C9" w:rsidP="00E442C9">
      <w:pPr>
        <w:rPr>
          <w:b/>
          <w:bCs/>
        </w:rPr>
      </w:pPr>
      <w:r w:rsidRPr="00143040">
        <w:rPr>
          <w:b/>
          <w:bCs/>
        </w:rPr>
        <w:lastRenderedPageBreak/>
        <w:t>Důvody pro výběr MongoDB</w:t>
      </w:r>
    </w:p>
    <w:p w14:paraId="6455D8FC" w14:textId="7DFF3F79" w:rsidR="00E442C9" w:rsidRPr="00143040" w:rsidRDefault="00E442C9" w:rsidP="00E442C9">
      <w:pPr>
        <w:spacing w:before="100" w:beforeAutospacing="1" w:after="100" w:afterAutospacing="1"/>
      </w:pPr>
      <w:r w:rsidRPr="00143040">
        <w:t xml:space="preserve">eBay kombinuje různé databázové systémy (relační i NoSQL) podle konkrétních potřeb aplikací. Pro některé úlohy ale naráželi na limity tradičních SQL databází z hlediska výkonu a škálovatelnosti. Například funkce </w:t>
      </w:r>
      <w:r w:rsidRPr="00143040">
        <w:rPr>
          <w:rStyle w:val="a6"/>
        </w:rPr>
        <w:t>našeptávání vyhledávání</w:t>
      </w:r>
      <w:r w:rsidRPr="00143040">
        <w:t xml:space="preserve"> (vyhledávací našeptávač) vyžaduje, aby dotaz do databáze a vrácení návrhů proběhlo do </w:t>
      </w:r>
      <w:r w:rsidRPr="00143040">
        <w:rPr>
          <w:rStyle w:val="a6"/>
        </w:rPr>
        <w:t>60–70 milisekund</w:t>
      </w:r>
      <w:r w:rsidRPr="00143040">
        <w:t xml:space="preserve">, jinak nebude uživatelský dojem uspokojivý. Taková odezva je s relační databází obtížně dosažitelná při obrovském objemu dat eBay. Společnost proto experimentovala s dokumentovou databází MongoDB, aby zjistila, zda dokáže potřebný výkon zajistit. Důležitým faktorem výběru MongoDB byla i </w:t>
      </w:r>
      <w:r w:rsidRPr="00143040">
        <w:rPr>
          <w:rStyle w:val="a6"/>
        </w:rPr>
        <w:t>flexibilita datového modelu</w:t>
      </w:r>
      <w:r w:rsidRPr="00143040">
        <w:t xml:space="preserve"> – eBay potřeboval ukládat různorodá data, např. metadata ke všem produktovým fotografiím, kde pevné schéma relační DB překáželo. V rámci projektu </w:t>
      </w:r>
      <w:r w:rsidRPr="00143040">
        <w:rPr>
          <w:rStyle w:val="afa"/>
        </w:rPr>
        <w:t>Zoom</w:t>
      </w:r>
      <w:r w:rsidRPr="00143040">
        <w:t xml:space="preserve"> ukládá eBay </w:t>
      </w:r>
      <w:r w:rsidRPr="00143040">
        <w:rPr>
          <w:rStyle w:val="a6"/>
        </w:rPr>
        <w:t>veškerá média a metadata k produktům do MongoDB</w:t>
      </w:r>
      <w:r w:rsidRPr="00143040">
        <w:t xml:space="preserve">, právě kvůli pružnému modelování dat a lepší výkonové charakteristice. MongoDB navíc nabízí </w:t>
      </w:r>
      <w:r w:rsidRPr="00143040">
        <w:rPr>
          <w:rStyle w:val="a6"/>
        </w:rPr>
        <w:t>vestavěnou replikaci a vysokou dostupnost</w:t>
      </w:r>
      <w:r w:rsidRPr="00143040">
        <w:t xml:space="preserve">: jako distribuovaná databáze zvládá provoz ve více datacentrech, což bylo pro eBay klíčové k dosažení odolnosti vůči výpadkům. S postupným zráním NoSQL technologií eBay zjistil, že MongoDB již podporuje i pokročilé funkce (např. konzistentní zálohy v čase) a je dostatečně spolehlivé, aby mohlo sloužit i pro kritická data (tzv. </w:t>
      </w:r>
      <w:r w:rsidRPr="00143040">
        <w:rPr>
          <w:rStyle w:val="afa"/>
        </w:rPr>
        <w:t>system of record</w:t>
      </w:r>
      <w:r w:rsidRPr="00143040">
        <w:t>)</w:t>
      </w:r>
      <w:r w:rsidR="00195184">
        <w:t>(</w:t>
      </w:r>
      <w:hyperlink r:id="rId24" w:anchor=":~:text=database%20landscape%20has%20matured,Record%20use%20cases%20at%20eBay" w:history="1">
        <w:r w:rsidR="00195184" w:rsidRPr="00195184">
          <w:rPr>
            <w:rStyle w:val="a7"/>
          </w:rPr>
          <w:t>mongodb.com</w:t>
        </w:r>
      </w:hyperlink>
      <w:r w:rsidR="00195184">
        <w:t>)</w:t>
      </w:r>
      <w:r w:rsidRPr="00143040">
        <w:t xml:space="preserve">​. Kombinace </w:t>
      </w:r>
      <w:r w:rsidRPr="00143040">
        <w:rPr>
          <w:rStyle w:val="a6"/>
        </w:rPr>
        <w:t>škálovatelnosti (sharding)</w:t>
      </w:r>
      <w:r w:rsidRPr="00143040">
        <w:t xml:space="preserve">, </w:t>
      </w:r>
      <w:r w:rsidRPr="00143040">
        <w:rPr>
          <w:rStyle w:val="a6"/>
        </w:rPr>
        <w:t>výkonu</w:t>
      </w:r>
      <w:r w:rsidRPr="00143040">
        <w:t xml:space="preserve"> a </w:t>
      </w:r>
      <w:r w:rsidRPr="00143040">
        <w:rPr>
          <w:rStyle w:val="a6"/>
        </w:rPr>
        <w:t>schopnosti zpracovat neustále se měnící datové formáty</w:t>
      </w:r>
      <w:r w:rsidRPr="00143040">
        <w:t xml:space="preserve"> učinila z MongoDB logickou volbu pro více klíčových služeb eBay.</w:t>
      </w:r>
    </w:p>
    <w:p w14:paraId="4C721876" w14:textId="77777777" w:rsidR="00E442C9" w:rsidRPr="00143040" w:rsidRDefault="00E442C9" w:rsidP="00E442C9">
      <w:pPr>
        <w:rPr>
          <w:b/>
          <w:bCs/>
        </w:rPr>
      </w:pPr>
      <w:r w:rsidRPr="00143040">
        <w:rPr>
          <w:b/>
          <w:bCs/>
        </w:rPr>
        <w:t>Technické detaily implementace</w:t>
      </w:r>
    </w:p>
    <w:p w14:paraId="502131B8" w14:textId="379E0A2F" w:rsidR="00E442C9" w:rsidRPr="00143040" w:rsidRDefault="00E442C9" w:rsidP="00E442C9">
      <w:pPr>
        <w:spacing w:before="100" w:beforeAutospacing="1" w:after="100" w:afterAutospacing="1"/>
      </w:pPr>
      <w:r w:rsidRPr="00143040">
        <w:t xml:space="preserve">eBay provozuje </w:t>
      </w:r>
      <w:r w:rsidRPr="00143040">
        <w:rPr>
          <w:rStyle w:val="a6"/>
        </w:rPr>
        <w:t>tisíce MongoDB instancí</w:t>
      </w:r>
      <w:r w:rsidRPr="00143040">
        <w:t xml:space="preserve"> v různých clusterech – celkově přes </w:t>
      </w:r>
      <w:r w:rsidRPr="00143040">
        <w:rPr>
          <w:rStyle w:val="a6"/>
        </w:rPr>
        <w:t>3 000 databázových uzlů NoSQL</w:t>
      </w:r>
      <w:r w:rsidRPr="00143040">
        <w:t xml:space="preserve"> spravujících dohromady </w:t>
      </w:r>
      <w:r w:rsidRPr="00143040">
        <w:rPr>
          <w:rStyle w:val="a6"/>
        </w:rPr>
        <w:t>několik petabajtů dat</w:t>
      </w:r>
      <w:r w:rsidRPr="00143040">
        <w:t xml:space="preserve">. Architektura je navržena s důrazem na </w:t>
      </w:r>
      <w:r w:rsidRPr="00143040">
        <w:rPr>
          <w:rStyle w:val="a6"/>
        </w:rPr>
        <w:t>odolnost a škálování</w:t>
      </w:r>
      <w:r w:rsidRPr="00143040">
        <w:t xml:space="preserve">. Jedním z osvědčených vzorů je nasazení MongoDB v podobě </w:t>
      </w:r>
      <w:r w:rsidRPr="00143040">
        <w:rPr>
          <w:rStyle w:val="a6"/>
        </w:rPr>
        <w:t>replikační sady o 7 uzlech</w:t>
      </w:r>
      <w:r w:rsidRPr="00143040">
        <w:t xml:space="preserve"> rozprostřených mezi více datacentrům. Tato konfigurace zajišťuje, že i při výpadku více uzlů (či celého datacentra) zůstane databáze dostupná a automaticky zvolí nové primární replikační uzly. Pro extrémní nároky na výkon eBay využívá také </w:t>
      </w:r>
      <w:r w:rsidRPr="00143040">
        <w:rPr>
          <w:rStyle w:val="a6"/>
        </w:rPr>
        <w:t>škálování do paměti</w:t>
      </w:r>
      <w:r w:rsidRPr="00143040">
        <w:t xml:space="preserve"> – některé datové sady uchovává v RAM, čímž dosahuje mimořádně rychlých odpovědí. Například seznamy návrhů vyhledávání byly v MongoDB navrženy tak, že každý možný dotaz (slovní prefix) je uložen jako dokument doplněný o metadata (např. kategorie produktů). Na tyto dokumenty byly vytvořeny </w:t>
      </w:r>
      <w:r w:rsidRPr="00143040">
        <w:rPr>
          <w:rStyle w:val="a6"/>
        </w:rPr>
        <w:t>indexy podle prefixů i kategorií</w:t>
      </w:r>
      <w:r w:rsidRPr="00143040">
        <w:t xml:space="preserve">, což umožňuje velice rychlé vyhledání relevantních návrhů. Tato sbírka pro našeptávač běží na </w:t>
      </w:r>
      <w:r w:rsidRPr="00143040">
        <w:rPr>
          <w:rStyle w:val="a6"/>
        </w:rPr>
        <w:t>jediné replikační sadě bez shardingu</w:t>
      </w:r>
      <w:r w:rsidRPr="00143040">
        <w:t xml:space="preserve">, přičemž datový set je uložen v paměti pro maximální rychlost. Díky tomu MongoDB dokáže vracet návrhy během </w:t>
      </w:r>
      <w:r w:rsidRPr="00143040">
        <w:rPr>
          <w:rStyle w:val="a6"/>
        </w:rPr>
        <w:t>1,4 ms</w:t>
      </w:r>
      <w:r w:rsidRPr="00143040">
        <w:t xml:space="preserve"> – tedy hluboko pod požadovaným limitem 70 ms. Kde je potřeba horizontálně škálovat, eBay využívá </w:t>
      </w:r>
      <w:r w:rsidRPr="00143040">
        <w:rPr>
          <w:rStyle w:val="a6"/>
        </w:rPr>
        <w:t>sharding (rozdělení dat mezi více uzlů)</w:t>
      </w:r>
      <w:r w:rsidRPr="00143040">
        <w:t xml:space="preserve">. V minulosti eBay dokonce vyvinul vlastní aplikační vrstvu pro sharding nad některými NoSQL databázemi, aby zmírnil výkonnostní dopady rebalancování dat po výpadku uzlu. U MongoDB však vestavěný </w:t>
      </w:r>
      <w:r w:rsidRPr="00143040">
        <w:rPr>
          <w:rStyle w:val="afa"/>
        </w:rPr>
        <w:t>auto-sharding</w:t>
      </w:r>
      <w:r w:rsidRPr="00143040">
        <w:t xml:space="preserve"> spolu s replikací pokrývá většinu potřeb, což zjednodušuje architekturu. eBay rovněž dbá na </w:t>
      </w:r>
      <w:r w:rsidRPr="00143040">
        <w:rPr>
          <w:rStyle w:val="a6"/>
        </w:rPr>
        <w:t xml:space="preserve">zálohování a testování </w:t>
      </w:r>
      <w:r w:rsidRPr="00143040">
        <w:rPr>
          <w:rStyle w:val="a6"/>
        </w:rPr>
        <w:lastRenderedPageBreak/>
        <w:t>obnovy</w:t>
      </w:r>
      <w:r w:rsidRPr="00143040">
        <w:t xml:space="preserve"> – díky funkcionalitám MongoDB může dělat konzistentní zálohy a v případě potřeby rychle obnovit data do určitého bodu v čase​</w:t>
      </w:r>
      <w:r w:rsidR="00900ABA">
        <w:t>(</w:t>
      </w:r>
      <w:hyperlink r:id="rId25" w:anchor=":~:text=database%20landscape%20has%20matured,Record%20use%20cases%20at%20eBay" w:history="1">
        <w:r w:rsidR="00900ABA" w:rsidRPr="00900ABA">
          <w:rPr>
            <w:rStyle w:val="a7"/>
          </w:rPr>
          <w:t>mongodb.com</w:t>
        </w:r>
      </w:hyperlink>
      <w:r w:rsidR="00900ABA">
        <w:t>)</w:t>
      </w:r>
      <w:r w:rsidRPr="00143040">
        <w:t>.</w:t>
      </w:r>
    </w:p>
    <w:p w14:paraId="247D4B4B" w14:textId="77777777" w:rsidR="00E442C9" w:rsidRPr="00143040" w:rsidRDefault="00E442C9" w:rsidP="00E442C9">
      <w:pPr>
        <w:rPr>
          <w:b/>
          <w:bCs/>
        </w:rPr>
      </w:pPr>
      <w:r w:rsidRPr="00143040">
        <w:rPr>
          <w:b/>
          <w:bCs/>
        </w:rPr>
        <w:t>Výsledky nasazení MongoDB</w:t>
      </w:r>
    </w:p>
    <w:p w14:paraId="75BE41DA" w14:textId="0BB5392C" w:rsidR="00E442C9" w:rsidRPr="00143040" w:rsidRDefault="00E442C9" w:rsidP="00E442C9">
      <w:pPr>
        <w:spacing w:before="100" w:beforeAutospacing="1" w:after="100" w:afterAutospacing="1"/>
      </w:pPr>
      <w:r w:rsidRPr="00143040">
        <w:t xml:space="preserve">MongoDB v eBay umožnil realizovat funkcionality, které by jinak byly obtížné nebo nemožné. </w:t>
      </w:r>
      <w:r w:rsidRPr="00143040">
        <w:rPr>
          <w:rStyle w:val="a6"/>
        </w:rPr>
        <w:t>Vyhledávací našeptávač</w:t>
      </w:r>
      <w:r w:rsidRPr="00143040">
        <w:t xml:space="preserve"> nyní funguje s bleskovou odezvou – návrhy se uživateli zobrazují prakticky okamžitě, do </w:t>
      </w:r>
      <w:r w:rsidRPr="00143040">
        <w:rPr>
          <w:rStyle w:val="a6"/>
        </w:rPr>
        <w:t>2 milisekund</w:t>
      </w:r>
      <w:r w:rsidRPr="00143040">
        <w:t xml:space="preserve"> od zadání dotazu. Tím se zlepšila uživatelská zkušenost a pravděpodobnost, že uživatel rychle najde, co hledá. Díky </w:t>
      </w:r>
      <w:r w:rsidRPr="00143040">
        <w:rPr>
          <w:rStyle w:val="a6"/>
        </w:rPr>
        <w:t>automatickému shardingu</w:t>
      </w:r>
      <w:r w:rsidRPr="00143040">
        <w:t xml:space="preserve"> může eBay snadno škálovat své databáze s růstem počtu uživatelů a dat, aniž by bylo třeba složitě redesignovat aplikace – MongoDB se stará o rovnoměrné rozložení dat a zátěže. To se ukázalo jako zásadní například u online her od EA (Electronic Arts), kde MongoDB v prostředí s miliony hráčů prokázalo, že dokáže jednoduše přidávat další uzly při nárůstu popularity hry​ (eBay takovou možnost využívá pro své rostoucí množství dat z transakcí). Nasazením MongoDB eBay také dosáhl </w:t>
      </w:r>
      <w:r w:rsidRPr="00143040">
        <w:rPr>
          <w:rStyle w:val="a6"/>
        </w:rPr>
        <w:t>vyšší dostupnosti</w:t>
      </w:r>
      <w:r w:rsidRPr="00143040">
        <w:t>: i při poruše hardware nedochází k výpadku služby, replikační sady zajistí pokračování provozu. Interní testy prokázaly, že MongoDB splňuje přísné požadavky na konzistenci a obnovu dat, takže mu eBay začal svěřovat i více kritických datových úloh</w:t>
      </w:r>
      <w:r w:rsidR="001F3A2F">
        <w:t>(</w:t>
      </w:r>
      <w:hyperlink r:id="rId26" w:history="1">
        <w:r w:rsidR="001F3A2F" w:rsidRPr="001F3A2F">
          <w:rPr>
            <w:rStyle w:val="a7"/>
          </w:rPr>
          <w:t>mongo.com</w:t>
        </w:r>
      </w:hyperlink>
      <w:r w:rsidR="001F3A2F">
        <w:t>)</w:t>
      </w:r>
      <w:r w:rsidRPr="00143040">
        <w:t xml:space="preserve">​. Důležitým přínosem je rovněž </w:t>
      </w:r>
      <w:r w:rsidRPr="00143040">
        <w:rPr>
          <w:rStyle w:val="a6"/>
        </w:rPr>
        <w:t>rychlejší vývoj</w:t>
      </w:r>
      <w:r w:rsidRPr="00143040">
        <w:t xml:space="preserve"> – vývojáři mohou využívat flexibilní schéma a rychleji měnit datové modely podle potřeb nových funkcí, bez zdlouhavých migrací jako v případě SQL databází. Celkově MongoDB pomohl eBay udržet krok s obrovským růstem platformy a očekáváním zákazníků na </w:t>
      </w:r>
      <w:r w:rsidRPr="00143040">
        <w:rPr>
          <w:rStyle w:val="a6"/>
        </w:rPr>
        <w:t>rychlé a spolehlivé služby</w:t>
      </w:r>
      <w:r w:rsidRPr="00143040">
        <w:t xml:space="preserve"> v globálním měřítku.</w:t>
      </w:r>
    </w:p>
    <w:p w14:paraId="1EF13E96" w14:textId="77777777" w:rsidR="00E442C9" w:rsidRPr="00143040" w:rsidRDefault="00E442C9" w:rsidP="00E442C9">
      <w:pPr>
        <w:rPr>
          <w:b/>
          <w:bCs/>
        </w:rPr>
      </w:pPr>
      <w:r w:rsidRPr="00143040">
        <w:rPr>
          <w:b/>
          <w:bCs/>
        </w:rPr>
        <w:t>Zajímavosti a výzvy během integrace</w:t>
      </w:r>
    </w:p>
    <w:p w14:paraId="27FAB3AC" w14:textId="77777777" w:rsidR="00E442C9" w:rsidRPr="00143040" w:rsidRDefault="00E442C9" w:rsidP="00E442C9">
      <w:pPr>
        <w:spacing w:before="100" w:beforeAutospacing="1" w:after="100" w:afterAutospacing="1"/>
      </w:pPr>
      <w:r w:rsidRPr="00143040">
        <w:t xml:space="preserve">Integrace MongoDB v eBay přišla postupně – nejprve v rámci izolovaného projektu (uložiště obrázkových metadat), následně pro vyhledávací našeptávač a další služby. Jednou z výzev bylo nastavení optimální </w:t>
      </w:r>
      <w:r w:rsidRPr="00143040">
        <w:rPr>
          <w:rStyle w:val="a6"/>
        </w:rPr>
        <w:t>architektury pro vysokou dostupnost</w:t>
      </w:r>
      <w:r w:rsidRPr="00143040">
        <w:t xml:space="preserve">. eBay musel pečlivě navrhnout geograficky distribuované repliky, aby dosáhl skutečné odolnosti proti výpadkům regionů. Také bylo nutné </w:t>
      </w:r>
      <w:r w:rsidRPr="00143040">
        <w:rPr>
          <w:rStyle w:val="a6"/>
        </w:rPr>
        <w:t>přizpůsobit monitorování a správu</w:t>
      </w:r>
      <w:r w:rsidRPr="00143040">
        <w:t xml:space="preserve"> – eBay vyvinul sadu </w:t>
      </w:r>
      <w:r w:rsidRPr="00143040">
        <w:rPr>
          <w:rStyle w:val="afa"/>
        </w:rPr>
        <w:t>Resilience Design Patterns</w:t>
      </w:r>
      <w:r w:rsidRPr="00143040">
        <w:t xml:space="preserve">, osvědčených postupů, jak udržet databázové služby MongoDB co nejdéle v provozu (maximalizovat MTTF) a v případě problému je co nejrychleji obnovit (minimalizovat MTTR). Další zajímavostí je, že eBay porovnával MongoDB s jinými NoSQL databázemi. Některé z nich (s </w:t>
      </w:r>
      <w:r w:rsidRPr="00143040">
        <w:rPr>
          <w:rStyle w:val="a6"/>
        </w:rPr>
        <w:t>peer-to-peer architekturou bez master uzlu</w:t>
      </w:r>
      <w:r w:rsidRPr="00143040">
        <w:t xml:space="preserve">) sice nabízejí snadné škálování, ale po výpadku uzlu vyžadují náročné rebalance dat, což dočasně snižuje výkon. MongoDB díky modelu s primárním/sekundárními uzly tyto situace lépe zvládá a eBay tak nemusel řešit tak rozsáhlé výpadky výkonu při obnově. Během integrace se tým eBay také učil </w:t>
      </w:r>
      <w:r w:rsidRPr="00143040">
        <w:rPr>
          <w:rStyle w:val="a6"/>
        </w:rPr>
        <w:t>nejlepším praktikám pro modelování dat v MongoDB</w:t>
      </w:r>
      <w:r w:rsidRPr="00143040">
        <w:t xml:space="preserve"> – například zjistili, že pro některé dotazy je výhodnější denormalizovat data do jednoho dokumentu (jako u našeptávače), místo dělat více dotazů. Vývojáři eBay se postupně vzdělali (často i pomocí bezplatných online kurzů MongoDB University podobně jako jinde) a dokázali přejít na </w:t>
      </w:r>
      <w:r w:rsidRPr="00143040">
        <w:rPr>
          <w:rStyle w:val="afa"/>
        </w:rPr>
        <w:t>“MongoDB způsob myšlení”</w:t>
      </w:r>
      <w:r w:rsidRPr="00143040">
        <w:t xml:space="preserve">, včetně </w:t>
      </w:r>
      <w:r w:rsidRPr="00143040">
        <w:lastRenderedPageBreak/>
        <w:t xml:space="preserve">změny přístupu od SQL relací k dokumentově orientovaným dotazům. Případ eBay tak demonstruje, jak lze MongoDB úspěšně nasadit v </w:t>
      </w:r>
      <w:r w:rsidRPr="00143040">
        <w:rPr>
          <w:rStyle w:val="a6"/>
        </w:rPr>
        <w:t>mission-critical aplikacích globálního rozsahu</w:t>
      </w:r>
      <w:r w:rsidRPr="00143040">
        <w:t>, zajistit špičkový výkon (v řádu milisekund) a škálovat na stovky milionů uživatelů.</w:t>
      </w:r>
    </w:p>
    <w:p w14:paraId="08C5E23C" w14:textId="62C66BEA" w:rsidR="00E442C9" w:rsidRPr="00143040" w:rsidRDefault="00E442C9" w:rsidP="00E442C9">
      <w:pPr>
        <w:pStyle w:val="3"/>
      </w:pPr>
      <w:bookmarkStart w:id="25" w:name="_Toc195810154"/>
      <w:r w:rsidRPr="00143040">
        <w:t>Bosch Digital – IoT platforma pro velká data v průmyslu</w:t>
      </w:r>
      <w:bookmarkEnd w:id="25"/>
    </w:p>
    <w:p w14:paraId="716FE117" w14:textId="77777777" w:rsidR="00E442C9" w:rsidRPr="00143040" w:rsidRDefault="00E442C9" w:rsidP="00E442C9">
      <w:pPr>
        <w:rPr>
          <w:b/>
          <w:bCs/>
          <w:sz w:val="27"/>
          <w:szCs w:val="27"/>
        </w:rPr>
      </w:pPr>
      <w:r w:rsidRPr="00143040">
        <w:rPr>
          <w:b/>
          <w:bCs/>
        </w:rPr>
        <w:t>Kontext</w:t>
      </w:r>
    </w:p>
    <w:p w14:paraId="6C1B25F7" w14:textId="77777777" w:rsidR="00E442C9" w:rsidRPr="00143040" w:rsidRDefault="00E442C9" w:rsidP="00E442C9">
      <w:pPr>
        <w:spacing w:before="100" w:beforeAutospacing="1" w:after="100" w:afterAutospacing="1"/>
      </w:pPr>
      <w:r w:rsidRPr="00143040">
        <w:rPr>
          <w:rStyle w:val="a6"/>
        </w:rPr>
        <w:t>Bosch</w:t>
      </w:r>
      <w:r w:rsidRPr="00143040">
        <w:t xml:space="preserve"> je přední světová technologická a výrobní společnost působící ve více odvětvích – od automobilového průmyslu a průmyslové automatizace po spotřební zboží (domácí spotřebiče, elektronářadí) a Internet věcí (IoT). V rámci koncernu Bosch působí divize </w:t>
      </w:r>
      <w:r w:rsidRPr="00143040">
        <w:rPr>
          <w:rStyle w:val="a6"/>
        </w:rPr>
        <w:t>Bosch Digital</w:t>
      </w:r>
      <w:r w:rsidRPr="00143040">
        <w:t xml:space="preserve">, která se zaměřuje na digitální inovace a práci s daty z IoT zařízení. Bosch Digital provozuje službu </w:t>
      </w:r>
      <w:r w:rsidRPr="00143040">
        <w:rPr>
          <w:rStyle w:val="a6"/>
        </w:rPr>
        <w:t>Bosch IoT Insights</w:t>
      </w:r>
      <w:r w:rsidRPr="00143040">
        <w:t xml:space="preserve">, jež sbírá a analyzuje obrovské objemy dat z připojených zařízení po celém světě. IoT data přicházejí z různých odvětví – například maloobchod, energetika, zemědělství, chytrá mobilita či průmyslová výroba. Pro představu: Bosch IoT Insights zpracovává data z výrobních nástrojů, které utahují </w:t>
      </w:r>
      <w:r w:rsidRPr="00143040">
        <w:rPr>
          <w:rStyle w:val="a6"/>
        </w:rPr>
        <w:t>6 milionů šroubů a matic při montáži jednoho letadla</w:t>
      </w:r>
      <w:r w:rsidRPr="00143040">
        <w:t xml:space="preserve">, přičemž každý údaj o momentu a úhlu utažení je kriticky důležitý. Dalším zdrojem dat jsou elektronické řídicí jednotky (ECU) v automobilech, které zaznamenávají chování řidiče a vozu – tato anonymizovaná telemetrie pomáhá vývojářům vylepšovat konstrukci vozidel. Bosch Digital tak stojí před úkolem </w:t>
      </w:r>
      <w:r w:rsidRPr="00143040">
        <w:rPr>
          <w:rStyle w:val="a6"/>
        </w:rPr>
        <w:t>uchovávat a zpracovávat ohromné objemy různorodých dat v reálném čase</w:t>
      </w:r>
      <w:r w:rsidRPr="00143040">
        <w:t>, a proměnit je v užitečné poznatky pro inženýry i zákazníky.</w:t>
      </w:r>
    </w:p>
    <w:p w14:paraId="688C6EC9" w14:textId="77777777" w:rsidR="00E442C9" w:rsidRPr="00143040" w:rsidRDefault="00E442C9" w:rsidP="00E442C9">
      <w:pPr>
        <w:rPr>
          <w:b/>
          <w:bCs/>
        </w:rPr>
      </w:pPr>
      <w:r w:rsidRPr="00143040">
        <w:rPr>
          <w:b/>
          <w:bCs/>
        </w:rPr>
        <w:t>Důvody pro výběr MongoDB</w:t>
      </w:r>
    </w:p>
    <w:p w14:paraId="6E83112C" w14:textId="7CF6A346" w:rsidR="00E442C9" w:rsidRPr="00143040" w:rsidRDefault="00E442C9" w:rsidP="00E442C9">
      <w:pPr>
        <w:spacing w:before="100" w:beforeAutospacing="1" w:after="100" w:afterAutospacing="1"/>
      </w:pPr>
      <w:r w:rsidRPr="00143040">
        <w:t xml:space="preserve">Aby Bosch Digital dokázal z IoT dat vytěžit maximum, potřeboval databázovou platformu, která zvládne </w:t>
      </w:r>
      <w:r w:rsidRPr="00143040">
        <w:rPr>
          <w:rStyle w:val="a6"/>
        </w:rPr>
        <w:t>velmi škálovatelné, výkonné a flexibilní</w:t>
      </w:r>
      <w:r w:rsidRPr="00143040">
        <w:t xml:space="preserve"> zpracování dat. Tradiční přístupy, jako ukládání dat do objektového úložiště, nebyly dostatečně operativní – </w:t>
      </w:r>
      <w:r w:rsidRPr="00143040">
        <w:rPr>
          <w:rStyle w:val="a6"/>
        </w:rPr>
        <w:t>vyžadovaly zdlouhavé načítání dat před každou analýzou</w:t>
      </w:r>
      <w:r w:rsidRPr="00143040">
        <w:t>, což stálo čas a peníze​</w:t>
      </w:r>
      <w:r w:rsidR="0032730F">
        <w:t>(</w:t>
      </w:r>
      <w:hyperlink r:id="rId27" w:anchor=":~:text=time,We%20can%20perform%20live" w:history="1">
        <w:r w:rsidR="0032730F" w:rsidRPr="0032730F">
          <w:rPr>
            <w:rStyle w:val="a7"/>
          </w:rPr>
          <w:t>mongodb.com</w:t>
        </w:r>
      </w:hyperlink>
      <w:r w:rsidR="0032730F">
        <w:t>)</w:t>
      </w:r>
      <w:r w:rsidRPr="00143040">
        <w:t xml:space="preserve">. Bosch hledal řešení, které umožní data </w:t>
      </w:r>
      <w:r w:rsidRPr="00143040">
        <w:rPr>
          <w:rStyle w:val="a6"/>
        </w:rPr>
        <w:t>okamžitě dotazovat</w:t>
      </w:r>
      <w:r w:rsidRPr="00143040">
        <w:t xml:space="preserve"> a analyzovat bez zbytečných mezikroků. Proto se rozhodli pro </w:t>
      </w:r>
      <w:r w:rsidRPr="00143040">
        <w:rPr>
          <w:rStyle w:val="a6"/>
        </w:rPr>
        <w:t>MongoDB</w:t>
      </w:r>
      <w:r w:rsidRPr="00143040">
        <w:t xml:space="preserve">, které dokáže spravovat obrovské objemy dat a </w:t>
      </w:r>
      <w:r w:rsidRPr="00143040">
        <w:rPr>
          <w:rStyle w:val="a6"/>
        </w:rPr>
        <w:t>vytvářet sjednocený pohled na data z více zdrojů v reálném čase</w:t>
      </w:r>
      <w:r w:rsidR="00FD6EE0" w:rsidRPr="00FD6EE0">
        <w:rPr>
          <w:rStyle w:val="a6"/>
          <w:b w:val="0"/>
          <w:bCs w:val="0"/>
        </w:rPr>
        <w:t>(</w:t>
      </w:r>
      <w:hyperlink r:id="rId28" w:anchor=":~:text=time,We%20can%20perform%20live" w:history="1">
        <w:r w:rsidR="00FD6EE0" w:rsidRPr="00FD6EE0">
          <w:rPr>
            <w:rStyle w:val="a7"/>
          </w:rPr>
          <w:t>mongodb.com</w:t>
        </w:r>
      </w:hyperlink>
      <w:r w:rsidR="00FD6EE0" w:rsidRPr="00FD6EE0">
        <w:rPr>
          <w:rStyle w:val="a6"/>
          <w:b w:val="0"/>
          <w:bCs w:val="0"/>
        </w:rPr>
        <w:t>)</w:t>
      </w:r>
      <w:r w:rsidRPr="00143040">
        <w:t xml:space="preserve">​. Klíčovou výhodou MongoDB je </w:t>
      </w:r>
      <w:r w:rsidRPr="00143040">
        <w:rPr>
          <w:rStyle w:val="a6"/>
        </w:rPr>
        <w:t>flexibilní dokumentový model (BSON/JSON)</w:t>
      </w:r>
      <w:r w:rsidRPr="00143040">
        <w:t xml:space="preserve">, jenž umožňuje přirozeně ukládat strukturovaná i nestrukturovaná data z IoT senzorů. Data z každého typu zařízení lze mapovat do odpovídajícího dokumentu v databázi a </w:t>
      </w:r>
      <w:r w:rsidRPr="00143040">
        <w:rPr>
          <w:rStyle w:val="a6"/>
        </w:rPr>
        <w:t>není nutné dopředu definovat pevné schéma</w:t>
      </w:r>
      <w:r w:rsidRPr="00143040">
        <w:t xml:space="preserve">, které by omezovalo budoucí rozšiřování. Tato </w:t>
      </w:r>
      <w:r w:rsidRPr="00143040">
        <w:rPr>
          <w:rStyle w:val="a6"/>
        </w:rPr>
        <w:t>dynamická schémata</w:t>
      </w:r>
      <w:r w:rsidRPr="00143040">
        <w:t xml:space="preserve"> podporují agilní vývoj – projekty v Bosch Digital si samy definují datové struktury, které potřebují, a platforma je schopna je obsloužit. Pokud se požadavky časem změní, datový model se jednoduše upraví, aniž by to rozbilo ostatní části systému. Bosch rovněž ocenil, že MongoDB nabízí </w:t>
      </w:r>
      <w:r w:rsidRPr="00143040">
        <w:rPr>
          <w:rStyle w:val="a6"/>
        </w:rPr>
        <w:t>podporu různých typů dotazů a indexů</w:t>
      </w:r>
      <w:r w:rsidRPr="00143040">
        <w:t xml:space="preserve"> – od sekundárních indexů přes fulltextové vyhledávání až po geospatial dotazy – což je pro IoT data nezbytné (mohou potřebovat filtrovat data podle času, polohy, typu senzoru apod.). Neméně důležitá byla i otázka </w:t>
      </w:r>
      <w:r w:rsidRPr="00143040">
        <w:rPr>
          <w:rStyle w:val="a6"/>
        </w:rPr>
        <w:t>škálování a dostupnosti</w:t>
      </w:r>
      <w:r w:rsidRPr="00143040">
        <w:t xml:space="preserve">: MongoDB v enterprise verzi nebo </w:t>
      </w:r>
      <w:r w:rsidRPr="00143040">
        <w:lastRenderedPageBreak/>
        <w:t xml:space="preserve">Atlasu zajišťuje vysokou dostupnost (replikace s automatickým fail-over) a horizontální škálovatelnost na cluster více uzlů, a to i v multi-cloud prostředí. Pro Bosch, který spolupracuje s různými cloudovými poskytovateli (např. Microsoft Azure), byla </w:t>
      </w:r>
      <w:r w:rsidRPr="00143040">
        <w:rPr>
          <w:rStyle w:val="a6"/>
        </w:rPr>
        <w:t>nezávislost na konkrétním cloudu</w:t>
      </w:r>
      <w:r w:rsidRPr="00143040">
        <w:t xml:space="preserve"> a možnost nasadit databázi kdekoli zásadní výhodou. Celkově tedy Bosch zvolil MongoDB kvůli </w:t>
      </w:r>
      <w:r w:rsidRPr="00143040">
        <w:rPr>
          <w:rStyle w:val="a6"/>
        </w:rPr>
        <w:t>rychlosti zpracování velkých dat, flexibilitě pro heterogenní IoT data, snadnému vývoji bez komplexní správy schémat a robustní škálovatelnosti a dostupnosti</w:t>
      </w:r>
      <w:r w:rsidRPr="00143040">
        <w:t>.</w:t>
      </w:r>
    </w:p>
    <w:p w14:paraId="3536C45D" w14:textId="77777777" w:rsidR="00E442C9" w:rsidRPr="00143040" w:rsidRDefault="00E442C9" w:rsidP="00E442C9">
      <w:pPr>
        <w:rPr>
          <w:b/>
          <w:bCs/>
        </w:rPr>
      </w:pPr>
      <w:r w:rsidRPr="00143040">
        <w:rPr>
          <w:b/>
          <w:bCs/>
        </w:rPr>
        <w:t>Technické detaily implementace</w:t>
      </w:r>
    </w:p>
    <w:p w14:paraId="1117F589" w14:textId="77777777" w:rsidR="00E442C9" w:rsidRPr="00143040" w:rsidRDefault="00E442C9" w:rsidP="00E442C9">
      <w:pPr>
        <w:spacing w:before="100" w:beforeAutospacing="1" w:after="100" w:afterAutospacing="1"/>
      </w:pPr>
      <w:r w:rsidRPr="00143040">
        <w:t xml:space="preserve">Bosch Digital nasadil MongoDB jako </w:t>
      </w:r>
      <w:r w:rsidRPr="00143040">
        <w:rPr>
          <w:rStyle w:val="a6"/>
        </w:rPr>
        <w:t>centrální datové úložiště</w:t>
      </w:r>
      <w:r w:rsidRPr="00143040">
        <w:t xml:space="preserve"> pro platformu IoT Insights. Všechny příchozí datové toky ze senzorů a zařízení jsou ukládány v reálném čase do MongoDB, kde jsou </w:t>
      </w:r>
      <w:r w:rsidRPr="00143040">
        <w:rPr>
          <w:rStyle w:val="a6"/>
        </w:rPr>
        <w:t>okamžitě k dispozici pro analýzu</w:t>
      </w:r>
      <w:r w:rsidRPr="00143040">
        <w:t xml:space="preserve">. Databáze je navržena tak, aby pojmula </w:t>
      </w:r>
      <w:r w:rsidRPr="00143040">
        <w:rPr>
          <w:rStyle w:val="a6"/>
        </w:rPr>
        <w:t>ohromné objemy časových řad dat</w:t>
      </w:r>
      <w:r w:rsidRPr="00143040">
        <w:t xml:space="preserve"> – k tomu Bosch hodlá využít i specializované </w:t>
      </w:r>
      <w:r w:rsidRPr="00143040">
        <w:rPr>
          <w:rStyle w:val="a6"/>
        </w:rPr>
        <w:t>Time Series Collections</w:t>
      </w:r>
      <w:r w:rsidRPr="00143040">
        <w:t xml:space="preserve"> v MongoDB (kolekce optimalizované pro časové řady), jakmile budou plně dostupné, což přinese ještě efektivnější ukládání a dotazování nad časovými daty. Aktuálně tým Bosch spravuje indexy a strukturu dat manuálně; například pokud se některé dotazy začnou zpomalovat, </w:t>
      </w:r>
      <w:r w:rsidRPr="00143040">
        <w:rPr>
          <w:rStyle w:val="a6"/>
        </w:rPr>
        <w:t>přidají vhodný index</w:t>
      </w:r>
      <w:r w:rsidRPr="00143040">
        <w:t xml:space="preserve">, aby se výkon vrátil na požadovanou úroveň. V MongoDB využívají bohaté možnosti agregací – </w:t>
      </w:r>
      <w:r w:rsidRPr="00143040">
        <w:rPr>
          <w:rStyle w:val="a6"/>
        </w:rPr>
        <w:t>Aggregation Framework a MapReduce</w:t>
      </w:r>
      <w:r w:rsidRPr="00143040">
        <w:t xml:space="preserve"> – které umožňují nad nasbíranými daty provádět složité analytické dotazy a výpočty přímo v databázi. To znamená, že mnoho analytických úloh lze realizovat bez potřeby exportovat data do externích systémů, což šetří čas. Dokumentová struktura (JSON) usnadňuje vývojářům práci – data z IoT zařízení často přicházejí v JSON formátu, takže je lze </w:t>
      </w:r>
      <w:r w:rsidRPr="00143040">
        <w:rPr>
          <w:rStyle w:val="a6"/>
        </w:rPr>
        <w:t>bez velkých transformací uložit přímo do MongoDB</w:t>
      </w:r>
      <w:r w:rsidRPr="00143040">
        <w:t xml:space="preserve">. Přidávání nových typů zařízení či senzorů je jednoduché: stačí začít ukládat jejich data, aniž by bylo nutné upravovat centrální schéma databáze. MongoDB tak </w:t>
      </w:r>
      <w:r w:rsidRPr="00143040">
        <w:rPr>
          <w:rStyle w:val="a6"/>
        </w:rPr>
        <w:t>odstraňuje neflexibilitu tradičních SQL schémat</w:t>
      </w:r>
      <w:r w:rsidRPr="00143040">
        <w:t xml:space="preserve"> a vývojáři se mohou soustředit na logiku aplikací místo na migrační skripty. Pro zajištění vysoké dostupnosti a výkonu v globálním měřítku pravděpodobně Bosch využívá víceuzlové replikační sady či cluster MongoDB Atlas (případová studie zmiňuje </w:t>
      </w:r>
      <w:r w:rsidRPr="00143040">
        <w:rPr>
          <w:rStyle w:val="afa"/>
        </w:rPr>
        <w:t>enterprise-grade availability a zero downtime</w:t>
      </w:r>
      <w:r w:rsidRPr="00143040">
        <w:t xml:space="preserve">). Důraz je kladen i na </w:t>
      </w:r>
      <w:r w:rsidRPr="00143040">
        <w:rPr>
          <w:rStyle w:val="a6"/>
        </w:rPr>
        <w:t>bezpečnost a compliance</w:t>
      </w:r>
      <w:r w:rsidRPr="00143040">
        <w:t xml:space="preserve"> – MongoDB umožňuje pokročilé zabezpečení dat (šifrování, přístupová práva), což je pro citlivá průmyslová data nutností. Bosch Digital také těsně spolupracuje s dodavatelem: </w:t>
      </w:r>
      <w:r w:rsidRPr="00143040">
        <w:rPr>
          <w:rStyle w:val="a6"/>
        </w:rPr>
        <w:t>MongoDB Inc. naslouchá zpětné vazbě</w:t>
      </w:r>
      <w:r w:rsidRPr="00143040">
        <w:t xml:space="preserve"> a vylepšuje produkt v dalších verzích podle potřeb zákazníků, navíc má Bosch přímou podporu od MongoDB týmu, kdykoli je třeba vyřešit komplikace. Celá platforma je navržená tak, aby byla </w:t>
      </w:r>
      <w:r w:rsidRPr="00143040">
        <w:rPr>
          <w:rStyle w:val="a6"/>
        </w:rPr>
        <w:t>cloudově neutrální</w:t>
      </w:r>
      <w:r w:rsidRPr="00143040">
        <w:t xml:space="preserve"> – MongoDB lze provozovat jak on-premise, tak v různých cloudech, a Bosch plánuje využít </w:t>
      </w:r>
      <w:r w:rsidRPr="00143040">
        <w:rPr>
          <w:rStyle w:val="a6"/>
        </w:rPr>
        <w:t>Azure</w:t>
      </w:r>
      <w:r w:rsidRPr="00143040">
        <w:t xml:space="preserve"> pro ukládání zákaznických dat, což MongoDB bez problémů umožňuje díky podpoře multi-cloud nasazení.</w:t>
      </w:r>
    </w:p>
    <w:p w14:paraId="5F3342C3" w14:textId="77777777" w:rsidR="00E442C9" w:rsidRPr="00143040" w:rsidRDefault="00E442C9" w:rsidP="00E442C9">
      <w:pPr>
        <w:rPr>
          <w:b/>
          <w:bCs/>
        </w:rPr>
      </w:pPr>
      <w:r w:rsidRPr="00143040">
        <w:rPr>
          <w:b/>
          <w:bCs/>
        </w:rPr>
        <w:t>Výsledky nasazení MongoDB</w:t>
      </w:r>
    </w:p>
    <w:p w14:paraId="4C95234F" w14:textId="77777777" w:rsidR="00E442C9" w:rsidRPr="00143040" w:rsidRDefault="00E442C9" w:rsidP="00E442C9">
      <w:pPr>
        <w:spacing w:before="100" w:beforeAutospacing="1" w:after="100" w:afterAutospacing="1"/>
      </w:pPr>
      <w:r w:rsidRPr="00143040">
        <w:t xml:space="preserve">Díky MongoDB dokáže Bosch Digital poskytovat svým zákazníkům a inženýrům </w:t>
      </w:r>
      <w:r w:rsidRPr="00143040">
        <w:rPr>
          <w:rStyle w:val="a6"/>
        </w:rPr>
        <w:t>aktuální a akceschopné poznatky z velkých dat</w:t>
      </w:r>
      <w:r w:rsidRPr="00143040">
        <w:t xml:space="preserve"> rychle a efektivně. Platforma IoT Insights nyní </w:t>
      </w:r>
      <w:r w:rsidRPr="00143040">
        <w:rPr>
          <w:rStyle w:val="a6"/>
        </w:rPr>
        <w:lastRenderedPageBreak/>
        <w:t>snadno dává smysl obrovským objemům dat</w:t>
      </w:r>
      <w:r w:rsidRPr="00143040">
        <w:t xml:space="preserve"> – ať už jde o údaje ze strojů v továrně, nebo z vozidel na silnicích – a to napříč různými use-casy. </w:t>
      </w:r>
      <w:r w:rsidRPr="00143040">
        <w:rPr>
          <w:rStyle w:val="a6"/>
        </w:rPr>
        <w:t>Flexibilita MongoDB výrazně zkrátila dobu nutnou k nasazení nových projektů</w:t>
      </w:r>
      <w:r w:rsidRPr="00143040">
        <w:t xml:space="preserve">: jednotlivé týmy nemusí čekat na návrh a vytvoření nových databázových schémat centrálním oddělením, prostě definují data, která chtějí ukládat, a MongoDB je dokáže obsloužit. To přináší </w:t>
      </w:r>
      <w:r w:rsidRPr="00143040">
        <w:rPr>
          <w:rStyle w:val="a6"/>
        </w:rPr>
        <w:t>agilitu</w:t>
      </w:r>
      <w:r w:rsidRPr="00143040">
        <w:t xml:space="preserve"> – pokud se v průběhu vývoje zjistí, že je potřeba ukládat další atribut senzoru, lze ho přidat do dokumentu bez nutnosti migrace celé databáze. </w:t>
      </w:r>
      <w:r w:rsidRPr="00143040">
        <w:rPr>
          <w:rStyle w:val="a6"/>
        </w:rPr>
        <w:t>Zákazníci Bosch</w:t>
      </w:r>
      <w:r w:rsidRPr="00143040">
        <w:t xml:space="preserve"> díky tomu mohou </w:t>
      </w:r>
      <w:r w:rsidRPr="00143040">
        <w:rPr>
          <w:rStyle w:val="a6"/>
        </w:rPr>
        <w:t>experimentovat s daty</w:t>
      </w:r>
      <w:r w:rsidRPr="00143040">
        <w:t xml:space="preserve"> – otestovat, jak určitá struktura či dotaz funguje, ještě než se definitivně rozhodnou pro konkrétní datový model. MongoDB tak podporuje kulturu </w:t>
      </w:r>
      <w:r w:rsidRPr="00143040">
        <w:rPr>
          <w:rStyle w:val="afa"/>
        </w:rPr>
        <w:t>fail-fast</w:t>
      </w:r>
      <w:r w:rsidRPr="00143040">
        <w:t xml:space="preserve"> a učení se z iterací, což je v oblasti IoT a big data velmi cenné. Vzhledem k rostoucímu významu </w:t>
      </w:r>
      <w:r w:rsidRPr="00143040">
        <w:rPr>
          <w:rStyle w:val="a6"/>
        </w:rPr>
        <w:t>machine learningu a AI</w:t>
      </w:r>
      <w:r w:rsidRPr="00143040">
        <w:t xml:space="preserve"> hraje MongoDB důležitou roli i v Bosch: umožňuje uchovávat a rychle dotazovat historická data, na kterých lze trénovat modely a dělat prediktivní analýzy. Bosch hlásí, že s MongoDB mohou </w:t>
      </w:r>
      <w:r w:rsidRPr="00143040">
        <w:rPr>
          <w:rStyle w:val="a6"/>
        </w:rPr>
        <w:t>“inovovat mnohem rychleji s menším úsilím”</w:t>
      </w:r>
      <w:r w:rsidRPr="00143040">
        <w:t xml:space="preserve">, protože mohou stavět na předešlých zkušenostech a nemusejí vše začínat od nuly. Platforma postavená na MongoDB také dosahuje </w:t>
      </w:r>
      <w:r w:rsidRPr="00143040">
        <w:rPr>
          <w:rStyle w:val="a6"/>
        </w:rPr>
        <w:t>podnikově požadované spolehlivosti a škálovatelnosti</w:t>
      </w:r>
      <w:r w:rsidRPr="00143040">
        <w:t xml:space="preserve"> – je schopná nepřetržitého provozu bez výpadků (zero downtime) i při velkém objemu dat, splňuje vysoké bezpečnostní standardy, a zároveň ekonomicky roste spolu s daty (náklady rostou lineárně s přidáváním kapacity, nejsou tam skokové investice do monolitických databází). To vše znamená, že Bosch může </w:t>
      </w:r>
      <w:r w:rsidRPr="00143040">
        <w:rPr>
          <w:rStyle w:val="a6"/>
        </w:rPr>
        <w:t>odemykat nové zdroje příjmů</w:t>
      </w:r>
      <w:r w:rsidRPr="00143040">
        <w:t xml:space="preserve"> a optimalizovat své produkty a služby využitím dat, aniž by musel výrazně zvyšovat zátěž na své vývojové týmy či investovat do komplikované infrastruktury. Stručně řečeno, MongoDB pomohlo Bosch Digital proměnit IoT data ve skutečnou konkurenční výhodu – </w:t>
      </w:r>
      <w:r w:rsidRPr="00143040">
        <w:rPr>
          <w:rStyle w:val="a6"/>
        </w:rPr>
        <w:t>případy využití velkých dat jsou prakticky neomezené a MongoDB umožňuje realizovat každý z nich</w:t>
      </w:r>
      <w:r w:rsidRPr="00143040">
        <w:t>.</w:t>
      </w:r>
    </w:p>
    <w:p w14:paraId="107859D4" w14:textId="77777777" w:rsidR="00E442C9" w:rsidRPr="00143040" w:rsidRDefault="00E442C9" w:rsidP="00E442C9">
      <w:pPr>
        <w:rPr>
          <w:b/>
          <w:bCs/>
        </w:rPr>
      </w:pPr>
      <w:r w:rsidRPr="00143040">
        <w:rPr>
          <w:b/>
          <w:bCs/>
        </w:rPr>
        <w:t>Zajímavosti a výzvy během integrace</w:t>
      </w:r>
    </w:p>
    <w:p w14:paraId="1A9DBAEE" w14:textId="1E516EC9" w:rsidR="0045430E" w:rsidRPr="00143040" w:rsidRDefault="00E442C9" w:rsidP="00494E4A">
      <w:pPr>
        <w:spacing w:before="100" w:beforeAutospacing="1" w:after="100" w:afterAutospacing="1"/>
      </w:pPr>
      <w:r w:rsidRPr="00143040">
        <w:t xml:space="preserve">Při zavádění MongoDB do IoT platformy Bosch musel tým čelit několika výzvám. Jednou z nich bylo </w:t>
      </w:r>
      <w:r w:rsidRPr="00143040">
        <w:rPr>
          <w:rStyle w:val="a6"/>
        </w:rPr>
        <w:t>zvládnutí enormní rychlosti a objemu IoT dat</w:t>
      </w:r>
      <w:r w:rsidRPr="00143040">
        <w:t xml:space="preserve"> – senzory mohou posílat údaje v taktu minut či dokonce sekund, a systém je musel pojmout. MongoDB se osvědčilo svou schopností rychlých zápisů i čtení ve velkém paralelismu, a Bosch případně škáluje cluster přidáním uzlů, pokud objem dat roste nad rámec stávající kapacity. Zajímavostí je, že Bosch Digital pomáhá svým zákazníkům (interním i externím) s přechodem na nový způsob práce s daty: poskytují </w:t>
      </w:r>
      <w:r w:rsidRPr="00143040">
        <w:rPr>
          <w:rStyle w:val="a6"/>
        </w:rPr>
        <w:t>podporu jak psát SQL-like dotazy v MongoDB</w:t>
      </w:r>
      <w:r w:rsidRPr="00143040">
        <w:t xml:space="preserve"> nebo jak efektivně vyhledávat. To naznačuje, že jednou z výzev bylo i </w:t>
      </w:r>
      <w:r w:rsidRPr="00143040">
        <w:rPr>
          <w:rStyle w:val="a6"/>
        </w:rPr>
        <w:t>vzdělávání uživatelů, kteří byli zvyklí na SQL</w:t>
      </w:r>
      <w:r w:rsidRPr="00143040">
        <w:t xml:space="preserve"> – museli se naučit využívat agregace a indexy v MongoDB. Bosch tuto výzvu řeší proaktivně tím, že monitoruje dotazy a pokud jsou pomalé, navrhne úpravu datového modelu či vytvoření indexu. Dalším specifikem IoT řešení je práce s </w:t>
      </w:r>
      <w:r w:rsidRPr="00143040">
        <w:rPr>
          <w:rStyle w:val="a6"/>
        </w:rPr>
        <w:t>časovými řadami</w:t>
      </w:r>
      <w:r w:rsidRPr="00143040">
        <w:t xml:space="preserve"> – než MongoDB vyvinulo specializovanou podporu, Bosch musel spravovat časová data manuálně (např. dělit je do kolekcí po částech času). Vyhlížené zavedení </w:t>
      </w:r>
      <w:r w:rsidRPr="00143040">
        <w:rPr>
          <w:rStyle w:val="afa"/>
        </w:rPr>
        <w:t>Time Series Collections</w:t>
      </w:r>
      <w:r w:rsidRPr="00143040">
        <w:t xml:space="preserve"> v MongoDB však tento proces zjednoduší a poskytne vyšší výkon při dotazování napříč časem. Z hlediska architektury Bosch ocenil, že MongoDB je </w:t>
      </w:r>
      <w:r w:rsidRPr="00143040">
        <w:rPr>
          <w:rStyle w:val="a6"/>
        </w:rPr>
        <w:t>multi-cloud</w:t>
      </w:r>
      <w:r w:rsidRPr="00143040">
        <w:t xml:space="preserve"> – jedna z výzev ve velkých korporacích je vyhnout se závislosti na jednom </w:t>
      </w:r>
      <w:r w:rsidRPr="00143040">
        <w:lastRenderedPageBreak/>
        <w:t xml:space="preserve">dodavateli cloudu. MongoDB lze provozovat on-premise i v cloudu různých poskytovatelů, což Bosch umožňuje </w:t>
      </w:r>
      <w:r w:rsidRPr="00143040">
        <w:rPr>
          <w:rStyle w:val="a6"/>
        </w:rPr>
        <w:t>migraci části dat do Azure</w:t>
      </w:r>
      <w:r w:rsidRPr="00143040">
        <w:t xml:space="preserve"> a využití tamních analytických služeb, aniž by musel měnit databázovou platformu. Integrace MongoDB probíhala v úzké spolupráci s MongoDB Inc. – Bosch poskytoval zpětnou vazbu na typické scénáře IoT a MongoDB vylepšuje své produkty tak, aby těmto scénářům vyhověly (např. již zmíněné časové kolekce). Celkově lze říci, že Bosch Digital díky MongoDB </w:t>
      </w:r>
      <w:r w:rsidRPr="00143040">
        <w:rPr>
          <w:rStyle w:val="a6"/>
        </w:rPr>
        <w:t>získal jednotnou datovou platformu pro IoT</w:t>
      </w:r>
      <w:r w:rsidRPr="00143040">
        <w:t>, na které dokázal vybudovat robustní služby odolné vůči budoucím výzvám. Tato případová studie ukazuje, že i v průmyslovém gigantu s obrovským dědictvím dokázali využít moderní NoSQL databázi k </w:t>
      </w:r>
      <w:r w:rsidRPr="00143040">
        <w:rPr>
          <w:rStyle w:val="a6"/>
        </w:rPr>
        <w:t>urychlení inovací a získání konkurenční výhody</w:t>
      </w:r>
      <w:r w:rsidRPr="00143040">
        <w:t xml:space="preserve"> v éře průmyslového internetu věcí.</w:t>
      </w:r>
    </w:p>
    <w:p w14:paraId="3018F70E" w14:textId="77777777" w:rsidR="0045430E" w:rsidRPr="00143040" w:rsidRDefault="0045430E" w:rsidP="0045430E">
      <w:r w:rsidRPr="00143040">
        <w:br w:type="page"/>
      </w:r>
    </w:p>
    <w:p w14:paraId="26DBA621" w14:textId="564B6DE7" w:rsidR="0045430E" w:rsidRPr="00143040" w:rsidRDefault="00D604FC" w:rsidP="0045430E">
      <w:pPr>
        <w:pStyle w:val="1"/>
      </w:pPr>
      <w:bookmarkStart w:id="26" w:name="_Toc195810155"/>
      <w:r w:rsidRPr="00143040">
        <w:lastRenderedPageBreak/>
        <w:t>Výhody a nevýhody</w:t>
      </w:r>
      <w:bookmarkEnd w:id="26"/>
    </w:p>
    <w:p w14:paraId="7B309012" w14:textId="7989418A" w:rsidR="004F5241" w:rsidRPr="00143040" w:rsidRDefault="00013F5B" w:rsidP="004F5241">
      <w:r w:rsidRPr="00143040">
        <w:t>Tato kapitola shrnuje obecné klady a zápory databázového systému MongoDB a hodnotí konkrétní silné a slabé stránky aktuálního řešení.</w:t>
      </w:r>
    </w:p>
    <w:p w14:paraId="1113F050" w14:textId="1AFBDFFB" w:rsidR="004F5241" w:rsidRPr="00143040" w:rsidRDefault="004F5241" w:rsidP="004F5241">
      <w:pPr>
        <w:pStyle w:val="2"/>
      </w:pPr>
      <w:bookmarkStart w:id="27" w:name="_Toc195810156"/>
      <w:r w:rsidRPr="00143040">
        <w:t>Obecné výhody a nevýhody MongoDB</w:t>
      </w:r>
      <w:bookmarkEnd w:id="27"/>
    </w:p>
    <w:p w14:paraId="54D7B841" w14:textId="77777777" w:rsidR="00515E16" w:rsidRPr="00143040" w:rsidRDefault="00515E16" w:rsidP="00515E16">
      <w:r w:rsidRPr="00143040">
        <w:rPr>
          <w:b/>
          <w:bCs/>
        </w:rPr>
        <w:t>Výhody:</w:t>
      </w:r>
    </w:p>
    <w:p w14:paraId="72C4693B" w14:textId="77777777" w:rsidR="00515E16" w:rsidRPr="00143040" w:rsidRDefault="00515E16" w:rsidP="00034129">
      <w:pPr>
        <w:numPr>
          <w:ilvl w:val="0"/>
          <w:numId w:val="9"/>
        </w:numPr>
      </w:pPr>
      <w:r w:rsidRPr="00143040">
        <w:rPr>
          <w:b/>
          <w:bCs/>
        </w:rPr>
        <w:t>Flexibilita datového modelu:</w:t>
      </w:r>
      <w:r w:rsidRPr="00143040">
        <w:t xml:space="preserve"> Dokumentová struktura (BSON/JSON) umožňuje uložení různorodých dat bez nutnosti pevně definovaného schématu.</w:t>
      </w:r>
    </w:p>
    <w:p w14:paraId="7405F18B" w14:textId="77777777" w:rsidR="00515E16" w:rsidRPr="00143040" w:rsidRDefault="00515E16" w:rsidP="00034129">
      <w:pPr>
        <w:numPr>
          <w:ilvl w:val="0"/>
          <w:numId w:val="9"/>
        </w:numPr>
      </w:pPr>
      <w:r w:rsidRPr="00143040">
        <w:rPr>
          <w:b/>
          <w:bCs/>
        </w:rPr>
        <w:t>Horizontální škálování:</w:t>
      </w:r>
      <w:r w:rsidRPr="00143040">
        <w:t xml:space="preserve"> Pomocí shardingu lze snadno rozšiřovat kapacitu databáze přidáváním dalších shardů.</w:t>
      </w:r>
    </w:p>
    <w:p w14:paraId="23105E1B" w14:textId="77777777" w:rsidR="00515E16" w:rsidRPr="00143040" w:rsidRDefault="00515E16" w:rsidP="00034129">
      <w:pPr>
        <w:numPr>
          <w:ilvl w:val="0"/>
          <w:numId w:val="9"/>
        </w:numPr>
      </w:pPr>
      <w:r w:rsidRPr="00143040">
        <w:rPr>
          <w:b/>
          <w:bCs/>
        </w:rPr>
        <w:t>Vysoká dostupnost:</w:t>
      </w:r>
      <w:r w:rsidRPr="00143040">
        <w:t xml:space="preserve"> Replikace a automatický failover udržují databázi funkční i při selhání některého uzlu.</w:t>
      </w:r>
    </w:p>
    <w:p w14:paraId="45F6E7FB" w14:textId="77777777" w:rsidR="00515E16" w:rsidRPr="00143040" w:rsidRDefault="00515E16" w:rsidP="00034129">
      <w:pPr>
        <w:numPr>
          <w:ilvl w:val="0"/>
          <w:numId w:val="9"/>
        </w:numPr>
      </w:pPr>
      <w:r w:rsidRPr="00143040">
        <w:rPr>
          <w:b/>
          <w:bCs/>
        </w:rPr>
        <w:t>Rychlý vývoj a jednoduchý import dat:</w:t>
      </w:r>
      <w:r w:rsidRPr="00143040">
        <w:t xml:space="preserve"> Nástroje jako mongoimport umožňují efektivní práci s CSV/JSON soubory.</w:t>
      </w:r>
    </w:p>
    <w:p w14:paraId="2C2E6E8A" w14:textId="77777777" w:rsidR="00515E16" w:rsidRPr="00143040" w:rsidRDefault="00515E16" w:rsidP="00034129">
      <w:pPr>
        <w:numPr>
          <w:ilvl w:val="0"/>
          <w:numId w:val="9"/>
        </w:numPr>
      </w:pPr>
      <w:r w:rsidRPr="00143040">
        <w:rPr>
          <w:b/>
          <w:bCs/>
        </w:rPr>
        <w:t>Vestavěný agregační framework:</w:t>
      </w:r>
      <w:r w:rsidRPr="00143040">
        <w:t xml:space="preserve"> Pokročilá analýza a transformace dat bez nutnosti externích nástrojů.</w:t>
      </w:r>
    </w:p>
    <w:p w14:paraId="0C535C42" w14:textId="77777777" w:rsidR="00515E16" w:rsidRPr="00143040" w:rsidRDefault="00515E16" w:rsidP="00515E16">
      <w:r w:rsidRPr="00143040">
        <w:rPr>
          <w:b/>
          <w:bCs/>
        </w:rPr>
        <w:t>Nevýhody:</w:t>
      </w:r>
    </w:p>
    <w:p w14:paraId="75070553" w14:textId="77777777" w:rsidR="00515E16" w:rsidRPr="00143040" w:rsidRDefault="00515E16" w:rsidP="00034129">
      <w:pPr>
        <w:numPr>
          <w:ilvl w:val="0"/>
          <w:numId w:val="10"/>
        </w:numPr>
      </w:pPr>
      <w:r w:rsidRPr="00143040">
        <w:rPr>
          <w:b/>
          <w:bCs/>
        </w:rPr>
        <w:t>Možná nekonzistence při výpadcích:</w:t>
      </w:r>
      <w:r w:rsidRPr="00143040">
        <w:t xml:space="preserve"> MongoDB preferuje dostupnost, což může vést k dočasné nekonzistenci dat.</w:t>
      </w:r>
    </w:p>
    <w:p w14:paraId="29642795" w14:textId="77777777" w:rsidR="00515E16" w:rsidRPr="00143040" w:rsidRDefault="00515E16" w:rsidP="00034129">
      <w:pPr>
        <w:numPr>
          <w:ilvl w:val="0"/>
          <w:numId w:val="10"/>
        </w:numPr>
      </w:pPr>
      <w:r w:rsidRPr="00143040">
        <w:rPr>
          <w:b/>
          <w:bCs/>
        </w:rPr>
        <w:t>Složitější ladění výkonu:</w:t>
      </w:r>
      <w:r w:rsidRPr="00143040">
        <w:t xml:space="preserve"> Efektivita závisí na správném výběru shard klíče, indexování a topologie.</w:t>
      </w:r>
    </w:p>
    <w:p w14:paraId="360D739F" w14:textId="2A9621CB" w:rsidR="004F5241" w:rsidRPr="00143040" w:rsidRDefault="00515E16" w:rsidP="00034129">
      <w:pPr>
        <w:numPr>
          <w:ilvl w:val="0"/>
          <w:numId w:val="10"/>
        </w:numPr>
      </w:pPr>
      <w:r w:rsidRPr="00143040">
        <w:rPr>
          <w:b/>
          <w:bCs/>
        </w:rPr>
        <w:t>Citlivost na síťovou infrastrukturu:</w:t>
      </w:r>
      <w:r w:rsidRPr="00143040">
        <w:t xml:space="preserve"> Latence mezi uzly v distribuovaném prostředí může ovlivnit výkon systému.</w:t>
      </w:r>
    </w:p>
    <w:p w14:paraId="3D1977F9" w14:textId="1808D6DE" w:rsidR="004F5241" w:rsidRPr="00143040" w:rsidRDefault="004F5241" w:rsidP="00F82385">
      <w:pPr>
        <w:pStyle w:val="2"/>
      </w:pPr>
      <w:bookmarkStart w:id="28" w:name="_Toc195810157"/>
      <w:r w:rsidRPr="00143040">
        <w:t>Výhody a nevýhody našeho řešení</w:t>
      </w:r>
      <w:bookmarkEnd w:id="28"/>
    </w:p>
    <w:p w14:paraId="125D4EBB" w14:textId="77777777" w:rsidR="00515E16" w:rsidRPr="00143040" w:rsidRDefault="00515E16" w:rsidP="00515E16">
      <w:r w:rsidRPr="00143040">
        <w:rPr>
          <w:b/>
          <w:bCs/>
        </w:rPr>
        <w:t>Výhody:</w:t>
      </w:r>
    </w:p>
    <w:p w14:paraId="20A20D77" w14:textId="77777777" w:rsidR="00515E16" w:rsidRPr="00143040" w:rsidRDefault="00515E16" w:rsidP="00034129">
      <w:pPr>
        <w:numPr>
          <w:ilvl w:val="0"/>
          <w:numId w:val="11"/>
        </w:numPr>
      </w:pPr>
      <w:r w:rsidRPr="00143040">
        <w:rPr>
          <w:b/>
          <w:bCs/>
        </w:rPr>
        <w:t>Škálovatelnost:</w:t>
      </w:r>
      <w:r w:rsidRPr="00143040">
        <w:t xml:space="preserve"> Díky shardingu lze systém flexibilně rozšiřovat podle růstu dat.</w:t>
      </w:r>
    </w:p>
    <w:p w14:paraId="03EB442F" w14:textId="77777777" w:rsidR="00515E16" w:rsidRPr="00143040" w:rsidRDefault="00515E16" w:rsidP="00034129">
      <w:pPr>
        <w:numPr>
          <w:ilvl w:val="0"/>
          <w:numId w:val="11"/>
        </w:numPr>
      </w:pPr>
      <w:r w:rsidRPr="00143040">
        <w:rPr>
          <w:b/>
          <w:bCs/>
        </w:rPr>
        <w:t>Vysoká dostupnost:</w:t>
      </w:r>
      <w:r w:rsidRPr="00143040">
        <w:t xml:space="preserve"> Každý shard je replikován ve třech uzlech, což umožňuje provoz bez přerušení i při výpadku některé části systému.</w:t>
      </w:r>
    </w:p>
    <w:p w14:paraId="73A36A28" w14:textId="77777777" w:rsidR="00515E16" w:rsidRPr="00143040" w:rsidRDefault="00515E16" w:rsidP="00034129">
      <w:pPr>
        <w:numPr>
          <w:ilvl w:val="0"/>
          <w:numId w:val="11"/>
        </w:numPr>
      </w:pPr>
      <w:r w:rsidRPr="00143040">
        <w:rPr>
          <w:b/>
          <w:bCs/>
        </w:rPr>
        <w:t>Automatizace nasazení:</w:t>
      </w:r>
      <w:r w:rsidRPr="00143040">
        <w:t xml:space="preserve"> Použití docker-compose a připravených skriptů zajišťuje rychlé a bezchybné zprovoznění databázového prostředí.</w:t>
      </w:r>
    </w:p>
    <w:p w14:paraId="5F2C6B61" w14:textId="77777777" w:rsidR="00515E16" w:rsidRPr="00143040" w:rsidRDefault="00515E16" w:rsidP="00034129">
      <w:pPr>
        <w:numPr>
          <w:ilvl w:val="0"/>
          <w:numId w:val="11"/>
        </w:numPr>
      </w:pPr>
      <w:r w:rsidRPr="00143040">
        <w:rPr>
          <w:b/>
          <w:bCs/>
        </w:rPr>
        <w:t>Efektivní import dat:</w:t>
      </w:r>
      <w:r w:rsidRPr="00143040">
        <w:t xml:space="preserve"> CSV soubory jsou automaticky načítány při spuštění systému.</w:t>
      </w:r>
    </w:p>
    <w:p w14:paraId="462042FA" w14:textId="77777777" w:rsidR="00515E16" w:rsidRPr="00143040" w:rsidRDefault="00515E16" w:rsidP="00034129">
      <w:pPr>
        <w:numPr>
          <w:ilvl w:val="0"/>
          <w:numId w:val="11"/>
        </w:numPr>
      </w:pPr>
      <w:r w:rsidRPr="00143040">
        <w:rPr>
          <w:b/>
          <w:bCs/>
        </w:rPr>
        <w:lastRenderedPageBreak/>
        <w:t>Flexibilní dotazování:</w:t>
      </w:r>
      <w:r w:rsidRPr="00143040">
        <w:t xml:space="preserve"> Dokumentový model podporuje rozšiřování struktury uložených záznamů bez zásahu do schématu.</w:t>
      </w:r>
    </w:p>
    <w:p w14:paraId="5EB64962" w14:textId="77777777" w:rsidR="00515E16" w:rsidRPr="00143040" w:rsidRDefault="00515E16" w:rsidP="00515E16">
      <w:r w:rsidRPr="00143040">
        <w:rPr>
          <w:b/>
          <w:bCs/>
        </w:rPr>
        <w:t>Nevýhody:</w:t>
      </w:r>
    </w:p>
    <w:p w14:paraId="122A2945" w14:textId="77777777" w:rsidR="00515E16" w:rsidRPr="00143040" w:rsidRDefault="00515E16" w:rsidP="00034129">
      <w:pPr>
        <w:numPr>
          <w:ilvl w:val="0"/>
          <w:numId w:val="12"/>
        </w:numPr>
      </w:pPr>
      <w:r w:rsidRPr="00143040">
        <w:rPr>
          <w:b/>
          <w:bCs/>
        </w:rPr>
        <w:t>Složitost infrastruktury:</w:t>
      </w:r>
      <w:r w:rsidRPr="00143040">
        <w:t xml:space="preserve"> Nastavení více uzlů, replikace a konfigurace klastru vyžadují zvýšené nároky na správu a prostředky.</w:t>
      </w:r>
    </w:p>
    <w:p w14:paraId="767DE86C" w14:textId="77777777" w:rsidR="00515E16" w:rsidRPr="00143040" w:rsidRDefault="00515E16" w:rsidP="00034129">
      <w:pPr>
        <w:numPr>
          <w:ilvl w:val="0"/>
          <w:numId w:val="12"/>
        </w:numPr>
      </w:pPr>
      <w:r w:rsidRPr="00143040">
        <w:rPr>
          <w:b/>
          <w:bCs/>
        </w:rPr>
        <w:t>Závislost na stabilní síti:</w:t>
      </w:r>
      <w:r w:rsidRPr="00143040">
        <w:t xml:space="preserve"> Distribuovaná architektura klade vyšší nároky na kvalitu síťového propojení mezi uzly.</w:t>
      </w:r>
    </w:p>
    <w:p w14:paraId="0D52962A" w14:textId="5562DD4F" w:rsidR="0045430E" w:rsidRPr="00143040" w:rsidRDefault="00515E16" w:rsidP="0045430E">
      <w:r w:rsidRPr="00143040">
        <w:t>Celkově řešení nabízí vysokou míru spolehlivosti a flexibility. Díky shardingu je systém připraven na budoucí rozšíření bez nutnosti zásadních změn v architektuře.</w:t>
      </w:r>
    </w:p>
    <w:p w14:paraId="34577637" w14:textId="3E8290B9" w:rsidR="0045430E" w:rsidRPr="00143040" w:rsidRDefault="00D604FC" w:rsidP="0045430E">
      <w:pPr>
        <w:pStyle w:val="1"/>
      </w:pPr>
      <w:bookmarkStart w:id="29" w:name="_Toc195810158"/>
      <w:r w:rsidRPr="00143040">
        <w:t>Další specifika</w:t>
      </w:r>
      <w:bookmarkEnd w:id="29"/>
    </w:p>
    <w:p w14:paraId="34609684" w14:textId="77777777" w:rsidR="00D60B35" w:rsidRPr="00143040" w:rsidRDefault="00D60B35" w:rsidP="00D60B35">
      <w:pPr>
        <w:spacing w:before="100" w:beforeAutospacing="1" w:after="100" w:afterAutospacing="1" w:line="240" w:lineRule="auto"/>
        <w:rPr>
          <w:rFonts w:eastAsia="Times New Roman"/>
          <w:lang w:eastAsia="uk-UA"/>
        </w:rPr>
      </w:pPr>
      <w:r w:rsidRPr="00143040">
        <w:rPr>
          <w:rFonts w:eastAsia="Times New Roman"/>
          <w:lang w:eastAsia="uk-UA"/>
        </w:rPr>
        <w:t>Implementace MongoDB je provedena v souladu s doporučenými praktikami pro sharding a replikaci. Všechny klíčové komponenty (shardy, konfigurační servery, router) jsou nakonfigurovány standardním způsobem a integrují se s automatizačními skripty.</w:t>
      </w:r>
    </w:p>
    <w:p w14:paraId="63C79714" w14:textId="2396C5D0" w:rsidR="0045430E" w:rsidRPr="00143040" w:rsidRDefault="00D60B35" w:rsidP="00F414BD">
      <w:pPr>
        <w:spacing w:before="100" w:beforeAutospacing="1" w:after="100" w:afterAutospacing="1" w:line="240" w:lineRule="auto"/>
        <w:rPr>
          <w:rFonts w:eastAsia="Times New Roman"/>
          <w:lang w:eastAsia="uk-UA"/>
        </w:rPr>
      </w:pPr>
      <w:r w:rsidRPr="00143040">
        <w:rPr>
          <w:rFonts w:eastAsia="Times New Roman"/>
          <w:lang w:eastAsia="uk-UA"/>
        </w:rPr>
        <w:t>Systém neobsahuje žádné specifické nebo nestandardní úpravy, což umožňuje jednodušší správu a snadnější údržbu. Nasazení odpovídá doporučenému modelu MongoDB a pokrývá všechny důležité aspekty bez nutnosti alternativních nebo složitějších řešení.</w:t>
      </w:r>
    </w:p>
    <w:p w14:paraId="2755A92B" w14:textId="6E2316DC" w:rsidR="0045430E" w:rsidRPr="00143040" w:rsidRDefault="00D604FC" w:rsidP="0045430E">
      <w:pPr>
        <w:pStyle w:val="1"/>
      </w:pPr>
      <w:bookmarkStart w:id="30" w:name="_Toc195810159"/>
      <w:r w:rsidRPr="00143040">
        <w:t>Data</w:t>
      </w:r>
      <w:bookmarkEnd w:id="30"/>
    </w:p>
    <w:p w14:paraId="166AD1E1" w14:textId="487BAA92" w:rsidR="00EE047E" w:rsidRPr="00143040" w:rsidRDefault="002F3E19" w:rsidP="00EE047E">
      <w:pPr>
        <w:pStyle w:val="2"/>
      </w:pPr>
      <w:bookmarkStart w:id="31" w:name="_Toc195810160"/>
      <w:r w:rsidRPr="00143040">
        <w:t>Zdroje a popis dat</w:t>
      </w:r>
      <w:bookmarkEnd w:id="31"/>
    </w:p>
    <w:p w14:paraId="2A2513DC" w14:textId="609C3007" w:rsidR="002F3E19" w:rsidRPr="00143040" w:rsidRDefault="002F3E19" w:rsidP="002F3E19">
      <w:r w:rsidRPr="00143040">
        <w:t>V rámci projektu pracujeme se třemi různými datovými sadami (datasets), které jsme získali z veřejných zdrojů. Všechny tři datasety jsou ve formátu CSV (comma-separated values). Níže popisujeme každý dataset, jeho původ (zdroj a případný URL), strukturu (počet sloupců, přítomnost ID, datové typy) a obsahové zaměření.</w:t>
      </w:r>
    </w:p>
    <w:p w14:paraId="7E00E9DC" w14:textId="196682B7" w:rsidR="002F3E19" w:rsidRPr="00143040" w:rsidRDefault="00F2444F" w:rsidP="002F3E19">
      <w:pPr>
        <w:pStyle w:val="3"/>
      </w:pPr>
      <w:bookmarkStart w:id="32" w:name="_Toc195810161"/>
      <w:r w:rsidRPr="00143040">
        <w:t>Amazon – produktová data z Amazonu</w:t>
      </w:r>
      <w:bookmarkEnd w:id="32"/>
    </w:p>
    <w:p w14:paraId="2E841E7E" w14:textId="47119EEF" w:rsidR="00F2444F" w:rsidRPr="00143040" w:rsidRDefault="00F2444F" w:rsidP="00F2444F">
      <w:r w:rsidRPr="00143040">
        <w:t xml:space="preserve">První dataset obsahuje informace o produktech z e-shopu Amazon. Data pocházejí z </w:t>
      </w:r>
      <w:r w:rsidRPr="00143040">
        <w:rPr>
          <w:b/>
          <w:bCs/>
        </w:rPr>
        <w:t>Kaggle</w:t>
      </w:r>
      <w:r w:rsidRPr="00143040">
        <w:t xml:space="preserve"> – konkrétně z datové sady </w:t>
      </w:r>
      <w:r w:rsidRPr="00143040">
        <w:rPr>
          <w:i/>
          <w:iCs/>
        </w:rPr>
        <w:t>“Amazon Sales Dataset”</w:t>
      </w:r>
      <w:r w:rsidRPr="00143040">
        <w:t xml:space="preserve"> vytvořené uživatelem Karkavelraja J., která byla sesbírána webovým scrapováním oficiálního webu Amazon v lednu 2023</w:t>
      </w:r>
      <w:r w:rsidR="007239BB">
        <w:t>(</w:t>
      </w:r>
      <w:hyperlink r:id="rId29" w:anchor=":~:text=This%20dataset%20is%20having%20the,the%20Official%20Website%20of%20Amazon" w:history="1">
        <w:r w:rsidR="00262ADB">
          <w:rPr>
            <w:rStyle w:val="a7"/>
          </w:rPr>
          <w:t>zenodo.org</w:t>
        </w:r>
      </w:hyperlink>
      <w:r w:rsidR="007239BB">
        <w:t>)</w:t>
      </w:r>
      <w:r w:rsidRPr="00143040">
        <w:t>. Dataset je dostupný ve formě CSV souboru amazon.csv (cca 4,7 MB)​</w:t>
      </w:r>
      <w:r w:rsidR="00DD6A93">
        <w:t>(</w:t>
      </w:r>
      <w:hyperlink r:id="rId30" w:history="1">
        <w:r w:rsidR="00DD6A93" w:rsidRPr="00DD6A93">
          <w:rPr>
            <w:rStyle w:val="a7"/>
          </w:rPr>
          <w:t>kaggle.com</w:t>
        </w:r>
      </w:hyperlink>
      <w:r w:rsidR="00DD6A93">
        <w:t>)</w:t>
      </w:r>
      <w:r w:rsidRPr="00143040">
        <w:t xml:space="preserve">. Tento soubor obsahuje </w:t>
      </w:r>
      <w:r w:rsidRPr="00143040">
        <w:rPr>
          <w:b/>
          <w:bCs/>
        </w:rPr>
        <w:t>1465 záznamů</w:t>
      </w:r>
      <w:r w:rsidRPr="00143040">
        <w:t xml:space="preserve"> (řádků), z nichž každý reprezentuje jeden produkt na Amazonu (včetně jedné ukázkové recenze). Data mají celkem </w:t>
      </w:r>
      <w:r w:rsidRPr="00143040">
        <w:rPr>
          <w:b/>
          <w:bCs/>
        </w:rPr>
        <w:t>16 sloupců</w:t>
      </w:r>
      <w:r w:rsidRPr="00143040">
        <w:t xml:space="preserve">​. Mezi hlavní atributy patří: unikátní identifikátor produktu </w:t>
      </w:r>
      <w:r w:rsidRPr="001765FD">
        <w:rPr>
          <w:b/>
          <w:bCs/>
        </w:rPr>
        <w:t>product_id</w:t>
      </w:r>
      <w:r w:rsidRPr="00143040">
        <w:t xml:space="preserve"> (slouží jako ID), název produktu, kategorie, aktuální (snížená) cena a původní cena, procentuální sleva, průměrné hodnocení produktu (</w:t>
      </w:r>
      <w:r w:rsidRPr="001765FD">
        <w:rPr>
          <w:b/>
          <w:bCs/>
        </w:rPr>
        <w:t>rating</w:t>
      </w:r>
      <w:r w:rsidRPr="00143040">
        <w:t>) a počet hodnocení (</w:t>
      </w:r>
      <w:r w:rsidRPr="001765FD">
        <w:rPr>
          <w:b/>
          <w:bCs/>
        </w:rPr>
        <w:t>rating_count</w:t>
      </w:r>
      <w:r w:rsidRPr="00143040">
        <w:t xml:space="preserve">), dále textový popis produktu a informace o jedné uživatelské recenzi (ID a jméno uživatele, ID recenze, titulek a obsah recenze) a také odkazy na obrázek produktu a </w:t>
      </w:r>
      <w:r w:rsidRPr="00143040">
        <w:lastRenderedPageBreak/>
        <w:t>na produktovou stránku​</w:t>
      </w:r>
      <w:r w:rsidR="001765FD">
        <w:t xml:space="preserve"> (</w:t>
      </w:r>
      <w:hyperlink r:id="rId31" w:anchor=":~:text=%2A%20product_id%20,voted%20for%20the%20Amazon%20rating" w:history="1">
        <w:r w:rsidR="001765FD" w:rsidRPr="00262ADB">
          <w:rPr>
            <w:rStyle w:val="a7"/>
          </w:rPr>
          <w:t>zenodo.</w:t>
        </w:r>
        <w:r w:rsidR="00262ADB" w:rsidRPr="00262ADB">
          <w:rPr>
            <w:rStyle w:val="a7"/>
          </w:rPr>
          <w:t>org</w:t>
        </w:r>
      </w:hyperlink>
      <w:r w:rsidR="001765FD">
        <w:t>)</w:t>
      </w:r>
      <w:r w:rsidR="005F552D" w:rsidRPr="00143040">
        <w:t xml:space="preserve"> </w:t>
      </w:r>
      <w:r w:rsidRPr="00143040">
        <w:t xml:space="preserve">. Všechny sloupce byly v originále načteny jako textové (řetězcové) hodnoty. Klíčové numerické údaje jako ceny, procenta slev či hodnocení jsou tedy potřeba převést na číselné datové typy (viz čištění dat níže). Dataset neobsahuje mnoho chybějících hodnot – </w:t>
      </w:r>
      <w:r w:rsidRPr="00143040">
        <w:rPr>
          <w:b/>
          <w:bCs/>
        </w:rPr>
        <w:t>většina produktů má všechny údaje vyplněny</w:t>
      </w:r>
      <w:r w:rsidRPr="00143040">
        <w:t>; pouze u ~10 záznamů chyběl název či cena (což jsme vyřešili při čištění dat odstraněním těchto neúplných záznamů). Celkově tato datová sada poskytuje komplexní pohled na produkty na Amazonu včetně jejich cen, slev a hodnocení od zákazníků.</w:t>
      </w:r>
    </w:p>
    <w:p w14:paraId="6AB51AEF" w14:textId="7F125F5C" w:rsidR="005F552D" w:rsidRPr="00143040" w:rsidRDefault="005F552D" w:rsidP="005F552D">
      <w:pPr>
        <w:pStyle w:val="3"/>
      </w:pPr>
      <w:bookmarkStart w:id="33" w:name="_Toc195810162"/>
      <w:r w:rsidRPr="00143040">
        <w:t>Google Play Store – data o mobilních aplikacích</w:t>
      </w:r>
      <w:bookmarkEnd w:id="33"/>
    </w:p>
    <w:p w14:paraId="40D58640" w14:textId="295C173E" w:rsidR="00563CEE" w:rsidRPr="00563CEE" w:rsidRDefault="00B66B2D" w:rsidP="0045430E">
      <w:pPr>
        <w:rPr>
          <w:lang w:val="uk-UA"/>
        </w:rPr>
      </w:pPr>
      <w:r w:rsidRPr="00143040">
        <w:t xml:space="preserve">Druhá datová sada obsahuje informace o mobilních aplikacích z obchodu Google Play. Dataset jsme získali taktéž z </w:t>
      </w:r>
      <w:r w:rsidRPr="00143040">
        <w:rPr>
          <w:b/>
          <w:bCs/>
        </w:rPr>
        <w:t>Kaggle</w:t>
      </w:r>
      <w:r w:rsidRPr="00143040">
        <w:t xml:space="preserve">, kde je dostupný jako </w:t>
      </w:r>
      <w:r w:rsidRPr="00143040">
        <w:rPr>
          <w:i/>
          <w:iCs/>
        </w:rPr>
        <w:t>“Google Play Store Apps”</w:t>
      </w:r>
      <w:r w:rsidRPr="00143040">
        <w:t>​</w:t>
      </w:r>
      <w:r w:rsidR="00444E29">
        <w:t>(</w:t>
      </w:r>
      <w:hyperlink r:id="rId32" w:anchor=":~:text=Data%20Source%20Details" w:history="1">
        <w:r w:rsidR="00444E29" w:rsidRPr="00444E29">
          <w:rPr>
            <w:rStyle w:val="a7"/>
          </w:rPr>
          <w:t>medium.com</w:t>
        </w:r>
      </w:hyperlink>
      <w:r w:rsidR="00444E29">
        <w:t>)</w:t>
      </w:r>
      <w:r w:rsidRPr="00143040">
        <w:t xml:space="preserve">. Soubor googleplaystore.csv má </w:t>
      </w:r>
      <w:r w:rsidRPr="00143040">
        <w:rPr>
          <w:b/>
          <w:bCs/>
        </w:rPr>
        <w:t>13 sloupců</w:t>
      </w:r>
      <w:r w:rsidRPr="00143040">
        <w:t xml:space="preserve"> a </w:t>
      </w:r>
      <w:r w:rsidRPr="00143040">
        <w:rPr>
          <w:b/>
          <w:bCs/>
        </w:rPr>
        <w:t>obsahuje 10 841 záznamů</w:t>
      </w:r>
      <w:r w:rsidRPr="00143040">
        <w:t xml:space="preserve"> (řádků), z nichž každý představuje jednu mobilní aplikaci dostupnou na Google Play Store​</w:t>
      </w:r>
      <w:r w:rsidR="007F686B">
        <w:t>(</w:t>
      </w:r>
      <w:hyperlink r:id="rId33" w:anchor=":~:text=A%20guide%20to%20Exploratory%20Data,App%2010841" w:history="1">
        <w:r w:rsidR="007F686B" w:rsidRPr="007F686B">
          <w:rPr>
            <w:rStyle w:val="a7"/>
          </w:rPr>
          <w:t>datacareer.de</w:t>
        </w:r>
      </w:hyperlink>
      <w:r w:rsidR="007F686B">
        <w:t>)</w:t>
      </w:r>
      <w:r w:rsidRPr="00143040">
        <w:t xml:space="preserve">. Mezi atributy patří název aplikace, </w:t>
      </w:r>
      <w:r w:rsidRPr="00143040">
        <w:rPr>
          <w:b/>
          <w:bCs/>
        </w:rPr>
        <w:t>kategorie</w:t>
      </w:r>
      <w:r w:rsidRPr="00143040">
        <w:t xml:space="preserve"> (např. GAME, FAMILY, TOOLS,...), </w:t>
      </w:r>
      <w:r w:rsidRPr="00143040">
        <w:rPr>
          <w:b/>
          <w:bCs/>
        </w:rPr>
        <w:t>průměrné hodnocení</w:t>
      </w:r>
      <w:r w:rsidRPr="00143040">
        <w:t xml:space="preserve"> aplikace (stupnice 1–5), počet uživatelských recenzí, velikost aplikace, počet instalací (downloads), typ aplikace (Free/Paid), cena (v USD pro placené aplikace, jinak 0), věkové hodnocení obsahu (</w:t>
      </w:r>
      <w:r w:rsidRPr="00143040">
        <w:rPr>
          <w:i/>
          <w:iCs/>
        </w:rPr>
        <w:t>Content Rating</w:t>
      </w:r>
      <w:r w:rsidRPr="00143040">
        <w:t>, např. Everyone, Teen), hlavní žánr/y aplikace, datum poslední aktualizace, aktuální verze a minimální vyžadovaná verze systému Android​</w:t>
      </w:r>
      <w:r w:rsidR="00DC5CC5">
        <w:t>(</w:t>
      </w:r>
      <w:hyperlink r:id="rId34" w:history="1">
        <w:r w:rsidR="00D54789" w:rsidRPr="00D54789">
          <w:rPr>
            <w:rStyle w:val="a7"/>
          </w:rPr>
          <w:t>tamoghnasaha-22.medium.com</w:t>
        </w:r>
      </w:hyperlink>
      <w:r w:rsidR="00DC5CC5">
        <w:t>)</w:t>
      </w:r>
      <w:r w:rsidRPr="00143040">
        <w:t xml:space="preserve">. Datové typy jsou kombinací řetězců (název, kategorie, atd.) a číselných/textových hodnot, které však často obsahují jednotky nebo symboly (např. počet instalací je uveden jako text "1,000,000+"). Tento dataset nemá vyloženě explicitní ID sloupec – unikátní identifikátor by mohl být odvozen např. z názvu aplikace (případně kombinace názvu a dalších atributů), přičemž při importu do databáze jsme se spolehli na automaticky generované </w:t>
      </w:r>
      <w:r w:rsidRPr="00C87E2C">
        <w:rPr>
          <w:b/>
          <w:bCs/>
        </w:rPr>
        <w:t>_id</w:t>
      </w:r>
      <w:r w:rsidRPr="00143040">
        <w:t xml:space="preserve"> v MongoDB. </w:t>
      </w:r>
      <w:r w:rsidRPr="00143040">
        <w:rPr>
          <w:b/>
          <w:bCs/>
        </w:rPr>
        <w:t>Chybějící hodnoty</w:t>
      </w:r>
      <w:r w:rsidRPr="00143040">
        <w:t>: ve zdrojových datech chybí hodnocení u části aplikací – rating má vyplněno pouze 9367 z 10841 záznamů​ (tj. asi 13,6 % aplikací nemá rating, patrně protože byly nové nebo nedostatečně hodnocené). Několik záznamů postrádalo také údaj o aktuální verzi či Android verzi (řádově jednotky případů). Celkově však většina polí (název, kategorie, počet instalací atd.) je vyplněna u všech záznamů. Tento dataset umožňuje analyzovat popularitu aplikací (počty instalací), jejich hodnocení a kategorizaci.</w:t>
      </w:r>
    </w:p>
    <w:p w14:paraId="16077042" w14:textId="26706CA2" w:rsidR="006B1068" w:rsidRPr="00143040" w:rsidRDefault="006B1068" w:rsidP="006B1068">
      <w:pPr>
        <w:pStyle w:val="3"/>
      </w:pPr>
      <w:bookmarkStart w:id="34" w:name="_Toc195810163"/>
      <w:r w:rsidRPr="00143040">
        <w:t>Video Game Sales – prodeje videoher</w:t>
      </w:r>
      <w:bookmarkEnd w:id="34"/>
    </w:p>
    <w:p w14:paraId="75176E3F" w14:textId="3ABC30ED" w:rsidR="006B1068" w:rsidRDefault="006B1068" w:rsidP="006B1068">
      <w:pPr>
        <w:rPr>
          <w:lang w:val="uk-UA"/>
        </w:rPr>
      </w:pPr>
      <w:r w:rsidRPr="00143040">
        <w:t xml:space="preserve">Třetím datasetem jsou historická data o prodejích videoher po celém světě. Data pocházejí opět z </w:t>
      </w:r>
      <w:r w:rsidRPr="00143040">
        <w:rPr>
          <w:b/>
          <w:bCs/>
        </w:rPr>
        <w:t>Kaggle</w:t>
      </w:r>
      <w:r w:rsidRPr="00143040">
        <w:t xml:space="preserve">, kde jsou k dispozici jako </w:t>
      </w:r>
      <w:r w:rsidRPr="00143040">
        <w:rPr>
          <w:i/>
          <w:iCs/>
        </w:rPr>
        <w:t>“Video Game Sales”</w:t>
      </w:r>
      <w:r w:rsidRPr="00143040">
        <w:t xml:space="preserve"> dataset. Jde o často citovanou sadu, která kombinuje údaje z herního průmyslu (pravděpodobně převzaté z VGChartz a dalších zdrojů). Dataset obsahuje </w:t>
      </w:r>
      <w:r w:rsidRPr="00143040">
        <w:rPr>
          <w:b/>
          <w:bCs/>
        </w:rPr>
        <w:t>16 598 záznamů</w:t>
      </w:r>
      <w:r w:rsidRPr="00143040">
        <w:t xml:space="preserve"> (po odstranění 2 neúplných řádků) a </w:t>
      </w:r>
      <w:r w:rsidRPr="00143040">
        <w:rPr>
          <w:b/>
          <w:bCs/>
        </w:rPr>
        <w:t>11 sloupců</w:t>
      </w:r>
      <w:r w:rsidRPr="00143040">
        <w:t xml:space="preserve">​. Každý záznam představuje jednu konkrétní videohru (typicky titul na dané platformě). Atributy zahrnují: </w:t>
      </w:r>
      <w:r w:rsidRPr="00143040">
        <w:rPr>
          <w:b/>
          <w:bCs/>
        </w:rPr>
        <w:t>Rank (pořadí)</w:t>
      </w:r>
      <w:r w:rsidRPr="00143040">
        <w:t xml:space="preserve"> – pořadí hry podle celosvětových prodejů (unikátní hodnota 1–16598, lze ji použít jako ID záznamu), </w:t>
      </w:r>
      <w:r w:rsidRPr="00143040">
        <w:rPr>
          <w:b/>
          <w:bCs/>
        </w:rPr>
        <w:t>Name</w:t>
      </w:r>
      <w:r w:rsidRPr="00143040">
        <w:t xml:space="preserve"> – název hry, </w:t>
      </w:r>
      <w:r w:rsidRPr="00143040">
        <w:rPr>
          <w:b/>
          <w:bCs/>
        </w:rPr>
        <w:t>Platform</w:t>
      </w:r>
      <w:r w:rsidRPr="00143040">
        <w:t xml:space="preserve"> – platforma/konzole (např. Wii, PC, X360, PS4,...), </w:t>
      </w:r>
      <w:r w:rsidRPr="00143040">
        <w:rPr>
          <w:b/>
          <w:bCs/>
        </w:rPr>
        <w:t>Year</w:t>
      </w:r>
      <w:r w:rsidRPr="00143040">
        <w:t xml:space="preserve"> – rok vydání, </w:t>
      </w:r>
      <w:r w:rsidRPr="00143040">
        <w:rPr>
          <w:b/>
          <w:bCs/>
        </w:rPr>
        <w:t>Genre</w:t>
      </w:r>
      <w:r w:rsidRPr="00143040">
        <w:t xml:space="preserve"> – žánr hry (Action, Sports, RPG, atd.), </w:t>
      </w:r>
      <w:r w:rsidRPr="00143040">
        <w:rPr>
          <w:b/>
          <w:bCs/>
        </w:rPr>
        <w:t>Publisher</w:t>
      </w:r>
      <w:r w:rsidRPr="00143040">
        <w:t xml:space="preserve"> – vydavatelská společnost, a dále numerické atributy udávající odhad počtu prodaných kusů (v milionech) v různých regionech: </w:t>
      </w:r>
      <w:r w:rsidRPr="00143040">
        <w:rPr>
          <w:b/>
          <w:bCs/>
        </w:rPr>
        <w:t>NA_Sales</w:t>
      </w:r>
      <w:r w:rsidRPr="00143040">
        <w:t xml:space="preserve"> (Severní Amerika), </w:t>
      </w:r>
      <w:r w:rsidRPr="00143040">
        <w:rPr>
          <w:b/>
          <w:bCs/>
        </w:rPr>
        <w:t>EU_Sales</w:t>
      </w:r>
      <w:r w:rsidRPr="00143040">
        <w:t xml:space="preserve"> (Evropa), </w:t>
      </w:r>
      <w:r w:rsidRPr="00143040">
        <w:rPr>
          <w:b/>
          <w:bCs/>
        </w:rPr>
        <w:t>JP_Sales</w:t>
      </w:r>
      <w:r w:rsidRPr="00143040">
        <w:t xml:space="preserve"> (Japonsko), </w:t>
      </w:r>
      <w:r w:rsidRPr="00143040">
        <w:rPr>
          <w:b/>
          <w:bCs/>
        </w:rPr>
        <w:t>Other_Sales</w:t>
      </w:r>
      <w:r w:rsidRPr="00143040">
        <w:t xml:space="preserve"> (zbytek světa) a </w:t>
      </w:r>
      <w:r w:rsidRPr="00143040">
        <w:rPr>
          <w:b/>
          <w:bCs/>
        </w:rPr>
        <w:t>Global_Sales</w:t>
      </w:r>
      <w:r w:rsidRPr="00143040">
        <w:t xml:space="preserve"> (celosvětové prodeje, což je součet všech </w:t>
      </w:r>
      <w:r w:rsidRPr="00143040">
        <w:lastRenderedPageBreak/>
        <w:t xml:space="preserve">regionů)​. Všechna prodejní čísla jsou číselného datového typu (desetinné číslo, jednotka = milion prodaných kusů). Tento dataset neobsahuje žádné textové recenze ani hodnocení – jedná se čistě o numerická obchodní data. Po předčištění dat (odstranění dvou záznamů s chybějícími údaji) v něm </w:t>
      </w:r>
      <w:r w:rsidRPr="00143040">
        <w:rPr>
          <w:b/>
          <w:bCs/>
        </w:rPr>
        <w:t>nezůstávají chybějící hodnoty</w:t>
      </w:r>
      <w:r w:rsidRPr="00143040">
        <w:t xml:space="preserve"> v žádném sloupci – pro každou hru máme kompletní informace o roce, žánru, prodejích atd. Tato data umožňují analyzovat historické trendy v prodejích her, oblíbené žánry a úspěšnost vydavatelů na různých trzích.</w:t>
      </w:r>
    </w:p>
    <w:p w14:paraId="2D163B55" w14:textId="514172FC" w:rsidR="0086092D" w:rsidRDefault="00AD2B69" w:rsidP="0086092D">
      <w:pPr>
        <w:pStyle w:val="3"/>
        <w:rPr>
          <w:lang w:val="uk-UA"/>
        </w:rPr>
      </w:pPr>
      <w:r w:rsidRPr="00AD2B69">
        <w:t>Google Play Store – uživatelské recenze</w:t>
      </w:r>
    </w:p>
    <w:p w14:paraId="2010A649" w14:textId="6E9562BC" w:rsidR="00AD2B69" w:rsidRPr="00AD2B69" w:rsidRDefault="00AD2B69" w:rsidP="00AD2B69">
      <w:pPr>
        <w:rPr>
          <w:lang w:val="uk-UA"/>
        </w:rPr>
      </w:pPr>
      <w:r w:rsidRPr="00AD2B69">
        <w:rPr>
          <w:i/>
          <w:iCs/>
          <w:lang w:val="uk-UA"/>
        </w:rPr>
        <w:t>(</w:t>
      </w:r>
      <w:r>
        <w:rPr>
          <w:i/>
          <w:iCs/>
          <w:lang w:val="en-US"/>
        </w:rPr>
        <w:t>dataset</w:t>
      </w:r>
      <w:r w:rsidRPr="00AD2B69">
        <w:rPr>
          <w:i/>
          <w:iCs/>
          <w:lang w:val="uk-UA"/>
        </w:rPr>
        <w:t xml:space="preserve"> </w:t>
      </w:r>
      <w:r w:rsidRPr="00AD2B69">
        <w:rPr>
          <w:b/>
          <w:bCs/>
          <w:i/>
          <w:iCs/>
          <w:lang w:val="uk-UA"/>
        </w:rPr>
        <w:t>googleplaystore_user_reviews</w:t>
      </w:r>
      <w:r w:rsidRPr="00AD2B69">
        <w:rPr>
          <w:i/>
          <w:iCs/>
          <w:lang w:val="uk-UA"/>
        </w:rPr>
        <w:t>)</w:t>
      </w:r>
    </w:p>
    <w:p w14:paraId="39C813F0" w14:textId="77777777" w:rsidR="00AD2B69" w:rsidRPr="00AD2B69" w:rsidRDefault="00AD2B69" w:rsidP="00AD2B69">
      <w:pPr>
        <w:rPr>
          <w:lang w:val="uk-UA"/>
        </w:rPr>
      </w:pPr>
      <w:r w:rsidRPr="00AD2B69">
        <w:rPr>
          <w:lang w:val="uk-UA"/>
        </w:rPr>
        <w:t xml:space="preserve">Pro účely ukázky práce s vnořenými (embedded) dokumenty v MongoDB byl k hlavnímu datasetu </w:t>
      </w:r>
      <w:r w:rsidRPr="00AD2B69">
        <w:rPr>
          <w:b/>
          <w:bCs/>
          <w:lang w:val="uk-UA"/>
        </w:rPr>
        <w:t>„Google Play Store Apps“</w:t>
      </w:r>
      <w:r w:rsidRPr="00AD2B69">
        <w:rPr>
          <w:lang w:val="uk-UA"/>
        </w:rPr>
        <w:t xml:space="preserve"> přidán pomocný dataset </w:t>
      </w:r>
      <w:r w:rsidRPr="00AD2B69">
        <w:rPr>
          <w:b/>
          <w:bCs/>
          <w:lang w:val="uk-UA"/>
        </w:rPr>
        <w:t>googleplaystore_user_reviews</w:t>
      </w:r>
      <w:r w:rsidRPr="00AD2B69">
        <w:rPr>
          <w:lang w:val="uk-UA"/>
        </w:rPr>
        <w:t xml:space="preserve">. Obsahuje předem normalizované textové recenze uživatelů k jednotlivým aplikacím (pole </w:t>
      </w:r>
      <w:r w:rsidRPr="00AD2B69">
        <w:rPr>
          <w:i/>
          <w:iCs/>
          <w:lang w:val="uk-UA"/>
        </w:rPr>
        <w:t>review_id, app_name, translated_review, sentiment_polarity, sentiment_subjectivity</w:t>
      </w:r>
      <w:r w:rsidRPr="00AD2B69">
        <w:rPr>
          <w:lang w:val="uk-UA"/>
        </w:rPr>
        <w:t xml:space="preserve"> aj.). Díky samostatné kolekci lze na recenze cíleně provádět pokročilé operace nad vnořenými strukturami, zejména:</w:t>
      </w:r>
    </w:p>
    <w:p w14:paraId="4BB1BAB9" w14:textId="77777777" w:rsidR="00AD2B69" w:rsidRPr="00AD2B69" w:rsidRDefault="00AD2B69" w:rsidP="00034129">
      <w:pPr>
        <w:numPr>
          <w:ilvl w:val="0"/>
          <w:numId w:val="25"/>
        </w:numPr>
        <w:rPr>
          <w:lang w:val="uk-UA"/>
        </w:rPr>
      </w:pPr>
      <w:r w:rsidRPr="00AD2B69">
        <w:rPr>
          <w:b/>
          <w:bCs/>
          <w:lang w:val="uk-UA"/>
        </w:rPr>
        <w:t>agregace</w:t>
      </w:r>
      <w:r w:rsidRPr="00AD2B69">
        <w:rPr>
          <w:lang w:val="uk-UA"/>
        </w:rPr>
        <w:t xml:space="preserve"> a statistiky sentimentu (</w:t>
      </w:r>
      <w:r w:rsidRPr="00AD2B69">
        <w:rPr>
          <w:b/>
          <w:bCs/>
          <w:lang w:val="uk-UA"/>
        </w:rPr>
        <w:t>$unwind → $group</w:t>
      </w:r>
      <w:r w:rsidRPr="00AD2B69">
        <w:rPr>
          <w:lang w:val="uk-UA"/>
        </w:rPr>
        <w:t>, výpočet průměrné polarity, třídění recenzí podle délky textu),</w:t>
      </w:r>
    </w:p>
    <w:p w14:paraId="7C55318E" w14:textId="77777777" w:rsidR="00AD2B69" w:rsidRPr="00AD2B69" w:rsidRDefault="00AD2B69" w:rsidP="00034129">
      <w:pPr>
        <w:numPr>
          <w:ilvl w:val="0"/>
          <w:numId w:val="25"/>
        </w:numPr>
        <w:rPr>
          <w:lang w:val="uk-UA"/>
        </w:rPr>
      </w:pPr>
      <w:r w:rsidRPr="00AD2B69">
        <w:rPr>
          <w:b/>
          <w:bCs/>
          <w:lang w:val="uk-UA"/>
        </w:rPr>
        <w:t>filtrování</w:t>
      </w:r>
      <w:r w:rsidRPr="00AD2B69">
        <w:rPr>
          <w:lang w:val="uk-UA"/>
        </w:rPr>
        <w:t xml:space="preserve"> vnořených polí (</w:t>
      </w:r>
      <w:r w:rsidRPr="00AD2B69">
        <w:rPr>
          <w:b/>
          <w:bCs/>
          <w:lang w:val="uk-UA"/>
        </w:rPr>
        <w:t>$elemMatch</w:t>
      </w:r>
      <w:r w:rsidRPr="00AD2B69">
        <w:rPr>
          <w:lang w:val="uk-UA"/>
        </w:rPr>
        <w:t xml:space="preserve">, podmínky na </w:t>
      </w:r>
      <w:r w:rsidRPr="00AD2B69">
        <w:rPr>
          <w:i/>
          <w:iCs/>
          <w:lang w:val="uk-UA"/>
        </w:rPr>
        <w:t>sentiment_polarity</w:t>
      </w:r>
      <w:r w:rsidRPr="00AD2B69">
        <w:rPr>
          <w:lang w:val="uk-UA"/>
        </w:rPr>
        <w:t xml:space="preserve"> či tagy),</w:t>
      </w:r>
    </w:p>
    <w:p w14:paraId="6B5B196E" w14:textId="77777777" w:rsidR="00AD2B69" w:rsidRPr="00AD2B69" w:rsidRDefault="00AD2B69" w:rsidP="00034129">
      <w:pPr>
        <w:numPr>
          <w:ilvl w:val="0"/>
          <w:numId w:val="25"/>
        </w:numPr>
        <w:rPr>
          <w:lang w:val="uk-UA"/>
        </w:rPr>
      </w:pPr>
      <w:r w:rsidRPr="00AD2B69">
        <w:rPr>
          <w:b/>
          <w:bCs/>
          <w:lang w:val="uk-UA"/>
        </w:rPr>
        <w:t>transformace</w:t>
      </w:r>
      <w:r w:rsidRPr="00AD2B69">
        <w:rPr>
          <w:lang w:val="uk-UA"/>
        </w:rPr>
        <w:t xml:space="preserve"> a obohacení dokumentů (</w:t>
      </w:r>
      <w:r w:rsidRPr="00AD2B69">
        <w:rPr>
          <w:b/>
          <w:bCs/>
          <w:lang w:val="uk-UA"/>
        </w:rPr>
        <w:t>$project</w:t>
      </w:r>
      <w:r w:rsidRPr="00AD2B69">
        <w:rPr>
          <w:lang w:val="uk-UA"/>
        </w:rPr>
        <w:t xml:space="preserve">, </w:t>
      </w:r>
      <w:r w:rsidRPr="00AD2B69">
        <w:rPr>
          <w:b/>
          <w:bCs/>
          <w:lang w:val="uk-UA"/>
        </w:rPr>
        <w:t>$addFields</w:t>
      </w:r>
      <w:r w:rsidRPr="00AD2B69">
        <w:rPr>
          <w:lang w:val="uk-UA"/>
        </w:rPr>
        <w:t>, vytváření derivovaných metadat, např. délka recenze nebo tematické štítky).</w:t>
      </w:r>
    </w:p>
    <w:p w14:paraId="20EB931D" w14:textId="77777777" w:rsidR="00AD2B69" w:rsidRPr="00AD2B69" w:rsidRDefault="00AD2B69" w:rsidP="00AD2B69">
      <w:pPr>
        <w:rPr>
          <w:lang w:val="uk-UA"/>
        </w:rPr>
      </w:pPr>
      <w:r w:rsidRPr="00AD2B69">
        <w:rPr>
          <w:lang w:val="uk-UA"/>
        </w:rPr>
        <w:t>Oddělení recenzí do vlastní kolekce zároveň:</w:t>
      </w:r>
    </w:p>
    <w:p w14:paraId="087786A5" w14:textId="77777777" w:rsidR="00AD2B69" w:rsidRPr="00AD2B69" w:rsidRDefault="00AD2B69" w:rsidP="00034129">
      <w:pPr>
        <w:numPr>
          <w:ilvl w:val="0"/>
          <w:numId w:val="26"/>
        </w:numPr>
        <w:rPr>
          <w:lang w:val="uk-UA"/>
        </w:rPr>
      </w:pPr>
      <w:r w:rsidRPr="00AD2B69">
        <w:rPr>
          <w:b/>
          <w:bCs/>
          <w:lang w:val="uk-UA"/>
        </w:rPr>
        <w:t>zjednodušuje škálování</w:t>
      </w:r>
      <w:r w:rsidRPr="00AD2B69">
        <w:rPr>
          <w:lang w:val="uk-UA"/>
        </w:rPr>
        <w:t xml:space="preserve"> – objem recenzí může růst nezávisle na tabulce aplikací,</w:t>
      </w:r>
    </w:p>
    <w:p w14:paraId="6C7529E0" w14:textId="77777777" w:rsidR="00AD2B69" w:rsidRPr="00AD2B69" w:rsidRDefault="00AD2B69" w:rsidP="00034129">
      <w:pPr>
        <w:numPr>
          <w:ilvl w:val="0"/>
          <w:numId w:val="26"/>
        </w:numPr>
        <w:rPr>
          <w:lang w:val="uk-UA"/>
        </w:rPr>
      </w:pPr>
      <w:r w:rsidRPr="00AD2B69">
        <w:rPr>
          <w:b/>
          <w:bCs/>
          <w:lang w:val="uk-UA"/>
        </w:rPr>
        <w:t>zpřehledňuje datový model</w:t>
      </w:r>
      <w:r w:rsidRPr="00AD2B69">
        <w:rPr>
          <w:lang w:val="uk-UA"/>
        </w:rPr>
        <w:t xml:space="preserve"> – aplikace a jejich hodnocení jsou logicky odděleny,</w:t>
      </w:r>
    </w:p>
    <w:p w14:paraId="65D47095" w14:textId="77777777" w:rsidR="00AD2B69" w:rsidRPr="00AD2B69" w:rsidRDefault="00AD2B69" w:rsidP="00034129">
      <w:pPr>
        <w:numPr>
          <w:ilvl w:val="0"/>
          <w:numId w:val="26"/>
        </w:numPr>
        <w:rPr>
          <w:lang w:val="uk-UA"/>
        </w:rPr>
      </w:pPr>
      <w:r w:rsidRPr="00AD2B69">
        <w:rPr>
          <w:b/>
          <w:bCs/>
          <w:lang w:val="uk-UA"/>
        </w:rPr>
        <w:t>demonstruje flexibilitu MongoDB</w:t>
      </w:r>
      <w:r w:rsidRPr="00AD2B69">
        <w:rPr>
          <w:lang w:val="uk-UA"/>
        </w:rPr>
        <w:t xml:space="preserve"> – snadné ukládání heterogenních dat bez pevného schématu a rychlé dotazování nad embedded poli.</w:t>
      </w:r>
    </w:p>
    <w:p w14:paraId="21EFE7DC" w14:textId="77777777" w:rsidR="00AD2B69" w:rsidRPr="00AD2B69" w:rsidRDefault="00AD2B69" w:rsidP="00AD2B69">
      <w:pPr>
        <w:rPr>
          <w:lang w:val="uk-UA"/>
        </w:rPr>
      </w:pPr>
      <w:r w:rsidRPr="00AD2B69">
        <w:rPr>
          <w:lang w:val="uk-UA"/>
        </w:rPr>
        <w:t>Tato kolekce se importuje automaticky spolu s ostatními CSV soubory (</w:t>
      </w:r>
      <w:r w:rsidRPr="00AD2B69">
        <w:rPr>
          <w:b/>
          <w:bCs/>
          <w:lang w:val="uk-UA"/>
        </w:rPr>
        <w:t>import_datasets.sh</w:t>
      </w:r>
      <w:r w:rsidRPr="00AD2B69">
        <w:rPr>
          <w:lang w:val="uk-UA"/>
        </w:rPr>
        <w:t xml:space="preserve">) a při spuštění clusteru je shardována hashovaným </w:t>
      </w:r>
      <w:r w:rsidRPr="00AD2B69">
        <w:rPr>
          <w:b/>
          <w:bCs/>
          <w:lang w:val="uk-UA"/>
        </w:rPr>
        <w:t>klíčem _id</w:t>
      </w:r>
      <w:r w:rsidRPr="00AD2B69">
        <w:rPr>
          <w:lang w:val="uk-UA"/>
        </w:rPr>
        <w:t>, aby se zápis i čtení rovnoměrně rozkládaly mezi uzly.</w:t>
      </w:r>
    </w:p>
    <w:p w14:paraId="436CD142" w14:textId="77777777" w:rsidR="00AD2B69" w:rsidRPr="00AD2B69" w:rsidRDefault="00AD2B69" w:rsidP="00AD2B69">
      <w:pPr>
        <w:rPr>
          <w:lang w:val="uk-UA"/>
        </w:rPr>
      </w:pPr>
    </w:p>
    <w:p w14:paraId="0D0FAB05" w14:textId="0F4909A7" w:rsidR="00113328" w:rsidRPr="00143040" w:rsidRDefault="009077A7" w:rsidP="00113328">
      <w:pPr>
        <w:pStyle w:val="2"/>
      </w:pPr>
      <w:bookmarkStart w:id="35" w:name="_Toc195810164"/>
      <w:r w:rsidRPr="00143040">
        <w:t>Čištění a předzpracování dat</w:t>
      </w:r>
      <w:bookmarkEnd w:id="35"/>
    </w:p>
    <w:p w14:paraId="29882B56" w14:textId="77777777" w:rsidR="00654CE0" w:rsidRPr="00143040" w:rsidRDefault="00654CE0" w:rsidP="00654CE0">
      <w:r w:rsidRPr="00143040">
        <w:t xml:space="preserve">Před nahráním do databáze bylo nutné všechny tři datasety očistit a převést do vhodné struktury pomocí Pythonu (knihovny </w:t>
      </w:r>
      <w:r w:rsidRPr="00143040">
        <w:rPr>
          <w:i/>
          <w:iCs/>
        </w:rPr>
        <w:t>Pandas</w:t>
      </w:r>
      <w:r w:rsidRPr="00143040">
        <w:t xml:space="preserve">, </w:t>
      </w:r>
      <w:r w:rsidRPr="00143040">
        <w:rPr>
          <w:i/>
          <w:iCs/>
        </w:rPr>
        <w:t>NumPy</w:t>
      </w:r>
      <w:r w:rsidRPr="00143040">
        <w:t xml:space="preserve"> apod.). Níže uvádíme hlavní kroky </w:t>
      </w:r>
      <w:r w:rsidRPr="00143040">
        <w:rPr>
          <w:b/>
          <w:bCs/>
        </w:rPr>
        <w:t>čištění dat pro každý dataset</w:t>
      </w:r>
      <w:r w:rsidRPr="00143040">
        <w:t>:</w:t>
      </w:r>
    </w:p>
    <w:p w14:paraId="67F34EAB" w14:textId="1E5E3559" w:rsidR="00654CE0" w:rsidRPr="00143040" w:rsidRDefault="00654CE0" w:rsidP="00034129">
      <w:pPr>
        <w:numPr>
          <w:ilvl w:val="0"/>
          <w:numId w:val="13"/>
        </w:numPr>
      </w:pPr>
      <w:r w:rsidRPr="00143040">
        <w:rPr>
          <w:b/>
          <w:bCs/>
        </w:rPr>
        <w:lastRenderedPageBreak/>
        <w:t>Amazon (produkty):</w:t>
      </w:r>
      <w:r w:rsidRPr="00143040">
        <w:t xml:space="preserve"> Ceny byly v databázi Amazonu uváděny s měnou a dalšími symboly – např. indická rupie ₹ před cenou. Nejprve jsme tedy odstranili symbol měny (₹) a také případné oddělovače tisíců či jiné nepovolené znaky z cenových polí (</w:t>
      </w:r>
      <w:r w:rsidRPr="00F81E8B">
        <w:rPr>
          <w:b/>
          <w:bCs/>
        </w:rPr>
        <w:t>actual_price</w:t>
      </w:r>
      <w:r w:rsidRPr="00143040">
        <w:t xml:space="preserve">, </w:t>
      </w:r>
      <w:r w:rsidRPr="00F81E8B">
        <w:rPr>
          <w:b/>
          <w:bCs/>
        </w:rPr>
        <w:t>discounted_price</w:t>
      </w:r>
      <w:r w:rsidRPr="00143040">
        <w:t xml:space="preserve">)​. Následně jsme tyto sloupce převedli z textu na číselný typ (desetinné číslo – ceny v měně). Podobně jsme očistili procenta slev – odstranění znaku </w:t>
      </w:r>
      <w:r w:rsidRPr="000809EF">
        <w:rPr>
          <w:b/>
          <w:bCs/>
        </w:rPr>
        <w:t>%</w:t>
      </w:r>
      <w:r w:rsidRPr="00143040">
        <w:t xml:space="preserve"> a konverze na číselný typ (0–100). U hodnocení produktu (</w:t>
      </w:r>
      <w:r w:rsidRPr="000809EF">
        <w:rPr>
          <w:b/>
          <w:bCs/>
        </w:rPr>
        <w:t>rating</w:t>
      </w:r>
      <w:r w:rsidRPr="00143040">
        <w:t>) a počtu hodnocení (</w:t>
      </w:r>
      <w:r w:rsidRPr="000809EF">
        <w:rPr>
          <w:b/>
          <w:bCs/>
        </w:rPr>
        <w:t>rating_count</w:t>
      </w:r>
      <w:r w:rsidRPr="00143040">
        <w:t>) jsme provedli převod na float, resp. integer. Dále jsme zkontrolovali chybějící hodnoty – několik málo záznamů nemělo vyplněný název produktu či cenu; tyto neúplné řádky jsme odstranili, jelikož představovaly zanedbatelný zlomek dat. Výsledkem je čistá tabulka, kde každá řádka obsahuje kompletní informace o daném produktu v jednotném formátu (např. číselné sloupce mohou být dále použity pro výpočty).</w:t>
      </w:r>
    </w:p>
    <w:p w14:paraId="220B8C1F" w14:textId="77777777" w:rsidR="00654CE0" w:rsidRPr="00143040" w:rsidRDefault="00654CE0" w:rsidP="00034129">
      <w:pPr>
        <w:numPr>
          <w:ilvl w:val="0"/>
          <w:numId w:val="13"/>
        </w:numPr>
      </w:pPr>
      <w:r w:rsidRPr="00143040">
        <w:rPr>
          <w:b/>
          <w:bCs/>
        </w:rPr>
        <w:t>Google Play (aplikace):</w:t>
      </w:r>
      <w:r w:rsidRPr="00143040">
        <w:t xml:space="preserve"> Tento dataset vyžadoval odstranit či upravit několik specifických znaků v datech. Ze sloupce </w:t>
      </w:r>
      <w:r w:rsidRPr="00143040">
        <w:rPr>
          <w:i/>
          <w:iCs/>
        </w:rPr>
        <w:t>Installs</w:t>
      </w:r>
      <w:r w:rsidRPr="00143040">
        <w:t xml:space="preserve"> (počet instalací) jsme odstranili </w:t>
      </w:r>
      <w:r w:rsidRPr="00143040">
        <w:rPr>
          <w:b/>
          <w:bCs/>
        </w:rPr>
        <w:t>znaménko “+”</w:t>
      </w:r>
      <w:r w:rsidRPr="00143040">
        <w:t xml:space="preserve"> a </w:t>
      </w:r>
      <w:r w:rsidRPr="00143040">
        <w:rPr>
          <w:b/>
          <w:bCs/>
        </w:rPr>
        <w:t>čárky</w:t>
      </w:r>
      <w:r w:rsidRPr="00143040">
        <w:t xml:space="preserve"> v číslech (např. </w:t>
      </w:r>
      <w:r w:rsidRPr="00365F9A">
        <w:rPr>
          <w:b/>
          <w:bCs/>
        </w:rPr>
        <w:t>"1,000,000+"</w:t>
      </w:r>
      <w:r w:rsidRPr="00143040">
        <w:t xml:space="preserve"> </w:t>
      </w:r>
      <w:r w:rsidRPr="00365F9A">
        <w:t>-</w:t>
      </w:r>
      <w:r w:rsidRPr="00143040">
        <w:t xml:space="preserve">&gt; </w:t>
      </w:r>
      <w:r w:rsidRPr="00365F9A">
        <w:rPr>
          <w:b/>
          <w:bCs/>
        </w:rPr>
        <w:t>1000000</w:t>
      </w:r>
      <w:r w:rsidRPr="00143040">
        <w:t xml:space="preserve">) a převedli hodnotu na integer, abychom získali skutečné číselné počty instalací. Ve sloupci </w:t>
      </w:r>
      <w:r w:rsidRPr="00143040">
        <w:rPr>
          <w:i/>
          <w:iCs/>
        </w:rPr>
        <w:t>Price</w:t>
      </w:r>
      <w:r w:rsidRPr="00143040">
        <w:t xml:space="preserve"> jsme u placených aplikací odstranili symbol </w:t>
      </w:r>
      <w:r w:rsidRPr="00143040">
        <w:rPr>
          <w:b/>
          <w:bCs/>
        </w:rPr>
        <w:t>“$”</w:t>
      </w:r>
      <w:r w:rsidRPr="00143040">
        <w:t xml:space="preserve"> (např. </w:t>
      </w:r>
      <w:r w:rsidRPr="00365F9A">
        <w:rPr>
          <w:b/>
          <w:bCs/>
        </w:rPr>
        <w:t>"$4.99"</w:t>
      </w:r>
      <w:r w:rsidRPr="00143040">
        <w:t xml:space="preserve"> -&gt; </w:t>
      </w:r>
      <w:r w:rsidRPr="00365F9A">
        <w:rPr>
          <w:b/>
          <w:bCs/>
        </w:rPr>
        <w:t>4.99</w:t>
      </w:r>
      <w:r w:rsidRPr="00143040">
        <w:t xml:space="preserve">) a poté převedli cenu na číselný typ (float); u neplacených aplikací zůstala cena 0. Sloupec </w:t>
      </w:r>
      <w:r w:rsidRPr="00143040">
        <w:rPr>
          <w:i/>
          <w:iCs/>
        </w:rPr>
        <w:t>Reviews</w:t>
      </w:r>
      <w:r w:rsidRPr="00143040">
        <w:t xml:space="preserve"> (počet recenzí) byl načten jako text, ten jsme převedli na integer. Dále jsme sjednotili označení velikosti aplikace – položky </w:t>
      </w:r>
      <w:r w:rsidRPr="00365F9A">
        <w:rPr>
          <w:b/>
          <w:bCs/>
        </w:rPr>
        <w:t>"Varies with device"</w:t>
      </w:r>
      <w:r w:rsidRPr="00143040">
        <w:t xml:space="preserve"> (liší se podle zařízení) jsme nahradili hodnotou </w:t>
      </w:r>
      <w:r w:rsidRPr="00143040">
        <w:rPr>
          <w:i/>
          <w:iCs/>
        </w:rPr>
        <w:t>NaN</w:t>
      </w:r>
      <w:r w:rsidRPr="00143040">
        <w:t xml:space="preserve"> (neznámá hodnota), protože je nelze kvantifikovat. Při čištění jsme také narazili na </w:t>
      </w:r>
      <w:r w:rsidRPr="00143040">
        <w:rPr>
          <w:b/>
          <w:bCs/>
        </w:rPr>
        <w:t>nekonzistentní řádek</w:t>
      </w:r>
      <w:r w:rsidRPr="00143040">
        <w:t xml:space="preserve">, kde chyběla kategorie a posunuly se hodnoty v sloupcích; tento vadný záznam jsme odstranili, aby data byla správně zarovnána. Rovněž jsme eliminovali případné duplicitní záznamy (pokud se tatáž aplikace v datasetu objevila dvakrát). Nakonec jsme zkontrolovali chybějící údaje – sloupec </w:t>
      </w:r>
      <w:r w:rsidRPr="00143040">
        <w:rPr>
          <w:i/>
          <w:iCs/>
        </w:rPr>
        <w:t>Rating</w:t>
      </w:r>
      <w:r w:rsidRPr="00143040">
        <w:t xml:space="preserve"> má cca 1474 chybějících hodnot (tyto záznamy jsme ponechali a s NaN hodnotami pracovali opatrně při výpočtech průměrů), u 1 záznamu chyběl </w:t>
      </w:r>
      <w:r w:rsidRPr="00143040">
        <w:rPr>
          <w:i/>
          <w:iCs/>
        </w:rPr>
        <w:t>Content Rating</w:t>
      </w:r>
      <w:r w:rsidRPr="00143040">
        <w:t xml:space="preserve"> a u několika aplikací nebyla uvedena verze (ponecháno jako nevyplněné). Po těchto úpravách zůstalo v datasetu </w:t>
      </w:r>
      <w:r w:rsidRPr="00143040">
        <w:rPr>
          <w:b/>
          <w:bCs/>
        </w:rPr>
        <w:t>10840</w:t>
      </w:r>
      <w:r w:rsidRPr="00143040">
        <w:t xml:space="preserve"> platných záznamů (po odstranění chybných či duplicitních řádků).</w:t>
      </w:r>
    </w:p>
    <w:p w14:paraId="300B4A05" w14:textId="1CA6D458" w:rsidR="00654CE0" w:rsidRPr="00143040" w:rsidRDefault="00654CE0" w:rsidP="00034129">
      <w:pPr>
        <w:numPr>
          <w:ilvl w:val="0"/>
          <w:numId w:val="13"/>
        </w:numPr>
      </w:pPr>
      <w:r w:rsidRPr="00143040">
        <w:rPr>
          <w:b/>
          <w:bCs/>
        </w:rPr>
        <w:t>Videoherní prodeje:</w:t>
      </w:r>
      <w:r w:rsidRPr="00143040">
        <w:t xml:space="preserve"> Tato datová sada byla již v relativně dobré kvalitě. Identifikovali jsme </w:t>
      </w:r>
      <w:r w:rsidRPr="00143040">
        <w:rPr>
          <w:b/>
          <w:bCs/>
        </w:rPr>
        <w:t>2 řádky s chybějícími údaji</w:t>
      </w:r>
      <w:r w:rsidRPr="00143040">
        <w:t xml:space="preserve">, pravděpodobně chybějící rok či prodejní čísla – ty jsme odstranili (čímž se počet záznamů snížil z 16 600 na </w:t>
      </w:r>
      <w:r w:rsidRPr="00143040">
        <w:rPr>
          <w:b/>
          <w:bCs/>
        </w:rPr>
        <w:t>16 598</w:t>
      </w:r>
      <w:r w:rsidRPr="00143040">
        <w:t>. Následně jsme provedli drobné úpravy typů: rok vydání jsme převedli na celočíselný typ (integer) a prodejní čísla ponechali jako desetinná čísla (float). Hodnoty celosvětových prodejů jsme pro kontrolu přepočítali jako součet regionálních prodejů, abychom ověřili jejich konzistenci (souhlasily). V tomto datasetu nebylo potřeba odstraňovat žádné speciální znaky – čísla již byla uvedena přímo (v milionech kusů). Data tak byla připravena k analýze bez dalších zásahů.</w:t>
      </w:r>
    </w:p>
    <w:p w14:paraId="287BED14" w14:textId="1C320CFC" w:rsidR="002E6286" w:rsidRPr="00143040" w:rsidRDefault="002E6286" w:rsidP="002E6286">
      <w:pPr>
        <w:pStyle w:val="2"/>
      </w:pPr>
      <w:bookmarkStart w:id="36" w:name="_Toc195810165"/>
      <w:r w:rsidRPr="00143040">
        <w:lastRenderedPageBreak/>
        <w:t>Import dat do MongoDB</w:t>
      </w:r>
      <w:bookmarkEnd w:id="36"/>
    </w:p>
    <w:p w14:paraId="53EDAAED" w14:textId="056EEBC3" w:rsidR="002E6286" w:rsidRPr="00143040" w:rsidRDefault="002E6286" w:rsidP="002E6286">
      <w:pPr>
        <w:spacing w:before="100" w:beforeAutospacing="1" w:after="100" w:afterAutospacing="1" w:line="240" w:lineRule="auto"/>
        <w:rPr>
          <w:rFonts w:eastAsia="Times New Roman"/>
          <w:lang w:eastAsia="uk-UA"/>
        </w:rPr>
      </w:pPr>
      <w:r w:rsidRPr="00143040">
        <w:rPr>
          <w:rFonts w:eastAsia="Times New Roman"/>
          <w:lang w:eastAsia="uk-UA"/>
        </w:rPr>
        <w:t xml:space="preserve">Po vyčištění byla data nahrána do databázového systému </w:t>
      </w:r>
      <w:r w:rsidRPr="00143040">
        <w:rPr>
          <w:rFonts w:eastAsia="Times New Roman"/>
          <w:b/>
          <w:bCs/>
          <w:lang w:eastAsia="uk-UA"/>
        </w:rPr>
        <w:t>MongoDB</w:t>
      </w:r>
      <w:r w:rsidRPr="00143040">
        <w:rPr>
          <w:rFonts w:eastAsia="Times New Roman"/>
          <w:lang w:eastAsia="uk-UA"/>
        </w:rPr>
        <w:t xml:space="preserve">. Pro import jsme využili nástroj </w:t>
      </w:r>
      <w:r w:rsidRPr="001D5B94">
        <w:rPr>
          <w:rFonts w:ascii="Courier New" w:eastAsia="Times New Roman" w:hAnsi="Courier New" w:cs="Courier New"/>
          <w:b/>
          <w:bCs/>
          <w:sz w:val="20"/>
          <w:szCs w:val="20"/>
          <w:lang w:eastAsia="uk-UA"/>
        </w:rPr>
        <w:t>mongoimport</w:t>
      </w:r>
      <w:r w:rsidRPr="00143040">
        <w:rPr>
          <w:rFonts w:eastAsia="Times New Roman"/>
          <w:lang w:eastAsia="uk-UA"/>
        </w:rPr>
        <w:t xml:space="preserve">, který umožňuje importovat CSV soubory přímo do MongoDB kolekcí. Celý proces byl zautomatizován ve skriptu </w:t>
      </w:r>
      <w:r w:rsidRPr="001D5B94">
        <w:rPr>
          <w:rFonts w:ascii="Courier New" w:eastAsia="Times New Roman" w:hAnsi="Courier New" w:cs="Courier New"/>
          <w:b/>
          <w:bCs/>
          <w:sz w:val="20"/>
          <w:szCs w:val="20"/>
          <w:lang w:eastAsia="uk-UA"/>
        </w:rPr>
        <w:t>import_datasets.sh</w:t>
      </w:r>
      <w:r w:rsidRPr="00143040">
        <w:rPr>
          <w:rFonts w:eastAsia="Times New Roman"/>
          <w:lang w:eastAsia="uk-UA"/>
        </w:rPr>
        <w:t xml:space="preserve">, jenž běžel uvnitř Docker kontejneru nazvaného </w:t>
      </w:r>
      <w:r w:rsidRPr="001D5B94">
        <w:rPr>
          <w:rFonts w:ascii="Courier New" w:eastAsia="Times New Roman" w:hAnsi="Courier New" w:cs="Courier New"/>
          <w:b/>
          <w:bCs/>
          <w:sz w:val="20"/>
          <w:szCs w:val="20"/>
          <w:lang w:eastAsia="uk-UA"/>
        </w:rPr>
        <w:t>init-data</w:t>
      </w:r>
      <w:r w:rsidRPr="00143040">
        <w:rPr>
          <w:rFonts w:eastAsia="Times New Roman"/>
          <w:lang w:eastAsia="uk-UA"/>
        </w:rPr>
        <w:t xml:space="preserve">. Skript při startu kontejneru spustil sekvenci příkazů </w:t>
      </w:r>
      <w:r w:rsidRPr="001D5B94">
        <w:rPr>
          <w:rFonts w:ascii="Courier New" w:eastAsia="Times New Roman" w:hAnsi="Courier New" w:cs="Courier New"/>
          <w:b/>
          <w:bCs/>
          <w:sz w:val="20"/>
          <w:szCs w:val="20"/>
          <w:lang w:eastAsia="uk-UA"/>
        </w:rPr>
        <w:t>mongoimport</w:t>
      </w:r>
      <w:r w:rsidRPr="00143040">
        <w:rPr>
          <w:rFonts w:eastAsia="Times New Roman"/>
          <w:lang w:eastAsia="uk-UA"/>
        </w:rPr>
        <w:t xml:space="preserve"> pro každý dataset</w:t>
      </w:r>
      <w:r w:rsidR="00A61855" w:rsidRPr="00143040">
        <w:rPr>
          <w:rFonts w:eastAsia="Times New Roman"/>
          <w:lang w:eastAsia="uk-UA"/>
        </w:rPr>
        <w:t>.</w:t>
      </w:r>
    </w:p>
    <w:p w14:paraId="11A1981A" w14:textId="0A29D4C9" w:rsidR="002E6286" w:rsidRPr="00143040" w:rsidRDefault="002E6286" w:rsidP="002E6286">
      <w:pPr>
        <w:spacing w:before="100" w:beforeAutospacing="1" w:after="100" w:afterAutospacing="1" w:line="240" w:lineRule="auto"/>
        <w:rPr>
          <w:rFonts w:eastAsia="Times New Roman"/>
          <w:lang w:eastAsia="uk-UA"/>
        </w:rPr>
      </w:pPr>
      <w:r w:rsidRPr="00143040">
        <w:rPr>
          <w:rFonts w:eastAsia="Times New Roman"/>
          <w:lang w:eastAsia="uk-UA"/>
        </w:rPr>
        <w:t xml:space="preserve">Všechna data byla uložena do jedné MongoDB databáze s názvem </w:t>
      </w:r>
      <w:r w:rsidRPr="001D5B94">
        <w:rPr>
          <w:rFonts w:ascii="Courier New" w:eastAsia="Times New Roman" w:hAnsi="Courier New" w:cs="Courier New"/>
          <w:b/>
          <w:bCs/>
          <w:sz w:val="20"/>
          <w:szCs w:val="20"/>
          <w:lang w:eastAsia="uk-UA"/>
        </w:rPr>
        <w:t>Ecommerce</w:t>
      </w:r>
      <w:r w:rsidRPr="00143040">
        <w:rPr>
          <w:rFonts w:eastAsia="Times New Roman"/>
          <w:lang w:eastAsia="uk-UA"/>
        </w:rPr>
        <w:t xml:space="preserve">, každá datová sada v samostatné kolekci (např. </w:t>
      </w:r>
      <w:r w:rsidRPr="005633AE">
        <w:rPr>
          <w:rFonts w:eastAsia="Times New Roman"/>
          <w:b/>
          <w:bCs/>
          <w:i/>
          <w:iCs/>
          <w:lang w:eastAsia="uk-UA"/>
        </w:rPr>
        <w:t>amazon</w:t>
      </w:r>
      <w:r w:rsidRPr="00143040">
        <w:rPr>
          <w:rFonts w:eastAsia="Times New Roman"/>
          <w:lang w:eastAsia="uk-UA"/>
        </w:rPr>
        <w:t xml:space="preserve">, </w:t>
      </w:r>
      <w:r w:rsidRPr="005633AE">
        <w:rPr>
          <w:rFonts w:eastAsia="Times New Roman"/>
          <w:b/>
          <w:bCs/>
          <w:i/>
          <w:iCs/>
          <w:lang w:eastAsia="uk-UA"/>
        </w:rPr>
        <w:t>google</w:t>
      </w:r>
      <w:r w:rsidR="00A61855" w:rsidRPr="005633AE">
        <w:rPr>
          <w:rFonts w:eastAsia="Times New Roman"/>
          <w:b/>
          <w:bCs/>
          <w:i/>
          <w:iCs/>
          <w:lang w:eastAsia="uk-UA"/>
        </w:rPr>
        <w:t>platstore</w:t>
      </w:r>
      <w:r w:rsidRPr="00143040">
        <w:rPr>
          <w:rFonts w:eastAsia="Times New Roman"/>
          <w:lang w:eastAsia="uk-UA"/>
        </w:rPr>
        <w:t xml:space="preserve">, </w:t>
      </w:r>
      <w:r w:rsidRPr="005633AE">
        <w:rPr>
          <w:rFonts w:eastAsia="Times New Roman"/>
          <w:b/>
          <w:bCs/>
          <w:i/>
          <w:iCs/>
          <w:lang w:eastAsia="uk-UA"/>
        </w:rPr>
        <w:t>vgsales</w:t>
      </w:r>
      <w:r w:rsidRPr="00143040">
        <w:rPr>
          <w:rFonts w:eastAsia="Times New Roman"/>
          <w:lang w:eastAsia="uk-UA"/>
        </w:rPr>
        <w:t xml:space="preserve">). V MongoDB tak každý záznam z CSV odpovídá jednomu dokumentu ve své kolekci. Primární klíče nebylo nutné ručně vytvářet – MongoDB automaticky přidělilo každému dokumentu jedinečný </w:t>
      </w:r>
      <w:r w:rsidRPr="005633AE">
        <w:rPr>
          <w:rFonts w:ascii="Courier New" w:eastAsia="Times New Roman" w:hAnsi="Courier New" w:cs="Courier New"/>
          <w:b/>
          <w:bCs/>
          <w:sz w:val="20"/>
          <w:szCs w:val="20"/>
          <w:lang w:eastAsia="uk-UA"/>
        </w:rPr>
        <w:t>_id</w:t>
      </w:r>
      <w:r w:rsidRPr="00143040">
        <w:rPr>
          <w:rFonts w:eastAsia="Times New Roman"/>
          <w:lang w:eastAsia="uk-UA"/>
        </w:rPr>
        <w:t>. Import pomocí Docker kontejneru zajistil, že data budou připravena k použití ihned po spuštění aplikace, bez nutnosti manuálního zásahu.</w:t>
      </w:r>
    </w:p>
    <w:p w14:paraId="7F54DE2E" w14:textId="5836177C" w:rsidR="002E6286" w:rsidRPr="00143040" w:rsidRDefault="002E6286" w:rsidP="002E6286">
      <w:pPr>
        <w:spacing w:before="100" w:beforeAutospacing="1" w:after="100" w:afterAutospacing="1" w:line="240" w:lineRule="auto"/>
        <w:rPr>
          <w:rFonts w:eastAsia="Times New Roman"/>
          <w:lang w:eastAsia="uk-UA"/>
        </w:rPr>
      </w:pPr>
      <w:r w:rsidRPr="00143040">
        <w:rPr>
          <w:rFonts w:eastAsia="Times New Roman"/>
          <w:b/>
          <w:bCs/>
          <w:lang w:eastAsia="uk-UA"/>
        </w:rPr>
        <w:t>Proč právě MongoDB?</w:t>
      </w:r>
      <w:r w:rsidRPr="00143040">
        <w:rPr>
          <w:rFonts w:eastAsia="Times New Roman"/>
          <w:lang w:eastAsia="uk-UA"/>
        </w:rPr>
        <w:t xml:space="preserve"> Zvolili jsme MongoDB zejména kvůli její </w:t>
      </w:r>
      <w:r w:rsidRPr="00143040">
        <w:rPr>
          <w:rFonts w:eastAsia="Times New Roman"/>
          <w:b/>
          <w:bCs/>
          <w:lang w:eastAsia="uk-UA"/>
        </w:rPr>
        <w:t>flexibilitě</w:t>
      </w:r>
      <w:r w:rsidRPr="00143040">
        <w:rPr>
          <w:rFonts w:eastAsia="Times New Roman"/>
          <w:lang w:eastAsia="uk-UA"/>
        </w:rPr>
        <w:t xml:space="preserve"> a snadné integraci s Dockerem. MongoDB je dokumentová NoSQL databáze, která nevyžaduje předem pevně definovaná schémata – to se hodí, protože naše tři datasety mají odlišnou strukturu a nelze je jednoduše vtěsnat do jedné relační tabulky. MongoDB umožňuje ukládat každou datovou sadu samostatně, s různými poli, a případně je rozšiřovat o nové atributy bez migrací schématu. Dále, objem dat (několik desítek tisíc záznamů) pro MongoDB nepředstavuje problém a dotazování nad nimi je rychlé. Využití MongoDB nám tedy poskytlo </w:t>
      </w:r>
      <w:r w:rsidRPr="00143040">
        <w:rPr>
          <w:rFonts w:eastAsia="Times New Roman"/>
          <w:b/>
          <w:bCs/>
          <w:lang w:eastAsia="uk-UA"/>
        </w:rPr>
        <w:t>flexibilní úložiště</w:t>
      </w:r>
      <w:r w:rsidRPr="00143040">
        <w:rPr>
          <w:rFonts w:eastAsia="Times New Roman"/>
          <w:lang w:eastAsia="uk-UA"/>
        </w:rPr>
        <w:t xml:space="preserve"> schopné pojmout heterogenní data z e-commerce, mobilních aplikací i herního průmyslu na jednom místě.</w:t>
      </w:r>
    </w:p>
    <w:p w14:paraId="445564DF" w14:textId="1145EE94" w:rsidR="00541ABF" w:rsidRPr="00143040" w:rsidRDefault="005A4674" w:rsidP="00541ABF">
      <w:pPr>
        <w:pStyle w:val="2"/>
        <w:rPr>
          <w:rFonts w:eastAsia="Times New Roman"/>
          <w:lang w:eastAsia="uk-UA"/>
        </w:rPr>
      </w:pPr>
      <w:bookmarkStart w:id="37" w:name="_Toc195810166"/>
      <w:r w:rsidRPr="00143040">
        <w:rPr>
          <w:rFonts w:eastAsia="Times New Roman"/>
          <w:lang w:eastAsia="uk-UA"/>
        </w:rPr>
        <w:t>Průzkumná analýza a základní statistiky</w:t>
      </w:r>
      <w:bookmarkEnd w:id="37"/>
    </w:p>
    <w:p w14:paraId="4F0B3767" w14:textId="77777777" w:rsidR="005A4674" w:rsidRPr="00143040" w:rsidRDefault="005A4674" w:rsidP="005A4674">
      <w:pPr>
        <w:rPr>
          <w:lang w:eastAsia="uk-UA"/>
        </w:rPr>
      </w:pPr>
      <w:r w:rsidRPr="00143040">
        <w:rPr>
          <w:lang w:eastAsia="uk-UA"/>
        </w:rPr>
        <w:t xml:space="preserve">Po importu jsme nad daty provedli základní statistické analýzy a explorační datovou analýzu pomocí knihoven </w:t>
      </w:r>
      <w:r w:rsidRPr="00143040">
        <w:rPr>
          <w:b/>
          <w:bCs/>
          <w:lang w:eastAsia="uk-UA"/>
        </w:rPr>
        <w:t>Pandas</w:t>
      </w:r>
      <w:r w:rsidRPr="00143040">
        <w:rPr>
          <w:lang w:eastAsia="uk-UA"/>
        </w:rPr>
        <w:t xml:space="preserve"> a </w:t>
      </w:r>
      <w:r w:rsidRPr="00143040">
        <w:rPr>
          <w:b/>
          <w:bCs/>
          <w:lang w:eastAsia="uk-UA"/>
        </w:rPr>
        <w:t>NumPy</w:t>
      </w:r>
      <w:r w:rsidRPr="00143040">
        <w:rPr>
          <w:lang w:eastAsia="uk-UA"/>
        </w:rPr>
        <w:t>. Cílem bylo získat přehled o obsahu datasetů – například počty záznamů, rozsahy hodnot, průměry, sumy, četnosti kategorií a podobně – a odhalit případné zajímavé vzory či odchylky. Níže uvádíme shrnutí klíčových poznatků pro každý dataset:</w:t>
      </w:r>
    </w:p>
    <w:p w14:paraId="7C594C32" w14:textId="77777777" w:rsidR="005A4674" w:rsidRPr="00143040" w:rsidRDefault="005A4674" w:rsidP="00034129">
      <w:pPr>
        <w:numPr>
          <w:ilvl w:val="0"/>
          <w:numId w:val="14"/>
        </w:numPr>
        <w:rPr>
          <w:lang w:eastAsia="uk-UA"/>
        </w:rPr>
      </w:pPr>
      <w:r w:rsidRPr="00143040">
        <w:rPr>
          <w:b/>
          <w:bCs/>
          <w:lang w:eastAsia="uk-UA"/>
        </w:rPr>
        <w:t>Amazon (produkty):</w:t>
      </w:r>
      <w:r w:rsidRPr="00143040">
        <w:rPr>
          <w:lang w:eastAsia="uk-UA"/>
        </w:rPr>
        <w:t xml:space="preserve"> Celkem máme </w:t>
      </w:r>
      <w:r w:rsidRPr="00143040">
        <w:rPr>
          <w:b/>
          <w:bCs/>
          <w:lang w:eastAsia="uk-UA"/>
        </w:rPr>
        <w:t>1465 produktů</w:t>
      </w:r>
      <w:r w:rsidRPr="00143040">
        <w:rPr>
          <w:lang w:eastAsia="uk-UA"/>
        </w:rPr>
        <w:t xml:space="preserve"> napříč ~160 různými kategoriemi (podkategorie Amazonu; některé jsou velmi specifické). Průměrná </w:t>
      </w:r>
      <w:r w:rsidRPr="00143040">
        <w:rPr>
          <w:b/>
          <w:bCs/>
          <w:lang w:eastAsia="uk-UA"/>
        </w:rPr>
        <w:t>aktuální cena</w:t>
      </w:r>
      <w:r w:rsidRPr="00143040">
        <w:rPr>
          <w:lang w:eastAsia="uk-UA"/>
        </w:rPr>
        <w:t xml:space="preserve"> produktu po slevě je zhruba 35 USD, zatímco průměrná </w:t>
      </w:r>
      <w:r w:rsidRPr="00143040">
        <w:rPr>
          <w:b/>
          <w:bCs/>
          <w:lang w:eastAsia="uk-UA"/>
        </w:rPr>
        <w:t>původní cena</w:t>
      </w:r>
      <w:r w:rsidRPr="00143040">
        <w:rPr>
          <w:lang w:eastAsia="uk-UA"/>
        </w:rPr>
        <w:t xml:space="preserve"> byla kolem 60 USD – to naznačuje, že typická sleva je okolo </w:t>
      </w:r>
      <w:r w:rsidRPr="00143040">
        <w:rPr>
          <w:b/>
          <w:bCs/>
          <w:lang w:eastAsia="uk-UA"/>
        </w:rPr>
        <w:t>40–45%</w:t>
      </w:r>
      <w:r w:rsidRPr="00143040">
        <w:rPr>
          <w:lang w:eastAsia="uk-UA"/>
        </w:rPr>
        <w:t xml:space="preserve">. Potvrdili jsme to i výpočtem průměrné hodnoty sloupce </w:t>
      </w:r>
      <w:r w:rsidRPr="00143040">
        <w:rPr>
          <w:i/>
          <w:iCs/>
          <w:lang w:eastAsia="uk-UA"/>
        </w:rPr>
        <w:t>discount_percentage</w:t>
      </w:r>
      <w:r w:rsidRPr="00143040">
        <w:rPr>
          <w:lang w:eastAsia="uk-UA"/>
        </w:rPr>
        <w:t xml:space="preserve">, který vyšel ~42%. Hodnocení produktů jsou na Amazonu obecně vysoká: průměrné </w:t>
      </w:r>
      <w:r w:rsidRPr="00143040">
        <w:rPr>
          <w:b/>
          <w:bCs/>
          <w:lang w:eastAsia="uk-UA"/>
        </w:rPr>
        <w:t>uživatelské hodnocení</w:t>
      </w:r>
      <w:r w:rsidRPr="00143040">
        <w:rPr>
          <w:lang w:eastAsia="uk-UA"/>
        </w:rPr>
        <w:t xml:space="preserve"> je cca </w:t>
      </w:r>
      <w:r w:rsidRPr="00143040">
        <w:rPr>
          <w:b/>
          <w:bCs/>
          <w:lang w:eastAsia="uk-UA"/>
        </w:rPr>
        <w:t>4,4 hvězdičky</w:t>
      </w:r>
      <w:r w:rsidRPr="00143040">
        <w:rPr>
          <w:lang w:eastAsia="uk-UA"/>
        </w:rPr>
        <w:t xml:space="preserve"> z 5 a medián dokonce 4,5. Nejčastěji se v datech vyskytují produkty z kategorií jako elektronika a příslušenství – např. kategorie </w:t>
      </w:r>
      <w:r w:rsidRPr="00143040">
        <w:rPr>
          <w:i/>
          <w:iCs/>
          <w:lang w:eastAsia="uk-UA"/>
        </w:rPr>
        <w:t>Surge Protectors</w:t>
      </w:r>
      <w:r w:rsidRPr="00143040">
        <w:rPr>
          <w:lang w:eastAsia="uk-UA"/>
        </w:rPr>
        <w:t xml:space="preserve">, </w:t>
      </w:r>
      <w:r w:rsidRPr="00143040">
        <w:rPr>
          <w:i/>
          <w:iCs/>
          <w:lang w:eastAsia="uk-UA"/>
        </w:rPr>
        <w:t>Memory</w:t>
      </w:r>
      <w:r w:rsidRPr="00143040">
        <w:rPr>
          <w:lang w:eastAsia="uk-UA"/>
        </w:rPr>
        <w:t xml:space="preserve"> nebo </w:t>
      </w:r>
      <w:r w:rsidRPr="00143040">
        <w:rPr>
          <w:i/>
          <w:iCs/>
          <w:lang w:eastAsia="uk-UA"/>
        </w:rPr>
        <w:t>Streaming Clients</w:t>
      </w:r>
      <w:r w:rsidRPr="00143040">
        <w:rPr>
          <w:lang w:eastAsia="uk-UA"/>
        </w:rPr>
        <w:t xml:space="preserve">. Spočítali jsme, že </w:t>
      </w:r>
      <w:r w:rsidRPr="00143040">
        <w:rPr>
          <w:b/>
          <w:bCs/>
          <w:lang w:eastAsia="uk-UA"/>
        </w:rPr>
        <w:t>nejvíce produktů</w:t>
      </w:r>
      <w:r w:rsidRPr="00143040">
        <w:rPr>
          <w:lang w:eastAsia="uk-UA"/>
        </w:rPr>
        <w:t xml:space="preserve"> spadá do kategorie </w:t>
      </w:r>
      <w:r w:rsidRPr="00143040">
        <w:rPr>
          <w:i/>
          <w:iCs/>
          <w:lang w:eastAsia="uk-UA"/>
        </w:rPr>
        <w:t>Accessories</w:t>
      </w:r>
      <w:r w:rsidRPr="00143040">
        <w:rPr>
          <w:lang w:eastAsia="uk-UA"/>
        </w:rPr>
        <w:t xml:space="preserve"> a </w:t>
      </w:r>
      <w:r w:rsidRPr="00143040">
        <w:rPr>
          <w:i/>
          <w:iCs/>
          <w:lang w:eastAsia="uk-UA"/>
        </w:rPr>
        <w:t>Beverages</w:t>
      </w:r>
      <w:r w:rsidRPr="00143040">
        <w:rPr>
          <w:lang w:eastAsia="uk-UA"/>
        </w:rPr>
        <w:t xml:space="preserve"> (obě po ~50 produktech). Dále jsme zjistili, že korelace mezi cenou a hodnocením není výrazná – dražší produkty nemají nutně lepší hodnocení (viz vizualizace níže). Celkový počet hodnocení (</w:t>
      </w:r>
      <w:r w:rsidRPr="005633AE">
        <w:rPr>
          <w:b/>
          <w:bCs/>
          <w:lang w:eastAsia="uk-UA"/>
        </w:rPr>
        <w:t>rating_count</w:t>
      </w:r>
      <w:r w:rsidRPr="00143040">
        <w:rPr>
          <w:lang w:eastAsia="uk-UA"/>
        </w:rPr>
        <w:t xml:space="preserve">) se mezi produkty velmi liší: některé položky mají </w:t>
      </w:r>
      <w:r w:rsidRPr="00143040">
        <w:rPr>
          <w:lang w:eastAsia="uk-UA"/>
        </w:rPr>
        <w:lastRenderedPageBreak/>
        <w:t>jen desítky hodnocení, jiné i několik tisíc (průměrný počet hodnocení je ~550). Souhrnně jsme ověřili, že datový soubor pokrývá širokou škálu produktů s různými cenovými úrovněmi a většina z nich je velmi dobře hodnocena zákazníky.</w:t>
      </w:r>
    </w:p>
    <w:p w14:paraId="08CD1BF2" w14:textId="1DE74BF4" w:rsidR="005A4674" w:rsidRPr="00143040" w:rsidRDefault="005A4674" w:rsidP="00034129">
      <w:pPr>
        <w:numPr>
          <w:ilvl w:val="0"/>
          <w:numId w:val="14"/>
        </w:numPr>
        <w:rPr>
          <w:lang w:eastAsia="uk-UA"/>
        </w:rPr>
      </w:pPr>
      <w:r w:rsidRPr="00143040">
        <w:rPr>
          <w:b/>
          <w:bCs/>
          <w:lang w:eastAsia="uk-UA"/>
        </w:rPr>
        <w:t>Google Play (aplikace):</w:t>
      </w:r>
      <w:r w:rsidRPr="00143040">
        <w:rPr>
          <w:lang w:eastAsia="uk-UA"/>
        </w:rPr>
        <w:t xml:space="preserve"> Dataset obsahuje informace o </w:t>
      </w:r>
      <w:r w:rsidRPr="00143040">
        <w:rPr>
          <w:b/>
          <w:bCs/>
          <w:lang w:eastAsia="uk-UA"/>
        </w:rPr>
        <w:t>10 840 aplikacích</w:t>
      </w:r>
      <w:r w:rsidRPr="00143040">
        <w:rPr>
          <w:lang w:eastAsia="uk-UA"/>
        </w:rPr>
        <w:t xml:space="preserve"> (po očištění). Tyto aplikace jsou rozděleny do </w:t>
      </w:r>
      <w:r w:rsidRPr="00143040">
        <w:rPr>
          <w:b/>
          <w:bCs/>
          <w:lang w:eastAsia="uk-UA"/>
        </w:rPr>
        <w:t>34 různých kategorií</w:t>
      </w:r>
      <w:r w:rsidRPr="00143040">
        <w:rPr>
          <w:lang w:eastAsia="uk-UA"/>
        </w:rPr>
        <w:t xml:space="preserve">; zjistili jsme, že </w:t>
      </w:r>
      <w:r w:rsidRPr="00143040">
        <w:rPr>
          <w:b/>
          <w:bCs/>
          <w:lang w:eastAsia="uk-UA"/>
        </w:rPr>
        <w:t>nejpočetnější kategorií</w:t>
      </w:r>
      <w:r w:rsidRPr="00143040">
        <w:rPr>
          <w:lang w:eastAsia="uk-UA"/>
        </w:rPr>
        <w:t xml:space="preserve"> je </w:t>
      </w:r>
      <w:r w:rsidRPr="00143040">
        <w:rPr>
          <w:i/>
          <w:iCs/>
          <w:lang w:eastAsia="uk-UA"/>
        </w:rPr>
        <w:t>Family</w:t>
      </w:r>
      <w:r w:rsidRPr="00143040">
        <w:rPr>
          <w:lang w:eastAsia="uk-UA"/>
        </w:rPr>
        <w:t xml:space="preserve"> (rodinné a dětské aplikace), která zahrnuje kolem </w:t>
      </w:r>
      <w:r w:rsidRPr="00143040">
        <w:rPr>
          <w:b/>
          <w:bCs/>
          <w:lang w:eastAsia="uk-UA"/>
        </w:rPr>
        <w:t>1900 aplikací</w:t>
      </w:r>
      <w:r w:rsidRPr="00143040">
        <w:rPr>
          <w:lang w:eastAsia="uk-UA"/>
        </w:rPr>
        <w:t xml:space="preserve">, dále </w:t>
      </w:r>
      <w:r w:rsidRPr="00143040">
        <w:rPr>
          <w:i/>
          <w:iCs/>
          <w:lang w:eastAsia="uk-UA"/>
        </w:rPr>
        <w:t>Game</w:t>
      </w:r>
      <w:r w:rsidRPr="00143040">
        <w:rPr>
          <w:lang w:eastAsia="uk-UA"/>
        </w:rPr>
        <w:t xml:space="preserve"> (~1100 aplikací) a </w:t>
      </w:r>
      <w:r w:rsidRPr="00143040">
        <w:rPr>
          <w:i/>
          <w:iCs/>
          <w:lang w:eastAsia="uk-UA"/>
        </w:rPr>
        <w:t>Tools</w:t>
      </w:r>
      <w:r w:rsidRPr="00143040">
        <w:rPr>
          <w:lang w:eastAsia="uk-UA"/>
        </w:rPr>
        <w:t xml:space="preserve"> (~800). Naopak nejméně zastoupené jsou kategorie jako </w:t>
      </w:r>
      <w:r w:rsidRPr="00143040">
        <w:rPr>
          <w:i/>
          <w:iCs/>
          <w:lang w:eastAsia="uk-UA"/>
        </w:rPr>
        <w:t>Dating</w:t>
      </w:r>
      <w:r w:rsidRPr="00143040">
        <w:rPr>
          <w:lang w:eastAsia="uk-UA"/>
        </w:rPr>
        <w:t xml:space="preserve"> či </w:t>
      </w:r>
      <w:r w:rsidRPr="00143040">
        <w:rPr>
          <w:i/>
          <w:iCs/>
          <w:lang w:eastAsia="uk-UA"/>
        </w:rPr>
        <w:t>Events</w:t>
      </w:r>
      <w:r w:rsidRPr="00143040">
        <w:rPr>
          <w:lang w:eastAsia="uk-UA"/>
        </w:rPr>
        <w:t xml:space="preserve">. Pokud jde o hodnocení, průměrné </w:t>
      </w:r>
      <w:r w:rsidRPr="00143040">
        <w:rPr>
          <w:b/>
          <w:bCs/>
          <w:lang w:eastAsia="uk-UA"/>
        </w:rPr>
        <w:t>rating</w:t>
      </w:r>
      <w:r w:rsidRPr="00143040">
        <w:rPr>
          <w:lang w:eastAsia="uk-UA"/>
        </w:rPr>
        <w:t xml:space="preserve"> aplikace je ~</w:t>
      </w:r>
      <w:r w:rsidRPr="00143040">
        <w:rPr>
          <w:b/>
          <w:bCs/>
          <w:lang w:eastAsia="uk-UA"/>
        </w:rPr>
        <w:t>4,17</w:t>
      </w:r>
      <w:r w:rsidRPr="00143040">
        <w:rPr>
          <w:lang w:eastAsia="uk-UA"/>
        </w:rPr>
        <w:t xml:space="preserve"> (tj. většina aplikací má hodnocení okolo 4 až 4,5 hvězdičky). Přibližně 13,5 % aplikací nemá hodnocení uvedeno (NaN), což jsme zohlednili – při výpočtu průměru hodnocení jsme brali v úvahu pouze hodnocené aplikace. </w:t>
      </w:r>
      <w:r w:rsidRPr="00143040">
        <w:rPr>
          <w:b/>
          <w:bCs/>
          <w:lang w:eastAsia="uk-UA"/>
        </w:rPr>
        <w:t>Počet instalací</w:t>
      </w:r>
      <w:r w:rsidRPr="00143040">
        <w:rPr>
          <w:lang w:eastAsia="uk-UA"/>
        </w:rPr>
        <w:t xml:space="preserve"> se mezi aplikacemi velmi liší – rozpětí je od jednotek (některé nové aplikace mají např. jen 5+ instalací) až po více než 1 miliardu. Vypočítali jsme, že medián počtu instalací spadá do kategorie 10 000+ až 50 000+ (tj. pro typickou aplikaci desítky tisíc stažení). </w:t>
      </w:r>
      <w:r w:rsidRPr="00143040">
        <w:rPr>
          <w:b/>
          <w:bCs/>
          <w:lang w:eastAsia="uk-UA"/>
        </w:rPr>
        <w:t>Drtivá většina aplikací je zdarma</w:t>
      </w:r>
      <w:r w:rsidRPr="00143040">
        <w:rPr>
          <w:lang w:eastAsia="uk-UA"/>
        </w:rPr>
        <w:t xml:space="preserve"> – konkrétně cca 92.5% jsou Free a jen ~7.5% placené (to odpovídá poměru na Google Play). Mezi placenými aplikacemi je průměrná cena relativně nízká, kolem 2–3 USD (většina placených stojí do 5 USD, jen několik málo překračuje 20 USD). Zajímavým zjištěním je, že </w:t>
      </w:r>
      <w:r w:rsidRPr="00143040">
        <w:rPr>
          <w:b/>
          <w:bCs/>
          <w:lang w:eastAsia="uk-UA"/>
        </w:rPr>
        <w:t>hodnocení aplikací nekoreluje silně s počtem instalací</w:t>
      </w:r>
      <w:r w:rsidRPr="00143040">
        <w:rPr>
          <w:lang w:eastAsia="uk-UA"/>
        </w:rPr>
        <w:t xml:space="preserve"> – i malé nové aplikace mohou mít vysoké hodnocení 5.0, zatímco některé masově stahované aplikace mají hodnocení “jen” kolem 4.0 (uživatelé jsou náročnější). Tento dataset nám tak poskytl přehled o ekosystému mobilních aplikací – víme, které kategorie dominují, jaké jsou typické počty stažení a že uživatelské skóre je u většiny aplikací kladné.</w:t>
      </w:r>
    </w:p>
    <w:p w14:paraId="3FB5B71B" w14:textId="6B5D89E8" w:rsidR="005A4674" w:rsidRPr="00143040" w:rsidRDefault="005A4674" w:rsidP="00034129">
      <w:pPr>
        <w:numPr>
          <w:ilvl w:val="0"/>
          <w:numId w:val="14"/>
        </w:numPr>
        <w:rPr>
          <w:lang w:eastAsia="uk-UA"/>
        </w:rPr>
      </w:pPr>
      <w:r w:rsidRPr="00143040">
        <w:rPr>
          <w:b/>
          <w:bCs/>
          <w:lang w:eastAsia="uk-UA"/>
        </w:rPr>
        <w:t>Videoherní prodeje:</w:t>
      </w:r>
      <w:r w:rsidRPr="00143040">
        <w:rPr>
          <w:lang w:eastAsia="uk-UA"/>
        </w:rPr>
        <w:t xml:space="preserve"> V datasetu je zahrnuto </w:t>
      </w:r>
      <w:r w:rsidRPr="00143040">
        <w:rPr>
          <w:b/>
          <w:bCs/>
          <w:lang w:eastAsia="uk-UA"/>
        </w:rPr>
        <w:t>16 598 her</w:t>
      </w:r>
      <w:r w:rsidRPr="00143040">
        <w:rPr>
          <w:lang w:eastAsia="uk-UA"/>
        </w:rPr>
        <w:t xml:space="preserve"> vydaných v letech 1980–2020. Průměrná hra z našeho vzorku prodala </w:t>
      </w:r>
      <w:r w:rsidRPr="00143040">
        <w:rPr>
          <w:b/>
          <w:bCs/>
          <w:lang w:eastAsia="uk-UA"/>
        </w:rPr>
        <w:t>~0,53 milionu kusů</w:t>
      </w:r>
      <w:r w:rsidRPr="00143040">
        <w:rPr>
          <w:lang w:eastAsia="uk-UA"/>
        </w:rPr>
        <w:t xml:space="preserve"> (tj. ~530 tisíc kopií), přičemž medián je ještě nižší (~0,17 mil.) – to ukazuje, že distribuce prodejů je velmi </w:t>
      </w:r>
      <w:r w:rsidRPr="00143040">
        <w:rPr>
          <w:b/>
          <w:bCs/>
          <w:lang w:eastAsia="uk-UA"/>
        </w:rPr>
        <w:t>skewed</w:t>
      </w:r>
      <w:r w:rsidRPr="00143040">
        <w:rPr>
          <w:lang w:eastAsia="uk-UA"/>
        </w:rPr>
        <w:t xml:space="preserve"> (většina her má relativně nízké prodeje, ale existuje pár obrovských hitů). Nejprodávanější hra v datech je </w:t>
      </w:r>
      <w:r w:rsidRPr="00143040">
        <w:rPr>
          <w:i/>
          <w:iCs/>
          <w:lang w:eastAsia="uk-UA"/>
        </w:rPr>
        <w:t>Wii Sports</w:t>
      </w:r>
      <w:r w:rsidRPr="00143040">
        <w:rPr>
          <w:lang w:eastAsia="uk-UA"/>
        </w:rPr>
        <w:t xml:space="preserve"> (Nintendo, 2006) s </w:t>
      </w:r>
      <w:r w:rsidRPr="00143040">
        <w:rPr>
          <w:b/>
          <w:bCs/>
          <w:lang w:eastAsia="uk-UA"/>
        </w:rPr>
        <w:t>82,74 miliony</w:t>
      </w:r>
      <w:r w:rsidRPr="00143040">
        <w:rPr>
          <w:lang w:eastAsia="uk-UA"/>
        </w:rPr>
        <w:t xml:space="preserve"> prodaných kusů globálně – výrazný outlier. Druhá v pořadí je </w:t>
      </w:r>
      <w:r w:rsidR="0041467E" w:rsidRPr="00143040">
        <w:rPr>
          <w:i/>
          <w:iCs/>
          <w:lang w:eastAsia="uk-UA"/>
        </w:rPr>
        <w:t>Grand Theft Auto V</w:t>
      </w:r>
      <w:r w:rsidRPr="00143040">
        <w:rPr>
          <w:lang w:eastAsia="uk-UA"/>
        </w:rPr>
        <w:t xml:space="preserve"> (~</w:t>
      </w:r>
      <w:r w:rsidR="0041467E" w:rsidRPr="00143040">
        <w:rPr>
          <w:lang w:eastAsia="uk-UA"/>
        </w:rPr>
        <w:t>55</w:t>
      </w:r>
      <w:r w:rsidRPr="00143040">
        <w:rPr>
          <w:lang w:eastAsia="uk-UA"/>
        </w:rPr>
        <w:t xml:space="preserve"> milionů) a dále </w:t>
      </w:r>
      <w:r w:rsidR="0041467E" w:rsidRPr="00143040">
        <w:rPr>
          <w:i/>
          <w:iCs/>
          <w:lang w:eastAsia="uk-UA"/>
        </w:rPr>
        <w:t>Super Mario Bros.</w:t>
      </w:r>
      <w:r w:rsidRPr="00143040">
        <w:rPr>
          <w:lang w:eastAsia="uk-UA"/>
        </w:rPr>
        <w:t xml:space="preserve">, </w:t>
      </w:r>
      <w:r w:rsidRPr="00143040">
        <w:rPr>
          <w:i/>
          <w:iCs/>
          <w:lang w:eastAsia="uk-UA"/>
        </w:rPr>
        <w:t>Tetris</w:t>
      </w:r>
      <w:r w:rsidRPr="00143040">
        <w:rPr>
          <w:lang w:eastAsia="uk-UA"/>
        </w:rPr>
        <w:t xml:space="preserve"> apod. Celkový součet globálních prodejů všech her v datasetu je zhruba </w:t>
      </w:r>
      <w:r w:rsidRPr="00143040">
        <w:rPr>
          <w:b/>
          <w:bCs/>
          <w:lang w:eastAsia="uk-UA"/>
        </w:rPr>
        <w:t>9 miliard kusů</w:t>
      </w:r>
      <w:r w:rsidRPr="00143040">
        <w:rPr>
          <w:lang w:eastAsia="uk-UA"/>
        </w:rPr>
        <w:t xml:space="preserve">. Z hlediska </w:t>
      </w:r>
      <w:r w:rsidRPr="00143040">
        <w:rPr>
          <w:b/>
          <w:bCs/>
          <w:lang w:eastAsia="uk-UA"/>
        </w:rPr>
        <w:t>žánrů</w:t>
      </w:r>
      <w:r w:rsidRPr="00143040">
        <w:rPr>
          <w:lang w:eastAsia="uk-UA"/>
        </w:rPr>
        <w:t xml:space="preserve"> jsou nejpočetněji zastoupeny hry žánru </w:t>
      </w:r>
      <w:r w:rsidRPr="00143040">
        <w:rPr>
          <w:i/>
          <w:iCs/>
          <w:lang w:eastAsia="uk-UA"/>
        </w:rPr>
        <w:t>Action</w:t>
      </w:r>
      <w:r w:rsidRPr="00143040">
        <w:rPr>
          <w:lang w:eastAsia="uk-UA"/>
        </w:rPr>
        <w:t xml:space="preserve"> (akční, cca 3316 her) a </w:t>
      </w:r>
      <w:r w:rsidRPr="00143040">
        <w:rPr>
          <w:i/>
          <w:iCs/>
          <w:lang w:eastAsia="uk-UA"/>
        </w:rPr>
        <w:t>Sports</w:t>
      </w:r>
      <w:r w:rsidRPr="00143040">
        <w:rPr>
          <w:lang w:eastAsia="uk-UA"/>
        </w:rPr>
        <w:t xml:space="preserve"> (2346 her​, následují Shooter, Role-Playing, atd. – což naznačuje, jaké typy her vycházely nejčastěji. Co se týče prodejů podle regionu, </w:t>
      </w:r>
      <w:r w:rsidRPr="00143040">
        <w:rPr>
          <w:b/>
          <w:bCs/>
          <w:lang w:eastAsia="uk-UA"/>
        </w:rPr>
        <w:t>Severní Amerika</w:t>
      </w:r>
      <w:r w:rsidRPr="00143040">
        <w:rPr>
          <w:lang w:eastAsia="uk-UA"/>
        </w:rPr>
        <w:t xml:space="preserve"> tvoří největší podíl na globálních prodejích (zhruba 50 % všech prodejů pochází z NA), druhým největším trhem je Evropa (~30 %), následuje Japonsko (~15 %) a zbytek světa (~5 %). Tento poměr jsme získali sečtením prodejů ve sloupcích NA_Sales, EU_Sales, JP_Sales a Other_Sales – například souhrn pro NA region je kolem 4320 milionů kusů, zatímco globální souhrn srovnatelných dat ~8926 mil. Naznačuje to, že severoamerický trh byl pro herní průmysl nejzásadnější. Dále jsme zkoumali </w:t>
      </w:r>
      <w:r w:rsidRPr="00143040">
        <w:rPr>
          <w:b/>
          <w:bCs/>
          <w:lang w:eastAsia="uk-UA"/>
        </w:rPr>
        <w:t>vydavatele</w:t>
      </w:r>
      <w:r w:rsidRPr="00143040">
        <w:rPr>
          <w:lang w:eastAsia="uk-UA"/>
        </w:rPr>
        <w:t xml:space="preserve"> – dataset obsahuje přes 500 různých publisherů, ale </w:t>
      </w:r>
      <w:r w:rsidRPr="00143040">
        <w:rPr>
          <w:lang w:eastAsia="uk-UA"/>
        </w:rPr>
        <w:lastRenderedPageBreak/>
        <w:t xml:space="preserve">prodeje jsou koncentrovány do několika velkých firem. Spočítali jsme, že </w:t>
      </w:r>
      <w:r w:rsidRPr="00143040">
        <w:rPr>
          <w:b/>
          <w:bCs/>
          <w:lang w:eastAsia="uk-UA"/>
        </w:rPr>
        <w:t>nejúspěšnějším vydavatelem</w:t>
      </w:r>
      <w:r w:rsidRPr="00143040">
        <w:rPr>
          <w:lang w:eastAsia="uk-UA"/>
        </w:rPr>
        <w:t xml:space="preserve"> (součtem globálních prodejů) je </w:t>
      </w:r>
      <w:r w:rsidRPr="00143040">
        <w:rPr>
          <w:b/>
          <w:bCs/>
          <w:lang w:eastAsia="uk-UA"/>
        </w:rPr>
        <w:t>Nintendo</w:t>
      </w:r>
      <w:r w:rsidRPr="00143040">
        <w:rPr>
          <w:lang w:eastAsia="uk-UA"/>
        </w:rPr>
        <w:t xml:space="preserve"> (více než 1,5 miliardy prodaných kopií her, které vydalo), následuje </w:t>
      </w:r>
      <w:r w:rsidRPr="00143040">
        <w:rPr>
          <w:b/>
          <w:bCs/>
          <w:lang w:eastAsia="uk-UA"/>
        </w:rPr>
        <w:t>Electronic Arts</w:t>
      </w:r>
      <w:r w:rsidRPr="00143040">
        <w:rPr>
          <w:lang w:eastAsia="uk-UA"/>
        </w:rPr>
        <w:t xml:space="preserve"> (~1,1 mld) a potom Activision, Sony, Ubisoft atd. Deset největších vydavatelů pokrývá podstatnou část celkových prodejů (viz graf níže). Tyto statistiky potvrzují očekávané trendy – dominanci Nintenda a EA v herním průmyslu a silnou roli akčních a sportovních her.</w:t>
      </w:r>
    </w:p>
    <w:p w14:paraId="5B2FD721" w14:textId="77777777" w:rsidR="005A4674" w:rsidRPr="00143040" w:rsidRDefault="005A4674" w:rsidP="005A4674">
      <w:pPr>
        <w:rPr>
          <w:lang w:eastAsia="uk-UA"/>
        </w:rPr>
      </w:pPr>
    </w:p>
    <w:p w14:paraId="2C7E4F1A" w14:textId="77777777" w:rsidR="002E6286" w:rsidRPr="00143040" w:rsidRDefault="002E6286" w:rsidP="002E6286"/>
    <w:p w14:paraId="1B4B1AD8" w14:textId="1A580040" w:rsidR="00654CE0" w:rsidRPr="00143040" w:rsidRDefault="004637D3" w:rsidP="004637D3">
      <w:pPr>
        <w:pStyle w:val="2"/>
      </w:pPr>
      <w:bookmarkStart w:id="38" w:name="_Toc195810167"/>
      <w:r w:rsidRPr="00143040">
        <w:t>Vizualizace dat a zjištění</w:t>
      </w:r>
      <w:bookmarkEnd w:id="38"/>
    </w:p>
    <w:p w14:paraId="361226C8" w14:textId="2BBBC9CC" w:rsidR="00751E08" w:rsidRPr="00143040" w:rsidRDefault="00D43510" w:rsidP="00D43510">
      <w:pPr>
        <w:spacing w:before="100" w:beforeAutospacing="1" w:after="100" w:afterAutospacing="1" w:line="240" w:lineRule="auto"/>
        <w:rPr>
          <w:rFonts w:eastAsia="Times New Roman"/>
          <w:lang w:eastAsia="uk-UA"/>
        </w:rPr>
      </w:pPr>
      <w:r w:rsidRPr="00143040">
        <w:rPr>
          <w:rFonts w:eastAsia="Times New Roman"/>
          <w:lang w:eastAsia="uk-UA"/>
        </w:rPr>
        <w:t>Pro lepší pochopení dat jsme vytvořili řadu grafů: krabicové grafy (</w:t>
      </w:r>
      <w:r w:rsidRPr="00143040">
        <w:rPr>
          <w:rFonts w:eastAsia="Times New Roman"/>
          <w:i/>
          <w:iCs/>
          <w:lang w:eastAsia="uk-UA"/>
        </w:rPr>
        <w:t>boxploty</w:t>
      </w:r>
      <w:r w:rsidRPr="00143040">
        <w:rPr>
          <w:rFonts w:eastAsia="Times New Roman"/>
          <w:lang w:eastAsia="uk-UA"/>
        </w:rPr>
        <w:t>) pro rozdělení hodnot, histogramy četností, bodové grafy pro zkoumání závislostí, sloupcové grafy pro porovnání kategorií a také výsečové grafy (</w:t>
      </w:r>
      <w:r w:rsidRPr="00143040">
        <w:rPr>
          <w:rFonts w:eastAsia="Times New Roman"/>
          <w:i/>
          <w:iCs/>
          <w:lang w:eastAsia="uk-UA"/>
        </w:rPr>
        <w:t>pie charts</w:t>
      </w:r>
      <w:r w:rsidRPr="00143040">
        <w:rPr>
          <w:rFonts w:eastAsia="Times New Roman"/>
          <w:lang w:eastAsia="uk-UA"/>
        </w:rPr>
        <w:t xml:space="preserve">) pro podíly. Níže uvádíme některé příklady těchto vizualizací spolu s interpretací: </w:t>
      </w:r>
    </w:p>
    <w:p w14:paraId="35A603CA" w14:textId="7F4918F7" w:rsidR="00D43510" w:rsidRPr="00143040" w:rsidRDefault="00751E08" w:rsidP="00D43510">
      <w:pPr>
        <w:spacing w:before="100" w:beforeAutospacing="1" w:after="100" w:afterAutospacing="1" w:line="240" w:lineRule="auto"/>
        <w:rPr>
          <w:rFonts w:eastAsia="Times New Roman"/>
          <w:lang w:eastAsia="uk-UA"/>
        </w:rPr>
      </w:pPr>
      <w:r w:rsidRPr="00143040">
        <w:rPr>
          <w:rFonts w:eastAsia="Times New Roman"/>
          <w:lang w:eastAsia="uk-UA"/>
        </w:rPr>
        <w:drawing>
          <wp:inline distT="0" distB="0" distL="0" distR="0" wp14:anchorId="41DAF74F" wp14:editId="44D16381">
            <wp:extent cx="5247861" cy="2182726"/>
            <wp:effectExtent l="0" t="0" r="0" b="8255"/>
            <wp:docPr id="9994625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5301" cy="2185820"/>
                    </a:xfrm>
                    <a:prstGeom prst="rect">
                      <a:avLst/>
                    </a:prstGeom>
                    <a:noFill/>
                    <a:ln>
                      <a:noFill/>
                    </a:ln>
                  </pic:spPr>
                </pic:pic>
              </a:graphicData>
            </a:graphic>
          </wp:inline>
        </w:drawing>
      </w:r>
    </w:p>
    <w:p w14:paraId="7A8DF5A7" w14:textId="5B467427" w:rsidR="00D43510" w:rsidRPr="00143040" w:rsidRDefault="00D43510" w:rsidP="00D43510">
      <w:pPr>
        <w:spacing w:after="0" w:line="240" w:lineRule="auto"/>
        <w:jc w:val="center"/>
        <w:rPr>
          <w:rFonts w:eastAsia="Times New Roman"/>
          <w:lang w:eastAsia="uk-UA"/>
        </w:rPr>
      </w:pPr>
      <w:r w:rsidRPr="00143040">
        <w:rPr>
          <w:rFonts w:eastAsia="Times New Roman"/>
          <w:b/>
          <w:bCs/>
          <w:lang w:eastAsia="uk-UA"/>
        </w:rPr>
        <w:t>Obr. 1: Rozložení cen produktů na Amazonu.</w:t>
      </w:r>
    </w:p>
    <w:p w14:paraId="6B81527D" w14:textId="77777777" w:rsidR="00D43510" w:rsidRPr="00143040" w:rsidRDefault="00D43510" w:rsidP="00D43510">
      <w:pPr>
        <w:spacing w:after="0" w:line="240" w:lineRule="auto"/>
        <w:rPr>
          <w:rFonts w:eastAsia="Times New Roman"/>
          <w:lang w:eastAsia="uk-UA"/>
        </w:rPr>
      </w:pPr>
    </w:p>
    <w:p w14:paraId="27FB24A0" w14:textId="77777777" w:rsidR="00B2503F" w:rsidRPr="00143040" w:rsidRDefault="00B2503F" w:rsidP="00B2503F">
      <w:pPr>
        <w:spacing w:after="0" w:line="240" w:lineRule="auto"/>
        <w:rPr>
          <w:rFonts w:eastAsia="Times New Roman"/>
          <w:lang w:eastAsia="uk-UA"/>
        </w:rPr>
      </w:pPr>
      <w:r w:rsidRPr="00143040">
        <w:rPr>
          <w:rFonts w:eastAsia="Times New Roman"/>
          <w:lang w:eastAsia="uk-UA"/>
        </w:rPr>
        <w:t>Graf zobrazuje vedle sebe boxploty původní ceny (price_before_usd, vlevo) a ceny po slevě (price_after_usd, vpravo) na logaritmické ose v USD.</w:t>
      </w:r>
    </w:p>
    <w:p w14:paraId="68B8DD19" w14:textId="77777777" w:rsidR="00B2503F" w:rsidRPr="00143040" w:rsidRDefault="00B2503F" w:rsidP="00034129">
      <w:pPr>
        <w:numPr>
          <w:ilvl w:val="0"/>
          <w:numId w:val="15"/>
        </w:numPr>
        <w:spacing w:after="0" w:line="240" w:lineRule="auto"/>
        <w:rPr>
          <w:rFonts w:eastAsia="Times New Roman"/>
          <w:lang w:eastAsia="uk-UA"/>
        </w:rPr>
      </w:pPr>
      <w:r w:rsidRPr="00143040">
        <w:rPr>
          <w:rFonts w:eastAsia="Times New Roman"/>
          <w:b/>
          <w:bCs/>
          <w:lang w:eastAsia="uk-UA"/>
        </w:rPr>
        <w:t>Medián</w:t>
      </w:r>
      <w:r w:rsidRPr="00143040">
        <w:rPr>
          <w:rFonts w:eastAsia="Times New Roman"/>
          <w:lang w:eastAsia="uk-UA"/>
        </w:rPr>
        <w:t xml:space="preserve"> původní ceny je přibližně </w:t>
      </w:r>
      <w:r w:rsidRPr="00143040">
        <w:rPr>
          <w:rFonts w:eastAsia="Times New Roman"/>
          <w:b/>
          <w:bCs/>
          <w:lang w:eastAsia="uk-UA"/>
        </w:rPr>
        <w:t>18 USD</w:t>
      </w:r>
      <w:r w:rsidRPr="00143040">
        <w:rPr>
          <w:rFonts w:eastAsia="Times New Roman"/>
          <w:lang w:eastAsia="uk-UA"/>
        </w:rPr>
        <w:t xml:space="preserve">, medián zlevněné ceny kolem </w:t>
      </w:r>
      <w:r w:rsidRPr="00143040">
        <w:rPr>
          <w:rFonts w:eastAsia="Times New Roman"/>
          <w:b/>
          <w:bCs/>
          <w:lang w:eastAsia="uk-UA"/>
        </w:rPr>
        <w:t>9 USD</w:t>
      </w:r>
      <w:r w:rsidRPr="00143040">
        <w:rPr>
          <w:rFonts w:eastAsia="Times New Roman"/>
          <w:lang w:eastAsia="uk-UA"/>
        </w:rPr>
        <w:t>, což jasně ukazuje posun dolů.</w:t>
      </w:r>
    </w:p>
    <w:p w14:paraId="1706F328" w14:textId="77777777" w:rsidR="00B2503F" w:rsidRPr="00143040" w:rsidRDefault="00B2503F" w:rsidP="00034129">
      <w:pPr>
        <w:numPr>
          <w:ilvl w:val="0"/>
          <w:numId w:val="15"/>
        </w:numPr>
        <w:spacing w:after="0" w:line="240" w:lineRule="auto"/>
        <w:rPr>
          <w:rFonts w:eastAsia="Times New Roman"/>
          <w:lang w:eastAsia="uk-UA"/>
        </w:rPr>
      </w:pPr>
      <w:r w:rsidRPr="00143040">
        <w:rPr>
          <w:rFonts w:eastAsia="Times New Roman"/>
          <w:b/>
          <w:bCs/>
          <w:lang w:eastAsia="uk-UA"/>
        </w:rPr>
        <w:t>IQR</w:t>
      </w:r>
      <w:r w:rsidRPr="00143040">
        <w:rPr>
          <w:rFonts w:eastAsia="Times New Roman"/>
          <w:lang w:eastAsia="uk-UA"/>
        </w:rPr>
        <w:t xml:space="preserve"> původních cen se pohybuje zhruba od </w:t>
      </w:r>
      <w:r w:rsidRPr="00143040">
        <w:rPr>
          <w:rFonts w:eastAsia="Times New Roman"/>
          <w:b/>
          <w:bCs/>
          <w:lang w:eastAsia="uk-UA"/>
        </w:rPr>
        <w:t>9 USD do 47 USD</w:t>
      </w:r>
      <w:r w:rsidRPr="00143040">
        <w:rPr>
          <w:rFonts w:eastAsia="Times New Roman"/>
          <w:lang w:eastAsia="uk-UA"/>
        </w:rPr>
        <w:t xml:space="preserve">, zatímco u zlevněných cen od </w:t>
      </w:r>
      <w:r w:rsidRPr="00143040">
        <w:rPr>
          <w:rFonts w:eastAsia="Times New Roman"/>
          <w:b/>
          <w:bCs/>
          <w:lang w:eastAsia="uk-UA"/>
        </w:rPr>
        <w:t>4 USD do 22 USD</w:t>
      </w:r>
      <w:r w:rsidRPr="00143040">
        <w:rPr>
          <w:rFonts w:eastAsia="Times New Roman"/>
          <w:lang w:eastAsia="uk-UA"/>
        </w:rPr>
        <w:t>, tedy po slevě je cenové rozmezí o něco užší.</w:t>
      </w:r>
    </w:p>
    <w:p w14:paraId="00AB0EAA" w14:textId="77777777" w:rsidR="00B2503F" w:rsidRPr="00143040" w:rsidRDefault="00B2503F" w:rsidP="00034129">
      <w:pPr>
        <w:numPr>
          <w:ilvl w:val="0"/>
          <w:numId w:val="15"/>
        </w:numPr>
        <w:spacing w:after="0" w:line="240" w:lineRule="auto"/>
        <w:rPr>
          <w:rFonts w:eastAsia="Times New Roman"/>
          <w:lang w:eastAsia="uk-UA"/>
        </w:rPr>
      </w:pPr>
      <w:r w:rsidRPr="00143040">
        <w:rPr>
          <w:rFonts w:eastAsia="Times New Roman"/>
          <w:b/>
          <w:bCs/>
          <w:lang w:eastAsia="uk-UA"/>
        </w:rPr>
        <w:t>Outliery</w:t>
      </w:r>
      <w:r w:rsidRPr="00143040">
        <w:rPr>
          <w:rFonts w:eastAsia="Times New Roman"/>
          <w:lang w:eastAsia="uk-UA"/>
        </w:rPr>
        <w:t xml:space="preserve"> (tečky) dosahují cen ve stovkách i tisících dolarů (např. prémiové položky kolem 500–1 000 USD); logaritmická osa zároveň umožňuje vidět i nejlevnější produkty v řádu jednotek dolarů.</w:t>
      </w:r>
    </w:p>
    <w:p w14:paraId="3D5E4E06" w14:textId="77777777" w:rsidR="00B2503F" w:rsidRPr="00143040" w:rsidRDefault="00B2503F" w:rsidP="00B2503F">
      <w:pPr>
        <w:spacing w:after="0" w:line="240" w:lineRule="auto"/>
        <w:rPr>
          <w:rFonts w:eastAsia="Times New Roman"/>
          <w:lang w:eastAsia="uk-UA"/>
        </w:rPr>
      </w:pPr>
      <w:r w:rsidRPr="00143040">
        <w:rPr>
          <w:rFonts w:eastAsia="Times New Roman"/>
          <w:lang w:eastAsia="uk-UA"/>
        </w:rPr>
        <w:t>Celkově tento graf potvrzuje, že dataset zahrnuje široké spektrum cen od levných položek pod 5 USD až po luxusní zboží rozsahem cen, a že slevy výrazně snižují střední hodnotu cenového rozdělení.</w:t>
      </w:r>
    </w:p>
    <w:p w14:paraId="69D0AA84" w14:textId="0A6035C3" w:rsidR="00741D52" w:rsidRPr="00143040" w:rsidRDefault="00D43510" w:rsidP="00D43510">
      <w:pPr>
        <w:spacing w:after="0" w:line="240" w:lineRule="auto"/>
        <w:rPr>
          <w:rFonts w:eastAsia="Times New Roman"/>
          <w:lang w:eastAsia="uk-UA"/>
        </w:rPr>
      </w:pPr>
      <w:r w:rsidRPr="00143040">
        <w:rPr>
          <w:rFonts w:eastAsia="Times New Roman"/>
          <w:lang w:eastAsia="uk-UA"/>
        </w:rPr>
        <w:t xml:space="preserve"> </w:t>
      </w:r>
    </w:p>
    <w:p w14:paraId="22B9F415" w14:textId="0D9A005C" w:rsidR="00C83650" w:rsidRPr="00143040" w:rsidRDefault="00C83650" w:rsidP="00741D52">
      <w:pPr>
        <w:spacing w:after="0" w:line="240" w:lineRule="auto"/>
        <w:jc w:val="center"/>
        <w:rPr>
          <w:rFonts w:eastAsia="Times New Roman"/>
          <w:b/>
          <w:bCs/>
          <w:lang w:eastAsia="uk-UA"/>
        </w:rPr>
      </w:pPr>
      <w:r w:rsidRPr="00143040">
        <w:rPr>
          <w:rFonts w:eastAsia="Times New Roman"/>
          <w:b/>
          <w:bCs/>
          <w:lang w:eastAsia="uk-UA"/>
        </w:rPr>
        <w:lastRenderedPageBreak/>
        <w:drawing>
          <wp:inline distT="0" distB="0" distL="0" distR="0" wp14:anchorId="713C915A" wp14:editId="1D1A1B67">
            <wp:extent cx="5581650" cy="3721100"/>
            <wp:effectExtent l="0" t="0" r="0" b="0"/>
            <wp:docPr id="107502651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3721100"/>
                    </a:xfrm>
                    <a:prstGeom prst="rect">
                      <a:avLst/>
                    </a:prstGeom>
                    <a:noFill/>
                    <a:ln>
                      <a:noFill/>
                    </a:ln>
                  </pic:spPr>
                </pic:pic>
              </a:graphicData>
            </a:graphic>
          </wp:inline>
        </w:drawing>
      </w:r>
    </w:p>
    <w:p w14:paraId="3F68E3D7" w14:textId="06847645" w:rsidR="00741D52" w:rsidRPr="00143040" w:rsidRDefault="00741D52" w:rsidP="00741D52">
      <w:pPr>
        <w:spacing w:after="0" w:line="240" w:lineRule="auto"/>
        <w:jc w:val="center"/>
        <w:rPr>
          <w:rFonts w:eastAsia="Times New Roman"/>
          <w:b/>
          <w:bCs/>
          <w:lang w:eastAsia="uk-UA"/>
        </w:rPr>
      </w:pPr>
      <w:r w:rsidRPr="00143040">
        <w:rPr>
          <w:rFonts w:eastAsia="Times New Roman"/>
          <w:b/>
          <w:bCs/>
          <w:lang w:eastAsia="uk-UA"/>
        </w:rPr>
        <w:t>Obr. 2: Histogram</w:t>
      </w:r>
      <w:r w:rsidRPr="00143040">
        <w:rPr>
          <w:rFonts w:eastAsia="Times New Roman"/>
          <w:lang w:eastAsia="uk-UA"/>
        </w:rPr>
        <w:t xml:space="preserve"> </w:t>
      </w:r>
      <w:r w:rsidRPr="00143040">
        <w:rPr>
          <w:rFonts w:eastAsia="Times New Roman"/>
          <w:b/>
          <w:bCs/>
          <w:lang w:eastAsia="uk-UA"/>
        </w:rPr>
        <w:t>procentuálních slev</w:t>
      </w:r>
    </w:p>
    <w:p w14:paraId="4B6D78ED" w14:textId="77777777" w:rsidR="00741D52" w:rsidRPr="00143040" w:rsidRDefault="00741D52" w:rsidP="00D43510">
      <w:pPr>
        <w:spacing w:after="0" w:line="240" w:lineRule="auto"/>
        <w:rPr>
          <w:rFonts w:eastAsia="Times New Roman"/>
          <w:lang w:eastAsia="uk-UA"/>
        </w:rPr>
      </w:pPr>
    </w:p>
    <w:p w14:paraId="2F880E5A" w14:textId="59935B98" w:rsidR="00C83650" w:rsidRPr="00143040" w:rsidRDefault="00D43510" w:rsidP="00D43510">
      <w:pPr>
        <w:spacing w:after="0" w:line="240" w:lineRule="auto"/>
        <w:rPr>
          <w:rFonts w:eastAsia="Times New Roman"/>
          <w:lang w:eastAsia="uk-UA"/>
        </w:rPr>
      </w:pPr>
      <w:r w:rsidRPr="00143040">
        <w:rPr>
          <w:rFonts w:eastAsia="Times New Roman"/>
          <w:lang w:eastAsia="uk-UA"/>
        </w:rPr>
        <w:t xml:space="preserve">Kromě boxplotu jsme pro Amazon data vykreslili také </w:t>
      </w:r>
      <w:r w:rsidRPr="00143040">
        <w:rPr>
          <w:rFonts w:eastAsia="Times New Roman"/>
          <w:b/>
          <w:bCs/>
          <w:lang w:eastAsia="uk-UA"/>
        </w:rPr>
        <w:t>histogram</w:t>
      </w:r>
      <w:r w:rsidRPr="00143040">
        <w:rPr>
          <w:rFonts w:eastAsia="Times New Roman"/>
          <w:lang w:eastAsia="uk-UA"/>
        </w:rPr>
        <w:t xml:space="preserve"> procentuálních slev, který ukázal dvě nejčastější skupiny produktů – jedny se slevou minimální (0–5%) a jiné s výraznými slevami okolo 40–60% (většina položek spadá právě do rozmezí 40–60% slevy, což koresponduje s průměrem ~42%). </w:t>
      </w:r>
    </w:p>
    <w:p w14:paraId="05B24C01" w14:textId="60D070EB" w:rsidR="009D5814" w:rsidRPr="00143040" w:rsidRDefault="00751E08" w:rsidP="009D5814">
      <w:pPr>
        <w:spacing w:after="0" w:line="240" w:lineRule="auto"/>
        <w:jc w:val="center"/>
        <w:rPr>
          <w:rFonts w:eastAsia="Times New Roman"/>
          <w:b/>
          <w:bCs/>
          <w:lang w:eastAsia="uk-UA"/>
        </w:rPr>
      </w:pPr>
      <w:r w:rsidRPr="00143040">
        <w:rPr>
          <w:rFonts w:eastAsia="Times New Roman"/>
          <w:b/>
          <w:bCs/>
          <w:lang w:eastAsia="uk-UA"/>
        </w:rPr>
        <w:drawing>
          <wp:inline distT="0" distB="0" distL="0" distR="0" wp14:anchorId="042734C2" wp14:editId="6D07D703">
            <wp:extent cx="5581650" cy="3721100"/>
            <wp:effectExtent l="0" t="0" r="0" b="0"/>
            <wp:docPr id="4041247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3721100"/>
                    </a:xfrm>
                    <a:prstGeom prst="rect">
                      <a:avLst/>
                    </a:prstGeom>
                    <a:noFill/>
                    <a:ln>
                      <a:noFill/>
                    </a:ln>
                  </pic:spPr>
                </pic:pic>
              </a:graphicData>
            </a:graphic>
          </wp:inline>
        </w:drawing>
      </w:r>
    </w:p>
    <w:p w14:paraId="10359140" w14:textId="3CE0588F" w:rsidR="00C83650" w:rsidRPr="00143040" w:rsidRDefault="00C83650" w:rsidP="009D5814">
      <w:pPr>
        <w:spacing w:after="0" w:line="240" w:lineRule="auto"/>
        <w:jc w:val="center"/>
        <w:rPr>
          <w:rFonts w:eastAsia="Times New Roman"/>
          <w:b/>
          <w:bCs/>
          <w:lang w:eastAsia="uk-UA"/>
        </w:rPr>
      </w:pPr>
      <w:r w:rsidRPr="00143040">
        <w:rPr>
          <w:rFonts w:eastAsia="Times New Roman"/>
          <w:b/>
          <w:bCs/>
          <w:lang w:eastAsia="uk-UA"/>
        </w:rPr>
        <w:t>Obr. 3: Bodový graf</w:t>
      </w:r>
      <w:r w:rsidRPr="00143040">
        <w:rPr>
          <w:rFonts w:eastAsia="Times New Roman"/>
          <w:lang w:eastAsia="uk-UA"/>
        </w:rPr>
        <w:t xml:space="preserve"> </w:t>
      </w:r>
      <w:r w:rsidRPr="00143040">
        <w:rPr>
          <w:rFonts w:eastAsia="Times New Roman"/>
          <w:b/>
          <w:bCs/>
          <w:lang w:eastAsia="uk-UA"/>
        </w:rPr>
        <w:t>závislosti ceny a hodnocení</w:t>
      </w:r>
    </w:p>
    <w:p w14:paraId="36D506AF" w14:textId="77777777" w:rsidR="00C83650" w:rsidRPr="00143040" w:rsidRDefault="00C83650" w:rsidP="00D43510">
      <w:pPr>
        <w:spacing w:after="0" w:line="240" w:lineRule="auto"/>
        <w:rPr>
          <w:rFonts w:eastAsia="Times New Roman"/>
          <w:lang w:eastAsia="uk-UA"/>
        </w:rPr>
      </w:pPr>
    </w:p>
    <w:p w14:paraId="7E522D5F" w14:textId="77777777" w:rsidR="00AF1E8B" w:rsidRPr="00143040" w:rsidRDefault="00AF1E8B" w:rsidP="00AF1E8B">
      <w:pPr>
        <w:spacing w:after="0" w:line="240" w:lineRule="auto"/>
        <w:rPr>
          <w:rFonts w:eastAsia="Times New Roman"/>
          <w:lang w:eastAsia="uk-UA"/>
        </w:rPr>
      </w:pPr>
      <w:r w:rsidRPr="00143040">
        <w:rPr>
          <w:rFonts w:eastAsia="Times New Roman"/>
          <w:lang w:eastAsia="uk-UA"/>
        </w:rPr>
        <w:t>Na tomto scatter plotu („Amazon — Price After Discount vs Rating“) vidíme rozptýlení bodů podle ceny po slevě (v USD) a uživatelského hodnocení (1–5 hvězd). Graf ukazuje:</w:t>
      </w:r>
    </w:p>
    <w:p w14:paraId="31A389BA" w14:textId="33EF4AE2" w:rsidR="00AF1E8B" w:rsidRPr="00143040" w:rsidRDefault="00AF1E8B" w:rsidP="00034129">
      <w:pPr>
        <w:numPr>
          <w:ilvl w:val="0"/>
          <w:numId w:val="16"/>
        </w:numPr>
        <w:spacing w:after="0" w:line="240" w:lineRule="auto"/>
        <w:rPr>
          <w:rFonts w:eastAsia="Times New Roman"/>
          <w:lang w:eastAsia="uk-UA"/>
        </w:rPr>
      </w:pPr>
      <w:r w:rsidRPr="00143040">
        <w:rPr>
          <w:rFonts w:eastAsia="Times New Roman"/>
          <w:lang w:eastAsia="uk-UA"/>
        </w:rPr>
        <w:t>Produkty s velmi nízkou cenou (pod 10 USD) i produkty s cenou v řádu stovek</w:t>
      </w:r>
      <w:r w:rsidR="0037136E" w:rsidRPr="00143040">
        <w:rPr>
          <w:rFonts w:eastAsia="Times New Roman"/>
          <w:lang w:eastAsia="uk-UA"/>
        </w:rPr>
        <w:t xml:space="preserve"> </w:t>
      </w:r>
      <w:r w:rsidRPr="00143040">
        <w:rPr>
          <w:rFonts w:eastAsia="Times New Roman"/>
          <w:lang w:eastAsia="uk-UA"/>
        </w:rPr>
        <w:t>USD dosahují podobně vysokých hodnocení (cca 4–5 hvězd).</w:t>
      </w:r>
    </w:p>
    <w:p w14:paraId="69E773EB" w14:textId="77777777" w:rsidR="00AF1E8B" w:rsidRPr="00143040" w:rsidRDefault="00AF1E8B" w:rsidP="00034129">
      <w:pPr>
        <w:numPr>
          <w:ilvl w:val="0"/>
          <w:numId w:val="16"/>
        </w:numPr>
        <w:spacing w:after="0" w:line="240" w:lineRule="auto"/>
        <w:rPr>
          <w:rFonts w:eastAsia="Times New Roman"/>
          <w:lang w:eastAsia="uk-UA"/>
        </w:rPr>
      </w:pPr>
      <w:r w:rsidRPr="00143040">
        <w:rPr>
          <w:rFonts w:eastAsia="Times New Roman"/>
          <w:lang w:eastAsia="uk-UA"/>
        </w:rPr>
        <w:t>Body jsou rozptýlené napříč celou šířkou osy cen, bez zjevného trendu vzestupu či poklesu hodnocení s rostoucí cenou.</w:t>
      </w:r>
    </w:p>
    <w:p w14:paraId="6F56E5EB" w14:textId="77777777" w:rsidR="00AF1E8B" w:rsidRPr="00143040" w:rsidRDefault="00AF1E8B" w:rsidP="00034129">
      <w:pPr>
        <w:numPr>
          <w:ilvl w:val="0"/>
          <w:numId w:val="16"/>
        </w:numPr>
        <w:spacing w:after="0" w:line="240" w:lineRule="auto"/>
        <w:rPr>
          <w:rFonts w:eastAsia="Times New Roman"/>
          <w:lang w:eastAsia="uk-UA"/>
        </w:rPr>
      </w:pPr>
      <w:r w:rsidRPr="00143040">
        <w:rPr>
          <w:rFonts w:eastAsia="Times New Roman"/>
          <w:lang w:eastAsia="uk-UA"/>
        </w:rPr>
        <w:t>To potvrzuje nízkou korelaci mezi cenou po slevě a ratingem — cenová hladina nemá výrazný vliv na průměrné hodnocení.</w:t>
      </w:r>
    </w:p>
    <w:p w14:paraId="73BF699F" w14:textId="77777777" w:rsidR="00AF1E8B" w:rsidRPr="00143040" w:rsidRDefault="00AF1E8B" w:rsidP="00AF1E8B">
      <w:pPr>
        <w:spacing w:after="0" w:line="240" w:lineRule="auto"/>
        <w:rPr>
          <w:rFonts w:eastAsia="Times New Roman"/>
          <w:lang w:eastAsia="uk-UA"/>
        </w:rPr>
      </w:pPr>
      <w:r w:rsidRPr="00143040">
        <w:rPr>
          <w:rFonts w:eastAsia="Times New Roman"/>
          <w:lang w:eastAsia="uk-UA"/>
        </w:rPr>
        <w:t>Celkově scatter plot doplňuje boxplot, ukazuje, že ačkoliv slevy významně snižují cenu, kvalita (ve smyslu hodnocení) je vysoce konzistentní napříč celou škálou cen.</w:t>
      </w:r>
    </w:p>
    <w:p w14:paraId="54BA27B4" w14:textId="2F843781" w:rsidR="00AB19D9" w:rsidRPr="00143040" w:rsidRDefault="00D43510" w:rsidP="00D43510">
      <w:pPr>
        <w:spacing w:after="0" w:line="240" w:lineRule="auto"/>
        <w:rPr>
          <w:rFonts w:eastAsia="Times New Roman"/>
          <w:lang w:eastAsia="uk-UA"/>
        </w:rPr>
      </w:pPr>
      <w:r w:rsidRPr="00143040">
        <w:rPr>
          <w:rFonts w:eastAsia="Times New Roman"/>
          <w:lang w:eastAsia="uk-UA"/>
        </w:rPr>
        <w:t xml:space="preserve"> </w:t>
      </w:r>
    </w:p>
    <w:p w14:paraId="7117C07D" w14:textId="693B318C" w:rsidR="00AB19D9" w:rsidRPr="00143040" w:rsidRDefault="00AB19D9" w:rsidP="00D43510">
      <w:pPr>
        <w:spacing w:after="0" w:line="240" w:lineRule="auto"/>
        <w:rPr>
          <w:rFonts w:eastAsia="Times New Roman"/>
          <w:lang w:eastAsia="uk-UA"/>
        </w:rPr>
      </w:pPr>
      <w:r w:rsidRPr="00143040">
        <w:rPr>
          <w:rFonts w:eastAsia="Times New Roman"/>
          <w:lang w:eastAsia="uk-UA"/>
        </w:rPr>
        <w:drawing>
          <wp:inline distT="0" distB="0" distL="0" distR="0" wp14:anchorId="300D3DF1" wp14:editId="0D880843">
            <wp:extent cx="5430741" cy="3620494"/>
            <wp:effectExtent l="0" t="0" r="0" b="0"/>
            <wp:docPr id="146906258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0741" cy="3620494"/>
                    </a:xfrm>
                    <a:prstGeom prst="rect">
                      <a:avLst/>
                    </a:prstGeom>
                    <a:noFill/>
                    <a:ln>
                      <a:noFill/>
                    </a:ln>
                  </pic:spPr>
                </pic:pic>
              </a:graphicData>
            </a:graphic>
          </wp:inline>
        </w:drawing>
      </w:r>
    </w:p>
    <w:p w14:paraId="5EEED1EB" w14:textId="6DE602AE" w:rsidR="00AB19D9" w:rsidRPr="00143040" w:rsidRDefault="00D43510" w:rsidP="00AB19D9">
      <w:pPr>
        <w:spacing w:after="0" w:line="240" w:lineRule="auto"/>
        <w:jc w:val="center"/>
        <w:rPr>
          <w:rFonts w:eastAsia="Times New Roman"/>
          <w:b/>
          <w:bCs/>
          <w:lang w:eastAsia="uk-UA"/>
        </w:rPr>
      </w:pPr>
      <w:r w:rsidRPr="00143040">
        <w:rPr>
          <w:rFonts w:eastAsia="Times New Roman"/>
          <w:b/>
          <w:bCs/>
          <w:lang w:eastAsia="uk-UA"/>
        </w:rPr>
        <w:t xml:space="preserve">Obr. </w:t>
      </w:r>
      <w:r w:rsidR="00C85EA2" w:rsidRPr="00143040">
        <w:rPr>
          <w:rFonts w:eastAsia="Times New Roman"/>
          <w:b/>
          <w:bCs/>
          <w:lang w:eastAsia="uk-UA"/>
        </w:rPr>
        <w:t>4</w:t>
      </w:r>
      <w:r w:rsidRPr="00143040">
        <w:rPr>
          <w:rFonts w:eastAsia="Times New Roman"/>
          <w:b/>
          <w:bCs/>
          <w:lang w:eastAsia="uk-UA"/>
        </w:rPr>
        <w:t>: Vztah počtu instalací a hodnocení u aplikací (Google Play).</w:t>
      </w:r>
    </w:p>
    <w:p w14:paraId="75D5F9D9" w14:textId="77777777" w:rsidR="00AB19D9" w:rsidRPr="00143040" w:rsidRDefault="00AB19D9" w:rsidP="00AB19D9">
      <w:pPr>
        <w:spacing w:after="0" w:line="240" w:lineRule="auto"/>
        <w:jc w:val="center"/>
        <w:rPr>
          <w:rFonts w:eastAsia="Times New Roman"/>
          <w:lang w:eastAsia="uk-UA"/>
        </w:rPr>
      </w:pPr>
    </w:p>
    <w:p w14:paraId="09D3B07F" w14:textId="77777777" w:rsidR="00783569" w:rsidRPr="00143040" w:rsidRDefault="00D43510" w:rsidP="00D43510">
      <w:pPr>
        <w:spacing w:after="0" w:line="240" w:lineRule="auto"/>
        <w:rPr>
          <w:rFonts w:eastAsia="Times New Roman"/>
          <w:lang w:eastAsia="uk-UA"/>
        </w:rPr>
      </w:pPr>
      <w:r w:rsidRPr="00143040">
        <w:rPr>
          <w:rFonts w:eastAsia="Times New Roman"/>
          <w:lang w:eastAsia="uk-UA"/>
        </w:rPr>
        <w:t xml:space="preserve">Tento bodový graf znázorňuje každou aplikaci jako bod v souřadnicích: horizontálně logaritmus počtu instalací (10^1 = 10 instalací, 10^9 = 1 miliarda) a vertikálně její průměrné uživatelské hodnocení. Graf ukazuje zajímavý trend: valná většina aplikací má hodnocení mezi 4.0 a 5.0 (vysoké skóre) bez ohledu na počet stažení – body jsou nahoře napříč celou osou X. I aplikace s velmi malým počtem instalací (10–100) často dosahují hodnocení 4–5. Naopak aplikací s hodnocením pod 3.0 je málo a většinou mají také nižší počet instalací (levý spodní roh grafu). Aplikace s </w:t>
      </w:r>
      <w:r w:rsidRPr="00143040">
        <w:rPr>
          <w:rFonts w:eastAsia="Times New Roman"/>
          <w:b/>
          <w:bCs/>
          <w:lang w:eastAsia="uk-UA"/>
        </w:rPr>
        <w:t>extrémně vysokým počtem stažení</w:t>
      </w:r>
      <w:r w:rsidRPr="00143040">
        <w:rPr>
          <w:rFonts w:eastAsia="Times New Roman"/>
          <w:lang w:eastAsia="uk-UA"/>
        </w:rPr>
        <w:t xml:space="preserve"> (pravý okraj, kolem $10^8$–$10^9$) mají hodnocení převážně v rozmezí 4.1–4.6 – zdá se tedy, že mega-populární aplikace si udržují solidní, ale ne nutně nejvyšší možná hodnocení. Tento graf ilustruje, že </w:t>
      </w:r>
      <w:r w:rsidRPr="00143040">
        <w:rPr>
          <w:rFonts w:eastAsia="Times New Roman"/>
          <w:b/>
          <w:bCs/>
          <w:lang w:eastAsia="uk-UA"/>
        </w:rPr>
        <w:t>počet instalací nepřímo souvisí s hodnocením</w:t>
      </w:r>
      <w:r w:rsidRPr="00143040">
        <w:rPr>
          <w:rFonts w:eastAsia="Times New Roman"/>
          <w:lang w:eastAsia="uk-UA"/>
        </w:rPr>
        <w:t xml:space="preserve">: špičkově hodnocené jsou i niche aplikace s málo uživateli, zatímco globální hity mohou mít hodnocení lehce nad 4.0 (což je stále velmi dobré). </w:t>
      </w:r>
    </w:p>
    <w:p w14:paraId="7E21DA38" w14:textId="4601A9B2" w:rsidR="00783569" w:rsidRPr="00143040" w:rsidRDefault="00D1345E" w:rsidP="00D43510">
      <w:pPr>
        <w:spacing w:after="0" w:line="240" w:lineRule="auto"/>
        <w:rPr>
          <w:rFonts w:eastAsia="Times New Roman"/>
          <w:lang w:eastAsia="uk-UA"/>
        </w:rPr>
      </w:pPr>
      <w:r w:rsidRPr="00143040">
        <w:rPr>
          <w:rFonts w:eastAsia="Times New Roman"/>
          <w:lang w:eastAsia="uk-UA"/>
        </w:rPr>
        <w:lastRenderedPageBreak/>
        <w:drawing>
          <wp:inline distT="0" distB="0" distL="0" distR="0" wp14:anchorId="73098EAC" wp14:editId="1917ED92">
            <wp:extent cx="5581650" cy="2790825"/>
            <wp:effectExtent l="0" t="0" r="0" b="9525"/>
            <wp:docPr id="182125836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2790825"/>
                    </a:xfrm>
                    <a:prstGeom prst="rect">
                      <a:avLst/>
                    </a:prstGeom>
                    <a:noFill/>
                    <a:ln>
                      <a:noFill/>
                    </a:ln>
                  </pic:spPr>
                </pic:pic>
              </a:graphicData>
            </a:graphic>
          </wp:inline>
        </w:drawing>
      </w:r>
    </w:p>
    <w:p w14:paraId="3074DE66" w14:textId="0A73BBC3" w:rsidR="00783569" w:rsidRPr="00143040" w:rsidRDefault="00783569" w:rsidP="00783569">
      <w:pPr>
        <w:spacing w:after="0" w:line="240" w:lineRule="auto"/>
        <w:jc w:val="center"/>
        <w:rPr>
          <w:rFonts w:eastAsia="Times New Roman"/>
          <w:b/>
          <w:bCs/>
          <w:lang w:eastAsia="uk-UA"/>
        </w:rPr>
      </w:pPr>
      <w:r w:rsidRPr="00143040">
        <w:rPr>
          <w:rFonts w:eastAsia="Times New Roman"/>
          <w:b/>
          <w:bCs/>
          <w:lang w:eastAsia="uk-UA"/>
        </w:rPr>
        <w:t xml:space="preserve">Obr. </w:t>
      </w:r>
      <w:r w:rsidR="00C85EA2" w:rsidRPr="00143040">
        <w:rPr>
          <w:rFonts w:eastAsia="Times New Roman"/>
          <w:b/>
          <w:bCs/>
          <w:lang w:eastAsia="uk-UA"/>
        </w:rPr>
        <w:t>5</w:t>
      </w:r>
      <w:r w:rsidRPr="00143040">
        <w:rPr>
          <w:rFonts w:eastAsia="Times New Roman"/>
          <w:b/>
          <w:bCs/>
          <w:lang w:eastAsia="uk-UA"/>
        </w:rPr>
        <w:t xml:space="preserve">: </w:t>
      </w:r>
      <w:r w:rsidR="00EF693A" w:rsidRPr="00EF693A">
        <w:rPr>
          <w:rFonts w:eastAsia="Times New Roman"/>
          <w:b/>
          <w:bCs/>
          <w:lang w:eastAsia="uk-UA"/>
        </w:rPr>
        <w:t>Boxplot hodnocení v top 5 kategoriích</w:t>
      </w:r>
    </w:p>
    <w:p w14:paraId="485FABF9" w14:textId="77777777" w:rsidR="00783569" w:rsidRPr="00143040" w:rsidRDefault="00783569" w:rsidP="00D43510">
      <w:pPr>
        <w:spacing w:after="0" w:line="240" w:lineRule="auto"/>
        <w:rPr>
          <w:rFonts w:eastAsia="Times New Roman"/>
          <w:lang w:eastAsia="uk-UA"/>
        </w:rPr>
      </w:pPr>
    </w:p>
    <w:p w14:paraId="57321F42" w14:textId="75C92BE9" w:rsidR="002437E6" w:rsidRPr="00143040" w:rsidRDefault="00D43510" w:rsidP="00D43510">
      <w:pPr>
        <w:spacing w:after="0" w:line="240" w:lineRule="auto"/>
        <w:rPr>
          <w:rFonts w:eastAsia="Times New Roman"/>
          <w:lang w:eastAsia="uk-UA"/>
        </w:rPr>
      </w:pPr>
      <w:r w:rsidRPr="00143040">
        <w:rPr>
          <w:rFonts w:eastAsia="Times New Roman"/>
          <w:lang w:eastAsia="uk-UA"/>
        </w:rPr>
        <w:t xml:space="preserve">Zajímavý byl také </w:t>
      </w:r>
      <w:r w:rsidRPr="00143040">
        <w:rPr>
          <w:rFonts w:eastAsia="Times New Roman"/>
          <w:b/>
          <w:bCs/>
          <w:lang w:eastAsia="uk-UA"/>
        </w:rPr>
        <w:t>krabicový graf hodnocení v top 5 kategoriích</w:t>
      </w:r>
      <w:r w:rsidRPr="00143040">
        <w:rPr>
          <w:rFonts w:eastAsia="Times New Roman"/>
          <w:lang w:eastAsia="uk-UA"/>
        </w:rPr>
        <w:t xml:space="preserve"> (Family, Game, Tools, Medical, Business): ukázal, že mediány hodnocení se mezi kategoriemi liší jen mírně – např. kategorie </w:t>
      </w:r>
      <w:r w:rsidRPr="00143040">
        <w:rPr>
          <w:rFonts w:eastAsia="Times New Roman"/>
          <w:i/>
          <w:iCs/>
          <w:lang w:eastAsia="uk-UA"/>
        </w:rPr>
        <w:t>Family</w:t>
      </w:r>
      <w:r w:rsidRPr="00143040">
        <w:rPr>
          <w:rFonts w:eastAsia="Times New Roman"/>
          <w:lang w:eastAsia="uk-UA"/>
        </w:rPr>
        <w:t xml:space="preserve"> a </w:t>
      </w:r>
      <w:r w:rsidRPr="00143040">
        <w:rPr>
          <w:rFonts w:eastAsia="Times New Roman"/>
          <w:i/>
          <w:iCs/>
          <w:lang w:eastAsia="uk-UA"/>
        </w:rPr>
        <w:t>Game</w:t>
      </w:r>
      <w:r w:rsidRPr="00143040">
        <w:rPr>
          <w:rFonts w:eastAsia="Times New Roman"/>
          <w:lang w:eastAsia="uk-UA"/>
        </w:rPr>
        <w:t xml:space="preserve"> měly medián ~4.3, zatímco </w:t>
      </w:r>
      <w:r w:rsidRPr="00143040">
        <w:rPr>
          <w:rFonts w:eastAsia="Times New Roman"/>
          <w:i/>
          <w:iCs/>
          <w:lang w:eastAsia="uk-UA"/>
        </w:rPr>
        <w:t>Business</w:t>
      </w:r>
      <w:r w:rsidRPr="00143040">
        <w:rPr>
          <w:rFonts w:eastAsia="Times New Roman"/>
          <w:lang w:eastAsia="uk-UA"/>
        </w:rPr>
        <w:t xml:space="preserve"> lehce nižší (~4.0). To naznačuje, že uživatelské spokojenosti jsou vysoké napříč různými typy aplikací, jen u pracovních a nástrojových app může být hodnocení o něco přísnější. </w:t>
      </w:r>
    </w:p>
    <w:p w14:paraId="6A050BBE" w14:textId="5517F568" w:rsidR="002437E6" w:rsidRPr="00143040" w:rsidRDefault="002437E6" w:rsidP="00D43510">
      <w:pPr>
        <w:spacing w:after="0" w:line="240" w:lineRule="auto"/>
        <w:rPr>
          <w:rFonts w:eastAsia="Times New Roman"/>
          <w:lang w:eastAsia="uk-UA"/>
        </w:rPr>
      </w:pPr>
      <w:r w:rsidRPr="00143040">
        <w:rPr>
          <w:rFonts w:eastAsia="Times New Roman"/>
          <w:lang w:eastAsia="uk-UA"/>
        </w:rPr>
        <w:drawing>
          <wp:inline distT="0" distB="0" distL="0" distR="0" wp14:anchorId="7409E556" wp14:editId="3C42432D">
            <wp:extent cx="5581650" cy="2790825"/>
            <wp:effectExtent l="0" t="0" r="0" b="9525"/>
            <wp:docPr id="137360952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2790825"/>
                    </a:xfrm>
                    <a:prstGeom prst="rect">
                      <a:avLst/>
                    </a:prstGeom>
                    <a:noFill/>
                    <a:ln>
                      <a:noFill/>
                    </a:ln>
                  </pic:spPr>
                </pic:pic>
              </a:graphicData>
            </a:graphic>
          </wp:inline>
        </w:drawing>
      </w:r>
    </w:p>
    <w:p w14:paraId="40C7BB63" w14:textId="3D1E0DC4" w:rsidR="002437E6" w:rsidRPr="00143040" w:rsidRDefault="002437E6" w:rsidP="002437E6">
      <w:pPr>
        <w:spacing w:after="0" w:line="240" w:lineRule="auto"/>
        <w:jc w:val="center"/>
        <w:rPr>
          <w:rFonts w:eastAsia="Times New Roman"/>
          <w:b/>
          <w:bCs/>
          <w:lang w:eastAsia="uk-UA"/>
        </w:rPr>
      </w:pPr>
      <w:r w:rsidRPr="00143040">
        <w:rPr>
          <w:rFonts w:eastAsia="Times New Roman"/>
          <w:b/>
          <w:bCs/>
          <w:lang w:eastAsia="uk-UA"/>
        </w:rPr>
        <w:t xml:space="preserve">Obr. </w:t>
      </w:r>
      <w:r w:rsidR="00C85EA2" w:rsidRPr="00143040">
        <w:rPr>
          <w:rFonts w:eastAsia="Times New Roman"/>
          <w:b/>
          <w:bCs/>
          <w:lang w:eastAsia="uk-UA"/>
        </w:rPr>
        <w:t>6</w:t>
      </w:r>
      <w:r w:rsidRPr="00143040">
        <w:rPr>
          <w:rFonts w:eastAsia="Times New Roman"/>
          <w:b/>
          <w:bCs/>
          <w:lang w:eastAsia="uk-UA"/>
        </w:rPr>
        <w:t>: Počet aplikací v jednotlivých kategoriích</w:t>
      </w:r>
    </w:p>
    <w:p w14:paraId="67B32F65" w14:textId="77777777" w:rsidR="002437E6" w:rsidRPr="00143040" w:rsidRDefault="002437E6" w:rsidP="00D43510">
      <w:pPr>
        <w:spacing w:after="0" w:line="240" w:lineRule="auto"/>
        <w:rPr>
          <w:rFonts w:eastAsia="Times New Roman"/>
          <w:lang w:eastAsia="uk-UA"/>
        </w:rPr>
      </w:pPr>
    </w:p>
    <w:p w14:paraId="7697A2A8" w14:textId="0763CD77" w:rsidR="00D43510" w:rsidRPr="00143040" w:rsidRDefault="00D43510" w:rsidP="00D43510">
      <w:pPr>
        <w:spacing w:after="0" w:line="240" w:lineRule="auto"/>
        <w:rPr>
          <w:rFonts w:eastAsia="Times New Roman"/>
          <w:lang w:eastAsia="uk-UA"/>
        </w:rPr>
      </w:pPr>
      <w:r w:rsidRPr="00143040">
        <w:rPr>
          <w:rFonts w:eastAsia="Times New Roman"/>
          <w:lang w:eastAsia="uk-UA"/>
        </w:rPr>
        <w:t xml:space="preserve">Sloupcový graf </w:t>
      </w:r>
      <w:r w:rsidRPr="00143040">
        <w:rPr>
          <w:rFonts w:eastAsia="Times New Roman"/>
          <w:b/>
          <w:bCs/>
          <w:lang w:eastAsia="uk-UA"/>
        </w:rPr>
        <w:t>počtu aplikací v jednotlivých kategoriích</w:t>
      </w:r>
      <w:r w:rsidRPr="00143040">
        <w:rPr>
          <w:rFonts w:eastAsia="Times New Roman"/>
          <w:lang w:eastAsia="uk-UA"/>
        </w:rPr>
        <w:t xml:space="preserve"> pak zdůraznil dominanci kategorie </w:t>
      </w:r>
      <w:r w:rsidRPr="00143040">
        <w:rPr>
          <w:rFonts w:eastAsia="Times New Roman"/>
          <w:i/>
          <w:iCs/>
          <w:lang w:eastAsia="uk-UA"/>
        </w:rPr>
        <w:t>Family</w:t>
      </w:r>
      <w:r w:rsidRPr="00143040">
        <w:rPr>
          <w:rFonts w:eastAsia="Times New Roman"/>
          <w:lang w:eastAsia="uk-UA"/>
        </w:rPr>
        <w:t xml:space="preserve"> (nejvyšší sloupec, ~18% všech aplikací) a </w:t>
      </w:r>
      <w:r w:rsidRPr="00143040">
        <w:rPr>
          <w:rFonts w:eastAsia="Times New Roman"/>
          <w:i/>
          <w:iCs/>
          <w:lang w:eastAsia="uk-UA"/>
        </w:rPr>
        <w:t>Game</w:t>
      </w:r>
      <w:r w:rsidRPr="00143040">
        <w:rPr>
          <w:rFonts w:eastAsia="Times New Roman"/>
          <w:lang w:eastAsia="uk-UA"/>
        </w:rPr>
        <w:t xml:space="preserve">, oproti minoritním kategoriím. </w:t>
      </w:r>
    </w:p>
    <w:p w14:paraId="32480879" w14:textId="66AE48F6" w:rsidR="00D43510" w:rsidRPr="00143040" w:rsidRDefault="00D43510" w:rsidP="00D43510">
      <w:pPr>
        <w:spacing w:after="0" w:line="240" w:lineRule="auto"/>
        <w:rPr>
          <w:rFonts w:eastAsia="Times New Roman"/>
          <w:lang w:eastAsia="uk-UA"/>
        </w:rPr>
      </w:pPr>
    </w:p>
    <w:p w14:paraId="64770A6F" w14:textId="3B64857D" w:rsidR="00E44785" w:rsidRPr="00143040" w:rsidRDefault="00881692" w:rsidP="00D43510">
      <w:pPr>
        <w:spacing w:after="0" w:line="240" w:lineRule="auto"/>
        <w:rPr>
          <w:rFonts w:eastAsia="Times New Roman"/>
          <w:lang w:eastAsia="uk-UA"/>
        </w:rPr>
      </w:pPr>
      <w:r w:rsidRPr="00143040">
        <w:rPr>
          <w:rFonts w:eastAsia="Times New Roman"/>
          <w:lang w:eastAsia="uk-UA"/>
        </w:rPr>
        <w:lastRenderedPageBreak/>
        <w:drawing>
          <wp:inline distT="0" distB="0" distL="0" distR="0" wp14:anchorId="7DCBFA79" wp14:editId="3E5E1BFD">
            <wp:extent cx="5581650" cy="3721100"/>
            <wp:effectExtent l="0" t="0" r="0" b="0"/>
            <wp:docPr id="187434362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3721100"/>
                    </a:xfrm>
                    <a:prstGeom prst="rect">
                      <a:avLst/>
                    </a:prstGeom>
                    <a:noFill/>
                    <a:ln>
                      <a:noFill/>
                    </a:ln>
                  </pic:spPr>
                </pic:pic>
              </a:graphicData>
            </a:graphic>
          </wp:inline>
        </w:drawing>
      </w:r>
    </w:p>
    <w:p w14:paraId="714D5503" w14:textId="1E8AB078" w:rsidR="00E44785" w:rsidRPr="00143040" w:rsidRDefault="00D43510" w:rsidP="00E44785">
      <w:pPr>
        <w:spacing w:after="0" w:line="240" w:lineRule="auto"/>
        <w:jc w:val="center"/>
        <w:rPr>
          <w:rFonts w:eastAsia="Times New Roman"/>
          <w:lang w:eastAsia="uk-UA"/>
        </w:rPr>
      </w:pPr>
      <w:r w:rsidRPr="00143040">
        <w:rPr>
          <w:rFonts w:eastAsia="Times New Roman"/>
          <w:b/>
          <w:bCs/>
          <w:lang w:eastAsia="uk-UA"/>
        </w:rPr>
        <w:t xml:space="preserve">Obr. </w:t>
      </w:r>
      <w:r w:rsidR="00C85EA2" w:rsidRPr="00143040">
        <w:rPr>
          <w:rFonts w:eastAsia="Times New Roman"/>
          <w:b/>
          <w:bCs/>
          <w:lang w:eastAsia="uk-UA"/>
        </w:rPr>
        <w:t>7</w:t>
      </w:r>
      <w:r w:rsidRPr="00143040">
        <w:rPr>
          <w:rFonts w:eastAsia="Times New Roman"/>
          <w:b/>
          <w:bCs/>
          <w:lang w:eastAsia="uk-UA"/>
        </w:rPr>
        <w:t>: Historický vývoj globálních prodejů videoher podle roku vydání.</w:t>
      </w:r>
    </w:p>
    <w:p w14:paraId="634F77FA" w14:textId="77777777" w:rsidR="00E44785" w:rsidRPr="00143040" w:rsidRDefault="00E44785" w:rsidP="00D43510">
      <w:pPr>
        <w:spacing w:after="0" w:line="240" w:lineRule="auto"/>
        <w:rPr>
          <w:rFonts w:eastAsia="Times New Roman"/>
          <w:lang w:eastAsia="uk-UA"/>
        </w:rPr>
      </w:pPr>
    </w:p>
    <w:p w14:paraId="5FA1EA50" w14:textId="77777777" w:rsidR="004F67F5" w:rsidRDefault="00D43510" w:rsidP="00D43510">
      <w:pPr>
        <w:spacing w:after="0" w:line="240" w:lineRule="auto"/>
        <w:rPr>
          <w:rFonts w:eastAsia="Times New Roman"/>
          <w:lang w:val="uk-UA" w:eastAsia="uk-UA"/>
        </w:rPr>
      </w:pPr>
      <w:r w:rsidRPr="00143040">
        <w:rPr>
          <w:rFonts w:eastAsia="Times New Roman"/>
          <w:lang w:eastAsia="uk-UA"/>
        </w:rPr>
        <w:t xml:space="preserve">Čára znázorňuje součet ročních globálních prodejů všech her vydaných v daném roce (v milionech kusů). Je vidět výrazný trend: prodeje videoher </w:t>
      </w:r>
      <w:r w:rsidRPr="00143040">
        <w:rPr>
          <w:rFonts w:eastAsia="Times New Roman"/>
          <w:b/>
          <w:bCs/>
          <w:lang w:eastAsia="uk-UA"/>
        </w:rPr>
        <w:t>pozvolna rostly od 80. let</w:t>
      </w:r>
      <w:r w:rsidRPr="00143040">
        <w:rPr>
          <w:rFonts w:eastAsia="Times New Roman"/>
          <w:lang w:eastAsia="uk-UA"/>
        </w:rPr>
        <w:t xml:space="preserve">, na přelomu 80/90. let se pohybovaly kolem 50–100 milionů ročně, v polovině 90. let začaly strměji stoupat a okolo roku 2008–2009 dosáhly vrcholu – </w:t>
      </w:r>
      <w:r w:rsidRPr="00143040">
        <w:rPr>
          <w:rFonts w:eastAsia="Times New Roman"/>
          <w:b/>
          <w:bCs/>
          <w:lang w:eastAsia="uk-UA"/>
        </w:rPr>
        <w:t>v roce 2009 celkové globální prodeje her činily téměř 680 milionů kusů</w:t>
      </w:r>
      <w:r w:rsidRPr="00143040">
        <w:rPr>
          <w:rFonts w:eastAsia="Times New Roman"/>
          <w:lang w:eastAsia="uk-UA"/>
        </w:rPr>
        <w:t xml:space="preserve">. Toto období odpovídá éře velmi úspěšných konzolí (Wii, Xbox 360, PS3) a hitů jako Wii Sports. Poté vidíme </w:t>
      </w:r>
      <w:r w:rsidRPr="00143040">
        <w:rPr>
          <w:rFonts w:eastAsia="Times New Roman"/>
          <w:b/>
          <w:bCs/>
          <w:lang w:eastAsia="uk-UA"/>
        </w:rPr>
        <w:t>pokles</w:t>
      </w:r>
      <w:r w:rsidRPr="00143040">
        <w:rPr>
          <w:rFonts w:eastAsia="Times New Roman"/>
          <w:lang w:eastAsia="uk-UA"/>
        </w:rPr>
        <w:t xml:space="preserve"> – po roce 2010 prodeje klesají, v roce 2015 byly kolem 275 mil. a v roce 2017 dokonce jen ~10 mil. (dataset již po roce 2016 obsahuje minimum dat, protože pravděpodobně nejsou zahrnuty digitální distribuce na nové generace konzolí). Tento graf ilustruje nástup a ústup jednotlivých generací herního průmyslu. </w:t>
      </w:r>
    </w:p>
    <w:p w14:paraId="493D5DC7" w14:textId="77777777" w:rsidR="0099292F" w:rsidRPr="0099292F" w:rsidRDefault="0099292F" w:rsidP="00D43510">
      <w:pPr>
        <w:spacing w:after="0" w:line="240" w:lineRule="auto"/>
        <w:rPr>
          <w:rFonts w:eastAsia="Times New Roman"/>
          <w:lang w:val="uk-UA" w:eastAsia="uk-UA"/>
        </w:rPr>
      </w:pPr>
    </w:p>
    <w:p w14:paraId="572D87D7" w14:textId="77777777" w:rsidR="00402156" w:rsidRPr="00143040" w:rsidRDefault="00402156" w:rsidP="00D43510">
      <w:pPr>
        <w:spacing w:after="0" w:line="240" w:lineRule="auto"/>
        <w:rPr>
          <w:rFonts w:eastAsia="Times New Roman"/>
          <w:lang w:eastAsia="uk-UA"/>
        </w:rPr>
      </w:pPr>
    </w:p>
    <w:p w14:paraId="2AA3494F" w14:textId="6EC77A0A" w:rsidR="004F67F5" w:rsidRPr="00143040" w:rsidRDefault="00402156" w:rsidP="00D43510">
      <w:pPr>
        <w:spacing w:after="0" w:line="240" w:lineRule="auto"/>
        <w:rPr>
          <w:rFonts w:eastAsia="Times New Roman"/>
          <w:lang w:eastAsia="uk-UA"/>
        </w:rPr>
      </w:pPr>
      <w:r w:rsidRPr="00143040">
        <w:rPr>
          <w:rFonts w:eastAsia="Times New Roman"/>
          <w:lang w:eastAsia="uk-UA"/>
        </w:rPr>
        <w:lastRenderedPageBreak/>
        <w:drawing>
          <wp:inline distT="0" distB="0" distL="0" distR="0" wp14:anchorId="7FE192EB" wp14:editId="3542949E">
            <wp:extent cx="5281574" cy="2640787"/>
            <wp:effectExtent l="0" t="0" r="0" b="7620"/>
            <wp:docPr id="8577773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5953" cy="2642976"/>
                    </a:xfrm>
                    <a:prstGeom prst="rect">
                      <a:avLst/>
                    </a:prstGeom>
                    <a:noFill/>
                    <a:ln>
                      <a:noFill/>
                    </a:ln>
                  </pic:spPr>
                </pic:pic>
              </a:graphicData>
            </a:graphic>
          </wp:inline>
        </w:drawing>
      </w:r>
    </w:p>
    <w:p w14:paraId="5E006C5B" w14:textId="77777777" w:rsidR="004F67F5" w:rsidRPr="00143040" w:rsidRDefault="004F67F5" w:rsidP="00D43510">
      <w:pPr>
        <w:spacing w:after="0" w:line="240" w:lineRule="auto"/>
        <w:rPr>
          <w:rFonts w:eastAsia="Times New Roman"/>
          <w:lang w:eastAsia="uk-UA"/>
        </w:rPr>
      </w:pPr>
    </w:p>
    <w:p w14:paraId="18D06CFB" w14:textId="360B38C9" w:rsidR="004F67F5" w:rsidRPr="00143040" w:rsidRDefault="004F67F5" w:rsidP="004F67F5">
      <w:pPr>
        <w:spacing w:after="0" w:line="240" w:lineRule="auto"/>
        <w:jc w:val="center"/>
        <w:rPr>
          <w:rFonts w:eastAsia="Times New Roman"/>
          <w:b/>
          <w:bCs/>
          <w:lang w:eastAsia="uk-UA"/>
        </w:rPr>
      </w:pPr>
      <w:r w:rsidRPr="00143040">
        <w:rPr>
          <w:rFonts w:eastAsia="Times New Roman"/>
          <w:b/>
          <w:bCs/>
          <w:lang w:eastAsia="uk-UA"/>
        </w:rPr>
        <w:t xml:space="preserve">Obr. </w:t>
      </w:r>
      <w:r w:rsidR="00C85EA2" w:rsidRPr="00143040">
        <w:rPr>
          <w:rFonts w:eastAsia="Times New Roman"/>
          <w:b/>
          <w:bCs/>
          <w:lang w:eastAsia="uk-UA"/>
        </w:rPr>
        <w:t>8</w:t>
      </w:r>
      <w:r w:rsidRPr="00143040">
        <w:rPr>
          <w:rFonts w:eastAsia="Times New Roman"/>
          <w:b/>
          <w:bCs/>
          <w:lang w:eastAsia="uk-UA"/>
        </w:rPr>
        <w:t>: Top 10 vydavatelů dle globálních prodejů</w:t>
      </w:r>
    </w:p>
    <w:p w14:paraId="161AA024" w14:textId="77777777" w:rsidR="004F67F5" w:rsidRPr="00143040" w:rsidRDefault="004F67F5" w:rsidP="00D43510">
      <w:pPr>
        <w:spacing w:after="0" w:line="240" w:lineRule="auto"/>
        <w:rPr>
          <w:rFonts w:eastAsia="Times New Roman"/>
          <w:lang w:eastAsia="uk-UA"/>
        </w:rPr>
      </w:pPr>
    </w:p>
    <w:p w14:paraId="2FAEC7FE" w14:textId="18AB45C7" w:rsidR="000B1B7A" w:rsidRPr="0099292F" w:rsidRDefault="00D43510" w:rsidP="0099292F">
      <w:pPr>
        <w:spacing w:after="0" w:line="240" w:lineRule="auto"/>
        <w:rPr>
          <w:rFonts w:eastAsia="Times New Roman"/>
          <w:lang w:val="uk-UA" w:eastAsia="uk-UA"/>
        </w:rPr>
      </w:pPr>
      <w:r w:rsidRPr="00143040">
        <w:rPr>
          <w:rFonts w:eastAsia="Times New Roman"/>
          <w:lang w:eastAsia="uk-UA"/>
        </w:rPr>
        <w:t xml:space="preserve">Kromě tohoto časového grafu jsme připravili také </w:t>
      </w:r>
      <w:r w:rsidRPr="00143040">
        <w:rPr>
          <w:rFonts w:eastAsia="Times New Roman"/>
          <w:b/>
          <w:bCs/>
          <w:lang w:eastAsia="uk-UA"/>
        </w:rPr>
        <w:t>sloupcové grafy pro srovnání prodejů podle kategorií</w:t>
      </w:r>
      <w:r w:rsidRPr="00143040">
        <w:rPr>
          <w:rFonts w:eastAsia="Times New Roman"/>
          <w:lang w:eastAsia="uk-UA"/>
        </w:rPr>
        <w:t xml:space="preserve"> – například graf </w:t>
      </w:r>
      <w:r w:rsidRPr="00143040">
        <w:rPr>
          <w:rFonts w:eastAsia="Times New Roman"/>
          <w:b/>
          <w:bCs/>
          <w:lang w:eastAsia="uk-UA"/>
        </w:rPr>
        <w:t>Top 10 vydavatelů dle globálních prodejů</w:t>
      </w:r>
      <w:r w:rsidRPr="00143040">
        <w:rPr>
          <w:rFonts w:eastAsia="Times New Roman"/>
          <w:lang w:eastAsia="uk-UA"/>
        </w:rPr>
        <w:t xml:space="preserve"> ukázal, že Nintendo dominuje (nejvyšší sloupec ~1700 mil.), následované EA (~1000 mil.) a dalšími (viz výše). Vizualizace pro dataset prodejů her nám pomohly lépe pochopit historické </w:t>
      </w:r>
      <w:r w:rsidRPr="00143040">
        <w:rPr>
          <w:rFonts w:eastAsia="Times New Roman"/>
          <w:b/>
          <w:bCs/>
          <w:lang w:eastAsia="uk-UA"/>
        </w:rPr>
        <w:t>trendy</w:t>
      </w:r>
      <w:r w:rsidRPr="00143040">
        <w:rPr>
          <w:rFonts w:eastAsia="Times New Roman"/>
          <w:lang w:eastAsia="uk-UA"/>
        </w:rPr>
        <w:t xml:space="preserve"> (nárůst a pokles prodejů), </w:t>
      </w:r>
      <w:r w:rsidRPr="00143040">
        <w:rPr>
          <w:rFonts w:eastAsia="Times New Roman"/>
          <w:b/>
          <w:bCs/>
          <w:lang w:eastAsia="uk-UA"/>
        </w:rPr>
        <w:t>profil nejúspěšnějších žánrů a firem</w:t>
      </w:r>
      <w:r w:rsidRPr="00143040">
        <w:rPr>
          <w:rFonts w:eastAsia="Times New Roman"/>
          <w:lang w:eastAsia="uk-UA"/>
        </w:rPr>
        <w:t xml:space="preserve"> i </w:t>
      </w:r>
      <w:r w:rsidRPr="00143040">
        <w:rPr>
          <w:rFonts w:eastAsia="Times New Roman"/>
          <w:b/>
          <w:bCs/>
          <w:lang w:eastAsia="uk-UA"/>
        </w:rPr>
        <w:t>geografické rozdíly</w:t>
      </w:r>
      <w:r w:rsidRPr="00143040">
        <w:rPr>
          <w:rFonts w:eastAsia="Times New Roman"/>
          <w:lang w:eastAsia="uk-UA"/>
        </w:rPr>
        <w:t xml:space="preserve"> v oblibě videoher.</w:t>
      </w:r>
    </w:p>
    <w:p w14:paraId="3E0636E3" w14:textId="77777777" w:rsidR="00F7298F" w:rsidRDefault="00F7298F" w:rsidP="00D43510">
      <w:pPr>
        <w:spacing w:after="0" w:line="240" w:lineRule="auto"/>
        <w:rPr>
          <w:rFonts w:eastAsia="Times New Roman"/>
          <w:lang w:val="uk-UA" w:eastAsia="uk-UA"/>
        </w:rPr>
      </w:pPr>
    </w:p>
    <w:p w14:paraId="03DA021D" w14:textId="7C26C17F" w:rsidR="00F7298F" w:rsidRDefault="000B1B7A" w:rsidP="00BF1A09">
      <w:pPr>
        <w:spacing w:after="0" w:line="240" w:lineRule="auto"/>
        <w:jc w:val="center"/>
        <w:rPr>
          <w:rFonts w:eastAsia="Times New Roman"/>
          <w:lang w:val="uk-UA" w:eastAsia="uk-UA"/>
        </w:rPr>
      </w:pPr>
      <w:r>
        <w:rPr>
          <w:rFonts w:eastAsia="Times New Roman"/>
          <w:lang w:val="uk-UA" w:eastAsia="uk-UA"/>
        </w:rPr>
        <w:drawing>
          <wp:inline distT="0" distB="0" distL="0" distR="0" wp14:anchorId="0B847BAA" wp14:editId="07391C81">
            <wp:extent cx="4308652" cy="2693520"/>
            <wp:effectExtent l="0" t="0" r="0" b="0"/>
            <wp:docPr id="13128308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9475" cy="2700286"/>
                    </a:xfrm>
                    <a:prstGeom prst="rect">
                      <a:avLst/>
                    </a:prstGeom>
                    <a:noFill/>
                    <a:ln>
                      <a:noFill/>
                    </a:ln>
                  </pic:spPr>
                </pic:pic>
              </a:graphicData>
            </a:graphic>
          </wp:inline>
        </w:drawing>
      </w:r>
    </w:p>
    <w:p w14:paraId="01C60327" w14:textId="5A765559" w:rsidR="009D45B6" w:rsidRDefault="009D45B6" w:rsidP="00BF1A09">
      <w:pPr>
        <w:spacing w:after="0" w:line="240" w:lineRule="auto"/>
        <w:jc w:val="center"/>
        <w:rPr>
          <w:rFonts w:eastAsia="Times New Roman"/>
          <w:b/>
          <w:bCs/>
          <w:lang w:val="uk-UA" w:eastAsia="uk-UA"/>
        </w:rPr>
      </w:pPr>
      <w:r w:rsidRPr="009D45B6">
        <w:rPr>
          <w:rFonts w:eastAsia="Times New Roman"/>
          <w:b/>
          <w:bCs/>
          <w:lang w:eastAsia="uk-UA"/>
        </w:rPr>
        <w:t>Obr. 9: Vztah délky recenze a sentimentu (Google Play Store)</w:t>
      </w:r>
    </w:p>
    <w:p w14:paraId="6A1FD87C" w14:textId="77777777" w:rsidR="00722709" w:rsidRPr="00722709" w:rsidRDefault="00722709" w:rsidP="00BF1A09">
      <w:pPr>
        <w:spacing w:after="0" w:line="240" w:lineRule="auto"/>
        <w:jc w:val="center"/>
        <w:rPr>
          <w:rFonts w:eastAsia="Times New Roman"/>
          <w:b/>
          <w:bCs/>
          <w:lang w:val="uk-UA" w:eastAsia="uk-UA"/>
        </w:rPr>
      </w:pPr>
    </w:p>
    <w:p w14:paraId="70476BC7" w14:textId="694FA84A" w:rsidR="00F7298F" w:rsidRDefault="00722709" w:rsidP="00D43510">
      <w:pPr>
        <w:spacing w:after="0" w:line="240" w:lineRule="auto"/>
        <w:rPr>
          <w:rFonts w:eastAsia="Times New Roman"/>
          <w:lang w:val="uk-UA" w:eastAsia="uk-UA"/>
        </w:rPr>
      </w:pPr>
      <w:r w:rsidRPr="00722709">
        <w:rPr>
          <w:rFonts w:eastAsia="Times New Roman"/>
          <w:lang w:eastAsia="uk-UA"/>
        </w:rPr>
        <w:t xml:space="preserve">Bodový graf ukazuje, že nejvíce recenzí do </w:t>
      </w:r>
      <w:r w:rsidRPr="00722709">
        <w:rPr>
          <w:rFonts w:eastAsia="Times New Roman"/>
          <w:b/>
          <w:bCs/>
          <w:lang w:eastAsia="uk-UA"/>
        </w:rPr>
        <w:t>≈ 600 znaků</w:t>
      </w:r>
      <w:r w:rsidRPr="00722709">
        <w:rPr>
          <w:rFonts w:eastAsia="Times New Roman"/>
          <w:lang w:eastAsia="uk-UA"/>
        </w:rPr>
        <w:t xml:space="preserve"> mívá lehce kladný sentiment (0 – 0,25). S delším textem se hodnocení rozptyluje a častěji klesá k </w:t>
      </w:r>
      <w:r w:rsidRPr="005B3BC2">
        <w:rPr>
          <w:rFonts w:eastAsia="Times New Roman"/>
          <w:b/>
          <w:bCs/>
          <w:lang w:eastAsia="uk-UA"/>
        </w:rPr>
        <w:t>nule</w:t>
      </w:r>
      <w:r w:rsidRPr="00722709">
        <w:rPr>
          <w:rFonts w:eastAsia="Times New Roman"/>
          <w:lang w:eastAsia="uk-UA"/>
        </w:rPr>
        <w:t xml:space="preserve"> či mírně do </w:t>
      </w:r>
      <w:r w:rsidRPr="005B3BC2">
        <w:rPr>
          <w:rFonts w:eastAsia="Times New Roman"/>
          <w:b/>
          <w:bCs/>
          <w:lang w:eastAsia="uk-UA"/>
        </w:rPr>
        <w:t>záporu</w:t>
      </w:r>
      <w:r w:rsidRPr="00722709">
        <w:rPr>
          <w:rFonts w:eastAsia="Times New Roman"/>
          <w:lang w:eastAsia="uk-UA"/>
        </w:rPr>
        <w:t xml:space="preserve">, takže obsáhlejší komentáře bývají kritičtější. Extrémně </w:t>
      </w:r>
      <w:r w:rsidRPr="005B3BC2">
        <w:rPr>
          <w:rFonts w:eastAsia="Times New Roman"/>
          <w:b/>
          <w:bCs/>
          <w:lang w:eastAsia="uk-UA"/>
        </w:rPr>
        <w:t>negativní</w:t>
      </w:r>
      <w:r w:rsidRPr="00722709">
        <w:rPr>
          <w:rFonts w:eastAsia="Times New Roman"/>
          <w:lang w:eastAsia="uk-UA"/>
        </w:rPr>
        <w:t xml:space="preserve"> či </w:t>
      </w:r>
      <w:r w:rsidRPr="005B3BC2">
        <w:rPr>
          <w:rFonts w:eastAsia="Times New Roman"/>
          <w:b/>
          <w:bCs/>
          <w:lang w:eastAsia="uk-UA"/>
        </w:rPr>
        <w:t>pozitivní</w:t>
      </w:r>
      <w:r w:rsidRPr="00722709">
        <w:rPr>
          <w:rFonts w:eastAsia="Times New Roman"/>
          <w:lang w:eastAsia="uk-UA"/>
        </w:rPr>
        <w:t xml:space="preserve"> postoje se vyskytují jen </w:t>
      </w:r>
      <w:r w:rsidRPr="005B3BC2">
        <w:rPr>
          <w:rFonts w:eastAsia="Times New Roman"/>
          <w:b/>
          <w:bCs/>
          <w:lang w:eastAsia="uk-UA"/>
        </w:rPr>
        <w:t>výjimečně</w:t>
      </w:r>
      <w:r w:rsidRPr="00722709">
        <w:rPr>
          <w:rFonts w:eastAsia="Times New Roman"/>
          <w:lang w:eastAsia="uk-UA"/>
        </w:rPr>
        <w:t>.</w:t>
      </w:r>
    </w:p>
    <w:p w14:paraId="30A8A69D" w14:textId="77777777" w:rsidR="00722709" w:rsidRPr="00722709" w:rsidRDefault="00722709" w:rsidP="00D43510">
      <w:pPr>
        <w:spacing w:after="0" w:line="240" w:lineRule="auto"/>
        <w:rPr>
          <w:rFonts w:eastAsia="Times New Roman"/>
          <w:lang w:val="uk-UA" w:eastAsia="uk-UA"/>
        </w:rPr>
      </w:pPr>
    </w:p>
    <w:p w14:paraId="34A26E4E" w14:textId="08667B43" w:rsidR="000C1537" w:rsidRPr="000C1537" w:rsidRDefault="00D43510" w:rsidP="00143040">
      <w:pPr>
        <w:spacing w:before="100" w:beforeAutospacing="1" w:after="100" w:afterAutospacing="1" w:line="240" w:lineRule="auto"/>
        <w:rPr>
          <w:rFonts w:eastAsia="Times New Roman"/>
          <w:lang w:val="uk-UA" w:eastAsia="uk-UA"/>
        </w:rPr>
      </w:pPr>
      <w:r w:rsidRPr="00143040">
        <w:rPr>
          <w:rFonts w:eastAsia="Times New Roman"/>
          <w:b/>
          <w:bCs/>
          <w:lang w:eastAsia="uk-UA"/>
        </w:rPr>
        <w:lastRenderedPageBreak/>
        <w:t>Shrnutí:</w:t>
      </w:r>
      <w:r w:rsidRPr="00143040">
        <w:rPr>
          <w:rFonts w:eastAsia="Times New Roman"/>
          <w:lang w:eastAsia="uk-UA"/>
        </w:rPr>
        <w:t xml:space="preserve"> Datová část projektu zahrnovala práci se třemi rozsáhlými a různorodými datasety. U každého z nich bylo nutné provést důkladné předzpracování – od čištění a konverzí dat přes uložení do vhodné databáze (MongoDB) až po výpočet souhrnných statistik. Následná explorační analýza a vizualizace odhalily zajímavé informace: na Amazonu výrazné slevy a vysoká hodnocení produktů, na Google Play dominanci určitých kategorií a obecně pozitivní uživatelské skóre, a v herním průmyslu vrchol prodejů kolem roku 2009 a převahu několika málo velkých hráčů na trhu. Tato zjištění tvoří základ pro další, hlubší analytické úlohy v rámci semestrálního projektu.</w:t>
      </w:r>
    </w:p>
    <w:p w14:paraId="07B148D2" w14:textId="4902A4A5" w:rsidR="0045430E" w:rsidRPr="00143040" w:rsidRDefault="00D604FC" w:rsidP="0045430E">
      <w:pPr>
        <w:pStyle w:val="1"/>
      </w:pPr>
      <w:bookmarkStart w:id="39" w:name="_Toc195810168"/>
      <w:r w:rsidRPr="00143040">
        <w:t>Dotazy</w:t>
      </w:r>
      <w:bookmarkEnd w:id="39"/>
    </w:p>
    <w:p w14:paraId="7341D89D" w14:textId="77777777" w:rsidR="00EF05BA" w:rsidRDefault="000C1537" w:rsidP="0045430E">
      <w:pPr>
        <w:rPr>
          <w:lang w:val="uk-UA"/>
        </w:rPr>
      </w:pPr>
      <w:r w:rsidRPr="000C1537">
        <w:t xml:space="preserve">V této kategorii najdete 30 netriviálních příkladů MongoDB dotazů rozdělených do pěti hlavních oblastí: Práce s daty (CRUD), Agregační funkce, Vyhledávání a indexování, Cluster a shardování a Schéma a validace. </w:t>
      </w:r>
    </w:p>
    <w:p w14:paraId="37435AA9" w14:textId="4DBD53BA" w:rsidR="0045430E" w:rsidRPr="00EF05BA" w:rsidRDefault="00864900" w:rsidP="0045430E">
      <w:pPr>
        <w:rPr>
          <w:lang w:val="uk-UA"/>
        </w:rPr>
      </w:pPr>
      <w:r w:rsidRPr="000C1537">
        <w:rPr>
          <w:b/>
          <w:bCs/>
        </w:rPr>
        <w:t>Kategorie 1 – Práce s daty (CRUD)</w:t>
      </w:r>
    </w:p>
    <w:p w14:paraId="531C3A63" w14:textId="77777777" w:rsidR="00961983" w:rsidRDefault="0096198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166445"/>
        <w:rPr>
          <w:rFonts w:ascii="Consolas" w:hAnsi="Consolas" w:cs="Courier New"/>
          <w:sz w:val="17"/>
          <w:szCs w:val="17"/>
        </w:rPr>
      </w:pPr>
      <w:r>
        <w:rPr>
          <w:rFonts w:ascii="Consolas" w:hAnsi="Consolas" w:cs="Courier New"/>
          <w:color w:val="660066"/>
          <w:sz w:val="17"/>
          <w:szCs w:val="17"/>
        </w:rPr>
        <w:t>Dotaz</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p>
    <w:p w14:paraId="7CF8DC06" w14:textId="77777777" w:rsidR="00961983" w:rsidRDefault="0096198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166445"/>
        <w:rPr>
          <w:rFonts w:ascii="Consolas" w:hAnsi="Consolas" w:cs="Courier New"/>
          <w:sz w:val="17"/>
          <w:szCs w:val="17"/>
        </w:rPr>
      </w:pPr>
      <w:r>
        <w:rPr>
          <w:rFonts w:ascii="Consolas" w:hAnsi="Consolas" w:cs="Courier New"/>
          <w:color w:val="000000"/>
          <w:sz w:val="17"/>
          <w:szCs w:val="17"/>
        </w:rPr>
        <w:t>db</w:t>
      </w:r>
      <w:r>
        <w:rPr>
          <w:rFonts w:ascii="Consolas" w:hAnsi="Consolas" w:cs="Courier New"/>
          <w:color w:val="666600"/>
          <w:sz w:val="17"/>
          <w:szCs w:val="17"/>
        </w:rPr>
        <w:t>.</w:t>
      </w:r>
      <w:r>
        <w:rPr>
          <w:rFonts w:ascii="Consolas" w:hAnsi="Consolas" w:cs="Courier New"/>
          <w:color w:val="000000"/>
          <w:sz w:val="17"/>
          <w:szCs w:val="17"/>
        </w:rPr>
        <w:t>vgsales</w:t>
      </w:r>
      <w:r>
        <w:rPr>
          <w:rFonts w:ascii="Consolas" w:hAnsi="Consolas" w:cs="Courier New"/>
          <w:color w:val="666600"/>
          <w:sz w:val="17"/>
          <w:szCs w:val="17"/>
        </w:rPr>
        <w:t>.</w:t>
      </w:r>
      <w:r>
        <w:rPr>
          <w:rFonts w:ascii="Consolas" w:hAnsi="Consolas" w:cs="Courier New"/>
          <w:color w:val="000000"/>
          <w:sz w:val="17"/>
          <w:szCs w:val="17"/>
        </w:rPr>
        <w:t>bulkWrite</w:t>
      </w:r>
      <w:r>
        <w:rPr>
          <w:rFonts w:ascii="Consolas" w:hAnsi="Consolas" w:cs="Courier New"/>
          <w:color w:val="666600"/>
          <w:sz w:val="17"/>
          <w:szCs w:val="17"/>
        </w:rPr>
        <w:t>([</w:t>
      </w:r>
    </w:p>
    <w:p w14:paraId="721DE03E" w14:textId="77777777" w:rsidR="00961983" w:rsidRDefault="0096198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1664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F309358" w14:textId="77777777" w:rsidR="00961983" w:rsidRDefault="0096198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166445"/>
        <w:rPr>
          <w:rFonts w:ascii="Consolas" w:hAnsi="Consolas" w:cs="Courier New"/>
          <w:sz w:val="17"/>
          <w:szCs w:val="17"/>
        </w:rPr>
      </w:pPr>
      <w:r>
        <w:rPr>
          <w:rFonts w:ascii="Consolas" w:hAnsi="Consolas" w:cs="Courier New"/>
          <w:color w:val="000000"/>
          <w:sz w:val="17"/>
          <w:szCs w:val="17"/>
        </w:rPr>
        <w:t xml:space="preserve">    updateMany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5919BAC" w14:textId="77777777" w:rsidR="00961983" w:rsidRDefault="0096198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166445"/>
        <w:rPr>
          <w:rFonts w:ascii="Consolas" w:hAnsi="Consolas" w:cs="Courier New"/>
          <w:sz w:val="17"/>
          <w:szCs w:val="17"/>
        </w:rPr>
      </w:pPr>
      <w:r>
        <w:rPr>
          <w:rFonts w:ascii="Consolas" w:hAnsi="Consolas" w:cs="Courier New"/>
          <w:color w:val="000000"/>
          <w:sz w:val="17"/>
          <w:szCs w:val="17"/>
        </w:rPr>
        <w:t xml:space="preserve">      filter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Platform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"PS4"</w:t>
      </w:r>
      <w:r>
        <w:rPr>
          <w:rFonts w:ascii="Consolas" w:hAnsi="Consolas" w:cs="Courier New"/>
          <w:color w:val="000000"/>
          <w:sz w:val="17"/>
          <w:szCs w:val="17"/>
        </w:rPr>
        <w:t xml:space="preserve"> </w:t>
      </w:r>
      <w:r>
        <w:rPr>
          <w:rFonts w:ascii="Consolas" w:hAnsi="Consolas" w:cs="Courier New"/>
          <w:color w:val="666600"/>
          <w:sz w:val="17"/>
          <w:szCs w:val="17"/>
        </w:rPr>
        <w:t>},</w:t>
      </w:r>
    </w:p>
    <w:p w14:paraId="3E0DBCF9" w14:textId="77777777" w:rsidR="00961983" w:rsidRDefault="0096198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166445"/>
        <w:rPr>
          <w:rFonts w:ascii="Consolas" w:hAnsi="Consolas" w:cs="Courier New"/>
          <w:sz w:val="17"/>
          <w:szCs w:val="17"/>
        </w:rPr>
      </w:pPr>
      <w:r>
        <w:rPr>
          <w:rFonts w:ascii="Consolas" w:hAnsi="Consolas" w:cs="Courier New"/>
          <w:color w:val="000000"/>
          <w:sz w:val="17"/>
          <w:szCs w:val="17"/>
        </w:rPr>
        <w:t xml:space="preserve">      update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LastUpdated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176BBC" w14:textId="77777777" w:rsidR="00961983" w:rsidRDefault="0096198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1664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D8CC585" w14:textId="77777777" w:rsidR="00961983" w:rsidRDefault="0096198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1664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C8237F6" w14:textId="77777777" w:rsidR="00961983" w:rsidRDefault="0096198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1664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AA9BE7E" w14:textId="77777777" w:rsidR="00961983" w:rsidRDefault="0096198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166445"/>
        <w:rPr>
          <w:rFonts w:ascii="Consolas" w:hAnsi="Consolas" w:cs="Courier New"/>
          <w:sz w:val="17"/>
          <w:szCs w:val="17"/>
        </w:rPr>
      </w:pPr>
      <w:r>
        <w:rPr>
          <w:rFonts w:ascii="Consolas" w:hAnsi="Consolas" w:cs="Courier New"/>
          <w:color w:val="000000"/>
          <w:sz w:val="17"/>
          <w:szCs w:val="17"/>
        </w:rPr>
        <w:t xml:space="preserve">    deleteMany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filter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Year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FDD7CB" w14:textId="77777777" w:rsidR="00961983" w:rsidRDefault="0096198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1664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14C4F6D" w14:textId="77777777" w:rsidR="00961983" w:rsidRDefault="0096198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1664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78FE9C8" w14:textId="77777777" w:rsidR="00961983" w:rsidRDefault="0096198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166445"/>
        <w:rPr>
          <w:rFonts w:ascii="Consolas" w:hAnsi="Consolas" w:cs="Courier New"/>
          <w:sz w:val="17"/>
          <w:szCs w:val="17"/>
        </w:rPr>
      </w:pPr>
      <w:r>
        <w:rPr>
          <w:rFonts w:ascii="Consolas" w:hAnsi="Consolas" w:cs="Courier New"/>
          <w:color w:val="000000"/>
          <w:sz w:val="17"/>
          <w:szCs w:val="17"/>
        </w:rPr>
        <w:t xml:space="preserve">    insertOne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0867C4" w14:textId="77777777" w:rsidR="00961983" w:rsidRDefault="0096198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166445"/>
        <w:rPr>
          <w:rFonts w:ascii="Consolas" w:hAnsi="Consolas" w:cs="Courier New"/>
          <w:sz w:val="17"/>
          <w:szCs w:val="17"/>
        </w:rPr>
      </w:pPr>
      <w:r>
        <w:rPr>
          <w:rFonts w:ascii="Consolas" w:hAnsi="Consolas" w:cs="Courier New"/>
          <w:color w:val="000000"/>
          <w:sz w:val="17"/>
          <w:szCs w:val="17"/>
        </w:rPr>
        <w:t xml:space="preserve">      document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816FF7" w14:textId="77777777" w:rsidR="00961983" w:rsidRDefault="0096198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1664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Rank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8B1458D" w14:textId="77777777" w:rsidR="00961983" w:rsidRDefault="0096198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1664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"New Indie"</w:t>
      </w:r>
      <w:r>
        <w:rPr>
          <w:rFonts w:ascii="Consolas" w:hAnsi="Consolas" w:cs="Courier New"/>
          <w:color w:val="666600"/>
          <w:sz w:val="17"/>
          <w:szCs w:val="17"/>
        </w:rPr>
        <w:t>,</w:t>
      </w:r>
    </w:p>
    <w:p w14:paraId="53C5FE80" w14:textId="77777777" w:rsidR="00961983" w:rsidRDefault="0096198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1664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Platform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"PC"</w:t>
      </w:r>
      <w:r>
        <w:rPr>
          <w:rFonts w:ascii="Consolas" w:hAnsi="Consolas" w:cs="Courier New"/>
          <w:color w:val="666600"/>
          <w:sz w:val="17"/>
          <w:szCs w:val="17"/>
        </w:rPr>
        <w:t>,</w:t>
      </w:r>
    </w:p>
    <w:p w14:paraId="6DC14AE4" w14:textId="77777777" w:rsidR="00961983" w:rsidRDefault="0096198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1664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Year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2025</w:t>
      </w:r>
      <w:r>
        <w:rPr>
          <w:rFonts w:ascii="Consolas" w:hAnsi="Consolas" w:cs="Courier New"/>
          <w:color w:val="666600"/>
          <w:sz w:val="17"/>
          <w:szCs w:val="17"/>
        </w:rPr>
        <w:t>,</w:t>
      </w:r>
    </w:p>
    <w:p w14:paraId="2B62F73A" w14:textId="77777777" w:rsidR="00961983" w:rsidRDefault="0096198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1664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Genre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"Indie"</w:t>
      </w:r>
      <w:r>
        <w:rPr>
          <w:rFonts w:ascii="Consolas" w:hAnsi="Consolas" w:cs="Courier New"/>
          <w:color w:val="666600"/>
          <w:sz w:val="17"/>
          <w:szCs w:val="17"/>
        </w:rPr>
        <w:t>,</w:t>
      </w:r>
    </w:p>
    <w:p w14:paraId="0EB34337" w14:textId="77777777" w:rsidR="00961983" w:rsidRDefault="0096198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1664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Publisher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"DevLab"</w:t>
      </w:r>
      <w:r>
        <w:rPr>
          <w:rFonts w:ascii="Consolas" w:hAnsi="Consolas" w:cs="Courier New"/>
          <w:color w:val="666600"/>
          <w:sz w:val="17"/>
          <w:szCs w:val="17"/>
        </w:rPr>
        <w:t>,</w:t>
      </w:r>
    </w:p>
    <w:p w14:paraId="0E2651FA" w14:textId="77777777" w:rsidR="00961983" w:rsidRDefault="0096198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166445"/>
        <w:rPr>
          <w:rFonts w:ascii="Consolas" w:hAnsi="Consolas" w:cs="Courier New"/>
          <w:sz w:val="17"/>
          <w:szCs w:val="17"/>
        </w:rPr>
      </w:pPr>
      <w:r>
        <w:rPr>
          <w:rFonts w:ascii="Consolas" w:hAnsi="Consolas" w:cs="Courier New"/>
          <w:color w:val="000000"/>
          <w:sz w:val="17"/>
          <w:szCs w:val="17"/>
        </w:rPr>
        <w:t xml:space="preserve">        NA_Sales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666600"/>
          <w:sz w:val="17"/>
          <w:szCs w:val="17"/>
        </w:rPr>
        <w:t>,</w:t>
      </w:r>
    </w:p>
    <w:p w14:paraId="6F2391C0" w14:textId="77777777" w:rsidR="00961983" w:rsidRDefault="0096198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166445"/>
        <w:rPr>
          <w:rFonts w:ascii="Consolas" w:hAnsi="Consolas" w:cs="Courier New"/>
          <w:sz w:val="17"/>
          <w:szCs w:val="17"/>
        </w:rPr>
      </w:pPr>
      <w:r>
        <w:rPr>
          <w:rFonts w:ascii="Consolas" w:hAnsi="Consolas" w:cs="Courier New"/>
          <w:color w:val="000000"/>
          <w:sz w:val="17"/>
          <w:szCs w:val="17"/>
        </w:rPr>
        <w:t xml:space="preserve">        EU_Sales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0.7</w:t>
      </w:r>
      <w:r>
        <w:rPr>
          <w:rFonts w:ascii="Consolas" w:hAnsi="Consolas" w:cs="Courier New"/>
          <w:color w:val="666600"/>
          <w:sz w:val="17"/>
          <w:szCs w:val="17"/>
        </w:rPr>
        <w:t>,</w:t>
      </w:r>
    </w:p>
    <w:p w14:paraId="429B59DA" w14:textId="77777777" w:rsidR="00961983" w:rsidRDefault="0096198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166445"/>
        <w:rPr>
          <w:rFonts w:ascii="Consolas" w:hAnsi="Consolas" w:cs="Courier New"/>
          <w:sz w:val="17"/>
          <w:szCs w:val="17"/>
        </w:rPr>
      </w:pPr>
      <w:r>
        <w:rPr>
          <w:rFonts w:ascii="Consolas" w:hAnsi="Consolas" w:cs="Courier New"/>
          <w:color w:val="000000"/>
          <w:sz w:val="17"/>
          <w:szCs w:val="17"/>
        </w:rPr>
        <w:t xml:space="preserve">        JP_Sales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0.4</w:t>
      </w:r>
      <w:r>
        <w:rPr>
          <w:rFonts w:ascii="Consolas" w:hAnsi="Consolas" w:cs="Courier New"/>
          <w:color w:val="666600"/>
          <w:sz w:val="17"/>
          <w:szCs w:val="17"/>
        </w:rPr>
        <w:t>,</w:t>
      </w:r>
    </w:p>
    <w:p w14:paraId="5CD2D7A3" w14:textId="77777777" w:rsidR="00961983" w:rsidRDefault="0096198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1664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Other_Sales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0.2</w:t>
      </w:r>
      <w:r>
        <w:rPr>
          <w:rFonts w:ascii="Consolas" w:hAnsi="Consolas" w:cs="Courier New"/>
          <w:color w:val="666600"/>
          <w:sz w:val="17"/>
          <w:szCs w:val="17"/>
        </w:rPr>
        <w:t>,</w:t>
      </w:r>
    </w:p>
    <w:p w14:paraId="1FA76115" w14:textId="77777777" w:rsidR="00961983" w:rsidRDefault="0096198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1664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Global_Sales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r>
        <w:rPr>
          <w:rFonts w:ascii="Consolas" w:hAnsi="Consolas" w:cs="Courier New"/>
          <w:color w:val="666600"/>
          <w:sz w:val="17"/>
          <w:szCs w:val="17"/>
        </w:rPr>
        <w:t>,</w:t>
      </w:r>
    </w:p>
    <w:p w14:paraId="73442670" w14:textId="77777777" w:rsidR="00961983" w:rsidRDefault="0096198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1664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LastUpdated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Date</w:t>
      </w:r>
      <w:r>
        <w:rPr>
          <w:rFonts w:ascii="Consolas" w:hAnsi="Consolas" w:cs="Courier New"/>
          <w:color w:val="666600"/>
          <w:sz w:val="17"/>
          <w:szCs w:val="17"/>
        </w:rPr>
        <w:t>()</w:t>
      </w:r>
    </w:p>
    <w:p w14:paraId="18837F4A" w14:textId="77777777" w:rsidR="00961983" w:rsidRDefault="0096198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1664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7B7033E" w14:textId="77777777" w:rsidR="00961983" w:rsidRDefault="0096198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1664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3040E55" w14:textId="77777777" w:rsidR="00961983" w:rsidRDefault="0096198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1664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DA69E2F" w14:textId="77777777" w:rsidR="00961983" w:rsidRDefault="0096198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166445"/>
        <w:rPr>
          <w:rFonts w:ascii="Consolas" w:hAnsi="Consolas" w:cs="Courier New"/>
          <w:sz w:val="17"/>
          <w:szCs w:val="17"/>
        </w:rPr>
      </w:pPr>
      <w:r>
        <w:rPr>
          <w:rFonts w:ascii="Consolas" w:hAnsi="Consolas" w:cs="Courier New"/>
          <w:color w:val="666600"/>
          <w:sz w:val="17"/>
          <w:szCs w:val="17"/>
        </w:rPr>
        <w:t>]);</w:t>
      </w:r>
    </w:p>
    <w:p w14:paraId="1C0F399B" w14:textId="77777777" w:rsidR="00961983" w:rsidRDefault="0096198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166445"/>
        <w:rPr>
          <w:rFonts w:ascii="Consolas" w:hAnsi="Consolas" w:cs="Courier New"/>
          <w:sz w:val="17"/>
          <w:szCs w:val="17"/>
        </w:rPr>
      </w:pPr>
      <w:r>
        <w:rPr>
          <w:rFonts w:ascii="Consolas" w:hAnsi="Consolas" w:cs="Courier New"/>
          <w:color w:val="000000"/>
          <w:sz w:val="17"/>
          <w:szCs w:val="17"/>
        </w:rPr>
        <w:t> </w:t>
      </w:r>
    </w:p>
    <w:p w14:paraId="28523D70" w14:textId="77777777" w:rsidR="007A1472" w:rsidRDefault="007A1472" w:rsidP="00EA099B"/>
    <w:p w14:paraId="1446C734" w14:textId="0403FECA" w:rsidR="00EA099B" w:rsidRDefault="000C1537" w:rsidP="00EA099B">
      <w:pPr>
        <w:rPr>
          <w:lang w:val="uk-UA"/>
        </w:rPr>
      </w:pPr>
      <w:r w:rsidRPr="000C1537">
        <w:t xml:space="preserve">Tento dotaz demonstruje efektivní provádění více CRUD operací v rámci jednoho </w:t>
      </w:r>
      <w:r w:rsidRPr="002536A2">
        <w:rPr>
          <w:b/>
          <w:bCs/>
        </w:rPr>
        <w:t>bulkWrite</w:t>
      </w:r>
      <w:r w:rsidRPr="000C1537">
        <w:t xml:space="preserve"> volání. Nejprve aktualizuje všechna PS4 data s aktuálním timestampem, poté odstraní staré záznamy před rokem 2000 a nakonec přidá zcela nový dokument.</w:t>
      </w:r>
    </w:p>
    <w:p w14:paraId="22502718" w14:textId="77777777" w:rsidR="00EA099B" w:rsidRDefault="00EA099B" w:rsidP="00EA099B">
      <w:pPr>
        <w:rPr>
          <w:lang w:val="uk-UA"/>
        </w:rPr>
      </w:pPr>
    </w:p>
    <w:p w14:paraId="122CA8E6" w14:textId="77777777" w:rsidR="00EA099B" w:rsidRDefault="00EA099B" w:rsidP="00EA099B">
      <w:pPr>
        <w:rPr>
          <w:lang w:val="uk-UA"/>
        </w:rPr>
      </w:pPr>
    </w:p>
    <w:p w14:paraId="12D8327E" w14:textId="77777777" w:rsidR="00EA099B" w:rsidRDefault="00EA099B" w:rsidP="00EA099B">
      <w:pPr>
        <w:rPr>
          <w:lang w:val="uk-UA"/>
        </w:rPr>
      </w:pPr>
    </w:p>
    <w:p w14:paraId="5D314217" w14:textId="77777777" w:rsidR="00EA099B" w:rsidRPr="00EA099B" w:rsidRDefault="00EA099B" w:rsidP="00EA099B">
      <w:pPr>
        <w:rPr>
          <w:lang w:val="uk-UA"/>
        </w:rPr>
      </w:pPr>
    </w:p>
    <w:p w14:paraId="73C39DB8" w14:textId="3AD76509" w:rsidR="000C1537" w:rsidRPr="000C1537" w:rsidRDefault="000C1537" w:rsidP="0045430E">
      <w:pPr>
        <w:rPr>
          <w:b/>
          <w:bCs/>
          <w:lang w:val="uk-UA"/>
        </w:rPr>
      </w:pPr>
      <w:r w:rsidRPr="000C1537">
        <w:rPr>
          <w:b/>
          <w:bCs/>
        </w:rPr>
        <w:t>Kategorie 2 – Agregační funkce</w:t>
      </w:r>
    </w:p>
    <w:p w14:paraId="064CD3AA" w14:textId="77777777" w:rsidR="007E0411" w:rsidRDefault="007E041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519836"/>
        <w:rPr>
          <w:rFonts w:ascii="Consolas" w:hAnsi="Consolas" w:cs="Courier New"/>
          <w:sz w:val="17"/>
          <w:szCs w:val="17"/>
        </w:rPr>
      </w:pPr>
      <w:r>
        <w:rPr>
          <w:rFonts w:ascii="Consolas" w:hAnsi="Consolas" w:cs="Courier New"/>
          <w:color w:val="660066"/>
          <w:sz w:val="17"/>
          <w:szCs w:val="17"/>
        </w:rPr>
        <w:t>Dotaz</w:t>
      </w:r>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666600"/>
          <w:sz w:val="17"/>
          <w:szCs w:val="17"/>
        </w:rPr>
        <w:t>:</w:t>
      </w:r>
    </w:p>
    <w:p w14:paraId="4C60DCB3" w14:textId="77777777" w:rsidR="007E0411" w:rsidRDefault="007E041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519836"/>
        <w:rPr>
          <w:rFonts w:ascii="Consolas" w:hAnsi="Consolas" w:cs="Courier New"/>
          <w:sz w:val="17"/>
          <w:szCs w:val="17"/>
        </w:rPr>
      </w:pPr>
      <w:r>
        <w:rPr>
          <w:rFonts w:ascii="Consolas" w:hAnsi="Consolas" w:cs="Courier New"/>
          <w:color w:val="000000"/>
          <w:sz w:val="17"/>
          <w:szCs w:val="17"/>
        </w:rPr>
        <w:t>db</w:t>
      </w:r>
      <w:r>
        <w:rPr>
          <w:rFonts w:ascii="Consolas" w:hAnsi="Consolas" w:cs="Courier New"/>
          <w:color w:val="666600"/>
          <w:sz w:val="17"/>
          <w:szCs w:val="17"/>
        </w:rPr>
        <w:t>.</w:t>
      </w:r>
      <w:r>
        <w:rPr>
          <w:rFonts w:ascii="Consolas" w:hAnsi="Consolas" w:cs="Courier New"/>
          <w:color w:val="000000"/>
          <w:sz w:val="17"/>
          <w:szCs w:val="17"/>
        </w:rPr>
        <w:t>vgsales</w:t>
      </w:r>
      <w:r>
        <w:rPr>
          <w:rFonts w:ascii="Consolas" w:hAnsi="Consolas" w:cs="Courier New"/>
          <w:color w:val="666600"/>
          <w:sz w:val="17"/>
          <w:szCs w:val="17"/>
        </w:rPr>
        <w:t>.</w:t>
      </w:r>
      <w:r>
        <w:rPr>
          <w:rFonts w:ascii="Consolas" w:hAnsi="Consolas" w:cs="Courier New"/>
          <w:color w:val="000000"/>
          <w:sz w:val="17"/>
          <w:szCs w:val="17"/>
        </w:rPr>
        <w:t>aggregate</w:t>
      </w:r>
      <w:r>
        <w:rPr>
          <w:rFonts w:ascii="Consolas" w:hAnsi="Consolas" w:cs="Courier New"/>
          <w:color w:val="666600"/>
          <w:sz w:val="17"/>
          <w:szCs w:val="17"/>
        </w:rPr>
        <w:t>([</w:t>
      </w:r>
    </w:p>
    <w:p w14:paraId="3AFFA4DB" w14:textId="77777777" w:rsidR="007E0411" w:rsidRDefault="007E041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5198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$match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Year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6439A0" w14:textId="77777777" w:rsidR="007E0411" w:rsidRDefault="007E041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5198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$group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03A7B0" w14:textId="77777777" w:rsidR="007E0411" w:rsidRDefault="007E041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519836"/>
        <w:rPr>
          <w:rFonts w:ascii="Consolas" w:hAnsi="Consolas" w:cs="Courier New"/>
          <w:sz w:val="17"/>
          <w:szCs w:val="17"/>
        </w:rPr>
      </w:pPr>
      <w:r>
        <w:rPr>
          <w:rFonts w:ascii="Consolas" w:hAnsi="Consolas" w:cs="Courier New"/>
          <w:color w:val="000000"/>
          <w:sz w:val="17"/>
          <w:szCs w:val="17"/>
        </w:rPr>
        <w:t xml:space="preserve">      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$subtract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44C875" w14:textId="77777777" w:rsidR="007E0411" w:rsidRDefault="007E041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519836"/>
        <w:rPr>
          <w:rFonts w:ascii="Consolas" w:hAnsi="Consolas" w:cs="Courier New"/>
          <w:sz w:val="17"/>
          <w:szCs w:val="17"/>
        </w:rPr>
      </w:pPr>
      <w:r>
        <w:rPr>
          <w:rFonts w:ascii="Consolas" w:hAnsi="Consolas" w:cs="Courier New"/>
          <w:color w:val="000000"/>
          <w:sz w:val="17"/>
          <w:szCs w:val="17"/>
        </w:rPr>
        <w:t xml:space="preserve">      totalSales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"$Global_Sales"</w:t>
      </w:r>
      <w:r>
        <w:rPr>
          <w:rFonts w:ascii="Consolas" w:hAnsi="Consolas" w:cs="Courier New"/>
          <w:color w:val="000000"/>
          <w:sz w:val="17"/>
          <w:szCs w:val="17"/>
        </w:rPr>
        <w:t xml:space="preserve"> </w:t>
      </w:r>
      <w:r>
        <w:rPr>
          <w:rFonts w:ascii="Consolas" w:hAnsi="Consolas" w:cs="Courier New"/>
          <w:color w:val="666600"/>
          <w:sz w:val="17"/>
          <w:szCs w:val="17"/>
        </w:rPr>
        <w:t>}</w:t>
      </w:r>
    </w:p>
    <w:p w14:paraId="20CAE8DA" w14:textId="77777777" w:rsidR="007E0411" w:rsidRDefault="007E041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5198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53BD74" w14:textId="77777777" w:rsidR="007E0411" w:rsidRDefault="007E041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5198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$project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97BED7" w14:textId="77777777" w:rsidR="007E0411" w:rsidRDefault="007E041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519836"/>
        <w:rPr>
          <w:rFonts w:ascii="Consolas" w:hAnsi="Consolas" w:cs="Courier New"/>
          <w:sz w:val="17"/>
          <w:szCs w:val="17"/>
        </w:rPr>
      </w:pPr>
      <w:r>
        <w:rPr>
          <w:rFonts w:ascii="Consolas" w:hAnsi="Consolas" w:cs="Courier New"/>
          <w:color w:val="000000"/>
          <w:sz w:val="17"/>
          <w:szCs w:val="17"/>
        </w:rPr>
        <w:t xml:space="preserve">      decade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$concat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$toString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"$_id"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8124AE" w14:textId="77777777" w:rsidR="007E0411" w:rsidRDefault="007E041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519836"/>
        <w:rPr>
          <w:rFonts w:ascii="Consolas" w:hAnsi="Consolas" w:cs="Courier New"/>
          <w:sz w:val="17"/>
          <w:szCs w:val="17"/>
        </w:rPr>
      </w:pPr>
      <w:r>
        <w:rPr>
          <w:rFonts w:ascii="Consolas" w:hAnsi="Consolas" w:cs="Courier New"/>
          <w:color w:val="000000"/>
          <w:sz w:val="17"/>
          <w:szCs w:val="17"/>
        </w:rPr>
        <w:t xml:space="preserve">      totalSales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B691A9A" w14:textId="77777777" w:rsidR="007E0411" w:rsidRDefault="007E041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519836"/>
        <w:rPr>
          <w:rFonts w:ascii="Consolas" w:hAnsi="Consolas" w:cs="Courier New"/>
          <w:sz w:val="17"/>
          <w:szCs w:val="17"/>
        </w:rPr>
      </w:pPr>
      <w:r>
        <w:rPr>
          <w:rFonts w:ascii="Consolas" w:hAnsi="Consolas" w:cs="Courier New"/>
          <w:color w:val="000000"/>
          <w:sz w:val="17"/>
          <w:szCs w:val="17"/>
        </w:rPr>
        <w:t xml:space="preserve">      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4A2E554B" w14:textId="77777777" w:rsidR="007E0411" w:rsidRDefault="007E041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5198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8B05CB" w14:textId="77777777" w:rsidR="007E0411" w:rsidRDefault="007E041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5198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decade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432A57" w14:textId="378CFE19" w:rsidR="007A1472" w:rsidRPr="007A1472" w:rsidRDefault="007E0411" w:rsidP="00EA099B">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519836"/>
        <w:rPr>
          <w:rFonts w:ascii="Consolas" w:hAnsi="Consolas" w:cs="Courier New"/>
          <w:color w:val="666600"/>
          <w:sz w:val="17"/>
          <w:szCs w:val="17"/>
        </w:rPr>
      </w:pPr>
      <w:r>
        <w:rPr>
          <w:rFonts w:ascii="Consolas" w:hAnsi="Consolas" w:cs="Courier New"/>
          <w:color w:val="666600"/>
          <w:sz w:val="17"/>
          <w:szCs w:val="17"/>
        </w:rPr>
        <w:t>]);</w:t>
      </w:r>
    </w:p>
    <w:p w14:paraId="1ADBF99F" w14:textId="77777777" w:rsidR="007A1472" w:rsidRDefault="007A1472" w:rsidP="007E0411"/>
    <w:p w14:paraId="2F2D98B1" w14:textId="36FCC9F1" w:rsidR="00C32E7B" w:rsidRPr="00EA099B" w:rsidRDefault="007E0411" w:rsidP="007E0411">
      <w:pPr>
        <w:rPr>
          <w:lang w:val="uk-UA"/>
        </w:rPr>
      </w:pPr>
      <w:r w:rsidRPr="007E0411">
        <w:t xml:space="preserve">Tento dotaz využívá kombinaci operátorů </w:t>
      </w:r>
      <w:r w:rsidRPr="009C56E6">
        <w:rPr>
          <w:b/>
          <w:bCs/>
        </w:rPr>
        <w:t>$subtract</w:t>
      </w:r>
      <w:r w:rsidRPr="007E0411">
        <w:t xml:space="preserve"> a </w:t>
      </w:r>
      <w:r w:rsidRPr="009C56E6">
        <w:rPr>
          <w:b/>
          <w:bCs/>
        </w:rPr>
        <w:t>$mod</w:t>
      </w:r>
      <w:r w:rsidRPr="007E0411">
        <w:t xml:space="preserve"> k výpočtu desetiletí pro každý rok a poté pomocí </w:t>
      </w:r>
      <w:r w:rsidRPr="009C56E6">
        <w:rPr>
          <w:b/>
          <w:bCs/>
        </w:rPr>
        <w:t>$group</w:t>
      </w:r>
      <w:r w:rsidRPr="007E0411">
        <w:t xml:space="preserve"> a </w:t>
      </w:r>
      <w:r w:rsidRPr="009C56E6">
        <w:rPr>
          <w:b/>
          <w:bCs/>
        </w:rPr>
        <w:t>$sum</w:t>
      </w:r>
      <w:r w:rsidRPr="007E0411">
        <w:t xml:space="preserve"> spočítá součet globálních prodejů za každé desetiletí.</w:t>
      </w:r>
    </w:p>
    <w:p w14:paraId="7C6F9C18" w14:textId="03AD9907" w:rsidR="00E758C7" w:rsidRDefault="007E0411" w:rsidP="00345AE1">
      <w:pPr>
        <w:rPr>
          <w:b/>
          <w:bCs/>
        </w:rPr>
      </w:pPr>
      <w:r w:rsidRPr="007E0411">
        <w:rPr>
          <w:b/>
          <w:bCs/>
        </w:rPr>
        <w:t>Kategorie 3 – Vyhledávání a indexování</w:t>
      </w:r>
    </w:p>
    <w:p w14:paraId="6FB92983" w14:textId="77777777" w:rsidR="00345AE1" w:rsidRDefault="00345AE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268961"/>
        <w:rPr>
          <w:rFonts w:ascii="Consolas" w:hAnsi="Consolas" w:cs="Courier New"/>
          <w:sz w:val="17"/>
          <w:szCs w:val="17"/>
        </w:rPr>
      </w:pPr>
      <w:r>
        <w:rPr>
          <w:rFonts w:ascii="Consolas" w:hAnsi="Consolas" w:cs="Courier New"/>
          <w:color w:val="660066"/>
          <w:sz w:val="17"/>
          <w:szCs w:val="17"/>
        </w:rPr>
        <w:t>Dotaz</w:t>
      </w:r>
      <w:r>
        <w:rPr>
          <w:rFonts w:ascii="Consolas" w:hAnsi="Consolas" w:cs="Courier New"/>
          <w:color w:val="000000"/>
          <w:sz w:val="17"/>
          <w:szCs w:val="17"/>
        </w:rPr>
        <w:t xml:space="preserve"> </w:t>
      </w:r>
      <w:r>
        <w:rPr>
          <w:rFonts w:ascii="Consolas" w:hAnsi="Consolas" w:cs="Courier New"/>
          <w:color w:val="006666"/>
          <w:sz w:val="17"/>
          <w:szCs w:val="17"/>
        </w:rPr>
        <w:t>15</w:t>
      </w:r>
      <w:r>
        <w:rPr>
          <w:rFonts w:ascii="Consolas" w:hAnsi="Consolas" w:cs="Courier New"/>
          <w:color w:val="666600"/>
          <w:sz w:val="17"/>
          <w:szCs w:val="17"/>
        </w:rPr>
        <w:t>:</w:t>
      </w:r>
    </w:p>
    <w:p w14:paraId="2D7A885E" w14:textId="77777777" w:rsidR="00345AE1" w:rsidRDefault="00345AE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268961"/>
        <w:rPr>
          <w:rFonts w:ascii="Consolas" w:hAnsi="Consolas" w:cs="Courier New"/>
          <w:sz w:val="17"/>
          <w:szCs w:val="17"/>
        </w:rPr>
      </w:pPr>
      <w:r>
        <w:rPr>
          <w:rFonts w:ascii="Consolas" w:hAnsi="Consolas" w:cs="Courier New"/>
          <w:color w:val="000000"/>
          <w:sz w:val="17"/>
          <w:szCs w:val="17"/>
        </w:rPr>
        <w:t>db</w:t>
      </w:r>
      <w:r>
        <w:rPr>
          <w:rFonts w:ascii="Consolas" w:hAnsi="Consolas" w:cs="Courier New"/>
          <w:color w:val="666600"/>
          <w:sz w:val="17"/>
          <w:szCs w:val="17"/>
        </w:rPr>
        <w:t>.</w:t>
      </w:r>
      <w:r>
        <w:rPr>
          <w:rFonts w:ascii="Consolas" w:hAnsi="Consolas" w:cs="Courier New"/>
          <w:color w:val="000000"/>
          <w:sz w:val="17"/>
          <w:szCs w:val="17"/>
        </w:rPr>
        <w:t>amazon</w:t>
      </w:r>
      <w:r>
        <w:rPr>
          <w:rFonts w:ascii="Consolas" w:hAnsi="Consolas" w:cs="Courier New"/>
          <w:color w:val="666600"/>
          <w:sz w:val="17"/>
          <w:szCs w:val="17"/>
        </w:rPr>
        <w:t>.</w:t>
      </w:r>
      <w:r>
        <w:rPr>
          <w:rFonts w:ascii="Consolas" w:hAnsi="Consolas" w:cs="Courier New"/>
          <w:color w:val="000000"/>
          <w:sz w:val="17"/>
          <w:szCs w:val="17"/>
        </w:rPr>
        <w:t>createIndex</w:t>
      </w:r>
      <w:r>
        <w:rPr>
          <w:rFonts w:ascii="Consolas" w:hAnsi="Consolas" w:cs="Courier New"/>
          <w:color w:val="666600"/>
          <w:sz w:val="17"/>
          <w:szCs w:val="17"/>
        </w:rPr>
        <w:t>(</w:t>
      </w:r>
    </w:p>
    <w:p w14:paraId="50CE48B4" w14:textId="77777777" w:rsidR="00345AE1" w:rsidRDefault="00345AE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268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category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discount_percentage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price_after_discount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p>
    <w:p w14:paraId="14C7F0F8" w14:textId="77777777" w:rsidR="00345AE1" w:rsidRDefault="00345AE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268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"CategoryDiscountPriceIdx"</w:t>
      </w:r>
      <w:r>
        <w:rPr>
          <w:rFonts w:ascii="Consolas" w:hAnsi="Consolas" w:cs="Courier New"/>
          <w:color w:val="000000"/>
          <w:sz w:val="17"/>
          <w:szCs w:val="17"/>
        </w:rPr>
        <w:t xml:space="preserve"> </w:t>
      </w:r>
      <w:r>
        <w:rPr>
          <w:rFonts w:ascii="Consolas" w:hAnsi="Consolas" w:cs="Courier New"/>
          <w:color w:val="666600"/>
          <w:sz w:val="17"/>
          <w:szCs w:val="17"/>
        </w:rPr>
        <w:t>}</w:t>
      </w:r>
    </w:p>
    <w:p w14:paraId="557409D2" w14:textId="77777777" w:rsidR="00345AE1" w:rsidRDefault="00345AE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268961"/>
        <w:rPr>
          <w:rFonts w:ascii="Consolas" w:hAnsi="Consolas" w:cs="Courier New"/>
          <w:sz w:val="17"/>
          <w:szCs w:val="17"/>
        </w:rPr>
      </w:pPr>
      <w:r>
        <w:rPr>
          <w:rFonts w:ascii="Consolas" w:hAnsi="Consolas" w:cs="Courier New"/>
          <w:color w:val="666600"/>
          <w:sz w:val="17"/>
          <w:szCs w:val="17"/>
        </w:rPr>
        <w:t>);</w:t>
      </w:r>
    </w:p>
    <w:p w14:paraId="5FA9B22D" w14:textId="77777777" w:rsidR="00345AE1" w:rsidRDefault="00345AE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268961"/>
        <w:rPr>
          <w:rFonts w:ascii="Consolas" w:hAnsi="Consolas" w:cs="Courier New"/>
          <w:sz w:val="17"/>
          <w:szCs w:val="17"/>
        </w:rPr>
      </w:pPr>
      <w:r>
        <w:rPr>
          <w:rFonts w:ascii="Consolas" w:hAnsi="Consolas" w:cs="Courier New"/>
          <w:color w:val="000000"/>
          <w:sz w:val="17"/>
          <w:szCs w:val="17"/>
        </w:rPr>
        <w:t> </w:t>
      </w:r>
    </w:p>
    <w:p w14:paraId="0C254FFA" w14:textId="77777777" w:rsidR="00345AE1" w:rsidRDefault="00345AE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268961"/>
        <w:rPr>
          <w:rFonts w:ascii="Consolas" w:hAnsi="Consolas" w:cs="Courier New"/>
          <w:sz w:val="17"/>
          <w:szCs w:val="17"/>
        </w:rPr>
      </w:pPr>
      <w:r>
        <w:rPr>
          <w:rFonts w:ascii="Consolas" w:hAnsi="Consolas" w:cs="Courier New"/>
          <w:color w:val="000000"/>
          <w:sz w:val="17"/>
          <w:szCs w:val="17"/>
        </w:rPr>
        <w:t>db</w:t>
      </w:r>
      <w:r>
        <w:rPr>
          <w:rFonts w:ascii="Consolas" w:hAnsi="Consolas" w:cs="Courier New"/>
          <w:color w:val="666600"/>
          <w:sz w:val="17"/>
          <w:szCs w:val="17"/>
        </w:rPr>
        <w:t>.</w:t>
      </w:r>
      <w:r>
        <w:rPr>
          <w:rFonts w:ascii="Consolas" w:hAnsi="Consolas" w:cs="Courier New"/>
          <w:color w:val="000000"/>
          <w:sz w:val="17"/>
          <w:szCs w:val="17"/>
        </w:rPr>
        <w:t>amazon</w:t>
      </w:r>
      <w:r>
        <w:rPr>
          <w:rFonts w:ascii="Consolas" w:hAnsi="Consolas" w:cs="Courier New"/>
          <w:color w:val="666600"/>
          <w:sz w:val="17"/>
          <w:szCs w:val="17"/>
        </w:rPr>
        <w:t>.</w:t>
      </w:r>
      <w:r>
        <w:rPr>
          <w:rFonts w:ascii="Consolas" w:hAnsi="Consolas" w:cs="Courier New"/>
          <w:color w:val="000000"/>
          <w:sz w:val="17"/>
          <w:szCs w:val="17"/>
        </w:rPr>
        <w:t>find</w:t>
      </w:r>
      <w:r>
        <w:rPr>
          <w:rFonts w:ascii="Consolas" w:hAnsi="Consolas" w:cs="Courier New"/>
          <w:color w:val="666600"/>
          <w:sz w:val="17"/>
          <w:szCs w:val="17"/>
        </w:rPr>
        <w:t>(</w:t>
      </w:r>
    </w:p>
    <w:p w14:paraId="0E79E551" w14:textId="77777777" w:rsidR="00345AE1" w:rsidRDefault="00345AE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268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55F1071" w14:textId="77777777" w:rsidR="00345AE1" w:rsidRDefault="00345AE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268961"/>
        <w:rPr>
          <w:rFonts w:ascii="Consolas" w:hAnsi="Consolas" w:cs="Courier New"/>
          <w:sz w:val="17"/>
          <w:szCs w:val="17"/>
        </w:rPr>
      </w:pPr>
      <w:r>
        <w:rPr>
          <w:rFonts w:ascii="Consolas" w:hAnsi="Consolas" w:cs="Courier New"/>
          <w:color w:val="000000"/>
          <w:sz w:val="17"/>
          <w:szCs w:val="17"/>
        </w:rPr>
        <w:t xml:space="preserve">    category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/^Home&amp;Kitchen\|/</w:t>
      </w:r>
      <w:r>
        <w:rPr>
          <w:rFonts w:ascii="Consolas" w:hAnsi="Consolas" w:cs="Courier New"/>
          <w:color w:val="666600"/>
          <w:sz w:val="17"/>
          <w:szCs w:val="17"/>
        </w:rPr>
        <w:t>,</w:t>
      </w:r>
    </w:p>
    <w:p w14:paraId="5B06ABD8" w14:textId="77777777" w:rsidR="00345AE1" w:rsidRDefault="00345AE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268961"/>
        <w:rPr>
          <w:rFonts w:ascii="Consolas" w:hAnsi="Consolas" w:cs="Courier New"/>
          <w:sz w:val="17"/>
          <w:szCs w:val="17"/>
        </w:rPr>
      </w:pPr>
      <w:r>
        <w:rPr>
          <w:rFonts w:ascii="Consolas" w:hAnsi="Consolas" w:cs="Courier New"/>
          <w:color w:val="000000"/>
          <w:sz w:val="17"/>
          <w:szCs w:val="17"/>
        </w:rPr>
        <w:t xml:space="preserve">    discount_percentage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666600"/>
          <w:sz w:val="17"/>
          <w:szCs w:val="17"/>
        </w:rPr>
        <w:t>}</w:t>
      </w:r>
    </w:p>
    <w:p w14:paraId="29FB73C8" w14:textId="77777777" w:rsidR="00345AE1" w:rsidRDefault="00345AE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268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E95923B" w14:textId="77777777" w:rsidR="00345AE1" w:rsidRDefault="00345AE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268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B179B5B" w14:textId="77777777" w:rsidR="00345AE1" w:rsidRDefault="00345AE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268961"/>
        <w:rPr>
          <w:rFonts w:ascii="Consolas" w:hAnsi="Consolas" w:cs="Courier New"/>
          <w:sz w:val="17"/>
          <w:szCs w:val="17"/>
        </w:rPr>
      </w:pPr>
      <w:r>
        <w:rPr>
          <w:rFonts w:ascii="Consolas" w:hAnsi="Consolas" w:cs="Courier New"/>
          <w:color w:val="000000"/>
          <w:sz w:val="17"/>
          <w:szCs w:val="17"/>
        </w:rPr>
        <w:t xml:space="preserve">    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3AFB533" w14:textId="77777777" w:rsidR="00345AE1" w:rsidRDefault="00345AE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268961"/>
        <w:rPr>
          <w:rFonts w:ascii="Consolas" w:hAnsi="Consolas" w:cs="Courier New"/>
          <w:sz w:val="17"/>
          <w:szCs w:val="17"/>
        </w:rPr>
      </w:pPr>
      <w:r>
        <w:rPr>
          <w:rFonts w:ascii="Consolas" w:hAnsi="Consolas" w:cs="Courier New"/>
          <w:color w:val="000000"/>
          <w:sz w:val="17"/>
          <w:szCs w:val="17"/>
        </w:rPr>
        <w:t xml:space="preserve">    product_name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56C70F69" w14:textId="77777777" w:rsidR="00345AE1" w:rsidRDefault="00345AE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268961"/>
        <w:rPr>
          <w:rFonts w:ascii="Consolas" w:hAnsi="Consolas" w:cs="Courier New"/>
          <w:sz w:val="17"/>
          <w:szCs w:val="17"/>
        </w:rPr>
      </w:pPr>
      <w:r>
        <w:rPr>
          <w:rFonts w:ascii="Consolas" w:hAnsi="Consolas" w:cs="Courier New"/>
          <w:color w:val="000000"/>
          <w:sz w:val="17"/>
          <w:szCs w:val="17"/>
        </w:rPr>
        <w:t xml:space="preserve">    category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DA71D97" w14:textId="77777777" w:rsidR="00345AE1" w:rsidRDefault="00345AE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268961"/>
        <w:rPr>
          <w:rFonts w:ascii="Consolas" w:hAnsi="Consolas" w:cs="Courier New"/>
          <w:sz w:val="17"/>
          <w:szCs w:val="17"/>
        </w:rPr>
      </w:pPr>
      <w:r>
        <w:rPr>
          <w:rFonts w:ascii="Consolas" w:hAnsi="Consolas" w:cs="Courier New"/>
          <w:color w:val="000000"/>
          <w:sz w:val="17"/>
          <w:szCs w:val="17"/>
        </w:rPr>
        <w:t xml:space="preserve">    price_before_discount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7F26F9A7" w14:textId="77777777" w:rsidR="00345AE1" w:rsidRDefault="00345AE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268961"/>
        <w:rPr>
          <w:rFonts w:ascii="Consolas" w:hAnsi="Consolas" w:cs="Courier New"/>
          <w:sz w:val="17"/>
          <w:szCs w:val="17"/>
        </w:rPr>
      </w:pPr>
      <w:r>
        <w:rPr>
          <w:rFonts w:ascii="Consolas" w:hAnsi="Consolas" w:cs="Courier New"/>
          <w:color w:val="000000"/>
          <w:sz w:val="17"/>
          <w:szCs w:val="17"/>
        </w:rPr>
        <w:t xml:space="preserve">    price_after_discount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54466AB" w14:textId="77777777" w:rsidR="00345AE1" w:rsidRDefault="00345AE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268961"/>
        <w:rPr>
          <w:rFonts w:ascii="Consolas" w:hAnsi="Consolas" w:cs="Courier New"/>
          <w:sz w:val="17"/>
          <w:szCs w:val="17"/>
        </w:rPr>
      </w:pPr>
      <w:r>
        <w:rPr>
          <w:rFonts w:ascii="Consolas" w:hAnsi="Consolas" w:cs="Courier New"/>
          <w:color w:val="000000"/>
          <w:sz w:val="17"/>
          <w:szCs w:val="17"/>
        </w:rPr>
        <w:t xml:space="preserve">    discount_percentage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7C237048" w14:textId="77777777" w:rsidR="00345AE1" w:rsidRDefault="00345AE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268961"/>
        <w:rPr>
          <w:rFonts w:ascii="Consolas" w:hAnsi="Consolas" w:cs="Courier New"/>
          <w:sz w:val="17"/>
          <w:szCs w:val="17"/>
        </w:rPr>
      </w:pPr>
      <w:r>
        <w:rPr>
          <w:rFonts w:ascii="Consolas" w:hAnsi="Consolas" w:cs="Courier New"/>
          <w:color w:val="000000"/>
          <w:sz w:val="17"/>
          <w:szCs w:val="17"/>
        </w:rPr>
        <w:t xml:space="preserve">    realDiscountValue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69762E7" w14:textId="77777777" w:rsidR="00345AE1" w:rsidRDefault="00345AE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268961"/>
        <w:rPr>
          <w:rFonts w:ascii="Consolas" w:hAnsi="Consolas" w:cs="Courier New"/>
          <w:sz w:val="17"/>
          <w:szCs w:val="17"/>
        </w:rPr>
      </w:pPr>
      <w:r>
        <w:rPr>
          <w:rFonts w:ascii="Consolas" w:hAnsi="Consolas" w:cs="Courier New"/>
          <w:color w:val="000000"/>
          <w:sz w:val="17"/>
          <w:szCs w:val="17"/>
        </w:rPr>
        <w:t xml:space="preserve">      $subtract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"$price_before_discount"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"$price_after_discount"</w:t>
      </w:r>
      <w:r>
        <w:rPr>
          <w:rFonts w:ascii="Consolas" w:hAnsi="Consolas" w:cs="Courier New"/>
          <w:color w:val="666600"/>
          <w:sz w:val="17"/>
          <w:szCs w:val="17"/>
        </w:rPr>
        <w:t>]</w:t>
      </w:r>
    </w:p>
    <w:p w14:paraId="28BA35B9" w14:textId="77777777" w:rsidR="00345AE1" w:rsidRDefault="00345AE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268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AABD327" w14:textId="77777777" w:rsidR="00345AE1" w:rsidRDefault="00345AE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268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CD02394" w14:textId="77777777" w:rsidR="00345AE1" w:rsidRDefault="00345AE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268961"/>
        <w:rPr>
          <w:rFonts w:ascii="Consolas" w:hAnsi="Consolas" w:cs="Courier New"/>
          <w:sz w:val="17"/>
          <w:szCs w:val="17"/>
        </w:rPr>
      </w:pPr>
      <w:r>
        <w:rPr>
          <w:rFonts w:ascii="Consolas" w:hAnsi="Consolas" w:cs="Courier New"/>
          <w:color w:val="666600"/>
          <w:sz w:val="17"/>
          <w:szCs w:val="17"/>
        </w:rPr>
        <w:t>)</w:t>
      </w:r>
    </w:p>
    <w:p w14:paraId="57F1EF9B" w14:textId="77777777" w:rsidR="00345AE1" w:rsidRDefault="00345AE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268961"/>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 xml:space="preserve"> discount_percentage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price_after_discount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p>
    <w:p w14:paraId="7781FD79" w14:textId="77777777" w:rsidR="00345AE1" w:rsidRDefault="00345AE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268961"/>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hint</w:t>
      </w:r>
      <w:r>
        <w:rPr>
          <w:rFonts w:ascii="Consolas" w:hAnsi="Consolas" w:cs="Courier New"/>
          <w:color w:val="666600"/>
          <w:sz w:val="17"/>
          <w:szCs w:val="17"/>
        </w:rPr>
        <w:t>(</w:t>
      </w:r>
      <w:r>
        <w:rPr>
          <w:rFonts w:ascii="Consolas" w:hAnsi="Consolas" w:cs="Courier New"/>
          <w:color w:val="008800"/>
          <w:sz w:val="17"/>
          <w:szCs w:val="17"/>
        </w:rPr>
        <w:t>"CategoryDiscountPriceIdx"</w:t>
      </w:r>
      <w:r>
        <w:rPr>
          <w:rFonts w:ascii="Consolas" w:hAnsi="Consolas" w:cs="Courier New"/>
          <w:color w:val="666600"/>
          <w:sz w:val="17"/>
          <w:szCs w:val="17"/>
        </w:rPr>
        <w:t>)</w:t>
      </w:r>
    </w:p>
    <w:p w14:paraId="50E607F0" w14:textId="77777777" w:rsidR="00345AE1" w:rsidRDefault="00345AE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268961"/>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limit</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23CB5B21" w14:textId="77777777" w:rsidR="00345AE1" w:rsidRDefault="00345AE1">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268961"/>
        <w:rPr>
          <w:rFonts w:ascii="Consolas" w:hAnsi="Consolas" w:cs="Courier New"/>
          <w:sz w:val="17"/>
          <w:szCs w:val="17"/>
        </w:rPr>
      </w:pPr>
      <w:r>
        <w:rPr>
          <w:rFonts w:ascii="Consolas" w:hAnsi="Consolas" w:cs="Courier New"/>
          <w:color w:val="000000"/>
          <w:sz w:val="17"/>
          <w:szCs w:val="17"/>
        </w:rPr>
        <w:t> </w:t>
      </w:r>
    </w:p>
    <w:p w14:paraId="39BA77B0" w14:textId="77777777" w:rsidR="007A1472" w:rsidRDefault="007A1472" w:rsidP="00E758C7">
      <w:pPr>
        <w:pStyle w:val="Texttabulky"/>
        <w:rPr>
          <w:sz w:val="24"/>
          <w:szCs w:val="24"/>
        </w:rPr>
      </w:pPr>
    </w:p>
    <w:p w14:paraId="1B6E6DF6" w14:textId="760BB20C" w:rsidR="002536A2" w:rsidRDefault="007A1472" w:rsidP="00E758C7">
      <w:pPr>
        <w:pStyle w:val="Texttabulky"/>
        <w:rPr>
          <w:sz w:val="24"/>
          <w:szCs w:val="24"/>
        </w:rPr>
      </w:pPr>
      <w:r w:rsidRPr="007A1472">
        <w:rPr>
          <w:sz w:val="24"/>
          <w:szCs w:val="24"/>
        </w:rPr>
        <w:t>Dotaz vybírá produkty z kategorie „Home&amp;Kitchen“ s alespoň 10% slevou, spočítá skutečnou hodnotu slevy (realDiscountValue) a seřadí je podle velikosti slevy a ceny. .hint() zajistí efektivní použití složeného indexu.</w:t>
      </w:r>
    </w:p>
    <w:p w14:paraId="38FB0AD1" w14:textId="77777777" w:rsidR="007A1472" w:rsidRDefault="007A1472" w:rsidP="00E758C7">
      <w:pPr>
        <w:pStyle w:val="Texttabulky"/>
        <w:rPr>
          <w:sz w:val="24"/>
          <w:szCs w:val="24"/>
          <w:lang w:val="uk-UA"/>
        </w:rPr>
      </w:pPr>
    </w:p>
    <w:p w14:paraId="4C9A6981" w14:textId="77777777" w:rsidR="00681E51" w:rsidRDefault="002536A2" w:rsidP="00681E51">
      <w:pPr>
        <w:pStyle w:val="Texttabulky"/>
        <w:rPr>
          <w:b/>
          <w:bCs/>
          <w:sz w:val="24"/>
          <w:szCs w:val="24"/>
          <w:lang w:val="uk-UA"/>
        </w:rPr>
      </w:pPr>
      <w:r w:rsidRPr="002536A2">
        <w:rPr>
          <w:b/>
          <w:bCs/>
          <w:sz w:val="24"/>
          <w:szCs w:val="24"/>
        </w:rPr>
        <w:lastRenderedPageBreak/>
        <w:t>Kategorie 4 – Cluster a shardování</w:t>
      </w:r>
    </w:p>
    <w:p w14:paraId="3B2B5DF9" w14:textId="77777777" w:rsidR="00681E51" w:rsidRDefault="00681E51" w:rsidP="00681E51">
      <w:pPr>
        <w:pStyle w:val="Texttabulky"/>
        <w:rPr>
          <w:b/>
          <w:bCs/>
          <w:sz w:val="24"/>
          <w:szCs w:val="24"/>
          <w:lang w:val="uk-UA"/>
        </w:rPr>
      </w:pPr>
    </w:p>
    <w:p w14:paraId="24E95A13" w14:textId="77777777" w:rsidR="00507866" w:rsidRDefault="00507866">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773499"/>
        <w:rPr>
          <w:rFonts w:ascii="Consolas" w:hAnsi="Consolas" w:cs="Courier New"/>
          <w:sz w:val="17"/>
          <w:szCs w:val="17"/>
        </w:rPr>
      </w:pPr>
      <w:r>
        <w:rPr>
          <w:rFonts w:ascii="Consolas" w:hAnsi="Consolas" w:cs="Courier New"/>
          <w:color w:val="660066"/>
          <w:sz w:val="17"/>
          <w:szCs w:val="17"/>
        </w:rPr>
        <w:t>Dotaz</w:t>
      </w:r>
      <w:r>
        <w:rPr>
          <w:rFonts w:ascii="Consolas" w:hAnsi="Consolas" w:cs="Courier New"/>
          <w:color w:val="000000"/>
          <w:sz w:val="17"/>
          <w:szCs w:val="17"/>
        </w:rPr>
        <w:t xml:space="preserve"> </w:t>
      </w:r>
      <w:r>
        <w:rPr>
          <w:rFonts w:ascii="Consolas" w:hAnsi="Consolas" w:cs="Courier New"/>
          <w:color w:val="006666"/>
          <w:sz w:val="17"/>
          <w:szCs w:val="17"/>
        </w:rPr>
        <w:t>24</w:t>
      </w:r>
      <w:r>
        <w:rPr>
          <w:rFonts w:ascii="Consolas" w:hAnsi="Consolas" w:cs="Courier New"/>
          <w:color w:val="666600"/>
          <w:sz w:val="17"/>
          <w:szCs w:val="17"/>
        </w:rPr>
        <w:t>:</w:t>
      </w:r>
    </w:p>
    <w:p w14:paraId="2731413A" w14:textId="77777777" w:rsidR="00507866" w:rsidRDefault="00507866">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773499"/>
        <w:rPr>
          <w:rFonts w:ascii="Consolas" w:hAnsi="Consolas" w:cs="Courier New"/>
          <w:sz w:val="17"/>
          <w:szCs w:val="17"/>
        </w:rPr>
      </w:pPr>
      <w:r>
        <w:rPr>
          <w:rFonts w:ascii="Consolas" w:hAnsi="Consolas" w:cs="Courier New"/>
          <w:color w:val="000000"/>
          <w:sz w:val="17"/>
          <w:szCs w:val="17"/>
        </w:rPr>
        <w:t>sh</w:t>
      </w:r>
      <w:r>
        <w:rPr>
          <w:rFonts w:ascii="Consolas" w:hAnsi="Consolas" w:cs="Courier New"/>
          <w:color w:val="666600"/>
          <w:sz w:val="17"/>
          <w:szCs w:val="17"/>
        </w:rPr>
        <w:t>.</w:t>
      </w:r>
      <w:r>
        <w:rPr>
          <w:rFonts w:ascii="Consolas" w:hAnsi="Consolas" w:cs="Courier New"/>
          <w:color w:val="000000"/>
          <w:sz w:val="17"/>
          <w:szCs w:val="17"/>
        </w:rPr>
        <w:t>addShardTag</w:t>
      </w:r>
      <w:r>
        <w:rPr>
          <w:rFonts w:ascii="Consolas" w:hAnsi="Consolas" w:cs="Courier New"/>
          <w:color w:val="666600"/>
          <w:sz w:val="17"/>
          <w:szCs w:val="17"/>
        </w:rPr>
        <w:t>(</w:t>
      </w:r>
      <w:r>
        <w:rPr>
          <w:rFonts w:ascii="Consolas" w:hAnsi="Consolas" w:cs="Courier New"/>
          <w:color w:val="008800"/>
          <w:sz w:val="17"/>
          <w:szCs w:val="17"/>
        </w:rPr>
        <w:t>"rs-shard-01"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"A-M"</w:t>
      </w:r>
      <w:r>
        <w:rPr>
          <w:rFonts w:ascii="Consolas" w:hAnsi="Consolas" w:cs="Courier New"/>
          <w:color w:val="666600"/>
          <w:sz w:val="17"/>
          <w:szCs w:val="17"/>
        </w:rPr>
        <w:t>);</w:t>
      </w:r>
    </w:p>
    <w:p w14:paraId="27A01BFF" w14:textId="77777777" w:rsidR="00507866" w:rsidRDefault="00507866">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773499"/>
        <w:rPr>
          <w:rFonts w:ascii="Consolas" w:hAnsi="Consolas" w:cs="Courier New"/>
          <w:sz w:val="17"/>
          <w:szCs w:val="17"/>
        </w:rPr>
      </w:pPr>
      <w:r>
        <w:rPr>
          <w:rFonts w:ascii="Consolas" w:hAnsi="Consolas" w:cs="Courier New"/>
          <w:color w:val="000000"/>
          <w:sz w:val="17"/>
          <w:szCs w:val="17"/>
        </w:rPr>
        <w:t>sh</w:t>
      </w:r>
      <w:r>
        <w:rPr>
          <w:rFonts w:ascii="Consolas" w:hAnsi="Consolas" w:cs="Courier New"/>
          <w:color w:val="666600"/>
          <w:sz w:val="17"/>
          <w:szCs w:val="17"/>
        </w:rPr>
        <w:t>.</w:t>
      </w:r>
      <w:r>
        <w:rPr>
          <w:rFonts w:ascii="Consolas" w:hAnsi="Consolas" w:cs="Courier New"/>
          <w:color w:val="000000"/>
          <w:sz w:val="17"/>
          <w:szCs w:val="17"/>
        </w:rPr>
        <w:t>addShardTag</w:t>
      </w:r>
      <w:r>
        <w:rPr>
          <w:rFonts w:ascii="Consolas" w:hAnsi="Consolas" w:cs="Courier New"/>
          <w:color w:val="666600"/>
          <w:sz w:val="17"/>
          <w:szCs w:val="17"/>
        </w:rPr>
        <w:t>(</w:t>
      </w:r>
      <w:r>
        <w:rPr>
          <w:rFonts w:ascii="Consolas" w:hAnsi="Consolas" w:cs="Courier New"/>
          <w:color w:val="008800"/>
          <w:sz w:val="17"/>
          <w:szCs w:val="17"/>
        </w:rPr>
        <w:t>"rs-shard-02"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"N-S"</w:t>
      </w:r>
      <w:r>
        <w:rPr>
          <w:rFonts w:ascii="Consolas" w:hAnsi="Consolas" w:cs="Courier New"/>
          <w:color w:val="666600"/>
          <w:sz w:val="17"/>
          <w:szCs w:val="17"/>
        </w:rPr>
        <w:t>);</w:t>
      </w:r>
    </w:p>
    <w:p w14:paraId="06262334" w14:textId="3E5D7463" w:rsidR="00507866" w:rsidRPr="00EA099B" w:rsidRDefault="00507866">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773499"/>
        <w:rPr>
          <w:rFonts w:ascii="Consolas" w:hAnsi="Consolas" w:cs="Courier New"/>
          <w:sz w:val="17"/>
          <w:szCs w:val="17"/>
          <w:lang w:val="uk-UA"/>
        </w:rPr>
      </w:pPr>
      <w:r>
        <w:rPr>
          <w:rFonts w:ascii="Consolas" w:hAnsi="Consolas" w:cs="Courier New"/>
          <w:color w:val="000000"/>
          <w:sz w:val="17"/>
          <w:szCs w:val="17"/>
        </w:rPr>
        <w:t>sh</w:t>
      </w:r>
      <w:r>
        <w:rPr>
          <w:rFonts w:ascii="Consolas" w:hAnsi="Consolas" w:cs="Courier New"/>
          <w:color w:val="666600"/>
          <w:sz w:val="17"/>
          <w:szCs w:val="17"/>
        </w:rPr>
        <w:t>.</w:t>
      </w:r>
      <w:r>
        <w:rPr>
          <w:rFonts w:ascii="Consolas" w:hAnsi="Consolas" w:cs="Courier New"/>
          <w:color w:val="000000"/>
          <w:sz w:val="17"/>
          <w:szCs w:val="17"/>
        </w:rPr>
        <w:t>addShardTag</w:t>
      </w:r>
      <w:r>
        <w:rPr>
          <w:rFonts w:ascii="Consolas" w:hAnsi="Consolas" w:cs="Courier New"/>
          <w:color w:val="666600"/>
          <w:sz w:val="17"/>
          <w:szCs w:val="17"/>
        </w:rPr>
        <w:t>(</w:t>
      </w:r>
      <w:r>
        <w:rPr>
          <w:rFonts w:ascii="Consolas" w:hAnsi="Consolas" w:cs="Courier New"/>
          <w:color w:val="008800"/>
          <w:sz w:val="17"/>
          <w:szCs w:val="17"/>
        </w:rPr>
        <w:t>"rs-shard-03"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"T-Z"</w:t>
      </w:r>
      <w:r>
        <w:rPr>
          <w:rFonts w:ascii="Consolas" w:hAnsi="Consolas" w:cs="Courier New"/>
          <w:color w:val="666600"/>
          <w:sz w:val="17"/>
          <w:szCs w:val="17"/>
        </w:rPr>
        <w:t>);</w:t>
      </w:r>
    </w:p>
    <w:p w14:paraId="00213AEA" w14:textId="77777777" w:rsidR="00507866" w:rsidRDefault="00507866">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773499"/>
        <w:rPr>
          <w:rFonts w:ascii="Consolas" w:hAnsi="Consolas" w:cs="Courier New"/>
          <w:sz w:val="17"/>
          <w:szCs w:val="17"/>
        </w:rPr>
      </w:pPr>
      <w:r>
        <w:rPr>
          <w:rFonts w:ascii="Consolas" w:hAnsi="Consolas" w:cs="Courier New"/>
          <w:color w:val="000000"/>
          <w:sz w:val="17"/>
          <w:szCs w:val="17"/>
        </w:rPr>
        <w:t>sh</w:t>
      </w:r>
      <w:r>
        <w:rPr>
          <w:rFonts w:ascii="Consolas" w:hAnsi="Consolas" w:cs="Courier New"/>
          <w:color w:val="666600"/>
          <w:sz w:val="17"/>
          <w:szCs w:val="17"/>
        </w:rPr>
        <w:t>.</w:t>
      </w:r>
      <w:r>
        <w:rPr>
          <w:rFonts w:ascii="Consolas" w:hAnsi="Consolas" w:cs="Courier New"/>
          <w:color w:val="000000"/>
          <w:sz w:val="17"/>
          <w:szCs w:val="17"/>
        </w:rPr>
        <w:t>addTagRange</w:t>
      </w:r>
      <w:r>
        <w:rPr>
          <w:rFonts w:ascii="Consolas" w:hAnsi="Consolas" w:cs="Courier New"/>
          <w:color w:val="666600"/>
          <w:sz w:val="17"/>
          <w:szCs w:val="17"/>
        </w:rPr>
        <w:t>(</w:t>
      </w:r>
    </w:p>
    <w:p w14:paraId="15DDDF41" w14:textId="77777777" w:rsidR="00507866" w:rsidRDefault="00507866">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773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"Ecommerce.vgsales"</w:t>
      </w:r>
      <w:r>
        <w:rPr>
          <w:rFonts w:ascii="Consolas" w:hAnsi="Consolas" w:cs="Courier New"/>
          <w:color w:val="666600"/>
          <w:sz w:val="17"/>
          <w:szCs w:val="17"/>
        </w:rPr>
        <w:t>,</w:t>
      </w:r>
    </w:p>
    <w:p w14:paraId="7BCA7596" w14:textId="77777777" w:rsidR="00507866" w:rsidRDefault="00507866">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773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MinKey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Platform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MinKey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0DF3CF" w14:textId="77777777" w:rsidR="00507866" w:rsidRDefault="00507866">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773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Platform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MaxKey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4F230B" w14:textId="77777777" w:rsidR="00507866" w:rsidRDefault="00507866">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773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"A-M"</w:t>
      </w:r>
    </w:p>
    <w:p w14:paraId="42844119" w14:textId="14E40B77" w:rsidR="00507866" w:rsidRPr="00EA099B" w:rsidRDefault="00507866">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773499"/>
        <w:rPr>
          <w:rFonts w:ascii="Consolas" w:hAnsi="Consolas" w:cs="Courier New"/>
          <w:sz w:val="17"/>
          <w:szCs w:val="17"/>
          <w:lang w:val="uk-UA"/>
        </w:rPr>
      </w:pPr>
      <w:r>
        <w:rPr>
          <w:rFonts w:ascii="Consolas" w:hAnsi="Consolas" w:cs="Courier New"/>
          <w:color w:val="666600"/>
          <w:sz w:val="17"/>
          <w:szCs w:val="17"/>
        </w:rPr>
        <w:t>);</w:t>
      </w:r>
    </w:p>
    <w:p w14:paraId="66C241AF" w14:textId="77777777" w:rsidR="00507866" w:rsidRDefault="00507866">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773499"/>
        <w:rPr>
          <w:rFonts w:ascii="Consolas" w:hAnsi="Consolas" w:cs="Courier New"/>
          <w:sz w:val="17"/>
          <w:szCs w:val="17"/>
        </w:rPr>
      </w:pPr>
      <w:r>
        <w:rPr>
          <w:rFonts w:ascii="Consolas" w:hAnsi="Consolas" w:cs="Courier New"/>
          <w:color w:val="000000"/>
          <w:sz w:val="17"/>
          <w:szCs w:val="17"/>
        </w:rPr>
        <w:t>sh</w:t>
      </w:r>
      <w:r>
        <w:rPr>
          <w:rFonts w:ascii="Consolas" w:hAnsi="Consolas" w:cs="Courier New"/>
          <w:color w:val="666600"/>
          <w:sz w:val="17"/>
          <w:szCs w:val="17"/>
        </w:rPr>
        <w:t>.</w:t>
      </w:r>
      <w:r>
        <w:rPr>
          <w:rFonts w:ascii="Consolas" w:hAnsi="Consolas" w:cs="Courier New"/>
          <w:color w:val="000000"/>
          <w:sz w:val="17"/>
          <w:szCs w:val="17"/>
        </w:rPr>
        <w:t>addTagRange</w:t>
      </w:r>
      <w:r>
        <w:rPr>
          <w:rFonts w:ascii="Consolas" w:hAnsi="Consolas" w:cs="Courier New"/>
          <w:color w:val="666600"/>
          <w:sz w:val="17"/>
          <w:szCs w:val="17"/>
        </w:rPr>
        <w:t>(</w:t>
      </w:r>
    </w:p>
    <w:p w14:paraId="455EBC1A" w14:textId="77777777" w:rsidR="00507866" w:rsidRDefault="00507866">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773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"Ecommerce.vgsales"</w:t>
      </w:r>
      <w:r>
        <w:rPr>
          <w:rFonts w:ascii="Consolas" w:hAnsi="Consolas" w:cs="Courier New"/>
          <w:color w:val="666600"/>
          <w:sz w:val="17"/>
          <w:szCs w:val="17"/>
        </w:rPr>
        <w:t>,</w:t>
      </w:r>
    </w:p>
    <w:p w14:paraId="5E631001" w14:textId="77777777" w:rsidR="00507866" w:rsidRDefault="00507866">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773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Platform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MinKey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69D90C" w14:textId="77777777" w:rsidR="00507866" w:rsidRDefault="00507866">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773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Platform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MaxKey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CB85D4E" w14:textId="77777777" w:rsidR="00507866" w:rsidRDefault="00507866">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773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"N-S"</w:t>
      </w:r>
    </w:p>
    <w:p w14:paraId="0FEFE48C" w14:textId="54CCE025" w:rsidR="00507866" w:rsidRPr="00EA099B" w:rsidRDefault="00507866">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773499"/>
        <w:rPr>
          <w:rFonts w:ascii="Consolas" w:hAnsi="Consolas" w:cs="Courier New"/>
          <w:sz w:val="17"/>
          <w:szCs w:val="17"/>
          <w:lang w:val="uk-UA"/>
        </w:rPr>
      </w:pPr>
      <w:r>
        <w:rPr>
          <w:rFonts w:ascii="Consolas" w:hAnsi="Consolas" w:cs="Courier New"/>
          <w:color w:val="666600"/>
          <w:sz w:val="17"/>
          <w:szCs w:val="17"/>
        </w:rPr>
        <w:t>);</w:t>
      </w:r>
    </w:p>
    <w:p w14:paraId="011F7AB2" w14:textId="77777777" w:rsidR="00507866" w:rsidRDefault="00507866">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773499"/>
        <w:rPr>
          <w:rFonts w:ascii="Consolas" w:hAnsi="Consolas" w:cs="Courier New"/>
          <w:sz w:val="17"/>
          <w:szCs w:val="17"/>
        </w:rPr>
      </w:pPr>
      <w:r>
        <w:rPr>
          <w:rFonts w:ascii="Consolas" w:hAnsi="Consolas" w:cs="Courier New"/>
          <w:color w:val="000000"/>
          <w:sz w:val="17"/>
          <w:szCs w:val="17"/>
        </w:rPr>
        <w:t>sh</w:t>
      </w:r>
      <w:r>
        <w:rPr>
          <w:rFonts w:ascii="Consolas" w:hAnsi="Consolas" w:cs="Courier New"/>
          <w:color w:val="666600"/>
          <w:sz w:val="17"/>
          <w:szCs w:val="17"/>
        </w:rPr>
        <w:t>.</w:t>
      </w:r>
      <w:r>
        <w:rPr>
          <w:rFonts w:ascii="Consolas" w:hAnsi="Consolas" w:cs="Courier New"/>
          <w:color w:val="000000"/>
          <w:sz w:val="17"/>
          <w:szCs w:val="17"/>
        </w:rPr>
        <w:t>addTagRange</w:t>
      </w:r>
      <w:r>
        <w:rPr>
          <w:rFonts w:ascii="Consolas" w:hAnsi="Consolas" w:cs="Courier New"/>
          <w:color w:val="666600"/>
          <w:sz w:val="17"/>
          <w:szCs w:val="17"/>
        </w:rPr>
        <w:t>(</w:t>
      </w:r>
    </w:p>
    <w:p w14:paraId="2FB2BC1B" w14:textId="77777777" w:rsidR="00507866" w:rsidRDefault="00507866">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773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"Ecommerce.vgsales"</w:t>
      </w:r>
      <w:r>
        <w:rPr>
          <w:rFonts w:ascii="Consolas" w:hAnsi="Consolas" w:cs="Courier New"/>
          <w:color w:val="666600"/>
          <w:sz w:val="17"/>
          <w:szCs w:val="17"/>
        </w:rPr>
        <w:t>,</w:t>
      </w:r>
    </w:p>
    <w:p w14:paraId="76E72F8C" w14:textId="77777777" w:rsidR="00507866" w:rsidRDefault="00507866">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773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Platform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MinKey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180E1A" w14:textId="77777777" w:rsidR="00507866" w:rsidRDefault="00507866">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773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MaxKey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Platform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MaxKey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E1BD76" w14:textId="77777777" w:rsidR="00507866" w:rsidRDefault="00507866">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773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"T-Z"</w:t>
      </w:r>
    </w:p>
    <w:p w14:paraId="079B5EF7" w14:textId="3D7DD1D5" w:rsidR="00507866" w:rsidRPr="00EA099B" w:rsidRDefault="00507866">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773499"/>
        <w:rPr>
          <w:rFonts w:ascii="Consolas" w:hAnsi="Consolas" w:cs="Courier New"/>
          <w:sz w:val="17"/>
          <w:szCs w:val="17"/>
          <w:lang w:val="uk-UA"/>
        </w:rPr>
      </w:pPr>
      <w:r>
        <w:rPr>
          <w:rFonts w:ascii="Consolas" w:hAnsi="Consolas" w:cs="Courier New"/>
          <w:color w:val="666600"/>
          <w:sz w:val="17"/>
          <w:szCs w:val="17"/>
        </w:rPr>
        <w:t>);</w:t>
      </w:r>
    </w:p>
    <w:p w14:paraId="6C51AA09" w14:textId="59E55536" w:rsidR="00507866" w:rsidRPr="00EA099B" w:rsidRDefault="00507866" w:rsidP="00EA099B">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773499"/>
        <w:rPr>
          <w:rFonts w:ascii="Consolas" w:hAnsi="Consolas" w:cs="Courier New"/>
          <w:sz w:val="17"/>
          <w:szCs w:val="17"/>
          <w:lang w:val="uk-UA"/>
        </w:rPr>
      </w:pPr>
      <w:r>
        <w:rPr>
          <w:rFonts w:ascii="Consolas" w:hAnsi="Consolas" w:cs="Courier New"/>
          <w:color w:val="000000"/>
          <w:sz w:val="17"/>
          <w:szCs w:val="17"/>
        </w:rPr>
        <w:t>db</w:t>
      </w:r>
      <w:r>
        <w:rPr>
          <w:rFonts w:ascii="Consolas" w:hAnsi="Consolas" w:cs="Courier New"/>
          <w:color w:val="666600"/>
          <w:sz w:val="17"/>
          <w:szCs w:val="17"/>
        </w:rPr>
        <w:t>.</w:t>
      </w:r>
      <w:r>
        <w:rPr>
          <w:rFonts w:ascii="Consolas" w:hAnsi="Consolas" w:cs="Courier New"/>
          <w:color w:val="000000"/>
          <w:sz w:val="17"/>
          <w:szCs w:val="17"/>
        </w:rPr>
        <w:t>getSiblingDB</w:t>
      </w:r>
      <w:r>
        <w:rPr>
          <w:rFonts w:ascii="Consolas" w:hAnsi="Consolas" w:cs="Courier New"/>
          <w:color w:val="666600"/>
          <w:sz w:val="17"/>
          <w:szCs w:val="17"/>
        </w:rPr>
        <w:t>(</w:t>
      </w:r>
      <w:r>
        <w:rPr>
          <w:rFonts w:ascii="Consolas" w:hAnsi="Consolas" w:cs="Courier New"/>
          <w:color w:val="008800"/>
          <w:sz w:val="17"/>
          <w:szCs w:val="17"/>
        </w:rPr>
        <w:t>"config"</w:t>
      </w:r>
      <w:r>
        <w:rPr>
          <w:rFonts w:ascii="Consolas" w:hAnsi="Consolas" w:cs="Courier New"/>
          <w:color w:val="666600"/>
          <w:sz w:val="17"/>
          <w:szCs w:val="17"/>
        </w:rPr>
        <w:t>).</w:t>
      </w:r>
      <w:r>
        <w:rPr>
          <w:rFonts w:ascii="Consolas" w:hAnsi="Consolas" w:cs="Courier New"/>
          <w:color w:val="000000"/>
          <w:sz w:val="17"/>
          <w:szCs w:val="17"/>
        </w:rPr>
        <w:t>tags</w:t>
      </w:r>
      <w:r>
        <w:rPr>
          <w:rFonts w:ascii="Consolas" w:hAnsi="Consolas" w:cs="Courier New"/>
          <w:color w:val="666600"/>
          <w:sz w:val="17"/>
          <w:szCs w:val="17"/>
        </w:rPr>
        <w:t>.</w:t>
      </w:r>
      <w:r>
        <w:rPr>
          <w:rFonts w:ascii="Consolas" w:hAnsi="Consolas" w:cs="Courier New"/>
          <w:color w:val="000000"/>
          <w:sz w:val="17"/>
          <w:szCs w:val="17"/>
        </w:rPr>
        <w:t>find</w:t>
      </w:r>
      <w:r>
        <w:rPr>
          <w:rFonts w:ascii="Consolas" w:hAnsi="Consolas" w:cs="Courier New"/>
          <w:color w:val="666600"/>
          <w:sz w:val="17"/>
          <w:szCs w:val="17"/>
        </w:rPr>
        <w:t>({}).</w:t>
      </w:r>
      <w:r>
        <w:rPr>
          <w:rFonts w:ascii="Consolas" w:hAnsi="Consolas" w:cs="Courier New"/>
          <w:color w:val="000000"/>
          <w:sz w:val="17"/>
          <w:szCs w:val="17"/>
        </w:rPr>
        <w:t>forEach</w:t>
      </w:r>
      <w:r>
        <w:rPr>
          <w:rFonts w:ascii="Consolas" w:hAnsi="Consolas" w:cs="Courier New"/>
          <w:color w:val="666600"/>
          <w:sz w:val="17"/>
          <w:szCs w:val="17"/>
        </w:rPr>
        <w:t>(</w:t>
      </w:r>
      <w:r>
        <w:rPr>
          <w:rFonts w:ascii="Consolas" w:hAnsi="Consolas" w:cs="Courier New"/>
          <w:color w:val="000000"/>
          <w:sz w:val="17"/>
          <w:szCs w:val="17"/>
        </w:rPr>
        <w:t>printjson</w:t>
      </w:r>
      <w:r>
        <w:rPr>
          <w:rFonts w:ascii="Consolas" w:hAnsi="Consolas" w:cs="Courier New"/>
          <w:color w:val="666600"/>
          <w:sz w:val="17"/>
          <w:szCs w:val="17"/>
        </w:rPr>
        <w:t>);</w:t>
      </w:r>
    </w:p>
    <w:p w14:paraId="4357CA4A" w14:textId="77777777" w:rsidR="00EE28C3" w:rsidRDefault="00EE28C3" w:rsidP="004B5F25">
      <w:pPr>
        <w:pStyle w:val="Texttabulky"/>
        <w:rPr>
          <w:sz w:val="24"/>
          <w:szCs w:val="24"/>
        </w:rPr>
      </w:pPr>
    </w:p>
    <w:p w14:paraId="68F34FA8" w14:textId="774C409D" w:rsidR="00197610" w:rsidRDefault="00520D28" w:rsidP="004B5F25">
      <w:pPr>
        <w:pStyle w:val="Texttabulky"/>
        <w:rPr>
          <w:b/>
          <w:bCs/>
          <w:sz w:val="24"/>
          <w:szCs w:val="24"/>
          <w:lang w:val="uk-UA"/>
        </w:rPr>
      </w:pPr>
      <w:r w:rsidRPr="00520D28">
        <w:rPr>
          <w:sz w:val="24"/>
          <w:szCs w:val="24"/>
        </w:rPr>
        <w:t xml:space="preserve">Zone sharding umožňuje směrovat dotazy o datech na konkrétní shardy podle definovaných rozsahů: názvy her začínající A–M jdou na </w:t>
      </w:r>
      <w:r w:rsidRPr="00520D28">
        <w:rPr>
          <w:b/>
          <w:bCs/>
          <w:sz w:val="24"/>
          <w:szCs w:val="24"/>
        </w:rPr>
        <w:t>rs-shard-01</w:t>
      </w:r>
      <w:r w:rsidRPr="00520D28">
        <w:rPr>
          <w:sz w:val="24"/>
          <w:szCs w:val="24"/>
        </w:rPr>
        <w:t xml:space="preserve">, N–S na </w:t>
      </w:r>
      <w:r w:rsidRPr="00520D28">
        <w:rPr>
          <w:b/>
          <w:bCs/>
          <w:sz w:val="24"/>
          <w:szCs w:val="24"/>
        </w:rPr>
        <w:t>rs-shard-02</w:t>
      </w:r>
      <w:r w:rsidRPr="00520D28">
        <w:rPr>
          <w:sz w:val="24"/>
          <w:szCs w:val="24"/>
        </w:rPr>
        <w:t xml:space="preserve"> a T–Z na </w:t>
      </w:r>
      <w:r w:rsidRPr="00520D28">
        <w:rPr>
          <w:b/>
          <w:bCs/>
          <w:sz w:val="24"/>
          <w:szCs w:val="24"/>
        </w:rPr>
        <w:t>rs-shard-03</w:t>
      </w:r>
      <w:r w:rsidRPr="00520D28">
        <w:rPr>
          <w:sz w:val="24"/>
          <w:szCs w:val="24"/>
        </w:rPr>
        <w:t>.</w:t>
      </w:r>
    </w:p>
    <w:p w14:paraId="1A99BF82" w14:textId="77777777" w:rsidR="00197610" w:rsidRDefault="00197610" w:rsidP="004B5F25">
      <w:pPr>
        <w:pStyle w:val="Texttabulky"/>
        <w:rPr>
          <w:b/>
          <w:bCs/>
          <w:sz w:val="24"/>
          <w:szCs w:val="24"/>
          <w:lang w:val="uk-UA"/>
        </w:rPr>
      </w:pPr>
    </w:p>
    <w:p w14:paraId="6264A2E8" w14:textId="461B3326" w:rsidR="005D3B38" w:rsidRDefault="004B5F25" w:rsidP="00EE28C3">
      <w:pPr>
        <w:pStyle w:val="Texttabulky"/>
        <w:rPr>
          <w:b/>
          <w:bCs/>
          <w:sz w:val="24"/>
          <w:szCs w:val="24"/>
        </w:rPr>
      </w:pPr>
      <w:r w:rsidRPr="004B5F25">
        <w:rPr>
          <w:b/>
          <w:bCs/>
          <w:sz w:val="24"/>
          <w:szCs w:val="24"/>
        </w:rPr>
        <w:t xml:space="preserve">Kategorie 5 – </w:t>
      </w:r>
      <w:r w:rsidR="00B0608D" w:rsidRPr="00B0608D">
        <w:rPr>
          <w:b/>
          <w:bCs/>
          <w:sz w:val="24"/>
          <w:szCs w:val="24"/>
        </w:rPr>
        <w:t>Nested (embedded) dokumenty</w:t>
      </w:r>
    </w:p>
    <w:p w14:paraId="259B7B82" w14:textId="77777777" w:rsidR="00EE28C3" w:rsidRDefault="00EE28C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5028236"/>
        <w:rPr>
          <w:rFonts w:ascii="Consolas" w:hAnsi="Consolas" w:cs="Courier New"/>
          <w:sz w:val="17"/>
          <w:szCs w:val="17"/>
        </w:rPr>
      </w:pPr>
      <w:r>
        <w:rPr>
          <w:rFonts w:ascii="Consolas" w:hAnsi="Consolas" w:cs="Courier New"/>
          <w:color w:val="660066"/>
          <w:sz w:val="17"/>
          <w:szCs w:val="17"/>
        </w:rPr>
        <w:t>Dotaz</w:t>
      </w:r>
      <w:r>
        <w:rPr>
          <w:rFonts w:ascii="Consolas" w:hAnsi="Consolas" w:cs="Courier New"/>
          <w:color w:val="000000"/>
          <w:sz w:val="17"/>
          <w:szCs w:val="17"/>
        </w:rPr>
        <w:t xml:space="preserve"> </w:t>
      </w:r>
      <w:r>
        <w:rPr>
          <w:rFonts w:ascii="Consolas" w:hAnsi="Consolas" w:cs="Courier New"/>
          <w:color w:val="006666"/>
          <w:sz w:val="17"/>
          <w:szCs w:val="17"/>
        </w:rPr>
        <w:t>26</w:t>
      </w:r>
      <w:r>
        <w:rPr>
          <w:rFonts w:ascii="Consolas" w:hAnsi="Consolas" w:cs="Courier New"/>
          <w:color w:val="666600"/>
          <w:sz w:val="17"/>
          <w:szCs w:val="17"/>
        </w:rPr>
        <w:t>:</w:t>
      </w:r>
    </w:p>
    <w:p w14:paraId="58DE032A" w14:textId="77777777" w:rsidR="00EE28C3" w:rsidRDefault="00EE28C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5028236"/>
        <w:rPr>
          <w:rFonts w:ascii="Consolas" w:hAnsi="Consolas" w:cs="Courier New"/>
          <w:sz w:val="17"/>
          <w:szCs w:val="17"/>
        </w:rPr>
      </w:pPr>
      <w:r>
        <w:rPr>
          <w:rFonts w:ascii="Consolas" w:hAnsi="Consolas" w:cs="Courier New"/>
          <w:color w:val="000000"/>
          <w:sz w:val="17"/>
          <w:szCs w:val="17"/>
        </w:rPr>
        <w:t>db</w:t>
      </w:r>
      <w:r>
        <w:rPr>
          <w:rFonts w:ascii="Consolas" w:hAnsi="Consolas" w:cs="Courier New"/>
          <w:color w:val="666600"/>
          <w:sz w:val="17"/>
          <w:szCs w:val="17"/>
        </w:rPr>
        <w:t>.</w:t>
      </w:r>
      <w:r>
        <w:rPr>
          <w:rFonts w:ascii="Consolas" w:hAnsi="Consolas" w:cs="Courier New"/>
          <w:color w:val="000000"/>
          <w:sz w:val="17"/>
          <w:szCs w:val="17"/>
        </w:rPr>
        <w:t>apps_meta</w:t>
      </w:r>
      <w:r>
        <w:rPr>
          <w:rFonts w:ascii="Consolas" w:hAnsi="Consolas" w:cs="Courier New"/>
          <w:color w:val="666600"/>
          <w:sz w:val="17"/>
          <w:szCs w:val="17"/>
        </w:rPr>
        <w:t>.</w:t>
      </w:r>
      <w:r>
        <w:rPr>
          <w:rFonts w:ascii="Consolas" w:hAnsi="Consolas" w:cs="Courier New"/>
          <w:color w:val="000000"/>
          <w:sz w:val="17"/>
          <w:szCs w:val="17"/>
        </w:rPr>
        <w:t>aggregate</w:t>
      </w:r>
      <w:r>
        <w:rPr>
          <w:rFonts w:ascii="Consolas" w:hAnsi="Consolas" w:cs="Courier New"/>
          <w:color w:val="666600"/>
          <w:sz w:val="17"/>
          <w:szCs w:val="17"/>
        </w:rPr>
        <w:t>([</w:t>
      </w:r>
    </w:p>
    <w:p w14:paraId="582C5366" w14:textId="77777777" w:rsidR="00EE28C3" w:rsidRDefault="00EE28C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50282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7885489" w14:textId="77777777" w:rsidR="00EE28C3" w:rsidRDefault="00EE28C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5028236"/>
        <w:rPr>
          <w:rFonts w:ascii="Consolas" w:hAnsi="Consolas" w:cs="Courier New"/>
          <w:sz w:val="17"/>
          <w:szCs w:val="17"/>
        </w:rPr>
      </w:pPr>
      <w:r>
        <w:rPr>
          <w:rFonts w:ascii="Consolas" w:hAnsi="Consolas" w:cs="Courier New"/>
          <w:color w:val="000000"/>
          <w:sz w:val="17"/>
          <w:szCs w:val="17"/>
        </w:rPr>
        <w:t xml:space="preserve">    $match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1FD581" w14:textId="77777777" w:rsidR="00EE28C3" w:rsidRDefault="00EE28C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5028236"/>
        <w:rPr>
          <w:rFonts w:ascii="Consolas" w:hAnsi="Consolas" w:cs="Courier New"/>
          <w:sz w:val="17"/>
          <w:szCs w:val="17"/>
        </w:rPr>
      </w:pPr>
      <w:r>
        <w:rPr>
          <w:rFonts w:ascii="Consolas" w:hAnsi="Consolas" w:cs="Courier New"/>
          <w:color w:val="000000"/>
          <w:sz w:val="17"/>
          <w:szCs w:val="17"/>
        </w:rPr>
        <w:t xml:space="preserve">      reviews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$elemMatch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Sentiment_Polarity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4E5F26" w14:textId="77777777" w:rsidR="00EE28C3" w:rsidRDefault="00EE28C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5028236"/>
        <w:rPr>
          <w:rFonts w:ascii="Consolas" w:hAnsi="Consolas" w:cs="Courier New"/>
          <w:sz w:val="17"/>
          <w:szCs w:val="17"/>
        </w:rPr>
      </w:pPr>
      <w:r>
        <w:rPr>
          <w:rFonts w:ascii="Consolas" w:hAnsi="Consolas" w:cs="Courier New"/>
          <w:color w:val="000000"/>
          <w:sz w:val="17"/>
          <w:szCs w:val="17"/>
        </w:rPr>
        <w:t xml:space="preserve">      $expr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"$reviews"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A511DD" w14:textId="77777777" w:rsidR="00EE28C3" w:rsidRDefault="00EE28C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50282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0AB3C0E" w14:textId="77777777" w:rsidR="00EE28C3" w:rsidRDefault="00EE28C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50282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42BA6B9" w14:textId="77777777" w:rsidR="00EE28C3" w:rsidRDefault="00EE28C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50282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9A7E58A" w14:textId="77777777" w:rsidR="00EE28C3" w:rsidRDefault="00EE28C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5028236"/>
        <w:rPr>
          <w:rFonts w:ascii="Consolas" w:hAnsi="Consolas" w:cs="Courier New"/>
          <w:sz w:val="17"/>
          <w:szCs w:val="17"/>
        </w:rPr>
      </w:pPr>
      <w:r>
        <w:rPr>
          <w:rFonts w:ascii="Consolas" w:hAnsi="Consolas" w:cs="Courier New"/>
          <w:color w:val="000000"/>
          <w:sz w:val="17"/>
          <w:szCs w:val="17"/>
        </w:rPr>
        <w:t xml:space="preserve">    $project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1DD346" w14:textId="77777777" w:rsidR="00EE28C3" w:rsidRDefault="00EE28C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5028236"/>
        <w:rPr>
          <w:rFonts w:ascii="Consolas" w:hAnsi="Consolas" w:cs="Courier New"/>
          <w:sz w:val="17"/>
          <w:szCs w:val="17"/>
        </w:rPr>
      </w:pPr>
      <w:r>
        <w:rPr>
          <w:rFonts w:ascii="Consolas" w:hAnsi="Consolas" w:cs="Courier New"/>
          <w:color w:val="000000"/>
          <w:sz w:val="17"/>
          <w:szCs w:val="17"/>
        </w:rPr>
        <w:t xml:space="preserve">      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83EECE3" w14:textId="77777777" w:rsidR="00EE28C3" w:rsidRDefault="00EE28C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5028236"/>
        <w:rPr>
          <w:rFonts w:ascii="Consolas" w:hAnsi="Consolas" w:cs="Courier New"/>
          <w:sz w:val="17"/>
          <w:szCs w:val="17"/>
        </w:rPr>
      </w:pPr>
      <w:r>
        <w:rPr>
          <w:rFonts w:ascii="Consolas" w:hAnsi="Consolas" w:cs="Courier New"/>
          <w:color w:val="000000"/>
          <w:sz w:val="17"/>
          <w:szCs w:val="17"/>
        </w:rPr>
        <w:t xml:space="preserve">      appName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1128CBE" w14:textId="77777777" w:rsidR="00EE28C3" w:rsidRDefault="00EE28C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5028236"/>
        <w:rPr>
          <w:rFonts w:ascii="Consolas" w:hAnsi="Consolas" w:cs="Courier New"/>
          <w:sz w:val="17"/>
          <w:szCs w:val="17"/>
        </w:rPr>
      </w:pPr>
      <w:r>
        <w:rPr>
          <w:rFonts w:ascii="Consolas" w:hAnsi="Consolas" w:cs="Courier New"/>
          <w:color w:val="000000"/>
          <w:sz w:val="17"/>
          <w:szCs w:val="17"/>
        </w:rPr>
        <w:t xml:space="preserve">      totalReviews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"$reviews"</w:t>
      </w:r>
      <w:r>
        <w:rPr>
          <w:rFonts w:ascii="Consolas" w:hAnsi="Consolas" w:cs="Courier New"/>
          <w:color w:val="000000"/>
          <w:sz w:val="17"/>
          <w:szCs w:val="17"/>
        </w:rPr>
        <w:t xml:space="preserve"> </w:t>
      </w:r>
      <w:r>
        <w:rPr>
          <w:rFonts w:ascii="Consolas" w:hAnsi="Consolas" w:cs="Courier New"/>
          <w:color w:val="666600"/>
          <w:sz w:val="17"/>
          <w:szCs w:val="17"/>
        </w:rPr>
        <w:t>},</w:t>
      </w:r>
    </w:p>
    <w:p w14:paraId="2FAE2B6B" w14:textId="77777777" w:rsidR="00EE28C3" w:rsidRDefault="00EE28C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5028236"/>
        <w:rPr>
          <w:rFonts w:ascii="Consolas" w:hAnsi="Consolas" w:cs="Courier New"/>
          <w:sz w:val="17"/>
          <w:szCs w:val="17"/>
        </w:rPr>
      </w:pPr>
      <w:r>
        <w:rPr>
          <w:rFonts w:ascii="Consolas" w:hAnsi="Consolas" w:cs="Courier New"/>
          <w:color w:val="000000"/>
          <w:sz w:val="17"/>
          <w:szCs w:val="17"/>
        </w:rPr>
        <w:t xml:space="preserve">      sentimentPolarities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C46BE8" w14:textId="77777777" w:rsidR="00EE28C3" w:rsidRDefault="00EE28C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5028236"/>
        <w:rPr>
          <w:rFonts w:ascii="Consolas" w:hAnsi="Consolas" w:cs="Courier New"/>
          <w:sz w:val="17"/>
          <w:szCs w:val="17"/>
        </w:rPr>
      </w:pPr>
      <w:r>
        <w:rPr>
          <w:rFonts w:ascii="Consolas" w:hAnsi="Consolas" w:cs="Courier New"/>
          <w:color w:val="000000"/>
          <w:sz w:val="17"/>
          <w:szCs w:val="17"/>
        </w:rPr>
        <w:t xml:space="preserve">        $map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6C7A6C" w14:textId="77777777" w:rsidR="00EE28C3" w:rsidRDefault="00EE28C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5028236"/>
        <w:rPr>
          <w:rFonts w:ascii="Consolas" w:hAnsi="Consolas" w:cs="Courier New"/>
          <w:sz w:val="17"/>
          <w:szCs w:val="17"/>
        </w:rPr>
      </w:pPr>
      <w:r>
        <w:rPr>
          <w:rFonts w:ascii="Consolas" w:hAnsi="Consolas" w:cs="Courier New"/>
          <w:color w:val="000000"/>
          <w:sz w:val="17"/>
          <w:szCs w:val="17"/>
        </w:rPr>
        <w:t xml:space="preserve">          input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"$reviews"</w:t>
      </w:r>
      <w:r>
        <w:rPr>
          <w:rFonts w:ascii="Consolas" w:hAnsi="Consolas" w:cs="Courier New"/>
          <w:color w:val="666600"/>
          <w:sz w:val="17"/>
          <w:szCs w:val="17"/>
        </w:rPr>
        <w:t>,</w:t>
      </w:r>
    </w:p>
    <w:p w14:paraId="3DA16497" w14:textId="77777777" w:rsidR="00EE28C3" w:rsidRDefault="00EE28C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50282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w:t>
      </w:r>
      <w:r>
        <w:rPr>
          <w:rFonts w:ascii="Consolas" w:hAnsi="Consolas" w:cs="Courier New"/>
          <w:color w:val="666600"/>
          <w:sz w:val="17"/>
          <w:szCs w:val="17"/>
        </w:rPr>
        <w:t>,</w:t>
      </w:r>
    </w:p>
    <w:p w14:paraId="739CC926" w14:textId="77777777" w:rsidR="00EE28C3" w:rsidRDefault="00EE28C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50282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"$$r.Sentiment_Polarity"</w:t>
      </w:r>
    </w:p>
    <w:p w14:paraId="60DD9DE8" w14:textId="77777777" w:rsidR="00EE28C3" w:rsidRDefault="00EE28C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50282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0FFA4B9" w14:textId="77777777" w:rsidR="00EE28C3" w:rsidRDefault="00EE28C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50282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A5F2612" w14:textId="77777777" w:rsidR="00EE28C3" w:rsidRDefault="00EE28C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50282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F446AB7" w14:textId="77777777" w:rsidR="00EE28C3" w:rsidRDefault="00EE28C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50282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EBEB0B7" w14:textId="77777777" w:rsidR="00EE28C3" w:rsidRDefault="00EE28C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5028236"/>
        <w:rPr>
          <w:rFonts w:ascii="Consolas" w:hAnsi="Consolas" w:cs="Courier New"/>
          <w:sz w:val="17"/>
          <w:szCs w:val="17"/>
        </w:rPr>
      </w:pPr>
      <w:r>
        <w:rPr>
          <w:rFonts w:ascii="Consolas" w:hAnsi="Consolas" w:cs="Courier New"/>
          <w:color w:val="666600"/>
          <w:sz w:val="17"/>
          <w:szCs w:val="17"/>
        </w:rPr>
        <w:t>]);</w:t>
      </w:r>
    </w:p>
    <w:p w14:paraId="048E4C34" w14:textId="77777777" w:rsidR="00EE28C3" w:rsidRDefault="00EE28C3">
      <w:pPr>
        <w:pStyle w:val="af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5028236"/>
        <w:rPr>
          <w:rFonts w:ascii="Consolas" w:hAnsi="Consolas" w:cs="Courier New"/>
          <w:sz w:val="17"/>
          <w:szCs w:val="17"/>
        </w:rPr>
      </w:pPr>
      <w:r>
        <w:rPr>
          <w:rFonts w:ascii="Consolas" w:hAnsi="Consolas" w:cs="Courier New"/>
          <w:color w:val="000000"/>
          <w:sz w:val="17"/>
          <w:szCs w:val="17"/>
        </w:rPr>
        <w:t> </w:t>
      </w:r>
    </w:p>
    <w:p w14:paraId="6913F7A6" w14:textId="77777777" w:rsidR="00EE28C3" w:rsidRDefault="00EE28C3" w:rsidP="002414E7">
      <w:pPr>
        <w:rPr>
          <w:lang w:val="en-US"/>
        </w:rPr>
      </w:pPr>
    </w:p>
    <w:p w14:paraId="426F4FEB" w14:textId="19F863A9" w:rsidR="002414E7" w:rsidRPr="00A9413F" w:rsidRDefault="002414E7" w:rsidP="002414E7">
      <w:pPr>
        <w:rPr>
          <w:lang w:val="en-US"/>
        </w:rPr>
      </w:pPr>
      <w:r w:rsidRPr="002414E7">
        <w:rPr>
          <w:lang w:val="uk-UA"/>
        </w:rPr>
        <w:t>Dotaz vybírá aplikace, které mají více než 5 recenzí a žádná z nich není negativní (</w:t>
      </w:r>
      <w:r w:rsidRPr="002414E7">
        <w:rPr>
          <w:b/>
          <w:bCs/>
          <w:lang w:val="uk-UA"/>
        </w:rPr>
        <w:t>Sentiment_Polarity</w:t>
      </w:r>
      <w:r w:rsidRPr="002414E7">
        <w:rPr>
          <w:lang w:val="uk-UA"/>
        </w:rPr>
        <w:t xml:space="preserve"> &lt; 0). Výstupem je název aplikace, celkový počet recenzí a seznam všech hodnot sentimentu (</w:t>
      </w:r>
      <w:r w:rsidRPr="002414E7">
        <w:rPr>
          <w:b/>
          <w:bCs/>
          <w:lang w:val="uk-UA"/>
        </w:rPr>
        <w:t>Sentiment_Polarity</w:t>
      </w:r>
      <w:r w:rsidRPr="002414E7">
        <w:rPr>
          <w:lang w:val="uk-UA"/>
        </w:rPr>
        <w:t>) z vnořených dokumentů v poli reviews.</w:t>
      </w:r>
    </w:p>
    <w:p w14:paraId="35549501" w14:textId="40D2AD56" w:rsidR="00BE7207" w:rsidRPr="00BE7207" w:rsidRDefault="00BE7207" w:rsidP="00C32E7B">
      <w:pPr>
        <w:pStyle w:val="Titulnstrana"/>
        <w:jc w:val="left"/>
        <w:rPr>
          <w:rFonts w:ascii="Times New Roman" w:hAnsi="Times New Roman"/>
          <w:b/>
          <w:bCs/>
          <w:color w:val="FF0000"/>
          <w:szCs w:val="24"/>
          <w:lang w:val="uk-UA"/>
        </w:rPr>
      </w:pPr>
      <w:r w:rsidRPr="00BE7207">
        <w:rPr>
          <w:rFonts w:ascii="Times New Roman" w:hAnsi="Times New Roman"/>
          <w:b/>
          <w:bCs/>
          <w:color w:val="FF0000"/>
          <w:szCs w:val="24"/>
        </w:rPr>
        <w:lastRenderedPageBreak/>
        <w:t xml:space="preserve">Poznámka: Vzhledem k rozsáhlosti a komplexnosti všech 30 příkladů, zahrnujících různé scénáře CRUD, agregací, indexování, shardování i </w:t>
      </w:r>
      <w:r w:rsidR="00F238A2">
        <w:rPr>
          <w:rFonts w:ascii="Times New Roman" w:hAnsi="Times New Roman"/>
          <w:b/>
          <w:bCs/>
          <w:color w:val="FF0000"/>
          <w:szCs w:val="24"/>
        </w:rPr>
        <w:t>nested dokumenty</w:t>
      </w:r>
      <w:r w:rsidRPr="00BE7207">
        <w:rPr>
          <w:rFonts w:ascii="Times New Roman" w:hAnsi="Times New Roman"/>
          <w:b/>
          <w:bCs/>
          <w:color w:val="FF0000"/>
          <w:szCs w:val="24"/>
        </w:rPr>
        <w:t xml:space="preserve">, naleznete kompletní sadu zbývajících dotazů v souboru </w:t>
      </w:r>
      <w:r w:rsidRPr="00BE7207">
        <w:rPr>
          <w:rFonts w:ascii="Times New Roman" w:hAnsi="Times New Roman"/>
          <w:b/>
          <w:bCs/>
          <w:color w:val="FF0000"/>
          <w:szCs w:val="24"/>
          <w:u w:val="single"/>
        </w:rPr>
        <w:t>dotazy.txt</w:t>
      </w:r>
      <w:r w:rsidRPr="00BE7207">
        <w:rPr>
          <w:rFonts w:ascii="Times New Roman" w:hAnsi="Times New Roman"/>
          <w:b/>
          <w:bCs/>
          <w:color w:val="FF0000"/>
          <w:szCs w:val="24"/>
        </w:rPr>
        <w:t>.</w:t>
      </w:r>
    </w:p>
    <w:p w14:paraId="05733C51" w14:textId="7C316286" w:rsidR="00D604FC" w:rsidRPr="00143040" w:rsidRDefault="00D604FC" w:rsidP="00D604FC">
      <w:pPr>
        <w:pStyle w:val="Nadpis1-bezsla"/>
      </w:pPr>
      <w:r w:rsidRPr="00143040">
        <w:t>Závěr</w:t>
      </w:r>
    </w:p>
    <w:p w14:paraId="4452D6BA" w14:textId="1C913E21" w:rsidR="00E73E82" w:rsidRPr="00E73E82" w:rsidRDefault="00E73E82" w:rsidP="00E73E82">
      <w:pPr>
        <w:rPr>
          <w:lang w:val="uk-UA"/>
        </w:rPr>
      </w:pPr>
      <w:r w:rsidRPr="00E73E82">
        <w:rPr>
          <w:lang w:val="uk-UA"/>
        </w:rPr>
        <w:t xml:space="preserve">V této semestrální práci byl úspěšně navržen a nasazen distribuovaný databázový klastr na bázi MongoDB </w:t>
      </w:r>
      <w:r w:rsidR="00D02251" w:rsidRPr="00D02251">
        <w:rPr>
          <w:lang w:val="uk-UA"/>
        </w:rPr>
        <w:t>6.0.2</w:t>
      </w:r>
      <w:r w:rsidRPr="00E73E82">
        <w:rPr>
          <w:lang w:val="uk-UA"/>
        </w:rPr>
        <w:t>, využívající sharding, replikaci a kontejnerizaci pomocí Dockeru. Implementace pokryla čtyři hlavní kroky: definici architektury, automatizované zprovoznění celého prostředí, import a čištění heterogenních datových sad (Amazon, Google Play, Video Game Sales) a základní průzkumnou analýzu s vizualizacemi.</w:t>
      </w:r>
    </w:p>
    <w:p w14:paraId="390473BD" w14:textId="2FC7D66A" w:rsidR="00E73E82" w:rsidRPr="00E73E82" w:rsidRDefault="00E73E82" w:rsidP="00E73E82">
      <w:pPr>
        <w:rPr>
          <w:lang w:val="uk-UA"/>
        </w:rPr>
      </w:pPr>
      <w:r w:rsidRPr="00E73E82">
        <w:rPr>
          <w:lang w:val="uk-UA"/>
        </w:rPr>
        <w:t>Projekt prokázal vysokou flexibilitu dokumentového modelu, jednoduchou škálovatelnost a spolehlivou dostupnost dat. Zároveň by bylo vhodné doplnit hloubkové výkonové testy a srovnání s relačními systémy, rozšířit část s monitoringem a vyhodnocením reálné zátěže. Přesto řešení poskytuje solidní základ pro další rozvoj—možnosti rozšíření o detailní benchmarking, pokročilou bezpečnost či integraci s cloudovými službami otevírají cestu k profesionálnímu nasazení v reálném provozu.</w:t>
      </w:r>
    </w:p>
    <w:p w14:paraId="77BC7461" w14:textId="2FC7D66A" w:rsidR="00D604FC" w:rsidRPr="00143040" w:rsidRDefault="00D604FC" w:rsidP="00D604FC">
      <w:pPr>
        <w:pStyle w:val="Nadpis1-bezsla"/>
      </w:pPr>
      <w:bookmarkStart w:id="40" w:name="_Toc195810170"/>
      <w:r w:rsidRPr="00143040">
        <w:t>Zdroje</w:t>
      </w:r>
      <w:bookmarkEnd w:id="40"/>
    </w:p>
    <w:p w14:paraId="44C38813" w14:textId="1837C019" w:rsidR="00E650B5" w:rsidRPr="00E650B5" w:rsidRDefault="00E650B5" w:rsidP="00034129">
      <w:pPr>
        <w:pStyle w:val="ac"/>
        <w:numPr>
          <w:ilvl w:val="0"/>
          <w:numId w:val="17"/>
        </w:numPr>
        <w:rPr>
          <w:lang w:val="uk-UA"/>
        </w:rPr>
      </w:pPr>
      <w:r w:rsidRPr="00E650B5">
        <w:rPr>
          <w:b/>
          <w:bCs/>
          <w:lang w:val="uk-UA"/>
        </w:rPr>
        <w:t>Amazon Sales Dataset</w:t>
      </w:r>
      <w:r w:rsidRPr="00E650B5">
        <w:rPr>
          <w:lang w:val="uk-UA"/>
        </w:rPr>
        <w:br/>
        <w:t xml:space="preserve">Karkavelraja J., </w:t>
      </w:r>
      <w:r w:rsidRPr="00E650B5">
        <w:rPr>
          <w:i/>
          <w:iCs/>
          <w:lang w:val="uk-UA"/>
        </w:rPr>
        <w:t>Amazon Sales Dataset</w:t>
      </w:r>
      <w:r w:rsidRPr="00E650B5">
        <w:rPr>
          <w:lang w:val="uk-UA"/>
        </w:rPr>
        <w:t>, Kaggle. Dataset produktů z e</w:t>
      </w:r>
      <w:r w:rsidRPr="00E650B5">
        <w:rPr>
          <w:lang w:val="uk-UA"/>
        </w:rPr>
        <w:noBreakHyphen/>
        <w:t>shopu Amazon (1465 záznamů, 16 sloupců).</w:t>
      </w:r>
      <w:r w:rsidRPr="00E650B5">
        <w:rPr>
          <w:lang w:val="uk-UA"/>
        </w:rPr>
        <w:br/>
      </w:r>
      <w:hyperlink r:id="rId44" w:tgtFrame="_new" w:history="1">
        <w:r w:rsidRPr="00E650B5">
          <w:rPr>
            <w:rStyle w:val="a7"/>
            <w:lang w:val="uk-UA"/>
          </w:rPr>
          <w:t>https://www.kaggle.com/datasets/karkavelrajaj/amazon-sales-dataset</w:t>
        </w:r>
      </w:hyperlink>
    </w:p>
    <w:p w14:paraId="1C482A67" w14:textId="2F9F9584" w:rsidR="00E650B5" w:rsidRPr="00E650B5" w:rsidRDefault="00E650B5" w:rsidP="00034129">
      <w:pPr>
        <w:pStyle w:val="ac"/>
        <w:numPr>
          <w:ilvl w:val="0"/>
          <w:numId w:val="17"/>
        </w:numPr>
        <w:rPr>
          <w:lang w:val="uk-UA"/>
        </w:rPr>
      </w:pPr>
      <w:r w:rsidRPr="00E650B5">
        <w:rPr>
          <w:b/>
          <w:bCs/>
          <w:lang w:val="uk-UA"/>
        </w:rPr>
        <w:t>Zenodo – Amazon Data</w:t>
      </w:r>
      <w:r w:rsidRPr="00E650B5">
        <w:rPr>
          <w:lang w:val="uk-UA"/>
        </w:rPr>
        <w:br/>
        <w:t>“This dataset is having the data scraped from the Official Website of Amazon”, Zenodo. Dodatečný popis původu a struktury Amazon dat.</w:t>
      </w:r>
      <w:r w:rsidRPr="00E650B5">
        <w:rPr>
          <w:lang w:val="uk-UA"/>
        </w:rPr>
        <w:br/>
      </w:r>
      <w:hyperlink r:id="rId45" w:anchor=":~:text=This%20dataset%20is%20having%20the,the%20Official%20Website%20of%20Amazon" w:tgtFrame="_new" w:history="1">
        <w:r w:rsidRPr="00E650B5">
          <w:rPr>
            <w:rStyle w:val="a7"/>
            <w:lang w:val="uk-UA"/>
          </w:rPr>
          <w:t>https://zenodo.org/records/10157504#:~:text=This%20dataset%20is%20having%20the,the%20Official%20Website%20of%20Amazon</w:t>
        </w:r>
      </w:hyperlink>
    </w:p>
    <w:p w14:paraId="178F81AB" w14:textId="6D74A9B6" w:rsidR="00E650B5" w:rsidRPr="00E650B5" w:rsidRDefault="00E650B5" w:rsidP="00034129">
      <w:pPr>
        <w:pStyle w:val="ac"/>
        <w:numPr>
          <w:ilvl w:val="0"/>
          <w:numId w:val="17"/>
        </w:numPr>
        <w:rPr>
          <w:lang w:val="uk-UA"/>
        </w:rPr>
      </w:pPr>
      <w:r w:rsidRPr="00E650B5">
        <w:rPr>
          <w:b/>
          <w:bCs/>
          <w:lang w:val="uk-UA"/>
        </w:rPr>
        <w:t>SAS Communities Library</w:t>
      </w:r>
      <w:r w:rsidRPr="00E650B5">
        <w:rPr>
          <w:lang w:val="uk-UA"/>
        </w:rPr>
        <w:br/>
      </w:r>
      <w:r w:rsidRPr="00E650B5">
        <w:rPr>
          <w:i/>
          <w:iCs/>
          <w:lang w:val="uk-UA"/>
        </w:rPr>
        <w:t>Amazon Sales Dataset – EDA of Products Purchased at Original Price</w:t>
      </w:r>
      <w:r w:rsidRPr="00E650B5">
        <w:rPr>
          <w:lang w:val="uk-UA"/>
        </w:rPr>
        <w:t>, SAS Communities Library. Metodika čištění cenových polí a procentuálních slev.</w:t>
      </w:r>
      <w:r w:rsidRPr="00E650B5">
        <w:rPr>
          <w:lang w:val="uk-UA"/>
        </w:rPr>
        <w:br/>
      </w:r>
      <w:hyperlink r:id="rId46" w:anchor=":~:text=We%20also%20remove%20the%20character,data%20amazon_data_clean_numeric%3B%20set%20work" w:tgtFrame="_new" w:history="1">
        <w:r w:rsidRPr="00E650B5">
          <w:rPr>
            <w:rStyle w:val="a7"/>
            <w:lang w:val="uk-UA"/>
          </w:rPr>
          <w:t>https://communities.sas.com/t5/SAS-Communities-Library/Amazon-Sales-Dataset-EDA-of-Products-Purchased-at-Original-Price/ta-p/949725#:~:text=We%20also%20remove%20the%20character,data%20amazon_data_clean_numeric%3B%20set%20work</w:t>
        </w:r>
      </w:hyperlink>
    </w:p>
    <w:p w14:paraId="776E4533" w14:textId="4FDD077A" w:rsidR="00E650B5" w:rsidRPr="00E650B5" w:rsidRDefault="00E650B5" w:rsidP="00034129">
      <w:pPr>
        <w:pStyle w:val="ac"/>
        <w:numPr>
          <w:ilvl w:val="0"/>
          <w:numId w:val="17"/>
        </w:numPr>
        <w:rPr>
          <w:lang w:val="uk-UA"/>
        </w:rPr>
      </w:pPr>
      <w:r w:rsidRPr="00E650B5">
        <w:rPr>
          <w:b/>
          <w:bCs/>
          <w:lang w:val="uk-UA"/>
        </w:rPr>
        <w:t>Google Play Store Apps</w:t>
      </w:r>
      <w:r w:rsidRPr="00E650B5">
        <w:rPr>
          <w:lang w:val="uk-UA"/>
        </w:rPr>
        <w:br/>
      </w:r>
      <w:r w:rsidRPr="00E650B5">
        <w:rPr>
          <w:i/>
          <w:iCs/>
          <w:lang w:val="uk-UA"/>
        </w:rPr>
        <w:t>Google Play Store Apps</w:t>
      </w:r>
      <w:r w:rsidRPr="00E650B5">
        <w:rPr>
          <w:lang w:val="uk-UA"/>
        </w:rPr>
        <w:t>, Kaggle. Dataset mobilních aplikací (10841 záznamů, 13 sloupců).</w:t>
      </w:r>
      <w:r w:rsidRPr="00E650B5">
        <w:rPr>
          <w:lang w:val="uk-UA"/>
        </w:rPr>
        <w:br/>
      </w:r>
      <w:hyperlink r:id="rId47" w:tgtFrame="_new" w:history="1">
        <w:r w:rsidRPr="00E650B5">
          <w:rPr>
            <w:rStyle w:val="a7"/>
            <w:lang w:val="uk-UA"/>
          </w:rPr>
          <w:t>https://www.kaggle.com/datasets/lava18/google-play-store-apps</w:t>
        </w:r>
      </w:hyperlink>
    </w:p>
    <w:p w14:paraId="5C61ABB0" w14:textId="5F36AECE" w:rsidR="00E650B5" w:rsidRPr="00E650B5" w:rsidRDefault="00E650B5" w:rsidP="00034129">
      <w:pPr>
        <w:pStyle w:val="ac"/>
        <w:numPr>
          <w:ilvl w:val="0"/>
          <w:numId w:val="17"/>
        </w:numPr>
        <w:rPr>
          <w:lang w:val="uk-UA"/>
        </w:rPr>
      </w:pPr>
      <w:r w:rsidRPr="00E650B5">
        <w:rPr>
          <w:b/>
          <w:bCs/>
          <w:lang w:val="uk-UA"/>
        </w:rPr>
        <w:lastRenderedPageBreak/>
        <w:t>Medium – vivdto</w:t>
      </w:r>
      <w:r w:rsidRPr="00E650B5">
        <w:rPr>
          <w:lang w:val="uk-UA"/>
        </w:rPr>
        <w:br/>
        <w:t xml:space="preserve">Vividto, </w:t>
      </w:r>
      <w:r w:rsidRPr="00E650B5">
        <w:rPr>
          <w:i/>
          <w:iCs/>
          <w:lang w:val="uk-UA"/>
        </w:rPr>
        <w:t>Data Science: Is it possible to predict the rating of Google Play Store Apps based on the given features?</w:t>
      </w:r>
      <w:r w:rsidRPr="00E650B5">
        <w:rPr>
          <w:lang w:val="uk-UA"/>
        </w:rPr>
        <w:t>, Medium. Detailní popis zdroje a jeho atributů.</w:t>
      </w:r>
      <w:r w:rsidRPr="00E650B5">
        <w:rPr>
          <w:lang w:val="uk-UA"/>
        </w:rPr>
        <w:br/>
      </w:r>
      <w:hyperlink r:id="rId48" w:anchor=":~:text=Data%20Source%20Details" w:tgtFrame="_new" w:history="1">
        <w:r w:rsidRPr="00E650B5">
          <w:rPr>
            <w:rStyle w:val="a7"/>
            <w:lang w:val="uk-UA"/>
          </w:rPr>
          <w:t>https://medium.com/@vivdto/data-science-is-it-possible-to-predict-the-rating-of-google-play-store-apps-based-on-the-given-1a8dc369d062#:~:text=Data%20Source%20Details</w:t>
        </w:r>
      </w:hyperlink>
    </w:p>
    <w:p w14:paraId="2A046A03" w14:textId="0B0F2622" w:rsidR="00E650B5" w:rsidRPr="00E650B5" w:rsidRDefault="00E650B5" w:rsidP="00034129">
      <w:pPr>
        <w:pStyle w:val="ac"/>
        <w:numPr>
          <w:ilvl w:val="0"/>
          <w:numId w:val="17"/>
        </w:numPr>
        <w:rPr>
          <w:lang w:val="uk-UA"/>
        </w:rPr>
      </w:pPr>
      <w:r w:rsidRPr="00E650B5">
        <w:rPr>
          <w:b/>
          <w:bCs/>
          <w:lang w:val="uk-UA"/>
        </w:rPr>
        <w:t>DataCareer.de</w:t>
      </w:r>
      <w:r w:rsidRPr="00E650B5">
        <w:rPr>
          <w:lang w:val="uk-UA"/>
        </w:rPr>
        <w:br/>
      </w:r>
      <w:r w:rsidRPr="00E650B5">
        <w:rPr>
          <w:i/>
          <w:iCs/>
          <w:lang w:val="uk-UA"/>
        </w:rPr>
        <w:t>Exploratory Data Analysis in Python</w:t>
      </w:r>
      <w:r w:rsidRPr="00E650B5">
        <w:rPr>
          <w:lang w:val="uk-UA"/>
        </w:rPr>
        <w:t>, DataCareer blog. Průvodce EDA postupu nad Google Play datasetem.</w:t>
      </w:r>
      <w:r w:rsidRPr="00E650B5">
        <w:rPr>
          <w:lang w:val="uk-UA"/>
        </w:rPr>
        <w:br/>
      </w:r>
      <w:hyperlink r:id="rId49" w:anchor=":~:text=A%20guide%20to%20Exploratory%20Data,App%2010841" w:tgtFrame="_new" w:history="1">
        <w:r w:rsidRPr="00E650B5">
          <w:rPr>
            <w:rStyle w:val="a7"/>
            <w:lang w:val="uk-UA"/>
          </w:rPr>
          <w:t>https://www.datacareer.de/blog/exploratory-data-analysis-in-python/#:~:text=A%20guide%20to%20Exploratory%20Data,App%2010841</w:t>
        </w:r>
      </w:hyperlink>
    </w:p>
    <w:p w14:paraId="0663BE39" w14:textId="27D3FFF5" w:rsidR="00E650B5" w:rsidRPr="00E650B5" w:rsidRDefault="00E650B5" w:rsidP="00034129">
      <w:pPr>
        <w:pStyle w:val="ac"/>
        <w:numPr>
          <w:ilvl w:val="0"/>
          <w:numId w:val="17"/>
        </w:numPr>
        <w:rPr>
          <w:lang w:val="uk-UA"/>
        </w:rPr>
      </w:pPr>
      <w:r w:rsidRPr="00E650B5">
        <w:rPr>
          <w:b/>
          <w:bCs/>
          <w:lang w:val="uk-UA"/>
        </w:rPr>
        <w:t>Medium – Tamogh Nasa</w:t>
      </w:r>
      <w:r w:rsidRPr="00E650B5">
        <w:rPr>
          <w:lang w:val="uk-UA"/>
        </w:rPr>
        <w:br/>
        <w:t xml:space="preserve">Tamogh Nasa, </w:t>
      </w:r>
      <w:r w:rsidRPr="00E650B5">
        <w:rPr>
          <w:i/>
          <w:iCs/>
          <w:lang w:val="uk-UA"/>
        </w:rPr>
        <w:t>All You Really Need to Know: Python Notebook Advanced Pandas</w:t>
      </w:r>
      <w:r w:rsidRPr="00E650B5">
        <w:rPr>
          <w:lang w:val="uk-UA"/>
        </w:rPr>
        <w:t>, Medium. Návody na čištění a transformaci dat pomocí Pandas.</w:t>
      </w:r>
      <w:r w:rsidRPr="00E650B5">
        <w:rPr>
          <w:lang w:val="uk-UA"/>
        </w:rPr>
        <w:br/>
      </w:r>
      <w:hyperlink r:id="rId50" w:tgtFrame="_new" w:history="1">
        <w:r w:rsidRPr="00E650B5">
          <w:rPr>
            <w:rStyle w:val="a7"/>
            <w:lang w:val="uk-UA"/>
          </w:rPr>
          <w:t>https://tamoghnasaha-22.medium.com/all-you-really-need-to-know-python-notebook-advanced-pandas-da1697aee647</w:t>
        </w:r>
      </w:hyperlink>
    </w:p>
    <w:p w14:paraId="3B854EF9" w14:textId="36BDBBA2" w:rsidR="00E650B5" w:rsidRPr="00E650B5" w:rsidRDefault="00E650B5" w:rsidP="00034129">
      <w:pPr>
        <w:pStyle w:val="ac"/>
        <w:numPr>
          <w:ilvl w:val="0"/>
          <w:numId w:val="17"/>
        </w:numPr>
        <w:rPr>
          <w:lang w:val="uk-UA"/>
        </w:rPr>
      </w:pPr>
      <w:r w:rsidRPr="00E650B5">
        <w:rPr>
          <w:b/>
          <w:bCs/>
          <w:lang w:val="uk-UA"/>
        </w:rPr>
        <w:t>Medium – CloudCraftz</w:t>
      </w:r>
      <w:r w:rsidRPr="00E650B5">
        <w:rPr>
          <w:lang w:val="uk-UA"/>
        </w:rPr>
        <w:br/>
        <w:t xml:space="preserve">CloudCraftz, </w:t>
      </w:r>
      <w:r w:rsidRPr="00E650B5">
        <w:rPr>
          <w:i/>
          <w:iCs/>
          <w:lang w:val="uk-UA"/>
        </w:rPr>
        <w:t>Google Play Store Ratings &amp; Reviews Analysis</w:t>
      </w:r>
      <w:r w:rsidRPr="00E650B5">
        <w:rPr>
          <w:lang w:val="uk-UA"/>
        </w:rPr>
        <w:t>, Medium. Další příklad EDA a vizualizace hodnocení aplikací.</w:t>
      </w:r>
      <w:r w:rsidRPr="00E650B5">
        <w:rPr>
          <w:lang w:val="uk-UA"/>
        </w:rPr>
        <w:br/>
      </w:r>
      <w:hyperlink r:id="rId51" w:anchor=":~:text=Google%20Play%20Store%20Data%20Analysis,object%202%20Rating%209367" w:tgtFrame="_new" w:history="1">
        <w:r w:rsidRPr="00E650B5">
          <w:rPr>
            <w:rStyle w:val="a7"/>
            <w:lang w:val="uk-UA"/>
          </w:rPr>
          <w:t>https://medium.com/cloudcraftz/googleplaystore-ratings-reviews-20d2943a11ee#:~:text=Google%20Play%20Store%20Data%20Analysis,object%202%20Rating%209367</w:t>
        </w:r>
      </w:hyperlink>
    </w:p>
    <w:p w14:paraId="04337E21" w14:textId="181347FF" w:rsidR="00E650B5" w:rsidRPr="00E650B5" w:rsidRDefault="00E650B5" w:rsidP="00034129">
      <w:pPr>
        <w:pStyle w:val="ac"/>
        <w:numPr>
          <w:ilvl w:val="0"/>
          <w:numId w:val="17"/>
        </w:numPr>
        <w:rPr>
          <w:lang w:val="uk-UA"/>
        </w:rPr>
      </w:pPr>
      <w:r w:rsidRPr="00E650B5">
        <w:rPr>
          <w:b/>
          <w:bCs/>
          <w:lang w:val="uk-UA"/>
        </w:rPr>
        <w:t>Video Game Sales</w:t>
      </w:r>
      <w:r w:rsidRPr="00E650B5">
        <w:rPr>
          <w:lang w:val="uk-UA"/>
        </w:rPr>
        <w:br/>
      </w:r>
      <w:r w:rsidRPr="00E650B5">
        <w:rPr>
          <w:i/>
          <w:iCs/>
          <w:lang w:val="uk-UA"/>
        </w:rPr>
        <w:t>Video Game Sales</w:t>
      </w:r>
      <w:r w:rsidRPr="00E650B5">
        <w:rPr>
          <w:lang w:val="uk-UA"/>
        </w:rPr>
        <w:t>, Kaggle. Historická data o prodejích videoher (16 598 záznamů, 11 sloupců).</w:t>
      </w:r>
      <w:r w:rsidRPr="00E650B5">
        <w:rPr>
          <w:lang w:val="uk-UA"/>
        </w:rPr>
        <w:br/>
      </w:r>
      <w:hyperlink r:id="rId52" w:tgtFrame="_new" w:history="1">
        <w:r w:rsidRPr="00E650B5">
          <w:rPr>
            <w:rStyle w:val="a7"/>
            <w:lang w:val="uk-UA"/>
          </w:rPr>
          <w:t>https://www.kaggle.com/datasets/gregorut/videogamesales</w:t>
        </w:r>
      </w:hyperlink>
    </w:p>
    <w:p w14:paraId="041B70ED" w14:textId="77777777" w:rsidR="00D604FC" w:rsidRPr="00143040" w:rsidRDefault="00D604FC" w:rsidP="00D604FC"/>
    <w:p w14:paraId="2BC7E939" w14:textId="77777777" w:rsidR="00D604FC" w:rsidRPr="00143040" w:rsidRDefault="00D604FC" w:rsidP="00D604FC">
      <w:r w:rsidRPr="00143040">
        <w:br w:type="page"/>
      </w:r>
    </w:p>
    <w:p w14:paraId="11BBF23F" w14:textId="2421D2D4" w:rsidR="00D604FC" w:rsidRPr="00143040" w:rsidRDefault="00D604FC" w:rsidP="00D604FC">
      <w:pPr>
        <w:pStyle w:val="Nadpis1-bezsla"/>
      </w:pPr>
      <w:bookmarkStart w:id="41" w:name="_Toc195810171"/>
      <w:r w:rsidRPr="00143040">
        <w:lastRenderedPageBreak/>
        <w:t>Přílohy</w:t>
      </w:r>
      <w:bookmarkEnd w:id="41"/>
    </w:p>
    <w:p w14:paraId="664D99D7" w14:textId="0F95F623" w:rsidR="000309A4" w:rsidRPr="00BC0BFE" w:rsidRDefault="000836CF" w:rsidP="009F7D79">
      <w:pPr>
        <w:pStyle w:val="afc"/>
        <w:rPr>
          <w:rFonts w:cs="Courier New"/>
          <w:sz w:val="18"/>
          <w:szCs w:val="18"/>
        </w:rPr>
      </w:pPr>
      <w:hyperlink w:tooltip="sem&#10;" w:history="1">
        <w:proofErr w:type="spellStart"/>
        <w:r>
          <w:rPr>
            <w:rFonts w:cs="Courier New"/>
            <w:sz w:val="18"/>
            <w:szCs w:val="18"/>
            <w:lang w:val="en-US"/>
          </w:rPr>
          <w:t>sem</w:t>
        </w:r>
        <w:proofErr w:type="spellEnd"/>
        <w:r>
          <w:rPr>
            <w:rFonts w:cs="Courier New"/>
            <w:sz w:val="18"/>
            <w:szCs w:val="18"/>
            <w:lang w:val="en-US"/>
          </w:rPr>
          <w:cr/>
        </w:r>
        <w:r w:rsidR="000D6016" w:rsidRPr="00BC0BFE">
          <w:rPr>
            <w:rFonts w:cs="Courier New"/>
            <w:sz w:val="18"/>
            <w:szCs w:val="18"/>
          </w:rPr>
          <w:t>|</w:t>
        </w:r>
        <w:r>
          <w:rPr>
            <w:rFonts w:cs="Courier New"/>
            <w:sz w:val="18"/>
            <w:szCs w:val="18"/>
            <w:lang w:val="en-US"/>
          </w:rPr>
          <w:t xml:space="preserve"> </w:t>
        </w:r>
      </w:hyperlink>
      <w:r w:rsidR="000309A4" w:rsidRPr="00BC0BFE">
        <w:rPr>
          <w:rFonts w:cs="Courier New"/>
          <w:sz w:val="18"/>
          <w:szCs w:val="18"/>
        </w:rPr>
        <w:t xml:space="preserve">  folder_structure.txt</w:t>
      </w:r>
    </w:p>
    <w:p w14:paraId="4A13BC39" w14:textId="77777777" w:rsidR="000309A4" w:rsidRPr="00BC0BFE" w:rsidRDefault="000309A4" w:rsidP="009F7D79">
      <w:pPr>
        <w:pStyle w:val="afc"/>
        <w:rPr>
          <w:rFonts w:cs="Courier New"/>
          <w:sz w:val="18"/>
          <w:szCs w:val="18"/>
        </w:rPr>
      </w:pPr>
      <w:r w:rsidRPr="00BC0BFE">
        <w:rPr>
          <w:rFonts w:cs="Courier New"/>
          <w:sz w:val="18"/>
          <w:szCs w:val="18"/>
        </w:rPr>
        <w:t>|   semestralni_prace_bsqbd.docx</w:t>
      </w:r>
    </w:p>
    <w:p w14:paraId="647486DC" w14:textId="6025EB63" w:rsidR="000309A4" w:rsidRPr="00BC0BFE" w:rsidRDefault="000309A4" w:rsidP="009F7D79">
      <w:pPr>
        <w:pStyle w:val="afc"/>
        <w:rPr>
          <w:rFonts w:cs="Courier New"/>
          <w:sz w:val="18"/>
          <w:szCs w:val="18"/>
        </w:rPr>
      </w:pPr>
      <w:r w:rsidRPr="00BC0BFE">
        <w:rPr>
          <w:rFonts w:cs="Courier New"/>
          <w:sz w:val="18"/>
          <w:szCs w:val="18"/>
        </w:rPr>
        <w:t xml:space="preserve">|      </w:t>
      </w:r>
    </w:p>
    <w:p w14:paraId="656694E4" w14:textId="596117C1" w:rsidR="000309A4" w:rsidRPr="00BC0BFE" w:rsidRDefault="000309A4" w:rsidP="009F7D79">
      <w:pPr>
        <w:pStyle w:val="afc"/>
        <w:rPr>
          <w:rFonts w:cs="Courier New"/>
          <w:sz w:val="18"/>
          <w:szCs w:val="18"/>
        </w:rPr>
      </w:pPr>
      <w:r w:rsidRPr="00BC0BFE">
        <w:rPr>
          <w:rFonts w:cs="Courier New"/>
          <w:sz w:val="18"/>
          <w:szCs w:val="18"/>
        </w:rPr>
        <w:t>+---</w:t>
      </w:r>
      <w:r w:rsidRPr="00B802EB">
        <w:rPr>
          <w:rFonts w:cs="Courier New"/>
          <w:sz w:val="18"/>
          <w:szCs w:val="18"/>
        </w:rPr>
        <w:t>Data</w:t>
      </w:r>
    </w:p>
    <w:p w14:paraId="2B6AC90B" w14:textId="77777777" w:rsidR="000309A4" w:rsidRPr="00BC0BFE" w:rsidRDefault="000309A4" w:rsidP="009F7D79">
      <w:pPr>
        <w:pStyle w:val="afc"/>
        <w:rPr>
          <w:rFonts w:cs="Courier New"/>
          <w:sz w:val="18"/>
          <w:szCs w:val="18"/>
        </w:rPr>
      </w:pPr>
      <w:r w:rsidRPr="00BC0BFE">
        <w:rPr>
          <w:rFonts w:cs="Courier New"/>
          <w:sz w:val="18"/>
          <w:szCs w:val="18"/>
        </w:rPr>
        <w:t>|   |   amazon.csv</w:t>
      </w:r>
    </w:p>
    <w:p w14:paraId="3AAF7926" w14:textId="77777777" w:rsidR="000309A4" w:rsidRPr="00BC0BFE" w:rsidRDefault="000309A4" w:rsidP="009F7D79">
      <w:pPr>
        <w:pStyle w:val="afc"/>
        <w:rPr>
          <w:rFonts w:cs="Courier New"/>
          <w:sz w:val="18"/>
          <w:szCs w:val="18"/>
        </w:rPr>
      </w:pPr>
      <w:r w:rsidRPr="00BC0BFE">
        <w:rPr>
          <w:rFonts w:cs="Courier New"/>
          <w:sz w:val="18"/>
          <w:szCs w:val="18"/>
        </w:rPr>
        <w:t>|   |   analyse_data.py</w:t>
      </w:r>
    </w:p>
    <w:p w14:paraId="78C76B96" w14:textId="77777777" w:rsidR="000309A4" w:rsidRPr="00A525CD" w:rsidRDefault="000309A4" w:rsidP="009F7D79">
      <w:pPr>
        <w:pStyle w:val="afc"/>
        <w:rPr>
          <w:rFonts w:cs="Courier New"/>
          <w:sz w:val="18"/>
          <w:szCs w:val="18"/>
          <w:lang w:val="uk-UA"/>
        </w:rPr>
      </w:pPr>
      <w:r w:rsidRPr="00BC0BFE">
        <w:rPr>
          <w:rFonts w:cs="Courier New"/>
          <w:sz w:val="18"/>
          <w:szCs w:val="18"/>
        </w:rPr>
        <w:t>|   |   googleplaystore.csv</w:t>
      </w:r>
    </w:p>
    <w:p w14:paraId="15774FF5" w14:textId="77777777" w:rsidR="000309A4" w:rsidRPr="00BC0BFE" w:rsidRDefault="000309A4" w:rsidP="009F7D79">
      <w:pPr>
        <w:pStyle w:val="afc"/>
        <w:rPr>
          <w:rFonts w:cs="Courier New"/>
          <w:sz w:val="18"/>
          <w:szCs w:val="18"/>
        </w:rPr>
      </w:pPr>
      <w:r w:rsidRPr="00BC0BFE">
        <w:rPr>
          <w:rFonts w:cs="Courier New"/>
          <w:sz w:val="18"/>
          <w:szCs w:val="18"/>
        </w:rPr>
        <w:t>|   |   googleplaystore_user_reviews.csv</w:t>
      </w:r>
    </w:p>
    <w:p w14:paraId="1D43243A" w14:textId="77777777" w:rsidR="000309A4" w:rsidRPr="00BC0BFE" w:rsidRDefault="000309A4" w:rsidP="009F7D79">
      <w:pPr>
        <w:pStyle w:val="afc"/>
        <w:rPr>
          <w:rFonts w:cs="Courier New"/>
          <w:sz w:val="18"/>
          <w:szCs w:val="18"/>
        </w:rPr>
      </w:pPr>
      <w:r w:rsidRPr="00BC0BFE">
        <w:rPr>
          <w:rFonts w:cs="Courier New"/>
          <w:sz w:val="18"/>
          <w:szCs w:val="18"/>
        </w:rPr>
        <w:t>|   |   vgsales.csv</w:t>
      </w:r>
    </w:p>
    <w:p w14:paraId="33D17DB8" w14:textId="77777777" w:rsidR="000309A4" w:rsidRPr="00BC0BFE" w:rsidRDefault="000309A4" w:rsidP="009F7D79">
      <w:pPr>
        <w:pStyle w:val="afc"/>
        <w:rPr>
          <w:rFonts w:cs="Courier New"/>
          <w:sz w:val="18"/>
          <w:szCs w:val="18"/>
        </w:rPr>
      </w:pPr>
      <w:r w:rsidRPr="00BC0BFE">
        <w:rPr>
          <w:rFonts w:cs="Courier New"/>
          <w:sz w:val="18"/>
          <w:szCs w:val="18"/>
        </w:rPr>
        <w:t xml:space="preserve">|   |   </w:t>
      </w:r>
    </w:p>
    <w:p w14:paraId="06D0BB9D" w14:textId="618A3EEB" w:rsidR="000309A4" w:rsidRPr="00BC0BFE" w:rsidRDefault="000309A4" w:rsidP="009F7D79">
      <w:pPr>
        <w:pStyle w:val="afc"/>
        <w:rPr>
          <w:rFonts w:cs="Courier New"/>
          <w:sz w:val="18"/>
          <w:szCs w:val="18"/>
        </w:rPr>
      </w:pPr>
      <w:r w:rsidRPr="00BC0BFE">
        <w:rPr>
          <w:rFonts w:cs="Courier New"/>
          <w:sz w:val="18"/>
          <w:szCs w:val="18"/>
        </w:rPr>
        <w:t>|   +---</w:t>
      </w:r>
      <w:r w:rsidRPr="008C0F59">
        <w:rPr>
          <w:rFonts w:cs="Courier New"/>
          <w:sz w:val="18"/>
          <w:szCs w:val="18"/>
        </w:rPr>
        <w:t>plots</w:t>
      </w:r>
    </w:p>
    <w:p w14:paraId="10BA1941" w14:textId="77777777" w:rsidR="000309A4" w:rsidRPr="00BC0BFE" w:rsidRDefault="000309A4" w:rsidP="009F7D79">
      <w:pPr>
        <w:pStyle w:val="afc"/>
        <w:rPr>
          <w:rFonts w:cs="Courier New"/>
          <w:sz w:val="18"/>
          <w:szCs w:val="18"/>
        </w:rPr>
      </w:pPr>
      <w:r w:rsidRPr="00BC0BFE">
        <w:rPr>
          <w:rFonts w:cs="Courier New"/>
          <w:sz w:val="18"/>
          <w:szCs w:val="18"/>
        </w:rPr>
        <w:t>|   |       myplot.png</w:t>
      </w:r>
    </w:p>
    <w:p w14:paraId="4E679453" w14:textId="77777777" w:rsidR="000309A4" w:rsidRPr="00BC0BFE" w:rsidRDefault="000309A4" w:rsidP="009F7D79">
      <w:pPr>
        <w:pStyle w:val="afc"/>
        <w:rPr>
          <w:rFonts w:cs="Courier New"/>
          <w:sz w:val="18"/>
          <w:szCs w:val="18"/>
        </w:rPr>
      </w:pPr>
      <w:r w:rsidRPr="00BC0BFE">
        <w:rPr>
          <w:rFonts w:cs="Courier New"/>
          <w:sz w:val="18"/>
          <w:szCs w:val="18"/>
        </w:rPr>
        <w:t>|   |       plot_2025-04-17 17-00-48_10.png</w:t>
      </w:r>
    </w:p>
    <w:p w14:paraId="76B21974" w14:textId="77777777" w:rsidR="000309A4" w:rsidRPr="00BC0BFE" w:rsidRDefault="000309A4" w:rsidP="009F7D79">
      <w:pPr>
        <w:pStyle w:val="afc"/>
        <w:rPr>
          <w:rFonts w:cs="Courier New"/>
          <w:sz w:val="18"/>
          <w:szCs w:val="18"/>
        </w:rPr>
      </w:pPr>
      <w:r w:rsidRPr="00BC0BFE">
        <w:rPr>
          <w:rFonts w:cs="Courier New"/>
          <w:sz w:val="18"/>
          <w:szCs w:val="18"/>
        </w:rPr>
        <w:t>|   |       plot_2025-04-17 17-00-48_11.png</w:t>
      </w:r>
    </w:p>
    <w:p w14:paraId="29876729" w14:textId="77777777" w:rsidR="000309A4" w:rsidRPr="00BC0BFE" w:rsidRDefault="000309A4" w:rsidP="009F7D79">
      <w:pPr>
        <w:pStyle w:val="afc"/>
        <w:rPr>
          <w:rFonts w:cs="Courier New"/>
          <w:sz w:val="18"/>
          <w:szCs w:val="18"/>
        </w:rPr>
      </w:pPr>
      <w:r w:rsidRPr="00BC0BFE">
        <w:rPr>
          <w:rFonts w:cs="Courier New"/>
          <w:sz w:val="18"/>
          <w:szCs w:val="18"/>
        </w:rPr>
        <w:t>|   |       plot_2025-04-17 17-00-48_4.png</w:t>
      </w:r>
    </w:p>
    <w:p w14:paraId="4A8D58A6" w14:textId="77777777" w:rsidR="000309A4" w:rsidRPr="00BC0BFE" w:rsidRDefault="000309A4" w:rsidP="009F7D79">
      <w:pPr>
        <w:pStyle w:val="afc"/>
        <w:rPr>
          <w:rFonts w:cs="Courier New"/>
          <w:sz w:val="18"/>
          <w:szCs w:val="18"/>
        </w:rPr>
      </w:pPr>
      <w:r w:rsidRPr="00BC0BFE">
        <w:rPr>
          <w:rFonts w:cs="Courier New"/>
          <w:sz w:val="18"/>
          <w:szCs w:val="18"/>
        </w:rPr>
        <w:t>|   |       plot_2025-04-17 17-00-48_5.png</w:t>
      </w:r>
    </w:p>
    <w:p w14:paraId="2B8EC075" w14:textId="77777777" w:rsidR="000309A4" w:rsidRPr="00BC0BFE" w:rsidRDefault="000309A4" w:rsidP="009F7D79">
      <w:pPr>
        <w:pStyle w:val="afc"/>
        <w:rPr>
          <w:rFonts w:cs="Courier New"/>
          <w:sz w:val="18"/>
          <w:szCs w:val="18"/>
        </w:rPr>
      </w:pPr>
      <w:r w:rsidRPr="00BC0BFE">
        <w:rPr>
          <w:rFonts w:cs="Courier New"/>
          <w:sz w:val="18"/>
          <w:szCs w:val="18"/>
        </w:rPr>
        <w:t>|   |       plot_2025-04-17 17-00-48_6.png</w:t>
      </w:r>
    </w:p>
    <w:p w14:paraId="1E7A0E6A" w14:textId="77777777" w:rsidR="000309A4" w:rsidRPr="00BC0BFE" w:rsidRDefault="000309A4" w:rsidP="009F7D79">
      <w:pPr>
        <w:pStyle w:val="afc"/>
        <w:rPr>
          <w:rFonts w:cs="Courier New"/>
          <w:sz w:val="18"/>
          <w:szCs w:val="18"/>
        </w:rPr>
      </w:pPr>
      <w:r w:rsidRPr="00BC0BFE">
        <w:rPr>
          <w:rFonts w:cs="Courier New"/>
          <w:sz w:val="18"/>
          <w:szCs w:val="18"/>
        </w:rPr>
        <w:t>|   |       plot_2025-04-17 17-00-48_7.png</w:t>
      </w:r>
    </w:p>
    <w:p w14:paraId="4B87BE0A" w14:textId="77777777" w:rsidR="000309A4" w:rsidRPr="00BC0BFE" w:rsidRDefault="000309A4" w:rsidP="009F7D79">
      <w:pPr>
        <w:pStyle w:val="afc"/>
        <w:rPr>
          <w:rFonts w:cs="Courier New"/>
          <w:sz w:val="18"/>
          <w:szCs w:val="18"/>
        </w:rPr>
      </w:pPr>
      <w:r w:rsidRPr="00BC0BFE">
        <w:rPr>
          <w:rFonts w:cs="Courier New"/>
          <w:sz w:val="18"/>
          <w:szCs w:val="18"/>
        </w:rPr>
        <w:t>|   |       plot_2025-04-17 17-00-48_8.png</w:t>
      </w:r>
    </w:p>
    <w:p w14:paraId="3192750D" w14:textId="77777777" w:rsidR="000309A4" w:rsidRPr="00BC0BFE" w:rsidRDefault="000309A4" w:rsidP="009F7D79">
      <w:pPr>
        <w:pStyle w:val="afc"/>
        <w:rPr>
          <w:rFonts w:cs="Courier New"/>
          <w:sz w:val="18"/>
          <w:szCs w:val="18"/>
        </w:rPr>
      </w:pPr>
      <w:r w:rsidRPr="00BC0BFE">
        <w:rPr>
          <w:rFonts w:cs="Courier New"/>
          <w:sz w:val="18"/>
          <w:szCs w:val="18"/>
        </w:rPr>
        <w:t>|   |       plot_2025-04-17 17-00-48_9.png</w:t>
      </w:r>
    </w:p>
    <w:p w14:paraId="5AA15162" w14:textId="77777777" w:rsidR="000309A4" w:rsidRPr="00BC0BFE" w:rsidRDefault="000309A4" w:rsidP="009F7D79">
      <w:pPr>
        <w:pStyle w:val="afc"/>
        <w:rPr>
          <w:rFonts w:cs="Courier New"/>
          <w:sz w:val="18"/>
          <w:szCs w:val="18"/>
        </w:rPr>
      </w:pPr>
      <w:r w:rsidRPr="00BC0BFE">
        <w:rPr>
          <w:rFonts w:cs="Courier New"/>
          <w:sz w:val="18"/>
          <w:szCs w:val="18"/>
        </w:rPr>
        <w:t>|   |       plot_2025-04-17 19-31-03_0.png</w:t>
      </w:r>
    </w:p>
    <w:p w14:paraId="79BBF863" w14:textId="77777777" w:rsidR="000309A4" w:rsidRPr="00BC0BFE" w:rsidRDefault="000309A4" w:rsidP="009F7D79">
      <w:pPr>
        <w:pStyle w:val="afc"/>
        <w:rPr>
          <w:rFonts w:cs="Courier New"/>
          <w:sz w:val="18"/>
          <w:szCs w:val="18"/>
        </w:rPr>
      </w:pPr>
      <w:r w:rsidRPr="00BC0BFE">
        <w:rPr>
          <w:rFonts w:cs="Courier New"/>
          <w:sz w:val="18"/>
          <w:szCs w:val="18"/>
        </w:rPr>
        <w:t>|   |       plot_2025-04-17 19-31-03_1.png</w:t>
      </w:r>
    </w:p>
    <w:p w14:paraId="3B34DB5C" w14:textId="77777777" w:rsidR="000309A4" w:rsidRPr="00BC0BFE" w:rsidRDefault="000309A4" w:rsidP="009F7D79">
      <w:pPr>
        <w:pStyle w:val="afc"/>
        <w:rPr>
          <w:rFonts w:cs="Courier New"/>
          <w:sz w:val="18"/>
          <w:szCs w:val="18"/>
        </w:rPr>
      </w:pPr>
      <w:r w:rsidRPr="00BC0BFE">
        <w:rPr>
          <w:rFonts w:cs="Courier New"/>
          <w:sz w:val="18"/>
          <w:szCs w:val="18"/>
        </w:rPr>
        <w:t>|   |       plot_2025-04-17 19-31-03_2.png</w:t>
      </w:r>
    </w:p>
    <w:p w14:paraId="75D039C0" w14:textId="77777777" w:rsidR="000309A4" w:rsidRPr="00BC0BFE" w:rsidRDefault="000309A4" w:rsidP="009F7D79">
      <w:pPr>
        <w:pStyle w:val="afc"/>
        <w:rPr>
          <w:rFonts w:cs="Courier New"/>
          <w:sz w:val="18"/>
          <w:szCs w:val="18"/>
        </w:rPr>
      </w:pPr>
      <w:r w:rsidRPr="00BC0BFE">
        <w:rPr>
          <w:rFonts w:cs="Courier New"/>
          <w:sz w:val="18"/>
          <w:szCs w:val="18"/>
        </w:rPr>
        <w:t>|   |       plot_2025-04-17 19-31-03_3.png</w:t>
      </w:r>
    </w:p>
    <w:p w14:paraId="50447914" w14:textId="77777777" w:rsidR="000309A4" w:rsidRPr="00BC0BFE" w:rsidRDefault="000309A4" w:rsidP="009F7D79">
      <w:pPr>
        <w:pStyle w:val="afc"/>
        <w:rPr>
          <w:rFonts w:cs="Courier New"/>
          <w:sz w:val="18"/>
          <w:szCs w:val="18"/>
        </w:rPr>
      </w:pPr>
      <w:r w:rsidRPr="00BC0BFE">
        <w:rPr>
          <w:rFonts w:cs="Courier New"/>
          <w:sz w:val="18"/>
          <w:szCs w:val="18"/>
        </w:rPr>
        <w:t xml:space="preserve">|   |       </w:t>
      </w:r>
    </w:p>
    <w:p w14:paraId="6DE5D7B1" w14:textId="77777777" w:rsidR="000309A4" w:rsidRPr="00BC0BFE" w:rsidRDefault="000309A4" w:rsidP="009F7D79">
      <w:pPr>
        <w:pStyle w:val="afc"/>
        <w:rPr>
          <w:rFonts w:cs="Courier New"/>
          <w:sz w:val="18"/>
          <w:szCs w:val="18"/>
        </w:rPr>
      </w:pPr>
      <w:r w:rsidRPr="00BC0BFE">
        <w:rPr>
          <w:rFonts w:cs="Courier New"/>
          <w:sz w:val="18"/>
          <w:szCs w:val="18"/>
        </w:rPr>
        <w:t>|   \---raw</w:t>
      </w:r>
    </w:p>
    <w:p w14:paraId="2590A2EE" w14:textId="77777777" w:rsidR="000309A4" w:rsidRPr="00BC0BFE" w:rsidRDefault="000309A4" w:rsidP="009F7D79">
      <w:pPr>
        <w:pStyle w:val="afc"/>
        <w:rPr>
          <w:rFonts w:cs="Courier New"/>
          <w:sz w:val="18"/>
          <w:szCs w:val="18"/>
        </w:rPr>
      </w:pPr>
      <w:r w:rsidRPr="00BC0BFE">
        <w:rPr>
          <w:rFonts w:cs="Courier New"/>
          <w:sz w:val="18"/>
          <w:szCs w:val="18"/>
        </w:rPr>
        <w:t>|           amazon.csv</w:t>
      </w:r>
    </w:p>
    <w:p w14:paraId="38C7413B" w14:textId="77777777" w:rsidR="000309A4" w:rsidRPr="00BC0BFE" w:rsidRDefault="000309A4" w:rsidP="009F7D79">
      <w:pPr>
        <w:pStyle w:val="afc"/>
        <w:rPr>
          <w:rFonts w:cs="Courier New"/>
          <w:sz w:val="18"/>
          <w:szCs w:val="18"/>
        </w:rPr>
      </w:pPr>
      <w:r w:rsidRPr="00BC0BFE">
        <w:rPr>
          <w:rFonts w:cs="Courier New"/>
          <w:sz w:val="18"/>
          <w:szCs w:val="18"/>
        </w:rPr>
        <w:t>|           googleplaystore.csv</w:t>
      </w:r>
    </w:p>
    <w:p w14:paraId="4F1E33D3" w14:textId="77777777" w:rsidR="000309A4" w:rsidRPr="00BC0BFE" w:rsidRDefault="000309A4" w:rsidP="009F7D79">
      <w:pPr>
        <w:pStyle w:val="afc"/>
        <w:rPr>
          <w:rFonts w:cs="Courier New"/>
          <w:sz w:val="18"/>
          <w:szCs w:val="18"/>
        </w:rPr>
      </w:pPr>
      <w:r w:rsidRPr="00BC0BFE">
        <w:rPr>
          <w:rFonts w:cs="Courier New"/>
          <w:sz w:val="18"/>
          <w:szCs w:val="18"/>
        </w:rPr>
        <w:t>|           googleplaystore_user_reviews.csv</w:t>
      </w:r>
    </w:p>
    <w:p w14:paraId="54B6F2C1" w14:textId="77777777" w:rsidR="000309A4" w:rsidRPr="00BC0BFE" w:rsidRDefault="000309A4" w:rsidP="009F7D79">
      <w:pPr>
        <w:pStyle w:val="afc"/>
        <w:rPr>
          <w:rFonts w:cs="Courier New"/>
          <w:sz w:val="18"/>
          <w:szCs w:val="18"/>
        </w:rPr>
      </w:pPr>
      <w:r w:rsidRPr="00BC0BFE">
        <w:rPr>
          <w:rFonts w:cs="Courier New"/>
          <w:sz w:val="18"/>
          <w:szCs w:val="18"/>
        </w:rPr>
        <w:t>|           vgsales.csv</w:t>
      </w:r>
    </w:p>
    <w:p w14:paraId="098BAC6F" w14:textId="77777777" w:rsidR="000309A4" w:rsidRPr="00BC0BFE" w:rsidRDefault="000309A4" w:rsidP="009F7D79">
      <w:pPr>
        <w:pStyle w:val="afc"/>
        <w:rPr>
          <w:rFonts w:cs="Courier New"/>
          <w:sz w:val="18"/>
          <w:szCs w:val="18"/>
        </w:rPr>
      </w:pPr>
      <w:r w:rsidRPr="00BC0BFE">
        <w:rPr>
          <w:rFonts w:cs="Courier New"/>
          <w:sz w:val="18"/>
          <w:szCs w:val="18"/>
        </w:rPr>
        <w:t xml:space="preserve">|           </w:t>
      </w:r>
    </w:p>
    <w:p w14:paraId="4E62DB64" w14:textId="77777777" w:rsidR="000309A4" w:rsidRPr="00BC0BFE" w:rsidRDefault="000309A4" w:rsidP="009F7D79">
      <w:pPr>
        <w:pStyle w:val="afc"/>
        <w:rPr>
          <w:rFonts w:cs="Courier New"/>
          <w:sz w:val="18"/>
          <w:szCs w:val="18"/>
        </w:rPr>
      </w:pPr>
      <w:r w:rsidRPr="00BC0BFE">
        <w:rPr>
          <w:rFonts w:cs="Courier New"/>
          <w:sz w:val="18"/>
          <w:szCs w:val="18"/>
        </w:rPr>
        <w:t>+---Dotazy</w:t>
      </w:r>
    </w:p>
    <w:p w14:paraId="41876697" w14:textId="77777777" w:rsidR="000309A4" w:rsidRPr="00BC0BFE" w:rsidRDefault="000309A4" w:rsidP="009F7D79">
      <w:pPr>
        <w:pStyle w:val="afc"/>
        <w:rPr>
          <w:rFonts w:cs="Courier New"/>
          <w:sz w:val="18"/>
          <w:szCs w:val="18"/>
        </w:rPr>
      </w:pPr>
      <w:r w:rsidRPr="00BC0BFE">
        <w:rPr>
          <w:rFonts w:cs="Courier New"/>
          <w:sz w:val="18"/>
          <w:szCs w:val="18"/>
        </w:rPr>
        <w:t>|       dotazyMongoDB.txt</w:t>
      </w:r>
    </w:p>
    <w:p w14:paraId="027791D7" w14:textId="77777777" w:rsidR="000309A4" w:rsidRPr="00BC0BFE" w:rsidRDefault="000309A4" w:rsidP="009F7D79">
      <w:pPr>
        <w:pStyle w:val="afc"/>
        <w:rPr>
          <w:rFonts w:cs="Courier New"/>
          <w:sz w:val="18"/>
          <w:szCs w:val="18"/>
        </w:rPr>
      </w:pPr>
      <w:r w:rsidRPr="00BC0BFE">
        <w:rPr>
          <w:rFonts w:cs="Courier New"/>
          <w:sz w:val="18"/>
          <w:szCs w:val="18"/>
        </w:rPr>
        <w:t xml:space="preserve">|       </w:t>
      </w:r>
    </w:p>
    <w:p w14:paraId="4022968F" w14:textId="77777777" w:rsidR="000309A4" w:rsidRPr="00BC0BFE" w:rsidRDefault="000309A4" w:rsidP="009F7D79">
      <w:pPr>
        <w:pStyle w:val="afc"/>
        <w:rPr>
          <w:rFonts w:cs="Courier New"/>
          <w:sz w:val="18"/>
          <w:szCs w:val="18"/>
        </w:rPr>
      </w:pPr>
      <w:r w:rsidRPr="00BC0BFE">
        <w:rPr>
          <w:rFonts w:cs="Courier New"/>
          <w:sz w:val="18"/>
          <w:szCs w:val="18"/>
        </w:rPr>
        <w:t>\---Funkcni reseni</w:t>
      </w:r>
    </w:p>
    <w:p w14:paraId="09F6C14C" w14:textId="77777777" w:rsidR="000309A4" w:rsidRPr="00BC0BFE" w:rsidRDefault="000309A4" w:rsidP="009F7D79">
      <w:pPr>
        <w:pStyle w:val="afc"/>
        <w:rPr>
          <w:rFonts w:cs="Courier New"/>
          <w:sz w:val="18"/>
          <w:szCs w:val="18"/>
        </w:rPr>
      </w:pPr>
      <w:r w:rsidRPr="00BC0BFE">
        <w:rPr>
          <w:rFonts w:cs="Courier New"/>
          <w:sz w:val="18"/>
          <w:szCs w:val="18"/>
        </w:rPr>
        <w:t xml:space="preserve">    |   .env</w:t>
      </w:r>
    </w:p>
    <w:p w14:paraId="5A6246D1" w14:textId="77777777" w:rsidR="000309A4" w:rsidRPr="00BC0BFE" w:rsidRDefault="000309A4" w:rsidP="009F7D79">
      <w:pPr>
        <w:pStyle w:val="afc"/>
        <w:rPr>
          <w:rFonts w:cs="Courier New"/>
          <w:sz w:val="18"/>
          <w:szCs w:val="18"/>
        </w:rPr>
      </w:pPr>
      <w:r w:rsidRPr="00BC0BFE">
        <w:rPr>
          <w:rFonts w:cs="Courier New"/>
          <w:sz w:val="18"/>
          <w:szCs w:val="18"/>
        </w:rPr>
        <w:t xml:space="preserve">    |   docker-compose.yml</w:t>
      </w:r>
    </w:p>
    <w:p w14:paraId="0743A156" w14:textId="77777777" w:rsidR="000309A4" w:rsidRPr="00BC0BFE" w:rsidRDefault="000309A4" w:rsidP="009F7D79">
      <w:pPr>
        <w:pStyle w:val="afc"/>
        <w:rPr>
          <w:rFonts w:cs="Courier New"/>
          <w:sz w:val="18"/>
          <w:szCs w:val="18"/>
        </w:rPr>
      </w:pPr>
      <w:r w:rsidRPr="00BC0BFE">
        <w:rPr>
          <w:rFonts w:cs="Courier New"/>
          <w:sz w:val="18"/>
          <w:szCs w:val="18"/>
        </w:rPr>
        <w:t xml:space="preserve">    |   </w:t>
      </w:r>
    </w:p>
    <w:p w14:paraId="489118D0" w14:textId="77777777" w:rsidR="000309A4" w:rsidRPr="00BC0BFE" w:rsidRDefault="000309A4" w:rsidP="009F7D79">
      <w:pPr>
        <w:pStyle w:val="afc"/>
        <w:rPr>
          <w:rFonts w:cs="Courier New"/>
          <w:sz w:val="18"/>
          <w:szCs w:val="18"/>
        </w:rPr>
      </w:pPr>
      <w:r w:rsidRPr="00BC0BFE">
        <w:rPr>
          <w:rFonts w:cs="Courier New"/>
          <w:sz w:val="18"/>
          <w:szCs w:val="18"/>
        </w:rPr>
        <w:t xml:space="preserve">    +---keyfile</w:t>
      </w:r>
    </w:p>
    <w:p w14:paraId="0171C2BA" w14:textId="77777777" w:rsidR="000309A4" w:rsidRPr="00BC0BFE" w:rsidRDefault="000309A4" w:rsidP="009F7D79">
      <w:pPr>
        <w:pStyle w:val="afc"/>
        <w:rPr>
          <w:rFonts w:cs="Courier New"/>
          <w:sz w:val="18"/>
          <w:szCs w:val="18"/>
        </w:rPr>
      </w:pPr>
      <w:r w:rsidRPr="00BC0BFE">
        <w:rPr>
          <w:rFonts w:cs="Courier New"/>
          <w:sz w:val="18"/>
          <w:szCs w:val="18"/>
        </w:rPr>
        <w:t xml:space="preserve">    |       Dockerfile</w:t>
      </w:r>
    </w:p>
    <w:p w14:paraId="044800E9" w14:textId="77777777" w:rsidR="000309A4" w:rsidRPr="00BC0BFE" w:rsidRDefault="000309A4" w:rsidP="009F7D79">
      <w:pPr>
        <w:pStyle w:val="afc"/>
        <w:rPr>
          <w:rFonts w:cs="Courier New"/>
          <w:sz w:val="18"/>
          <w:szCs w:val="18"/>
        </w:rPr>
      </w:pPr>
      <w:r w:rsidRPr="00BC0BFE">
        <w:rPr>
          <w:rFonts w:cs="Courier New"/>
          <w:sz w:val="18"/>
          <w:szCs w:val="18"/>
        </w:rPr>
        <w:t xml:space="preserve">    |       mongodb-keyfile</w:t>
      </w:r>
    </w:p>
    <w:p w14:paraId="5957ABFB" w14:textId="77777777" w:rsidR="000309A4" w:rsidRPr="00BC0BFE" w:rsidRDefault="000309A4" w:rsidP="009F7D79">
      <w:pPr>
        <w:pStyle w:val="afc"/>
        <w:rPr>
          <w:rFonts w:cs="Courier New"/>
          <w:sz w:val="18"/>
          <w:szCs w:val="18"/>
        </w:rPr>
      </w:pPr>
      <w:r w:rsidRPr="00BC0BFE">
        <w:rPr>
          <w:rFonts w:cs="Courier New"/>
          <w:sz w:val="18"/>
          <w:szCs w:val="18"/>
        </w:rPr>
        <w:t xml:space="preserve">    |       </w:t>
      </w:r>
    </w:p>
    <w:p w14:paraId="136DB082" w14:textId="77777777" w:rsidR="000309A4" w:rsidRPr="00BC0BFE" w:rsidRDefault="000309A4" w:rsidP="009F7D79">
      <w:pPr>
        <w:pStyle w:val="afc"/>
        <w:rPr>
          <w:rFonts w:cs="Courier New"/>
          <w:sz w:val="18"/>
          <w:szCs w:val="18"/>
        </w:rPr>
      </w:pPr>
      <w:r w:rsidRPr="00BC0BFE">
        <w:rPr>
          <w:rFonts w:cs="Courier New"/>
          <w:sz w:val="18"/>
          <w:szCs w:val="18"/>
        </w:rPr>
        <w:t xml:space="preserve">    \---scripts</w:t>
      </w:r>
    </w:p>
    <w:p w14:paraId="72192A2A" w14:textId="1D3F2EDC" w:rsidR="000309A4" w:rsidRPr="00BC0BFE" w:rsidRDefault="000309A4" w:rsidP="009F7D79">
      <w:pPr>
        <w:pStyle w:val="afc"/>
        <w:rPr>
          <w:rFonts w:cs="Courier New"/>
          <w:sz w:val="18"/>
          <w:szCs w:val="18"/>
        </w:rPr>
      </w:pPr>
      <w:r w:rsidRPr="00BC0BFE">
        <w:rPr>
          <w:rFonts w:cs="Courier New"/>
          <w:sz w:val="18"/>
          <w:szCs w:val="18"/>
        </w:rPr>
        <w:t xml:space="preserve">            auth.js</w:t>
      </w:r>
      <w:r w:rsidR="000D6016" w:rsidRPr="00BC0BFE">
        <w:rPr>
          <w:rFonts w:cs="Courier New"/>
          <w:sz w:val="18"/>
          <w:szCs w:val="18"/>
        </w:rPr>
        <w:t>||</w:t>
      </w:r>
    </w:p>
    <w:p w14:paraId="4A737D46" w14:textId="77777777" w:rsidR="000309A4" w:rsidRPr="00BC0BFE" w:rsidRDefault="000309A4" w:rsidP="009F7D79">
      <w:pPr>
        <w:pStyle w:val="afc"/>
        <w:rPr>
          <w:rFonts w:cs="Courier New"/>
          <w:sz w:val="18"/>
          <w:szCs w:val="18"/>
        </w:rPr>
      </w:pPr>
      <w:r w:rsidRPr="00BC0BFE">
        <w:rPr>
          <w:rFonts w:cs="Courier New"/>
          <w:sz w:val="18"/>
          <w:szCs w:val="18"/>
        </w:rPr>
        <w:t xml:space="preserve">            import_datasets.sh</w:t>
      </w:r>
    </w:p>
    <w:p w14:paraId="4B99D58C" w14:textId="77777777" w:rsidR="000309A4" w:rsidRPr="00BC0BFE" w:rsidRDefault="000309A4" w:rsidP="009F7D79">
      <w:pPr>
        <w:pStyle w:val="afc"/>
        <w:rPr>
          <w:rFonts w:cs="Courier New"/>
          <w:sz w:val="18"/>
          <w:szCs w:val="18"/>
        </w:rPr>
      </w:pPr>
      <w:r w:rsidRPr="00BC0BFE">
        <w:rPr>
          <w:rFonts w:cs="Courier New"/>
          <w:sz w:val="18"/>
          <w:szCs w:val="18"/>
        </w:rPr>
        <w:t xml:space="preserve">            init-configserver.js</w:t>
      </w:r>
    </w:p>
    <w:p w14:paraId="67A24402" w14:textId="77777777" w:rsidR="000309A4" w:rsidRPr="00BC0BFE" w:rsidRDefault="000309A4" w:rsidP="009F7D79">
      <w:pPr>
        <w:pStyle w:val="afc"/>
        <w:rPr>
          <w:rFonts w:cs="Courier New"/>
          <w:sz w:val="18"/>
          <w:szCs w:val="18"/>
        </w:rPr>
      </w:pPr>
      <w:r w:rsidRPr="00BC0BFE">
        <w:rPr>
          <w:rFonts w:cs="Courier New"/>
          <w:sz w:val="18"/>
          <w:szCs w:val="18"/>
        </w:rPr>
        <w:t xml:space="preserve">            init-router.js</w:t>
      </w:r>
    </w:p>
    <w:p w14:paraId="5717ECFF" w14:textId="77777777" w:rsidR="000309A4" w:rsidRPr="00BC0BFE" w:rsidRDefault="000309A4" w:rsidP="009F7D79">
      <w:pPr>
        <w:pStyle w:val="afc"/>
        <w:rPr>
          <w:rFonts w:cs="Courier New"/>
          <w:sz w:val="18"/>
          <w:szCs w:val="18"/>
        </w:rPr>
      </w:pPr>
      <w:r w:rsidRPr="00BC0BFE">
        <w:rPr>
          <w:rFonts w:cs="Courier New"/>
          <w:sz w:val="18"/>
          <w:szCs w:val="18"/>
        </w:rPr>
        <w:t xml:space="preserve">            init-shard01.js</w:t>
      </w:r>
    </w:p>
    <w:p w14:paraId="4BEBDE88" w14:textId="77777777" w:rsidR="000309A4" w:rsidRPr="00BC0BFE" w:rsidRDefault="000309A4" w:rsidP="009F7D79">
      <w:pPr>
        <w:pStyle w:val="afc"/>
        <w:rPr>
          <w:rFonts w:cs="Courier New"/>
          <w:sz w:val="18"/>
          <w:szCs w:val="18"/>
        </w:rPr>
      </w:pPr>
      <w:r w:rsidRPr="00BC0BFE">
        <w:rPr>
          <w:rFonts w:cs="Courier New"/>
          <w:sz w:val="18"/>
          <w:szCs w:val="18"/>
        </w:rPr>
        <w:t xml:space="preserve">            init-shard02.js</w:t>
      </w:r>
    </w:p>
    <w:p w14:paraId="32C4F6D3" w14:textId="77777777" w:rsidR="000309A4" w:rsidRPr="00BC0BFE" w:rsidRDefault="000309A4" w:rsidP="009F7D79">
      <w:pPr>
        <w:pStyle w:val="afc"/>
        <w:rPr>
          <w:rFonts w:cs="Courier New"/>
          <w:sz w:val="18"/>
          <w:szCs w:val="18"/>
        </w:rPr>
      </w:pPr>
      <w:r w:rsidRPr="00BC0BFE">
        <w:rPr>
          <w:rFonts w:cs="Courier New"/>
          <w:sz w:val="18"/>
          <w:szCs w:val="18"/>
        </w:rPr>
        <w:t xml:space="preserve">            init-shard03.js</w:t>
      </w:r>
    </w:p>
    <w:p w14:paraId="493DDA50" w14:textId="77777777" w:rsidR="000309A4" w:rsidRPr="00BC0BFE" w:rsidRDefault="000309A4" w:rsidP="009F7D79">
      <w:pPr>
        <w:pStyle w:val="afc"/>
        <w:rPr>
          <w:rFonts w:cs="Courier New"/>
          <w:sz w:val="18"/>
          <w:szCs w:val="18"/>
        </w:rPr>
      </w:pPr>
      <w:r w:rsidRPr="00BC0BFE">
        <w:rPr>
          <w:rFonts w:cs="Courier New"/>
          <w:sz w:val="18"/>
          <w:szCs w:val="18"/>
        </w:rPr>
        <w:t xml:space="preserve">            init_cluster.sh</w:t>
      </w:r>
    </w:p>
    <w:p w14:paraId="64ED0AD9" w14:textId="77777777" w:rsidR="000309A4" w:rsidRPr="00BC0BFE" w:rsidRDefault="000309A4" w:rsidP="009F7D79">
      <w:pPr>
        <w:pStyle w:val="afc"/>
        <w:rPr>
          <w:rFonts w:cs="Courier New"/>
          <w:sz w:val="18"/>
          <w:szCs w:val="18"/>
        </w:rPr>
      </w:pPr>
      <w:r w:rsidRPr="00BC0BFE">
        <w:rPr>
          <w:rFonts w:cs="Courier New"/>
          <w:sz w:val="18"/>
          <w:szCs w:val="18"/>
        </w:rPr>
        <w:t xml:space="preserve">            mongosh.js</w:t>
      </w:r>
    </w:p>
    <w:p w14:paraId="74C61439" w14:textId="77777777" w:rsidR="000309A4" w:rsidRPr="00BC0BFE" w:rsidRDefault="000309A4" w:rsidP="009F7D79">
      <w:pPr>
        <w:pStyle w:val="afc"/>
        <w:rPr>
          <w:rFonts w:cs="Courier New"/>
          <w:sz w:val="18"/>
          <w:szCs w:val="18"/>
        </w:rPr>
      </w:pPr>
      <w:r w:rsidRPr="00BC0BFE">
        <w:rPr>
          <w:rFonts w:cs="Courier New"/>
          <w:sz w:val="18"/>
          <w:szCs w:val="18"/>
        </w:rPr>
        <w:t xml:space="preserve">            wait-for-it.sh</w:t>
      </w:r>
    </w:p>
    <w:p w14:paraId="6E02D666" w14:textId="77777777" w:rsidR="000309A4" w:rsidRPr="00BC0BFE" w:rsidRDefault="000309A4" w:rsidP="009F7D79">
      <w:pPr>
        <w:pStyle w:val="afc"/>
        <w:rPr>
          <w:rFonts w:cs="Courier New"/>
          <w:sz w:val="18"/>
          <w:szCs w:val="18"/>
        </w:rPr>
      </w:pPr>
      <w:r w:rsidRPr="00BC0BFE">
        <w:rPr>
          <w:rFonts w:cs="Courier New"/>
          <w:sz w:val="18"/>
          <w:szCs w:val="18"/>
        </w:rPr>
        <w:t xml:space="preserve">            </w:t>
      </w:r>
    </w:p>
    <w:p w14:paraId="724908BD" w14:textId="70D99F91" w:rsidR="00D604FC" w:rsidRPr="00A01910" w:rsidRDefault="00D604FC" w:rsidP="00D604FC">
      <w:pPr>
        <w:rPr>
          <w:lang w:val="uk-UA"/>
        </w:rPr>
      </w:pPr>
    </w:p>
    <w:p w14:paraId="76E14127" w14:textId="77777777" w:rsidR="00D604FC" w:rsidRDefault="00D604FC" w:rsidP="00D604FC">
      <w:pPr>
        <w:rPr>
          <w:lang w:val="uk-UA"/>
        </w:rPr>
      </w:pPr>
    </w:p>
    <w:p w14:paraId="46F33386" w14:textId="77777777" w:rsidR="00452358" w:rsidRPr="00452358" w:rsidRDefault="00452358" w:rsidP="00D604FC">
      <w:pPr>
        <w:rPr>
          <w:lang w:val="uk-UA"/>
        </w:rPr>
      </w:pPr>
    </w:p>
    <w:p w14:paraId="3A8D772B" w14:textId="1BDCDA6E" w:rsidR="00D604FC" w:rsidRPr="00452358" w:rsidRDefault="00452358" w:rsidP="00452358">
      <w:pPr>
        <w:rPr>
          <w:b/>
          <w:bCs/>
          <w:lang w:val="uk-UA"/>
        </w:rPr>
      </w:pPr>
      <w:r w:rsidRPr="00452358">
        <w:rPr>
          <w:b/>
          <w:bCs/>
          <w:lang w:val="uk-UA"/>
        </w:rPr>
        <w:lastRenderedPageBreak/>
        <w:t>1.</w:t>
      </w:r>
      <w:r>
        <w:rPr>
          <w:b/>
          <w:bCs/>
          <w:lang w:val="en-US"/>
        </w:rPr>
        <w:t xml:space="preserve"> </w:t>
      </w:r>
      <w:r w:rsidRPr="00452358">
        <w:rPr>
          <w:b/>
          <w:bCs/>
          <w:lang w:val="en-US"/>
        </w:rPr>
        <w:t>Slo</w:t>
      </w:r>
      <w:r w:rsidRPr="00452358">
        <w:rPr>
          <w:b/>
          <w:bCs/>
        </w:rPr>
        <w:t>žka Data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700"/>
        <w:gridCol w:w="4076"/>
      </w:tblGrid>
      <w:tr w:rsidR="000E7005" w:rsidRPr="000E7005" w14:paraId="0F91FA44" w14:textId="77777777" w:rsidTr="00452358">
        <w:trPr>
          <w:tblHeader/>
          <w:tblCellSpacing w:w="15" w:type="dxa"/>
        </w:trPr>
        <w:tc>
          <w:tcPr>
            <w:tcW w:w="0" w:type="auto"/>
            <w:vAlign w:val="center"/>
            <w:hideMark/>
          </w:tcPr>
          <w:bookmarkEnd w:id="3"/>
          <w:bookmarkEnd w:id="4"/>
          <w:p w14:paraId="4D50E7DC" w14:textId="54C4CB60" w:rsidR="000E7005" w:rsidRPr="000E7005" w:rsidRDefault="000E7005" w:rsidP="000E7005">
            <w:pPr>
              <w:rPr>
                <w:b/>
                <w:bCs/>
                <w:lang w:val="uk-UA"/>
              </w:rPr>
            </w:pPr>
            <w:r w:rsidRPr="000E7005">
              <w:rPr>
                <w:b/>
                <w:bCs/>
                <w:lang w:val="uk-UA"/>
              </w:rPr>
              <w:t>Soubor / podsložka</w:t>
            </w:r>
          </w:p>
        </w:tc>
        <w:tc>
          <w:tcPr>
            <w:tcW w:w="0" w:type="auto"/>
            <w:vAlign w:val="center"/>
            <w:hideMark/>
          </w:tcPr>
          <w:p w14:paraId="33DBBA97" w14:textId="77777777" w:rsidR="000E7005" w:rsidRPr="000E7005" w:rsidRDefault="000E7005" w:rsidP="000E7005">
            <w:pPr>
              <w:rPr>
                <w:b/>
                <w:bCs/>
                <w:lang w:val="uk-UA"/>
              </w:rPr>
            </w:pPr>
            <w:r w:rsidRPr="000E7005">
              <w:rPr>
                <w:b/>
                <w:bCs/>
                <w:lang w:val="uk-UA"/>
              </w:rPr>
              <w:t>Stručná charakteristika</w:t>
            </w:r>
          </w:p>
        </w:tc>
      </w:tr>
      <w:tr w:rsidR="000E7005" w:rsidRPr="000E7005" w14:paraId="61537945" w14:textId="77777777" w:rsidTr="00452358">
        <w:trPr>
          <w:tblCellSpacing w:w="15" w:type="dxa"/>
        </w:trPr>
        <w:tc>
          <w:tcPr>
            <w:tcW w:w="0" w:type="auto"/>
            <w:vAlign w:val="center"/>
            <w:hideMark/>
          </w:tcPr>
          <w:p w14:paraId="6E3ABA26" w14:textId="77777777" w:rsidR="000E7005" w:rsidRPr="000E7005" w:rsidRDefault="000E7005" w:rsidP="000E7005">
            <w:pPr>
              <w:rPr>
                <w:lang w:val="uk-UA"/>
              </w:rPr>
            </w:pPr>
            <w:r w:rsidRPr="000E7005">
              <w:rPr>
                <w:lang w:val="uk-UA"/>
              </w:rPr>
              <w:t>amazon.csv, googleplaystore.csv, googleplaystore_user_reviews.csv, vgsales.csv</w:t>
            </w:r>
          </w:p>
        </w:tc>
        <w:tc>
          <w:tcPr>
            <w:tcW w:w="0" w:type="auto"/>
            <w:vAlign w:val="center"/>
            <w:hideMark/>
          </w:tcPr>
          <w:p w14:paraId="5E042D87" w14:textId="0C67BC1B" w:rsidR="000E7005" w:rsidRPr="000E7005" w:rsidRDefault="00EA0C10" w:rsidP="000E7005">
            <w:pPr>
              <w:rPr>
                <w:lang w:val="uk-UA"/>
              </w:rPr>
            </w:pPr>
            <w:r w:rsidRPr="00EA0C10">
              <w:t>Očištěné CSV soubory (uložené v kořenovém adresáři) obsahující data po zpracování v analyse_data.py.</w:t>
            </w:r>
          </w:p>
        </w:tc>
      </w:tr>
      <w:tr w:rsidR="000E7005" w:rsidRPr="000E7005" w14:paraId="093C8FD7" w14:textId="77777777" w:rsidTr="00452358">
        <w:trPr>
          <w:tblCellSpacing w:w="15" w:type="dxa"/>
        </w:trPr>
        <w:tc>
          <w:tcPr>
            <w:tcW w:w="0" w:type="auto"/>
            <w:vAlign w:val="center"/>
            <w:hideMark/>
          </w:tcPr>
          <w:p w14:paraId="5A60351D" w14:textId="77777777" w:rsidR="000E7005" w:rsidRPr="000E7005" w:rsidRDefault="000E7005" w:rsidP="000E7005">
            <w:pPr>
              <w:rPr>
                <w:lang w:val="uk-UA"/>
              </w:rPr>
            </w:pPr>
            <w:r w:rsidRPr="000E7005">
              <w:rPr>
                <w:lang w:val="uk-UA"/>
              </w:rPr>
              <w:t>analyse_data.py</w:t>
            </w:r>
          </w:p>
        </w:tc>
        <w:tc>
          <w:tcPr>
            <w:tcW w:w="0" w:type="auto"/>
            <w:vAlign w:val="center"/>
            <w:hideMark/>
          </w:tcPr>
          <w:p w14:paraId="37E28CB3" w14:textId="1F670C05" w:rsidR="000E7005" w:rsidRPr="000E7005" w:rsidRDefault="00607685" w:rsidP="000E7005">
            <w:pPr>
              <w:rPr>
                <w:lang w:val="uk-UA"/>
              </w:rPr>
            </w:pPr>
            <w:r w:rsidRPr="00607685">
              <w:t>Python skript, který načítá, čistí a provádí první analytické kroky nad těmito datasety.</w:t>
            </w:r>
          </w:p>
        </w:tc>
      </w:tr>
      <w:tr w:rsidR="000E7005" w:rsidRPr="000E7005" w14:paraId="38FC7AF2" w14:textId="77777777" w:rsidTr="00452358">
        <w:trPr>
          <w:tblCellSpacing w:w="15" w:type="dxa"/>
        </w:trPr>
        <w:tc>
          <w:tcPr>
            <w:tcW w:w="0" w:type="auto"/>
            <w:vAlign w:val="center"/>
            <w:hideMark/>
          </w:tcPr>
          <w:p w14:paraId="7366D24A" w14:textId="77777777" w:rsidR="000E7005" w:rsidRPr="000E7005" w:rsidRDefault="000E7005" w:rsidP="000E7005">
            <w:pPr>
              <w:rPr>
                <w:lang w:val="uk-UA"/>
              </w:rPr>
            </w:pPr>
            <w:r w:rsidRPr="000E7005">
              <w:rPr>
                <w:lang w:val="uk-UA"/>
              </w:rPr>
              <w:t>plots/</w:t>
            </w: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07685" w:rsidRPr="00607685" w14:paraId="0E2D58FC" w14:textId="77777777" w:rsidTr="00607685">
              <w:trPr>
                <w:tblCellSpacing w:w="15" w:type="dxa"/>
              </w:trPr>
              <w:tc>
                <w:tcPr>
                  <w:tcW w:w="0" w:type="auto"/>
                  <w:vAlign w:val="center"/>
                  <w:hideMark/>
                </w:tcPr>
                <w:p w14:paraId="7285B2E8" w14:textId="77777777" w:rsidR="00607685" w:rsidRPr="00607685" w:rsidRDefault="00607685" w:rsidP="00607685">
                  <w:pPr>
                    <w:rPr>
                      <w:lang w:val="uk-UA"/>
                    </w:rPr>
                  </w:pPr>
                </w:p>
              </w:tc>
            </w:tr>
          </w:tbl>
          <w:p w14:paraId="7CBB61D5" w14:textId="77777777" w:rsidR="00607685" w:rsidRPr="00607685" w:rsidRDefault="00607685" w:rsidP="00607685">
            <w:pPr>
              <w:rPr>
                <w:vanish/>
                <w:lang w:val="uk-U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81"/>
            </w:tblGrid>
            <w:tr w:rsidR="00607685" w:rsidRPr="00607685" w14:paraId="490759FA" w14:textId="77777777" w:rsidTr="00607685">
              <w:trPr>
                <w:tblCellSpacing w:w="15" w:type="dxa"/>
              </w:trPr>
              <w:tc>
                <w:tcPr>
                  <w:tcW w:w="0" w:type="auto"/>
                  <w:vAlign w:val="center"/>
                  <w:hideMark/>
                </w:tcPr>
                <w:p w14:paraId="3BA5219D" w14:textId="77777777" w:rsidR="00607685" w:rsidRPr="00607685" w:rsidRDefault="00607685" w:rsidP="00607685">
                  <w:pPr>
                    <w:rPr>
                      <w:lang w:val="uk-UA"/>
                    </w:rPr>
                  </w:pPr>
                  <w:r w:rsidRPr="00607685">
                    <w:rPr>
                      <w:lang w:val="uk-UA"/>
                    </w:rPr>
                    <w:t>Automaticky generované grafy ve formátu PNG (plot_*.png, myplot.png apod.).</w:t>
                  </w:r>
                </w:p>
              </w:tc>
            </w:tr>
          </w:tbl>
          <w:p w14:paraId="4A9E6103" w14:textId="35B4C210" w:rsidR="000E7005" w:rsidRPr="00607685" w:rsidRDefault="000E7005" w:rsidP="000E7005">
            <w:pPr>
              <w:rPr>
                <w:lang w:val="en-US"/>
              </w:rPr>
            </w:pPr>
          </w:p>
        </w:tc>
      </w:tr>
      <w:tr w:rsidR="000E7005" w:rsidRPr="000E7005" w14:paraId="026934B3" w14:textId="77777777" w:rsidTr="00452358">
        <w:trPr>
          <w:tblCellSpacing w:w="15" w:type="dxa"/>
        </w:trPr>
        <w:tc>
          <w:tcPr>
            <w:tcW w:w="0" w:type="auto"/>
            <w:vAlign w:val="center"/>
            <w:hideMark/>
          </w:tcPr>
          <w:p w14:paraId="49055AFF" w14:textId="77777777" w:rsidR="000E7005" w:rsidRPr="000E7005" w:rsidRDefault="000E7005" w:rsidP="000E7005">
            <w:pPr>
              <w:rPr>
                <w:lang w:val="uk-UA"/>
              </w:rPr>
            </w:pPr>
            <w:r w:rsidRPr="000E7005">
              <w:rPr>
                <w:lang w:val="uk-UA"/>
              </w:rPr>
              <w:t>raw/</w:t>
            </w:r>
          </w:p>
        </w:tc>
        <w:tc>
          <w:tcPr>
            <w:tcW w:w="0" w:type="auto"/>
            <w:vAlign w:val="center"/>
            <w:hideMark/>
          </w:tcPr>
          <w:p w14:paraId="6D80D49B" w14:textId="524ED1BA" w:rsidR="000E7005" w:rsidRPr="000E7005" w:rsidRDefault="00607685" w:rsidP="000E7005">
            <w:pPr>
              <w:rPr>
                <w:lang w:val="uk-UA"/>
              </w:rPr>
            </w:pPr>
            <w:r w:rsidRPr="00607685">
              <w:t xml:space="preserve">Původní, neupravené CSV soubory; </w:t>
            </w:r>
          </w:p>
        </w:tc>
      </w:tr>
    </w:tbl>
    <w:p w14:paraId="62A06BC3" w14:textId="7B69BFAA" w:rsidR="002F449C" w:rsidRDefault="0088252C" w:rsidP="002F449C">
      <w:pPr>
        <w:rPr>
          <w:b/>
          <w:bCs/>
        </w:rPr>
      </w:pPr>
      <w:r w:rsidRPr="0088252C">
        <w:rPr>
          <w:b/>
          <w:bCs/>
        </w:rPr>
        <w:t xml:space="preserve">2. </w:t>
      </w:r>
      <w:r>
        <w:rPr>
          <w:b/>
          <w:bCs/>
        </w:rPr>
        <w:t>Složka Datazy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75"/>
        <w:gridCol w:w="6701"/>
      </w:tblGrid>
      <w:tr w:rsidR="0088252C" w:rsidRPr="0088252C" w14:paraId="390C60C2" w14:textId="77777777" w:rsidTr="0068418D">
        <w:trPr>
          <w:tblHeader/>
          <w:tblCellSpacing w:w="15" w:type="dxa"/>
        </w:trPr>
        <w:tc>
          <w:tcPr>
            <w:tcW w:w="0" w:type="auto"/>
            <w:vAlign w:val="center"/>
            <w:hideMark/>
          </w:tcPr>
          <w:p w14:paraId="409D3371" w14:textId="77777777" w:rsidR="0088252C" w:rsidRPr="0088252C" w:rsidRDefault="0088252C" w:rsidP="0088252C">
            <w:pPr>
              <w:rPr>
                <w:b/>
                <w:bCs/>
                <w:lang w:val="uk-UA"/>
              </w:rPr>
            </w:pPr>
            <w:r w:rsidRPr="0088252C">
              <w:rPr>
                <w:b/>
                <w:bCs/>
                <w:lang w:val="uk-UA"/>
              </w:rPr>
              <w:t>Soubor</w:t>
            </w:r>
          </w:p>
        </w:tc>
        <w:tc>
          <w:tcPr>
            <w:tcW w:w="0" w:type="auto"/>
            <w:vAlign w:val="center"/>
            <w:hideMark/>
          </w:tcPr>
          <w:p w14:paraId="69CB586E" w14:textId="77777777" w:rsidR="0088252C" w:rsidRPr="0088252C" w:rsidRDefault="0088252C" w:rsidP="0088252C">
            <w:pPr>
              <w:rPr>
                <w:b/>
                <w:bCs/>
                <w:lang w:val="uk-UA"/>
              </w:rPr>
            </w:pPr>
            <w:r w:rsidRPr="0088252C">
              <w:rPr>
                <w:b/>
                <w:bCs/>
                <w:lang w:val="uk-UA"/>
              </w:rPr>
              <w:t>Stručná charakteristika</w:t>
            </w:r>
          </w:p>
        </w:tc>
      </w:tr>
      <w:tr w:rsidR="0088252C" w:rsidRPr="0088252C" w14:paraId="0E952BE8" w14:textId="77777777" w:rsidTr="0068418D">
        <w:trPr>
          <w:tblCellSpacing w:w="15" w:type="dxa"/>
        </w:trPr>
        <w:tc>
          <w:tcPr>
            <w:tcW w:w="0" w:type="auto"/>
            <w:vAlign w:val="center"/>
            <w:hideMark/>
          </w:tcPr>
          <w:p w14:paraId="2AE8C26D" w14:textId="77777777" w:rsidR="0088252C" w:rsidRPr="0088252C" w:rsidRDefault="0088252C" w:rsidP="0088252C">
            <w:pPr>
              <w:rPr>
                <w:lang w:val="uk-UA"/>
              </w:rPr>
            </w:pPr>
            <w:r w:rsidRPr="0088252C">
              <w:rPr>
                <w:lang w:val="uk-UA"/>
              </w:rPr>
              <w:t>dotazyMongoDB.txt</w:t>
            </w:r>
          </w:p>
        </w:tc>
        <w:tc>
          <w:tcPr>
            <w:tcW w:w="0" w:type="auto"/>
            <w:vAlign w:val="center"/>
            <w:hideMark/>
          </w:tcPr>
          <w:p w14:paraId="3E77A22B" w14:textId="6C184556" w:rsidR="0088252C" w:rsidRPr="0088252C" w:rsidRDefault="0080513E" w:rsidP="0088252C">
            <w:pPr>
              <w:rPr>
                <w:lang w:val="uk-UA"/>
              </w:rPr>
            </w:pPr>
            <w:r w:rsidRPr="0080513E">
              <w:t>Jeden soubor obsahující všechny požadované dotazy.</w:t>
            </w:r>
            <w:r w:rsidRPr="0080513E">
              <w:br/>
              <w:t>U každého dotazu je nejprve uvedeno zadání v přirozeném jazyce (stručné vysvětlení), následované ekvivalentním řešením v MongoDB Query Language (MQL).</w:t>
            </w:r>
          </w:p>
        </w:tc>
      </w:tr>
    </w:tbl>
    <w:p w14:paraId="25B8CBE0" w14:textId="4F73C39F" w:rsidR="0088252C" w:rsidRDefault="0088252C" w:rsidP="0088252C">
      <w:pPr>
        <w:rPr>
          <w:b/>
          <w:bCs/>
        </w:rPr>
      </w:pPr>
      <w:r>
        <w:rPr>
          <w:b/>
          <w:bCs/>
        </w:rPr>
        <w:t xml:space="preserve">3. </w:t>
      </w:r>
      <w:r w:rsidRPr="0088252C">
        <w:rPr>
          <w:b/>
          <w:bCs/>
        </w:rPr>
        <w:t>Složka Funkční_reseni</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49"/>
        <w:gridCol w:w="6627"/>
      </w:tblGrid>
      <w:tr w:rsidR="00D06D40" w:rsidRPr="00D06D40" w14:paraId="402D3B92" w14:textId="77777777" w:rsidTr="0068418D">
        <w:trPr>
          <w:tblHeader/>
          <w:tblCellSpacing w:w="15" w:type="dxa"/>
        </w:trPr>
        <w:tc>
          <w:tcPr>
            <w:tcW w:w="0" w:type="auto"/>
            <w:vAlign w:val="center"/>
            <w:hideMark/>
          </w:tcPr>
          <w:p w14:paraId="66A62650" w14:textId="77777777" w:rsidR="00D06D40" w:rsidRPr="00D06D40" w:rsidRDefault="00D06D40" w:rsidP="00D06D40">
            <w:pPr>
              <w:rPr>
                <w:b/>
                <w:bCs/>
                <w:lang w:val="uk-UA"/>
              </w:rPr>
            </w:pPr>
            <w:r w:rsidRPr="00D06D40">
              <w:rPr>
                <w:b/>
                <w:bCs/>
                <w:lang w:val="uk-UA"/>
              </w:rPr>
              <w:t>Soubor / podsložka</w:t>
            </w:r>
          </w:p>
        </w:tc>
        <w:tc>
          <w:tcPr>
            <w:tcW w:w="0" w:type="auto"/>
            <w:vAlign w:val="center"/>
            <w:hideMark/>
          </w:tcPr>
          <w:p w14:paraId="0F18A98D" w14:textId="77777777" w:rsidR="00D06D40" w:rsidRPr="00D06D40" w:rsidRDefault="00D06D40" w:rsidP="00D06D40">
            <w:pPr>
              <w:rPr>
                <w:b/>
                <w:bCs/>
                <w:lang w:val="uk-UA"/>
              </w:rPr>
            </w:pPr>
            <w:r w:rsidRPr="00D06D40">
              <w:rPr>
                <w:b/>
                <w:bCs/>
                <w:lang w:val="uk-UA"/>
              </w:rPr>
              <w:t>Stručná charakteristika</w:t>
            </w:r>
          </w:p>
        </w:tc>
      </w:tr>
      <w:tr w:rsidR="00D06D40" w:rsidRPr="00D06D40" w14:paraId="3120092B" w14:textId="77777777" w:rsidTr="0068418D">
        <w:trPr>
          <w:tblCellSpacing w:w="15" w:type="dxa"/>
        </w:trPr>
        <w:tc>
          <w:tcPr>
            <w:tcW w:w="0" w:type="auto"/>
            <w:vAlign w:val="center"/>
            <w:hideMark/>
          </w:tcPr>
          <w:p w14:paraId="22533678" w14:textId="77777777" w:rsidR="00D06D40" w:rsidRPr="00D06D40" w:rsidRDefault="00D06D40" w:rsidP="00D06D40">
            <w:pPr>
              <w:rPr>
                <w:lang w:val="uk-UA"/>
              </w:rPr>
            </w:pPr>
            <w:r w:rsidRPr="00D06D40">
              <w:rPr>
                <w:lang w:val="uk-UA"/>
              </w:rPr>
              <w:t>docker-compose.yml</w:t>
            </w:r>
          </w:p>
        </w:tc>
        <w:tc>
          <w:tcPr>
            <w:tcW w:w="0" w:type="auto"/>
            <w:vAlign w:val="center"/>
            <w:hideMark/>
          </w:tcPr>
          <w:p w14:paraId="6D5D58AE" w14:textId="77777777" w:rsidR="00D06D40" w:rsidRPr="00D06D40" w:rsidRDefault="00D06D40" w:rsidP="00D06D40">
            <w:pPr>
              <w:rPr>
                <w:lang w:val="uk-UA"/>
              </w:rPr>
            </w:pPr>
            <w:r w:rsidRPr="00D06D40">
              <w:rPr>
                <w:lang w:val="uk-UA"/>
              </w:rPr>
              <w:t>Konfigurace kontejnerů pro spuštění shardovaného MongoDB clusteru a podpůrných služeb.</w:t>
            </w:r>
          </w:p>
        </w:tc>
      </w:tr>
      <w:tr w:rsidR="00D06D40" w:rsidRPr="00D06D40" w14:paraId="406B487A" w14:textId="77777777" w:rsidTr="0068418D">
        <w:trPr>
          <w:tblCellSpacing w:w="15" w:type="dxa"/>
        </w:trPr>
        <w:tc>
          <w:tcPr>
            <w:tcW w:w="0" w:type="auto"/>
            <w:vAlign w:val="center"/>
            <w:hideMark/>
          </w:tcPr>
          <w:p w14:paraId="350C7723" w14:textId="77777777" w:rsidR="00D06D40" w:rsidRPr="00D06D40" w:rsidRDefault="00D06D40" w:rsidP="00D06D40">
            <w:pPr>
              <w:rPr>
                <w:lang w:val="uk-UA"/>
              </w:rPr>
            </w:pPr>
            <w:r w:rsidRPr="00D06D40">
              <w:rPr>
                <w:lang w:val="uk-UA"/>
              </w:rPr>
              <w:t>.env</w:t>
            </w:r>
          </w:p>
        </w:tc>
        <w:tc>
          <w:tcPr>
            <w:tcW w:w="0" w:type="auto"/>
            <w:vAlign w:val="center"/>
            <w:hideMark/>
          </w:tcPr>
          <w:p w14:paraId="3A433C40" w14:textId="77777777" w:rsidR="00D06D40" w:rsidRPr="00D06D40" w:rsidRDefault="00D06D40" w:rsidP="00D06D40">
            <w:pPr>
              <w:rPr>
                <w:lang w:val="uk-UA"/>
              </w:rPr>
            </w:pPr>
            <w:r w:rsidRPr="00D06D40">
              <w:rPr>
                <w:lang w:val="uk-UA"/>
              </w:rPr>
              <w:t>Konfigurační proměnné (hosty, porty, přístupová hesla). Soubor je přiložen pouze pro potřeby hodnocení.</w:t>
            </w:r>
          </w:p>
        </w:tc>
      </w:tr>
      <w:tr w:rsidR="00D06D40" w:rsidRPr="00D06D40" w14:paraId="434403F2" w14:textId="77777777" w:rsidTr="0068418D">
        <w:trPr>
          <w:tblCellSpacing w:w="15" w:type="dxa"/>
        </w:trPr>
        <w:tc>
          <w:tcPr>
            <w:tcW w:w="0" w:type="auto"/>
            <w:vAlign w:val="center"/>
            <w:hideMark/>
          </w:tcPr>
          <w:p w14:paraId="6EC8595E" w14:textId="77777777" w:rsidR="00D06D40" w:rsidRPr="00D06D40" w:rsidRDefault="00D06D40" w:rsidP="00D06D40">
            <w:pPr>
              <w:rPr>
                <w:lang w:val="uk-UA"/>
              </w:rPr>
            </w:pPr>
            <w:r w:rsidRPr="00D06D40">
              <w:rPr>
                <w:lang w:val="uk-UA"/>
              </w:rPr>
              <w:t>keyfile/ → mongodb-keyfile</w:t>
            </w:r>
          </w:p>
        </w:tc>
        <w:tc>
          <w:tcPr>
            <w:tcW w:w="0" w:type="auto"/>
            <w:vAlign w:val="center"/>
            <w:hideMark/>
          </w:tcPr>
          <w:p w14:paraId="17195E51" w14:textId="77777777" w:rsidR="00D06D40" w:rsidRPr="00D06D40" w:rsidRDefault="00D06D40" w:rsidP="00D06D40">
            <w:pPr>
              <w:rPr>
                <w:lang w:val="uk-UA"/>
              </w:rPr>
            </w:pPr>
            <w:r w:rsidRPr="00D06D40">
              <w:rPr>
                <w:lang w:val="uk-UA"/>
              </w:rPr>
              <w:t>Tajný klíč pro interní autentizaci nodů v clusteru.</w:t>
            </w:r>
          </w:p>
        </w:tc>
      </w:tr>
      <w:tr w:rsidR="00D06D40" w:rsidRPr="00D06D40" w14:paraId="4080172C" w14:textId="77777777" w:rsidTr="0068418D">
        <w:trPr>
          <w:tblCellSpacing w:w="15" w:type="dxa"/>
        </w:trPr>
        <w:tc>
          <w:tcPr>
            <w:tcW w:w="0" w:type="auto"/>
            <w:vAlign w:val="center"/>
            <w:hideMark/>
          </w:tcPr>
          <w:p w14:paraId="23582F6F" w14:textId="77777777" w:rsidR="00D06D40" w:rsidRPr="00D06D40" w:rsidRDefault="00D06D40" w:rsidP="00D06D40">
            <w:pPr>
              <w:rPr>
                <w:lang w:val="uk-UA"/>
              </w:rPr>
            </w:pPr>
            <w:r w:rsidRPr="00D06D40">
              <w:rPr>
                <w:lang w:val="uk-UA"/>
              </w:rPr>
              <w:t>scripts/</w:t>
            </w:r>
          </w:p>
        </w:tc>
        <w:tc>
          <w:tcPr>
            <w:tcW w:w="0" w:type="auto"/>
            <w:vAlign w:val="center"/>
            <w:hideMark/>
          </w:tcPr>
          <w:p w14:paraId="09208AF9" w14:textId="38498B4C" w:rsidR="00D06D40" w:rsidRPr="00D06D40" w:rsidRDefault="00D06D40" w:rsidP="00D06D40">
            <w:pPr>
              <w:rPr>
                <w:lang w:val="uk-UA"/>
              </w:rPr>
            </w:pPr>
            <w:r w:rsidRPr="00D06D40">
              <w:rPr>
                <w:lang w:val="uk-UA"/>
              </w:rPr>
              <w:t>Bash &amp; JavaScript skripty nutné k inicializaci clusteru, vytvoření uživatelů, importu datasetů a ověření funkčnosti:</w:t>
            </w:r>
          </w:p>
        </w:tc>
      </w:tr>
    </w:tbl>
    <w:p w14:paraId="61795C13" w14:textId="77777777" w:rsidR="00D06D40" w:rsidRPr="00D06D40" w:rsidRDefault="00D06D40" w:rsidP="0068418D">
      <w:pPr>
        <w:rPr>
          <w:lang w:val="uk-UA"/>
        </w:rPr>
      </w:pPr>
    </w:p>
    <w:sectPr w:rsidR="00D06D40" w:rsidRPr="00D06D40" w:rsidSect="002F449C">
      <w:footerReference w:type="default" r:id="rId53"/>
      <w:pgSz w:w="11906" w:h="16838" w:code="9"/>
      <w:pgMar w:top="1701" w:right="1418" w:bottom="1418" w:left="1418" w:header="709" w:footer="709" w:gutter="284"/>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D336E8" w14:textId="77777777" w:rsidR="002E45C4" w:rsidRPr="00143040" w:rsidRDefault="002E45C4" w:rsidP="00756B25">
      <w:pPr>
        <w:spacing w:after="0" w:line="240" w:lineRule="auto"/>
      </w:pPr>
      <w:r w:rsidRPr="00143040">
        <w:separator/>
      </w:r>
    </w:p>
  </w:endnote>
  <w:endnote w:type="continuationSeparator" w:id="0">
    <w:p w14:paraId="5E144E80" w14:textId="77777777" w:rsidR="002E45C4" w:rsidRPr="00143040" w:rsidRDefault="002E45C4" w:rsidP="00756B25">
      <w:pPr>
        <w:spacing w:after="0" w:line="240" w:lineRule="auto"/>
      </w:pPr>
      <w:r w:rsidRPr="0014304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5201308"/>
      <w:docPartObj>
        <w:docPartGallery w:val="Page Numbers (Bottom of Page)"/>
        <w:docPartUnique/>
      </w:docPartObj>
    </w:sdtPr>
    <w:sdtContent>
      <w:p w14:paraId="69FD6145" w14:textId="4395E5B1" w:rsidR="002F449C" w:rsidRPr="00143040" w:rsidRDefault="002F449C">
        <w:pPr>
          <w:pStyle w:val="af5"/>
          <w:jc w:val="center"/>
        </w:pPr>
        <w:r w:rsidRPr="00143040">
          <w:fldChar w:fldCharType="begin"/>
        </w:r>
        <w:r w:rsidRPr="00143040">
          <w:instrText>PAGE   \* MERGEFORMAT</w:instrText>
        </w:r>
        <w:r w:rsidRPr="00143040">
          <w:fldChar w:fldCharType="separate"/>
        </w:r>
        <w:r w:rsidRPr="00143040">
          <w:t>2</w:t>
        </w:r>
        <w:r w:rsidRPr="00143040">
          <w:fldChar w:fldCharType="end"/>
        </w:r>
      </w:p>
    </w:sdtContent>
  </w:sdt>
  <w:p w14:paraId="515801AF" w14:textId="77777777" w:rsidR="00E83603" w:rsidRPr="00143040" w:rsidRDefault="00E83603">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0D8B5D" w14:textId="77777777" w:rsidR="002E45C4" w:rsidRPr="00143040" w:rsidRDefault="002E45C4" w:rsidP="00756B25">
      <w:pPr>
        <w:spacing w:after="0" w:line="240" w:lineRule="auto"/>
      </w:pPr>
      <w:r w:rsidRPr="00143040">
        <w:separator/>
      </w:r>
    </w:p>
  </w:footnote>
  <w:footnote w:type="continuationSeparator" w:id="0">
    <w:p w14:paraId="1416BDE3" w14:textId="77777777" w:rsidR="002E45C4" w:rsidRPr="00143040" w:rsidRDefault="002E45C4" w:rsidP="00756B25">
      <w:pPr>
        <w:spacing w:after="0" w:line="240" w:lineRule="auto"/>
      </w:pPr>
      <w:r w:rsidRPr="0014304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2A66D5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i1025" type="#_x0000_t75" style="width:10.5pt;height:12.75pt;visibility:visible;mso-wrap-style:square">
            <v:imagedata r:id="rId1" o:title=""/>
          </v:shape>
        </w:pict>
      </mc:Choice>
      <mc:Fallback>
        <w:drawing>
          <wp:inline distT="0" distB="0" distL="0" distR="0" wp14:anchorId="52AE4005" wp14:editId="01DAE31A">
            <wp:extent cx="133369" cy="161948"/>
            <wp:effectExtent l="0" t="0" r="0" b="9525"/>
            <wp:docPr id="17509024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75540" name=""/>
                    <pic:cNvPicPr/>
                  </pic:nvPicPr>
                  <pic:blipFill>
                    <a:blip r:embed="rId2"/>
                    <a:stretch>
                      <a:fillRect/>
                    </a:stretch>
                  </pic:blipFill>
                  <pic:spPr>
                    <a:xfrm>
                      <a:off x="0" y="0"/>
                      <a:ext cx="133369" cy="161948"/>
                    </a:xfrm>
                    <a:prstGeom prst="rect">
                      <a:avLst/>
                    </a:prstGeom>
                  </pic:spPr>
                </pic:pic>
              </a:graphicData>
            </a:graphic>
          </wp:inline>
        </w:drawing>
      </mc:Fallback>
    </mc:AlternateContent>
  </w:numPicBullet>
  <w:abstractNum w:abstractNumId="0" w15:restartNumberingAfterBreak="0">
    <w:nsid w:val="072D0C50"/>
    <w:multiLevelType w:val="multilevel"/>
    <w:tmpl w:val="05E0A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210513"/>
    <w:multiLevelType w:val="multilevel"/>
    <w:tmpl w:val="9D346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3E6EA2"/>
    <w:multiLevelType w:val="multilevel"/>
    <w:tmpl w:val="34D08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1B4697"/>
    <w:multiLevelType w:val="multilevel"/>
    <w:tmpl w:val="99725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6E3FCD"/>
    <w:multiLevelType w:val="multilevel"/>
    <w:tmpl w:val="A56A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B772A2"/>
    <w:multiLevelType w:val="multilevel"/>
    <w:tmpl w:val="0B4A81C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30173015"/>
    <w:multiLevelType w:val="multilevel"/>
    <w:tmpl w:val="96500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723839"/>
    <w:multiLevelType w:val="multilevel"/>
    <w:tmpl w:val="327A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D47B55"/>
    <w:multiLevelType w:val="multilevel"/>
    <w:tmpl w:val="9B90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BA570E"/>
    <w:multiLevelType w:val="multilevel"/>
    <w:tmpl w:val="1932D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887D69"/>
    <w:multiLevelType w:val="multilevel"/>
    <w:tmpl w:val="F646A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AB52F5"/>
    <w:multiLevelType w:val="multilevel"/>
    <w:tmpl w:val="2FEE28C0"/>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2D5EE7"/>
    <w:multiLevelType w:val="multilevel"/>
    <w:tmpl w:val="153AC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B4750C"/>
    <w:multiLevelType w:val="multilevel"/>
    <w:tmpl w:val="4494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5C259E"/>
    <w:multiLevelType w:val="multilevel"/>
    <w:tmpl w:val="8B5C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DF4475"/>
    <w:multiLevelType w:val="multilevel"/>
    <w:tmpl w:val="04884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FF4BF0"/>
    <w:multiLevelType w:val="multilevel"/>
    <w:tmpl w:val="56C2B8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9C7A84"/>
    <w:multiLevelType w:val="multilevel"/>
    <w:tmpl w:val="C7F6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89439F"/>
    <w:multiLevelType w:val="multilevel"/>
    <w:tmpl w:val="C97E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9640BB"/>
    <w:multiLevelType w:val="multilevel"/>
    <w:tmpl w:val="27288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6F7398"/>
    <w:multiLevelType w:val="multilevel"/>
    <w:tmpl w:val="DEB2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AF5030"/>
    <w:multiLevelType w:val="multilevel"/>
    <w:tmpl w:val="1C96F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1905BF"/>
    <w:multiLevelType w:val="multilevel"/>
    <w:tmpl w:val="24B6E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D63A8D"/>
    <w:multiLevelType w:val="hybridMultilevel"/>
    <w:tmpl w:val="E08E428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770D026B"/>
    <w:multiLevelType w:val="multilevel"/>
    <w:tmpl w:val="05EEF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3F0478"/>
    <w:multiLevelType w:val="multilevel"/>
    <w:tmpl w:val="3C92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4474444">
    <w:abstractNumId w:val="5"/>
  </w:num>
  <w:num w:numId="2" w16cid:durableId="2099673173">
    <w:abstractNumId w:val="24"/>
  </w:num>
  <w:num w:numId="3" w16cid:durableId="927689530">
    <w:abstractNumId w:val="4"/>
  </w:num>
  <w:num w:numId="4" w16cid:durableId="469830267">
    <w:abstractNumId w:val="18"/>
  </w:num>
  <w:num w:numId="5" w16cid:durableId="212621219">
    <w:abstractNumId w:val="14"/>
  </w:num>
  <w:num w:numId="6" w16cid:durableId="355814831">
    <w:abstractNumId w:val="3"/>
  </w:num>
  <w:num w:numId="7" w16cid:durableId="613293312">
    <w:abstractNumId w:val="9"/>
  </w:num>
  <w:num w:numId="8" w16cid:durableId="692419771">
    <w:abstractNumId w:val="6"/>
  </w:num>
  <w:num w:numId="9" w16cid:durableId="534118553">
    <w:abstractNumId w:val="7"/>
  </w:num>
  <w:num w:numId="10" w16cid:durableId="1312908251">
    <w:abstractNumId w:val="1"/>
  </w:num>
  <w:num w:numId="11" w16cid:durableId="1569538875">
    <w:abstractNumId w:val="13"/>
  </w:num>
  <w:num w:numId="12" w16cid:durableId="634339331">
    <w:abstractNumId w:val="20"/>
  </w:num>
  <w:num w:numId="13" w16cid:durableId="307631375">
    <w:abstractNumId w:val="11"/>
  </w:num>
  <w:num w:numId="14" w16cid:durableId="148136190">
    <w:abstractNumId w:val="16"/>
  </w:num>
  <w:num w:numId="15" w16cid:durableId="428236533">
    <w:abstractNumId w:val="25"/>
  </w:num>
  <w:num w:numId="16" w16cid:durableId="1556889066">
    <w:abstractNumId w:val="15"/>
  </w:num>
  <w:num w:numId="17" w16cid:durableId="1355108093">
    <w:abstractNumId w:val="23"/>
  </w:num>
  <w:num w:numId="18" w16cid:durableId="450325831">
    <w:abstractNumId w:val="12"/>
  </w:num>
  <w:num w:numId="19" w16cid:durableId="1810127597">
    <w:abstractNumId w:val="8"/>
  </w:num>
  <w:num w:numId="20" w16cid:durableId="1923561997">
    <w:abstractNumId w:val="19"/>
  </w:num>
  <w:num w:numId="21" w16cid:durableId="505367655">
    <w:abstractNumId w:val="0"/>
  </w:num>
  <w:num w:numId="22" w16cid:durableId="423500095">
    <w:abstractNumId w:val="17"/>
  </w:num>
  <w:num w:numId="23" w16cid:durableId="1701930631">
    <w:abstractNumId w:val="2"/>
  </w:num>
  <w:num w:numId="24" w16cid:durableId="743062785">
    <w:abstractNumId w:val="22"/>
  </w:num>
  <w:num w:numId="25" w16cid:durableId="1589195948">
    <w:abstractNumId w:val="10"/>
  </w:num>
  <w:num w:numId="26" w16cid:durableId="82336458">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869"/>
    <w:rsid w:val="00003869"/>
    <w:rsid w:val="000059FB"/>
    <w:rsid w:val="00007ADB"/>
    <w:rsid w:val="00013F5B"/>
    <w:rsid w:val="00014108"/>
    <w:rsid w:val="00024574"/>
    <w:rsid w:val="000309A4"/>
    <w:rsid w:val="00034129"/>
    <w:rsid w:val="00060A9C"/>
    <w:rsid w:val="0006347A"/>
    <w:rsid w:val="000661BF"/>
    <w:rsid w:val="000809EF"/>
    <w:rsid w:val="000836CF"/>
    <w:rsid w:val="000867F8"/>
    <w:rsid w:val="000925C3"/>
    <w:rsid w:val="00094802"/>
    <w:rsid w:val="000B12AC"/>
    <w:rsid w:val="000B1B7A"/>
    <w:rsid w:val="000C1537"/>
    <w:rsid w:val="000C1EEE"/>
    <w:rsid w:val="000D6016"/>
    <w:rsid w:val="000E7005"/>
    <w:rsid w:val="000F489F"/>
    <w:rsid w:val="00113328"/>
    <w:rsid w:val="00120D24"/>
    <w:rsid w:val="00135B31"/>
    <w:rsid w:val="00141246"/>
    <w:rsid w:val="00143040"/>
    <w:rsid w:val="00152630"/>
    <w:rsid w:val="001559A5"/>
    <w:rsid w:val="001562EF"/>
    <w:rsid w:val="00172595"/>
    <w:rsid w:val="001765FD"/>
    <w:rsid w:val="001836DB"/>
    <w:rsid w:val="0018484B"/>
    <w:rsid w:val="00191649"/>
    <w:rsid w:val="001924CD"/>
    <w:rsid w:val="00195184"/>
    <w:rsid w:val="00196E31"/>
    <w:rsid w:val="00197256"/>
    <w:rsid w:val="00197610"/>
    <w:rsid w:val="001B0E60"/>
    <w:rsid w:val="001C04C9"/>
    <w:rsid w:val="001C367F"/>
    <w:rsid w:val="001C55FD"/>
    <w:rsid w:val="001D07A8"/>
    <w:rsid w:val="001D5B94"/>
    <w:rsid w:val="001D6441"/>
    <w:rsid w:val="001F3A2F"/>
    <w:rsid w:val="00204ECA"/>
    <w:rsid w:val="0021091C"/>
    <w:rsid w:val="00213133"/>
    <w:rsid w:val="002142C0"/>
    <w:rsid w:val="00214D9E"/>
    <w:rsid w:val="0021733F"/>
    <w:rsid w:val="002279E5"/>
    <w:rsid w:val="00235BFA"/>
    <w:rsid w:val="002414E7"/>
    <w:rsid w:val="002431DC"/>
    <w:rsid w:val="002437E6"/>
    <w:rsid w:val="00243DE5"/>
    <w:rsid w:val="002536A2"/>
    <w:rsid w:val="00262ADB"/>
    <w:rsid w:val="002654F8"/>
    <w:rsid w:val="00273B04"/>
    <w:rsid w:val="002920B0"/>
    <w:rsid w:val="002A2C15"/>
    <w:rsid w:val="002A3167"/>
    <w:rsid w:val="002A5D57"/>
    <w:rsid w:val="002A6440"/>
    <w:rsid w:val="002C16C6"/>
    <w:rsid w:val="002C3034"/>
    <w:rsid w:val="002C4777"/>
    <w:rsid w:val="002C66D4"/>
    <w:rsid w:val="002C6C50"/>
    <w:rsid w:val="002E45C4"/>
    <w:rsid w:val="002E4CBB"/>
    <w:rsid w:val="002E6286"/>
    <w:rsid w:val="002F3E19"/>
    <w:rsid w:val="002F449C"/>
    <w:rsid w:val="002F4659"/>
    <w:rsid w:val="003025FF"/>
    <w:rsid w:val="003046F0"/>
    <w:rsid w:val="00304B27"/>
    <w:rsid w:val="00314AE7"/>
    <w:rsid w:val="00315331"/>
    <w:rsid w:val="003220FE"/>
    <w:rsid w:val="00326E9E"/>
    <w:rsid w:val="0032730F"/>
    <w:rsid w:val="00345AE1"/>
    <w:rsid w:val="003551CA"/>
    <w:rsid w:val="00365F9A"/>
    <w:rsid w:val="0037136E"/>
    <w:rsid w:val="00373531"/>
    <w:rsid w:val="00375BA0"/>
    <w:rsid w:val="00383EF3"/>
    <w:rsid w:val="00386926"/>
    <w:rsid w:val="003A0F02"/>
    <w:rsid w:val="003A35AA"/>
    <w:rsid w:val="003C5BDC"/>
    <w:rsid w:val="003D4873"/>
    <w:rsid w:val="003E6E1F"/>
    <w:rsid w:val="003E6F29"/>
    <w:rsid w:val="003F1DDB"/>
    <w:rsid w:val="003F4B70"/>
    <w:rsid w:val="00402156"/>
    <w:rsid w:val="00403553"/>
    <w:rsid w:val="0040573F"/>
    <w:rsid w:val="00407FD7"/>
    <w:rsid w:val="004120A2"/>
    <w:rsid w:val="0041467E"/>
    <w:rsid w:val="004154E2"/>
    <w:rsid w:val="00426E4E"/>
    <w:rsid w:val="00426F25"/>
    <w:rsid w:val="00444E29"/>
    <w:rsid w:val="0044625E"/>
    <w:rsid w:val="00447710"/>
    <w:rsid w:val="00451463"/>
    <w:rsid w:val="00452358"/>
    <w:rsid w:val="0045430E"/>
    <w:rsid w:val="004601CB"/>
    <w:rsid w:val="004637D3"/>
    <w:rsid w:val="00480192"/>
    <w:rsid w:val="00487FFB"/>
    <w:rsid w:val="00494E4A"/>
    <w:rsid w:val="004A6517"/>
    <w:rsid w:val="004B49BB"/>
    <w:rsid w:val="004B5F25"/>
    <w:rsid w:val="004C1C65"/>
    <w:rsid w:val="004C3269"/>
    <w:rsid w:val="004C5CA7"/>
    <w:rsid w:val="004C7EAE"/>
    <w:rsid w:val="004E344E"/>
    <w:rsid w:val="004E5113"/>
    <w:rsid w:val="004E5236"/>
    <w:rsid w:val="004F177D"/>
    <w:rsid w:val="004F1F76"/>
    <w:rsid w:val="004F23B6"/>
    <w:rsid w:val="004F5241"/>
    <w:rsid w:val="004F67F5"/>
    <w:rsid w:val="005040DE"/>
    <w:rsid w:val="00506F22"/>
    <w:rsid w:val="00507866"/>
    <w:rsid w:val="00507DF1"/>
    <w:rsid w:val="00511DBB"/>
    <w:rsid w:val="0051242A"/>
    <w:rsid w:val="00515E16"/>
    <w:rsid w:val="00520D28"/>
    <w:rsid w:val="00520FCF"/>
    <w:rsid w:val="0053749F"/>
    <w:rsid w:val="00541ABF"/>
    <w:rsid w:val="00542AC7"/>
    <w:rsid w:val="005471B3"/>
    <w:rsid w:val="0055068B"/>
    <w:rsid w:val="00553FF0"/>
    <w:rsid w:val="00556E61"/>
    <w:rsid w:val="00560C35"/>
    <w:rsid w:val="005633AE"/>
    <w:rsid w:val="00563CEE"/>
    <w:rsid w:val="0058254B"/>
    <w:rsid w:val="0059534A"/>
    <w:rsid w:val="005965AA"/>
    <w:rsid w:val="005A1FAF"/>
    <w:rsid w:val="005A4674"/>
    <w:rsid w:val="005B05C5"/>
    <w:rsid w:val="005B3BC2"/>
    <w:rsid w:val="005C1EE0"/>
    <w:rsid w:val="005C37ED"/>
    <w:rsid w:val="005D3B38"/>
    <w:rsid w:val="005D5B3A"/>
    <w:rsid w:val="005D739C"/>
    <w:rsid w:val="005F552D"/>
    <w:rsid w:val="005F6B13"/>
    <w:rsid w:val="005F7CD6"/>
    <w:rsid w:val="00600AE8"/>
    <w:rsid w:val="00601B0D"/>
    <w:rsid w:val="00607685"/>
    <w:rsid w:val="0061024E"/>
    <w:rsid w:val="00611533"/>
    <w:rsid w:val="00620CDB"/>
    <w:rsid w:val="00621416"/>
    <w:rsid w:val="006318A3"/>
    <w:rsid w:val="00643074"/>
    <w:rsid w:val="00654CE0"/>
    <w:rsid w:val="00654D65"/>
    <w:rsid w:val="0066590F"/>
    <w:rsid w:val="00681E51"/>
    <w:rsid w:val="00681E7D"/>
    <w:rsid w:val="0068418D"/>
    <w:rsid w:val="00684423"/>
    <w:rsid w:val="006874EB"/>
    <w:rsid w:val="00695C24"/>
    <w:rsid w:val="006A18AE"/>
    <w:rsid w:val="006A2942"/>
    <w:rsid w:val="006B1068"/>
    <w:rsid w:val="006B37A2"/>
    <w:rsid w:val="006D0DFE"/>
    <w:rsid w:val="006E5D9D"/>
    <w:rsid w:val="006F3F8B"/>
    <w:rsid w:val="00701B50"/>
    <w:rsid w:val="00703640"/>
    <w:rsid w:val="0070390B"/>
    <w:rsid w:val="007102F7"/>
    <w:rsid w:val="00716668"/>
    <w:rsid w:val="00722709"/>
    <w:rsid w:val="007239BB"/>
    <w:rsid w:val="007374E7"/>
    <w:rsid w:val="00741D52"/>
    <w:rsid w:val="00744A77"/>
    <w:rsid w:val="00747D56"/>
    <w:rsid w:val="00751E08"/>
    <w:rsid w:val="00756B25"/>
    <w:rsid w:val="00757C4A"/>
    <w:rsid w:val="007678D0"/>
    <w:rsid w:val="00776FF7"/>
    <w:rsid w:val="00783569"/>
    <w:rsid w:val="007A1472"/>
    <w:rsid w:val="007A362D"/>
    <w:rsid w:val="007A3F4D"/>
    <w:rsid w:val="007A4B79"/>
    <w:rsid w:val="007B2814"/>
    <w:rsid w:val="007B3207"/>
    <w:rsid w:val="007B32C0"/>
    <w:rsid w:val="007D44D9"/>
    <w:rsid w:val="007E0411"/>
    <w:rsid w:val="007E36BF"/>
    <w:rsid w:val="007E6ECC"/>
    <w:rsid w:val="007F356D"/>
    <w:rsid w:val="007F686B"/>
    <w:rsid w:val="008014FA"/>
    <w:rsid w:val="0080513E"/>
    <w:rsid w:val="00814FFA"/>
    <w:rsid w:val="008156E1"/>
    <w:rsid w:val="0083517C"/>
    <w:rsid w:val="00856B5B"/>
    <w:rsid w:val="0086092D"/>
    <w:rsid w:val="00864900"/>
    <w:rsid w:val="00881692"/>
    <w:rsid w:val="0088252C"/>
    <w:rsid w:val="00883648"/>
    <w:rsid w:val="008A1677"/>
    <w:rsid w:val="008A19C3"/>
    <w:rsid w:val="008A72DC"/>
    <w:rsid w:val="008B65BD"/>
    <w:rsid w:val="008C08D8"/>
    <w:rsid w:val="008C0F59"/>
    <w:rsid w:val="008D1A39"/>
    <w:rsid w:val="008D1ACC"/>
    <w:rsid w:val="008D2272"/>
    <w:rsid w:val="008D3DCF"/>
    <w:rsid w:val="008D629F"/>
    <w:rsid w:val="008F3BC8"/>
    <w:rsid w:val="00900ABA"/>
    <w:rsid w:val="009077A7"/>
    <w:rsid w:val="00911B24"/>
    <w:rsid w:val="00915CEE"/>
    <w:rsid w:val="00937DF9"/>
    <w:rsid w:val="00946442"/>
    <w:rsid w:val="0094758E"/>
    <w:rsid w:val="00952937"/>
    <w:rsid w:val="009555A1"/>
    <w:rsid w:val="009602AB"/>
    <w:rsid w:val="00961983"/>
    <w:rsid w:val="009619D3"/>
    <w:rsid w:val="00967B3D"/>
    <w:rsid w:val="0098453D"/>
    <w:rsid w:val="00984573"/>
    <w:rsid w:val="00986CDE"/>
    <w:rsid w:val="00991CBD"/>
    <w:rsid w:val="0099266F"/>
    <w:rsid w:val="0099292F"/>
    <w:rsid w:val="00993BE9"/>
    <w:rsid w:val="009A4FA6"/>
    <w:rsid w:val="009B592F"/>
    <w:rsid w:val="009C56E6"/>
    <w:rsid w:val="009D45B6"/>
    <w:rsid w:val="009D5814"/>
    <w:rsid w:val="009E2F82"/>
    <w:rsid w:val="009E3DED"/>
    <w:rsid w:val="009E5A2C"/>
    <w:rsid w:val="009F0CE4"/>
    <w:rsid w:val="009F0EE2"/>
    <w:rsid w:val="009F7D79"/>
    <w:rsid w:val="00A01910"/>
    <w:rsid w:val="00A0654B"/>
    <w:rsid w:val="00A16C9F"/>
    <w:rsid w:val="00A16F24"/>
    <w:rsid w:val="00A236FF"/>
    <w:rsid w:val="00A26E76"/>
    <w:rsid w:val="00A32C40"/>
    <w:rsid w:val="00A36659"/>
    <w:rsid w:val="00A4016A"/>
    <w:rsid w:val="00A46912"/>
    <w:rsid w:val="00A470F3"/>
    <w:rsid w:val="00A525CD"/>
    <w:rsid w:val="00A6165C"/>
    <w:rsid w:val="00A61855"/>
    <w:rsid w:val="00A911CE"/>
    <w:rsid w:val="00A91EB6"/>
    <w:rsid w:val="00A92BEF"/>
    <w:rsid w:val="00A9317F"/>
    <w:rsid w:val="00A9413F"/>
    <w:rsid w:val="00A94EB1"/>
    <w:rsid w:val="00A974AE"/>
    <w:rsid w:val="00AA1CCA"/>
    <w:rsid w:val="00AA51F3"/>
    <w:rsid w:val="00AB19D9"/>
    <w:rsid w:val="00AC20D9"/>
    <w:rsid w:val="00AC21F1"/>
    <w:rsid w:val="00AC22E4"/>
    <w:rsid w:val="00AD0BBC"/>
    <w:rsid w:val="00AD2B69"/>
    <w:rsid w:val="00AE015B"/>
    <w:rsid w:val="00AE0F09"/>
    <w:rsid w:val="00AE11AD"/>
    <w:rsid w:val="00AE7EE0"/>
    <w:rsid w:val="00AF1E8B"/>
    <w:rsid w:val="00AF39CD"/>
    <w:rsid w:val="00AF621E"/>
    <w:rsid w:val="00B03618"/>
    <w:rsid w:val="00B0608D"/>
    <w:rsid w:val="00B06640"/>
    <w:rsid w:val="00B10744"/>
    <w:rsid w:val="00B1264D"/>
    <w:rsid w:val="00B1332B"/>
    <w:rsid w:val="00B2250C"/>
    <w:rsid w:val="00B2311B"/>
    <w:rsid w:val="00B24C0B"/>
    <w:rsid w:val="00B2503F"/>
    <w:rsid w:val="00B25091"/>
    <w:rsid w:val="00B27C6F"/>
    <w:rsid w:val="00B60D60"/>
    <w:rsid w:val="00B633E1"/>
    <w:rsid w:val="00B66B2D"/>
    <w:rsid w:val="00B70110"/>
    <w:rsid w:val="00B7378D"/>
    <w:rsid w:val="00B77A64"/>
    <w:rsid w:val="00B802EB"/>
    <w:rsid w:val="00B8484F"/>
    <w:rsid w:val="00B84A59"/>
    <w:rsid w:val="00B917D2"/>
    <w:rsid w:val="00B92AFC"/>
    <w:rsid w:val="00BC0654"/>
    <w:rsid w:val="00BC0A32"/>
    <w:rsid w:val="00BC0BFE"/>
    <w:rsid w:val="00BC45BE"/>
    <w:rsid w:val="00BD0203"/>
    <w:rsid w:val="00BD0941"/>
    <w:rsid w:val="00BD416A"/>
    <w:rsid w:val="00BE7207"/>
    <w:rsid w:val="00BF1A09"/>
    <w:rsid w:val="00BF3EFD"/>
    <w:rsid w:val="00BF448D"/>
    <w:rsid w:val="00C064AE"/>
    <w:rsid w:val="00C06CCE"/>
    <w:rsid w:val="00C139D3"/>
    <w:rsid w:val="00C31FDE"/>
    <w:rsid w:val="00C32E7B"/>
    <w:rsid w:val="00C46F71"/>
    <w:rsid w:val="00C4792B"/>
    <w:rsid w:val="00C540A9"/>
    <w:rsid w:val="00C6446E"/>
    <w:rsid w:val="00C83650"/>
    <w:rsid w:val="00C85EA2"/>
    <w:rsid w:val="00C87E2C"/>
    <w:rsid w:val="00C97D37"/>
    <w:rsid w:val="00C97F73"/>
    <w:rsid w:val="00CA0183"/>
    <w:rsid w:val="00CA1584"/>
    <w:rsid w:val="00CA3D80"/>
    <w:rsid w:val="00CA6500"/>
    <w:rsid w:val="00CB01E7"/>
    <w:rsid w:val="00CB155C"/>
    <w:rsid w:val="00CC0D2B"/>
    <w:rsid w:val="00CE157F"/>
    <w:rsid w:val="00CE356C"/>
    <w:rsid w:val="00CE5EAF"/>
    <w:rsid w:val="00CF0D52"/>
    <w:rsid w:val="00D00CCA"/>
    <w:rsid w:val="00D02251"/>
    <w:rsid w:val="00D05785"/>
    <w:rsid w:val="00D06D40"/>
    <w:rsid w:val="00D117BE"/>
    <w:rsid w:val="00D1319A"/>
    <w:rsid w:val="00D1345E"/>
    <w:rsid w:val="00D313EC"/>
    <w:rsid w:val="00D3608C"/>
    <w:rsid w:val="00D43510"/>
    <w:rsid w:val="00D54789"/>
    <w:rsid w:val="00D604FC"/>
    <w:rsid w:val="00D60B35"/>
    <w:rsid w:val="00D62566"/>
    <w:rsid w:val="00D7403D"/>
    <w:rsid w:val="00D74B7E"/>
    <w:rsid w:val="00D835E8"/>
    <w:rsid w:val="00D925DD"/>
    <w:rsid w:val="00D94095"/>
    <w:rsid w:val="00DA4216"/>
    <w:rsid w:val="00DA66EF"/>
    <w:rsid w:val="00DA7123"/>
    <w:rsid w:val="00DA7285"/>
    <w:rsid w:val="00DB476E"/>
    <w:rsid w:val="00DC29E5"/>
    <w:rsid w:val="00DC5CC5"/>
    <w:rsid w:val="00DD30E5"/>
    <w:rsid w:val="00DD4916"/>
    <w:rsid w:val="00DD6A93"/>
    <w:rsid w:val="00DF2B19"/>
    <w:rsid w:val="00E01592"/>
    <w:rsid w:val="00E23FD1"/>
    <w:rsid w:val="00E35A70"/>
    <w:rsid w:val="00E37199"/>
    <w:rsid w:val="00E433E0"/>
    <w:rsid w:val="00E442C9"/>
    <w:rsid w:val="00E44785"/>
    <w:rsid w:val="00E44993"/>
    <w:rsid w:val="00E61030"/>
    <w:rsid w:val="00E650B5"/>
    <w:rsid w:val="00E6721A"/>
    <w:rsid w:val="00E73E82"/>
    <w:rsid w:val="00E758C7"/>
    <w:rsid w:val="00E835B7"/>
    <w:rsid w:val="00E83603"/>
    <w:rsid w:val="00E91ED4"/>
    <w:rsid w:val="00E924D6"/>
    <w:rsid w:val="00EA099B"/>
    <w:rsid w:val="00EA0C10"/>
    <w:rsid w:val="00EA6F82"/>
    <w:rsid w:val="00EC481C"/>
    <w:rsid w:val="00EE047E"/>
    <w:rsid w:val="00EE28C3"/>
    <w:rsid w:val="00EE706F"/>
    <w:rsid w:val="00EF05BA"/>
    <w:rsid w:val="00EF1C89"/>
    <w:rsid w:val="00EF2728"/>
    <w:rsid w:val="00EF3B7E"/>
    <w:rsid w:val="00EF693A"/>
    <w:rsid w:val="00EF7076"/>
    <w:rsid w:val="00F22CBE"/>
    <w:rsid w:val="00F238A2"/>
    <w:rsid w:val="00F2444F"/>
    <w:rsid w:val="00F30B23"/>
    <w:rsid w:val="00F414BD"/>
    <w:rsid w:val="00F633BE"/>
    <w:rsid w:val="00F7298F"/>
    <w:rsid w:val="00F80814"/>
    <w:rsid w:val="00F80A10"/>
    <w:rsid w:val="00F81E8B"/>
    <w:rsid w:val="00F82385"/>
    <w:rsid w:val="00F87999"/>
    <w:rsid w:val="00FA4296"/>
    <w:rsid w:val="00FB00A7"/>
    <w:rsid w:val="00FB7F08"/>
    <w:rsid w:val="00FC02F4"/>
    <w:rsid w:val="00FC0721"/>
    <w:rsid w:val="00FC515E"/>
    <w:rsid w:val="00FD6EE0"/>
    <w:rsid w:val="00FE08B0"/>
    <w:rsid w:val="00FE185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2480F9"/>
  <w15:docId w15:val="{7449403A-4239-4E4E-8CE5-0C0EB8C2E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3869"/>
    <w:rPr>
      <w:rFonts w:ascii="Times New Roman" w:hAnsi="Times New Roman" w:cs="Times New Roman"/>
      <w:noProof/>
      <w:sz w:val="24"/>
      <w:szCs w:val="24"/>
    </w:rPr>
  </w:style>
  <w:style w:type="paragraph" w:styleId="1">
    <w:name w:val="heading 1"/>
    <w:basedOn w:val="a"/>
    <w:next w:val="a"/>
    <w:link w:val="10"/>
    <w:uiPriority w:val="9"/>
    <w:qFormat/>
    <w:rsid w:val="001562EF"/>
    <w:pPr>
      <w:keepNext/>
      <w:keepLines/>
      <w:numPr>
        <w:numId w:val="1"/>
      </w:numPr>
      <w:spacing w:before="480"/>
      <w:outlineLvl w:val="0"/>
    </w:pPr>
    <w:rPr>
      <w:rFonts w:ascii="Arial" w:eastAsiaTheme="majorEastAsia" w:hAnsi="Arial" w:cstheme="majorBidi"/>
      <w:b/>
      <w:bCs/>
      <w:sz w:val="28"/>
      <w:szCs w:val="28"/>
    </w:rPr>
  </w:style>
  <w:style w:type="paragraph" w:styleId="2">
    <w:name w:val="heading 2"/>
    <w:basedOn w:val="a"/>
    <w:next w:val="a"/>
    <w:link w:val="20"/>
    <w:uiPriority w:val="9"/>
    <w:unhideWhenUsed/>
    <w:qFormat/>
    <w:rsid w:val="001562EF"/>
    <w:pPr>
      <w:keepNext/>
      <w:keepLines/>
      <w:numPr>
        <w:ilvl w:val="1"/>
        <w:numId w:val="1"/>
      </w:numPr>
      <w:spacing w:before="200"/>
      <w:outlineLvl w:val="1"/>
    </w:pPr>
    <w:rPr>
      <w:rFonts w:asciiTheme="majorHAnsi" w:eastAsiaTheme="majorEastAsia" w:hAnsiTheme="majorHAnsi" w:cstheme="majorBidi"/>
      <w:b/>
      <w:bCs/>
      <w:sz w:val="26"/>
      <w:szCs w:val="26"/>
    </w:rPr>
  </w:style>
  <w:style w:type="paragraph" w:styleId="3">
    <w:name w:val="heading 3"/>
    <w:basedOn w:val="a"/>
    <w:next w:val="a"/>
    <w:link w:val="30"/>
    <w:uiPriority w:val="9"/>
    <w:unhideWhenUsed/>
    <w:qFormat/>
    <w:rsid w:val="00AA51F3"/>
    <w:pPr>
      <w:keepNext/>
      <w:keepLines/>
      <w:numPr>
        <w:ilvl w:val="2"/>
        <w:numId w:val="1"/>
      </w:numPr>
      <w:spacing w:before="200" w:after="0"/>
      <w:outlineLvl w:val="2"/>
    </w:pPr>
    <w:rPr>
      <w:rFonts w:asciiTheme="majorHAnsi" w:eastAsiaTheme="majorEastAsia" w:hAnsiTheme="majorHAnsi" w:cstheme="majorBidi"/>
      <w:b/>
      <w:bCs/>
    </w:rPr>
  </w:style>
  <w:style w:type="paragraph" w:styleId="4">
    <w:name w:val="heading 4"/>
    <w:basedOn w:val="a"/>
    <w:next w:val="a"/>
    <w:link w:val="40"/>
    <w:uiPriority w:val="9"/>
    <w:semiHidden/>
    <w:unhideWhenUsed/>
    <w:qFormat/>
    <w:rsid w:val="0070390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70390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70390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70390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70390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70390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562EF"/>
    <w:rPr>
      <w:rFonts w:ascii="Arial" w:eastAsiaTheme="majorEastAsia" w:hAnsi="Arial" w:cstheme="majorBidi"/>
      <w:b/>
      <w:bCs/>
      <w:noProof/>
      <w:sz w:val="28"/>
      <w:szCs w:val="28"/>
    </w:rPr>
  </w:style>
  <w:style w:type="character" w:styleId="a3">
    <w:name w:val="Book Title"/>
    <w:basedOn w:val="a0"/>
    <w:uiPriority w:val="33"/>
    <w:qFormat/>
    <w:rsid w:val="00003869"/>
    <w:rPr>
      <w:rFonts w:ascii="Arial" w:hAnsi="Arial"/>
      <w:bCs/>
      <w:spacing w:val="5"/>
      <w:sz w:val="28"/>
    </w:rPr>
  </w:style>
  <w:style w:type="paragraph" w:styleId="a4">
    <w:name w:val="Balloon Text"/>
    <w:basedOn w:val="a"/>
    <w:link w:val="a5"/>
    <w:uiPriority w:val="99"/>
    <w:semiHidden/>
    <w:unhideWhenUsed/>
    <w:rsid w:val="00003869"/>
    <w:pPr>
      <w:spacing w:after="0" w:line="240" w:lineRule="auto"/>
    </w:pPr>
    <w:rPr>
      <w:rFonts w:ascii="Tahoma" w:hAnsi="Tahoma" w:cs="Tahoma"/>
      <w:sz w:val="16"/>
      <w:szCs w:val="16"/>
    </w:rPr>
  </w:style>
  <w:style w:type="character" w:customStyle="1" w:styleId="a5">
    <w:name w:val="Текст у виносці Знак"/>
    <w:basedOn w:val="a0"/>
    <w:link w:val="a4"/>
    <w:uiPriority w:val="99"/>
    <w:semiHidden/>
    <w:rsid w:val="00003869"/>
    <w:rPr>
      <w:rFonts w:ascii="Tahoma" w:hAnsi="Tahoma" w:cs="Tahoma"/>
      <w:sz w:val="16"/>
      <w:szCs w:val="16"/>
    </w:rPr>
  </w:style>
  <w:style w:type="character" w:styleId="a6">
    <w:name w:val="Strong"/>
    <w:basedOn w:val="a0"/>
    <w:uiPriority w:val="22"/>
    <w:qFormat/>
    <w:rsid w:val="00003869"/>
    <w:rPr>
      <w:b/>
      <w:bCs/>
    </w:rPr>
  </w:style>
  <w:style w:type="paragraph" w:customStyle="1" w:styleId="Odstavec">
    <w:name w:val="Odstavec"/>
    <w:basedOn w:val="a"/>
    <w:qFormat/>
    <w:rsid w:val="004E5113"/>
    <w:pPr>
      <w:jc w:val="both"/>
    </w:pPr>
  </w:style>
  <w:style w:type="character" w:styleId="a7">
    <w:name w:val="Hyperlink"/>
    <w:basedOn w:val="a0"/>
    <w:uiPriority w:val="99"/>
    <w:unhideWhenUsed/>
    <w:rsid w:val="001562EF"/>
    <w:rPr>
      <w:color w:val="0000FF" w:themeColor="hyperlink"/>
      <w:u w:val="single"/>
    </w:rPr>
  </w:style>
  <w:style w:type="paragraph" w:styleId="21">
    <w:name w:val="toc 2"/>
    <w:basedOn w:val="a"/>
    <w:next w:val="a"/>
    <w:autoRedefine/>
    <w:uiPriority w:val="39"/>
    <w:unhideWhenUsed/>
    <w:qFormat/>
    <w:rsid w:val="00E924D6"/>
    <w:pPr>
      <w:tabs>
        <w:tab w:val="left" w:pos="660"/>
        <w:tab w:val="right" w:leader="dot" w:pos="8776"/>
      </w:tabs>
      <w:spacing w:after="100"/>
      <w:ind w:left="238"/>
    </w:pPr>
  </w:style>
  <w:style w:type="paragraph" w:styleId="31">
    <w:name w:val="toc 3"/>
    <w:basedOn w:val="a"/>
    <w:next w:val="a"/>
    <w:autoRedefine/>
    <w:uiPriority w:val="39"/>
    <w:unhideWhenUsed/>
    <w:qFormat/>
    <w:rsid w:val="00E924D6"/>
    <w:pPr>
      <w:spacing w:after="100"/>
      <w:ind w:left="482"/>
    </w:pPr>
  </w:style>
  <w:style w:type="paragraph" w:styleId="11">
    <w:name w:val="toc 1"/>
    <w:basedOn w:val="a"/>
    <w:next w:val="a"/>
    <w:autoRedefine/>
    <w:uiPriority w:val="39"/>
    <w:unhideWhenUsed/>
    <w:qFormat/>
    <w:rsid w:val="00E924D6"/>
    <w:pPr>
      <w:tabs>
        <w:tab w:val="left" w:pos="482"/>
        <w:tab w:val="right" w:leader="dot" w:pos="8776"/>
      </w:tabs>
      <w:spacing w:after="100"/>
    </w:pPr>
    <w:rPr>
      <w:b/>
    </w:rPr>
  </w:style>
  <w:style w:type="character" w:customStyle="1" w:styleId="20">
    <w:name w:val="Заголовок 2 Знак"/>
    <w:basedOn w:val="a0"/>
    <w:link w:val="2"/>
    <w:uiPriority w:val="9"/>
    <w:rsid w:val="001562EF"/>
    <w:rPr>
      <w:rFonts w:asciiTheme="majorHAnsi" w:eastAsiaTheme="majorEastAsia" w:hAnsiTheme="majorHAnsi" w:cstheme="majorBidi"/>
      <w:b/>
      <w:bCs/>
      <w:noProof/>
      <w:sz w:val="26"/>
      <w:szCs w:val="26"/>
    </w:rPr>
  </w:style>
  <w:style w:type="paragraph" w:styleId="a8">
    <w:name w:val="Subtitle"/>
    <w:basedOn w:val="a"/>
    <w:next w:val="a"/>
    <w:link w:val="a9"/>
    <w:uiPriority w:val="11"/>
    <w:qFormat/>
    <w:rsid w:val="001562EF"/>
    <w:pPr>
      <w:numPr>
        <w:ilvl w:val="1"/>
      </w:numPr>
    </w:pPr>
    <w:rPr>
      <w:rFonts w:ascii="Arial" w:eastAsiaTheme="majorEastAsia" w:hAnsi="Arial" w:cstheme="majorBidi"/>
      <w:b/>
      <w:iCs/>
      <w:spacing w:val="15"/>
    </w:rPr>
  </w:style>
  <w:style w:type="character" w:customStyle="1" w:styleId="a9">
    <w:name w:val="Підзаголовок Знак"/>
    <w:basedOn w:val="a0"/>
    <w:link w:val="a8"/>
    <w:uiPriority w:val="11"/>
    <w:rsid w:val="001562EF"/>
    <w:rPr>
      <w:rFonts w:ascii="Arial" w:eastAsiaTheme="majorEastAsia" w:hAnsi="Arial" w:cstheme="majorBidi"/>
      <w:b/>
      <w:iCs/>
      <w:spacing w:val="15"/>
      <w:sz w:val="24"/>
      <w:szCs w:val="24"/>
    </w:rPr>
  </w:style>
  <w:style w:type="paragraph" w:styleId="aa">
    <w:name w:val="caption"/>
    <w:basedOn w:val="a"/>
    <w:next w:val="a"/>
    <w:uiPriority w:val="35"/>
    <w:unhideWhenUsed/>
    <w:qFormat/>
    <w:rsid w:val="00756B25"/>
    <w:pPr>
      <w:spacing w:line="240" w:lineRule="auto"/>
    </w:pPr>
    <w:rPr>
      <w:b/>
      <w:bCs/>
      <w:sz w:val="20"/>
      <w:szCs w:val="18"/>
    </w:rPr>
  </w:style>
  <w:style w:type="table" w:styleId="ab">
    <w:name w:val="Table Grid"/>
    <w:basedOn w:val="a1"/>
    <w:uiPriority w:val="59"/>
    <w:rsid w:val="00214D9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exttabulky">
    <w:name w:val="Text tabulky"/>
    <w:basedOn w:val="a"/>
    <w:qFormat/>
    <w:rsid w:val="00214D9E"/>
    <w:pPr>
      <w:spacing w:after="0" w:line="240" w:lineRule="auto"/>
    </w:pPr>
    <w:rPr>
      <w:sz w:val="20"/>
      <w:szCs w:val="22"/>
    </w:rPr>
  </w:style>
  <w:style w:type="paragraph" w:styleId="ac">
    <w:name w:val="List Paragraph"/>
    <w:basedOn w:val="a"/>
    <w:uiPriority w:val="34"/>
    <w:qFormat/>
    <w:rsid w:val="00214D9E"/>
    <w:pPr>
      <w:ind w:left="720"/>
      <w:contextualSpacing/>
    </w:pPr>
  </w:style>
  <w:style w:type="paragraph" w:styleId="ad">
    <w:name w:val="footnote text"/>
    <w:basedOn w:val="a"/>
    <w:link w:val="ae"/>
    <w:uiPriority w:val="99"/>
    <w:semiHidden/>
    <w:unhideWhenUsed/>
    <w:rsid w:val="00756B25"/>
    <w:pPr>
      <w:spacing w:after="0" w:line="240" w:lineRule="auto"/>
    </w:pPr>
    <w:rPr>
      <w:sz w:val="20"/>
      <w:szCs w:val="20"/>
    </w:rPr>
  </w:style>
  <w:style w:type="character" w:customStyle="1" w:styleId="ae">
    <w:name w:val="Текст виноски Знак"/>
    <w:basedOn w:val="a0"/>
    <w:link w:val="ad"/>
    <w:uiPriority w:val="99"/>
    <w:semiHidden/>
    <w:rsid w:val="00756B25"/>
    <w:rPr>
      <w:rFonts w:ascii="Times New Roman" w:hAnsi="Times New Roman" w:cs="Times New Roman"/>
      <w:sz w:val="20"/>
      <w:szCs w:val="20"/>
    </w:rPr>
  </w:style>
  <w:style w:type="character" w:styleId="af">
    <w:name w:val="footnote reference"/>
    <w:basedOn w:val="a0"/>
    <w:uiPriority w:val="99"/>
    <w:semiHidden/>
    <w:unhideWhenUsed/>
    <w:rsid w:val="00756B25"/>
    <w:rPr>
      <w:vertAlign w:val="superscript"/>
    </w:rPr>
  </w:style>
  <w:style w:type="paragraph" w:styleId="af0">
    <w:name w:val="TOC Heading"/>
    <w:basedOn w:val="1"/>
    <w:next w:val="a"/>
    <w:uiPriority w:val="39"/>
    <w:unhideWhenUsed/>
    <w:qFormat/>
    <w:rsid w:val="00756B25"/>
    <w:pPr>
      <w:spacing w:after="0"/>
      <w:outlineLvl w:val="9"/>
    </w:pPr>
    <w:rPr>
      <w:rFonts w:asciiTheme="majorHAnsi" w:hAnsiTheme="majorHAnsi"/>
      <w:color w:val="365F91" w:themeColor="accent1" w:themeShade="BF"/>
    </w:rPr>
  </w:style>
  <w:style w:type="paragraph" w:customStyle="1" w:styleId="Zdorjovkd">
    <w:name w:val="Zdorjový kód"/>
    <w:basedOn w:val="a"/>
    <w:qFormat/>
    <w:rsid w:val="00946442"/>
    <w:pPr>
      <w:spacing w:after="0" w:line="240" w:lineRule="auto"/>
    </w:pPr>
    <w:rPr>
      <w:rFonts w:ascii="Courier New" w:hAnsi="Courier New"/>
      <w:sz w:val="20"/>
    </w:rPr>
  </w:style>
  <w:style w:type="paragraph" w:customStyle="1" w:styleId="Titulnstrana">
    <w:name w:val="Titulní strana"/>
    <w:basedOn w:val="a"/>
    <w:qFormat/>
    <w:rsid w:val="0006347A"/>
    <w:pPr>
      <w:spacing w:after="0"/>
      <w:jc w:val="center"/>
    </w:pPr>
    <w:rPr>
      <w:rFonts w:ascii="Arial" w:hAnsi="Arial"/>
      <w:szCs w:val="38"/>
    </w:rPr>
  </w:style>
  <w:style w:type="paragraph" w:styleId="af1">
    <w:name w:val="Bibliography"/>
    <w:basedOn w:val="a"/>
    <w:next w:val="a"/>
    <w:uiPriority w:val="37"/>
    <w:unhideWhenUsed/>
    <w:rsid w:val="009E2F82"/>
  </w:style>
  <w:style w:type="paragraph" w:styleId="af2">
    <w:name w:val="table of figures"/>
    <w:basedOn w:val="a"/>
    <w:next w:val="a"/>
    <w:uiPriority w:val="99"/>
    <w:unhideWhenUsed/>
    <w:rsid w:val="0006347A"/>
    <w:pPr>
      <w:spacing w:after="0"/>
    </w:pPr>
  </w:style>
  <w:style w:type="character" w:customStyle="1" w:styleId="30">
    <w:name w:val="Заголовок 3 Знак"/>
    <w:basedOn w:val="a0"/>
    <w:link w:val="3"/>
    <w:uiPriority w:val="9"/>
    <w:rsid w:val="00AA51F3"/>
    <w:rPr>
      <w:rFonts w:asciiTheme="majorHAnsi" w:eastAsiaTheme="majorEastAsia" w:hAnsiTheme="majorHAnsi" w:cstheme="majorBidi"/>
      <w:b/>
      <w:bCs/>
      <w:noProof/>
      <w:sz w:val="24"/>
      <w:szCs w:val="24"/>
    </w:rPr>
  </w:style>
  <w:style w:type="character" w:customStyle="1" w:styleId="40">
    <w:name w:val="Заголовок 4 Знак"/>
    <w:basedOn w:val="a0"/>
    <w:link w:val="4"/>
    <w:uiPriority w:val="9"/>
    <w:semiHidden/>
    <w:rsid w:val="0070390B"/>
    <w:rPr>
      <w:rFonts w:asciiTheme="majorHAnsi" w:eastAsiaTheme="majorEastAsia" w:hAnsiTheme="majorHAnsi" w:cstheme="majorBidi"/>
      <w:b/>
      <w:bCs/>
      <w:i/>
      <w:iCs/>
      <w:noProof/>
      <w:color w:val="4F81BD" w:themeColor="accent1"/>
      <w:sz w:val="24"/>
      <w:szCs w:val="24"/>
    </w:rPr>
  </w:style>
  <w:style w:type="character" w:customStyle="1" w:styleId="50">
    <w:name w:val="Заголовок 5 Знак"/>
    <w:basedOn w:val="a0"/>
    <w:link w:val="5"/>
    <w:uiPriority w:val="9"/>
    <w:semiHidden/>
    <w:rsid w:val="0070390B"/>
    <w:rPr>
      <w:rFonts w:asciiTheme="majorHAnsi" w:eastAsiaTheme="majorEastAsia" w:hAnsiTheme="majorHAnsi" w:cstheme="majorBidi"/>
      <w:noProof/>
      <w:color w:val="243F60" w:themeColor="accent1" w:themeShade="7F"/>
      <w:sz w:val="24"/>
      <w:szCs w:val="24"/>
    </w:rPr>
  </w:style>
  <w:style w:type="character" w:customStyle="1" w:styleId="60">
    <w:name w:val="Заголовок 6 Знак"/>
    <w:basedOn w:val="a0"/>
    <w:link w:val="6"/>
    <w:uiPriority w:val="9"/>
    <w:semiHidden/>
    <w:rsid w:val="0070390B"/>
    <w:rPr>
      <w:rFonts w:asciiTheme="majorHAnsi" w:eastAsiaTheme="majorEastAsia" w:hAnsiTheme="majorHAnsi" w:cstheme="majorBidi"/>
      <w:i/>
      <w:iCs/>
      <w:noProof/>
      <w:color w:val="243F60" w:themeColor="accent1" w:themeShade="7F"/>
      <w:sz w:val="24"/>
      <w:szCs w:val="24"/>
    </w:rPr>
  </w:style>
  <w:style w:type="character" w:customStyle="1" w:styleId="70">
    <w:name w:val="Заголовок 7 Знак"/>
    <w:basedOn w:val="a0"/>
    <w:link w:val="7"/>
    <w:uiPriority w:val="9"/>
    <w:semiHidden/>
    <w:rsid w:val="0070390B"/>
    <w:rPr>
      <w:rFonts w:asciiTheme="majorHAnsi" w:eastAsiaTheme="majorEastAsia" w:hAnsiTheme="majorHAnsi" w:cstheme="majorBidi"/>
      <w:i/>
      <w:iCs/>
      <w:noProof/>
      <w:color w:val="404040" w:themeColor="text1" w:themeTint="BF"/>
      <w:sz w:val="24"/>
      <w:szCs w:val="24"/>
    </w:rPr>
  </w:style>
  <w:style w:type="character" w:customStyle="1" w:styleId="80">
    <w:name w:val="Заголовок 8 Знак"/>
    <w:basedOn w:val="a0"/>
    <w:link w:val="8"/>
    <w:uiPriority w:val="9"/>
    <w:semiHidden/>
    <w:rsid w:val="0070390B"/>
    <w:rPr>
      <w:rFonts w:asciiTheme="majorHAnsi" w:eastAsiaTheme="majorEastAsia" w:hAnsiTheme="majorHAnsi" w:cstheme="majorBidi"/>
      <w:noProof/>
      <w:color w:val="404040" w:themeColor="text1" w:themeTint="BF"/>
      <w:sz w:val="20"/>
      <w:szCs w:val="20"/>
    </w:rPr>
  </w:style>
  <w:style w:type="character" w:customStyle="1" w:styleId="90">
    <w:name w:val="Заголовок 9 Знак"/>
    <w:basedOn w:val="a0"/>
    <w:link w:val="9"/>
    <w:uiPriority w:val="9"/>
    <w:semiHidden/>
    <w:rsid w:val="0070390B"/>
    <w:rPr>
      <w:rFonts w:asciiTheme="majorHAnsi" w:eastAsiaTheme="majorEastAsia" w:hAnsiTheme="majorHAnsi" w:cstheme="majorBidi"/>
      <w:i/>
      <w:iCs/>
      <w:noProof/>
      <w:color w:val="404040" w:themeColor="text1" w:themeTint="BF"/>
      <w:sz w:val="20"/>
      <w:szCs w:val="20"/>
    </w:rPr>
  </w:style>
  <w:style w:type="paragraph" w:customStyle="1" w:styleId="Nadpis1-bezsla">
    <w:name w:val="Nadpis 1 - bez čísla"/>
    <w:basedOn w:val="1"/>
    <w:qFormat/>
    <w:rsid w:val="00E924D6"/>
    <w:pPr>
      <w:numPr>
        <w:numId w:val="0"/>
      </w:numPr>
    </w:pPr>
  </w:style>
  <w:style w:type="paragraph" w:styleId="af3">
    <w:name w:val="header"/>
    <w:basedOn w:val="a"/>
    <w:link w:val="af4"/>
    <w:uiPriority w:val="99"/>
    <w:unhideWhenUsed/>
    <w:rsid w:val="00EF2728"/>
    <w:pPr>
      <w:tabs>
        <w:tab w:val="center" w:pos="4536"/>
        <w:tab w:val="right" w:pos="9072"/>
      </w:tabs>
      <w:spacing w:after="0" w:line="240" w:lineRule="auto"/>
    </w:pPr>
  </w:style>
  <w:style w:type="character" w:customStyle="1" w:styleId="af4">
    <w:name w:val="Верхній колонтитул Знак"/>
    <w:basedOn w:val="a0"/>
    <w:link w:val="af3"/>
    <w:uiPriority w:val="99"/>
    <w:rsid w:val="00EF2728"/>
    <w:rPr>
      <w:rFonts w:ascii="Times New Roman" w:hAnsi="Times New Roman" w:cs="Times New Roman"/>
      <w:sz w:val="24"/>
      <w:szCs w:val="24"/>
    </w:rPr>
  </w:style>
  <w:style w:type="paragraph" w:styleId="af5">
    <w:name w:val="footer"/>
    <w:basedOn w:val="a"/>
    <w:link w:val="af6"/>
    <w:uiPriority w:val="99"/>
    <w:unhideWhenUsed/>
    <w:rsid w:val="00EF2728"/>
    <w:pPr>
      <w:tabs>
        <w:tab w:val="center" w:pos="4536"/>
        <w:tab w:val="right" w:pos="9072"/>
      </w:tabs>
      <w:spacing w:after="0" w:line="240" w:lineRule="auto"/>
    </w:pPr>
  </w:style>
  <w:style w:type="character" w:customStyle="1" w:styleId="af6">
    <w:name w:val="Нижній колонтитул Знак"/>
    <w:basedOn w:val="a0"/>
    <w:link w:val="af5"/>
    <w:uiPriority w:val="99"/>
    <w:rsid w:val="00EF2728"/>
    <w:rPr>
      <w:rFonts w:ascii="Times New Roman" w:hAnsi="Times New Roman" w:cs="Times New Roman"/>
      <w:sz w:val="24"/>
      <w:szCs w:val="24"/>
    </w:rPr>
  </w:style>
  <w:style w:type="character" w:styleId="af7">
    <w:name w:val="Placeholder Text"/>
    <w:basedOn w:val="a0"/>
    <w:uiPriority w:val="99"/>
    <w:semiHidden/>
    <w:rsid w:val="00AC21F1"/>
    <w:rPr>
      <w:color w:val="808080"/>
    </w:rPr>
  </w:style>
  <w:style w:type="paragraph" w:styleId="af8">
    <w:name w:val="Normal (Web)"/>
    <w:basedOn w:val="a"/>
    <w:uiPriority w:val="99"/>
    <w:unhideWhenUsed/>
    <w:rsid w:val="00A91EB6"/>
    <w:pPr>
      <w:spacing w:before="100" w:beforeAutospacing="1" w:after="100" w:afterAutospacing="1" w:line="240" w:lineRule="auto"/>
    </w:pPr>
    <w:rPr>
      <w:rFonts w:eastAsia="Times New Roman"/>
      <w:lang w:eastAsia="uk-UA"/>
    </w:rPr>
  </w:style>
  <w:style w:type="character" w:styleId="af9">
    <w:name w:val="Unresolved Mention"/>
    <w:basedOn w:val="a0"/>
    <w:uiPriority w:val="99"/>
    <w:semiHidden/>
    <w:unhideWhenUsed/>
    <w:rsid w:val="00426E4E"/>
    <w:rPr>
      <w:color w:val="605E5C"/>
      <w:shd w:val="clear" w:color="auto" w:fill="E1DFDD"/>
    </w:rPr>
  </w:style>
  <w:style w:type="character" w:customStyle="1" w:styleId="ms-1">
    <w:name w:val="ms-1"/>
    <w:basedOn w:val="a0"/>
    <w:rsid w:val="00E442C9"/>
  </w:style>
  <w:style w:type="character" w:customStyle="1" w:styleId="max-w-full">
    <w:name w:val="max-w-full"/>
    <w:basedOn w:val="a0"/>
    <w:rsid w:val="00E442C9"/>
  </w:style>
  <w:style w:type="character" w:styleId="afa">
    <w:name w:val="Emphasis"/>
    <w:basedOn w:val="a0"/>
    <w:uiPriority w:val="20"/>
    <w:qFormat/>
    <w:rsid w:val="00E442C9"/>
    <w:rPr>
      <w:i/>
      <w:iCs/>
    </w:rPr>
  </w:style>
  <w:style w:type="character" w:styleId="afb">
    <w:name w:val="FollowedHyperlink"/>
    <w:basedOn w:val="a0"/>
    <w:uiPriority w:val="99"/>
    <w:semiHidden/>
    <w:unhideWhenUsed/>
    <w:rsid w:val="00B66B2D"/>
    <w:rPr>
      <w:color w:val="800080" w:themeColor="followedHyperlink"/>
      <w:u w:val="single"/>
    </w:rPr>
  </w:style>
  <w:style w:type="character" w:styleId="HTML">
    <w:name w:val="HTML Code"/>
    <w:basedOn w:val="a0"/>
    <w:uiPriority w:val="99"/>
    <w:semiHidden/>
    <w:unhideWhenUsed/>
    <w:rsid w:val="002E6286"/>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2E6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uk-UA" w:eastAsia="uk-UA"/>
    </w:rPr>
  </w:style>
  <w:style w:type="character" w:customStyle="1" w:styleId="HTML1">
    <w:name w:val="Стандартний HTML Знак"/>
    <w:basedOn w:val="a0"/>
    <w:link w:val="HTML0"/>
    <w:uiPriority w:val="99"/>
    <w:semiHidden/>
    <w:rsid w:val="002E6286"/>
    <w:rPr>
      <w:rFonts w:ascii="Courier New" w:eastAsia="Times New Roman" w:hAnsi="Courier New" w:cs="Courier New"/>
      <w:sz w:val="20"/>
      <w:szCs w:val="20"/>
      <w:lang w:val="uk-UA" w:eastAsia="uk-UA"/>
    </w:rPr>
  </w:style>
  <w:style w:type="character" w:customStyle="1" w:styleId="hljs-attr">
    <w:name w:val="hljs-attr"/>
    <w:basedOn w:val="a0"/>
    <w:rsid w:val="002E6286"/>
  </w:style>
  <w:style w:type="character" w:customStyle="1" w:styleId="hljs-selector-class">
    <w:name w:val="hljs-selector-class"/>
    <w:basedOn w:val="a0"/>
    <w:rsid w:val="002E6286"/>
  </w:style>
  <w:style w:type="paragraph" w:styleId="afc">
    <w:name w:val="Plain Text"/>
    <w:basedOn w:val="a"/>
    <w:link w:val="afd"/>
    <w:uiPriority w:val="99"/>
    <w:unhideWhenUsed/>
    <w:rsid w:val="00967B3D"/>
    <w:pPr>
      <w:spacing w:after="0" w:line="240" w:lineRule="auto"/>
    </w:pPr>
    <w:rPr>
      <w:rFonts w:ascii="Consolas" w:hAnsi="Consolas" w:cstheme="minorBidi"/>
      <w:noProof w:val="0"/>
      <w:kern w:val="2"/>
      <w:sz w:val="21"/>
      <w:szCs w:val="21"/>
      <w14:ligatures w14:val="standardContextual"/>
    </w:rPr>
  </w:style>
  <w:style w:type="character" w:customStyle="1" w:styleId="afd">
    <w:name w:val="Текст Знак"/>
    <w:basedOn w:val="a0"/>
    <w:link w:val="afc"/>
    <w:uiPriority w:val="99"/>
    <w:rsid w:val="00967B3D"/>
    <w:rPr>
      <w:rFonts w:ascii="Consolas" w:hAnsi="Consolas"/>
      <w:kern w:val="2"/>
      <w:sz w:val="21"/>
      <w:szCs w:val="21"/>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4177">
      <w:bodyDiv w:val="1"/>
      <w:marLeft w:val="0"/>
      <w:marRight w:val="0"/>
      <w:marTop w:val="0"/>
      <w:marBottom w:val="0"/>
      <w:divBdr>
        <w:top w:val="none" w:sz="0" w:space="0" w:color="auto"/>
        <w:left w:val="none" w:sz="0" w:space="0" w:color="auto"/>
        <w:bottom w:val="none" w:sz="0" w:space="0" w:color="auto"/>
        <w:right w:val="none" w:sz="0" w:space="0" w:color="auto"/>
      </w:divBdr>
    </w:div>
    <w:div w:id="3091620">
      <w:bodyDiv w:val="1"/>
      <w:marLeft w:val="0"/>
      <w:marRight w:val="0"/>
      <w:marTop w:val="0"/>
      <w:marBottom w:val="0"/>
      <w:divBdr>
        <w:top w:val="none" w:sz="0" w:space="0" w:color="auto"/>
        <w:left w:val="none" w:sz="0" w:space="0" w:color="auto"/>
        <w:bottom w:val="none" w:sz="0" w:space="0" w:color="auto"/>
        <w:right w:val="none" w:sz="0" w:space="0" w:color="auto"/>
      </w:divBdr>
      <w:divsChild>
        <w:div w:id="334773499">
          <w:marLeft w:val="0"/>
          <w:marRight w:val="0"/>
          <w:marTop w:val="0"/>
          <w:marBottom w:val="0"/>
          <w:divBdr>
            <w:top w:val="none" w:sz="0" w:space="0" w:color="auto"/>
            <w:left w:val="none" w:sz="0" w:space="0" w:color="auto"/>
            <w:bottom w:val="none" w:sz="0" w:space="0" w:color="auto"/>
            <w:right w:val="none" w:sz="0" w:space="0" w:color="auto"/>
          </w:divBdr>
        </w:div>
      </w:divsChild>
    </w:div>
    <w:div w:id="25716527">
      <w:bodyDiv w:val="1"/>
      <w:marLeft w:val="0"/>
      <w:marRight w:val="0"/>
      <w:marTop w:val="0"/>
      <w:marBottom w:val="0"/>
      <w:divBdr>
        <w:top w:val="none" w:sz="0" w:space="0" w:color="auto"/>
        <w:left w:val="none" w:sz="0" w:space="0" w:color="auto"/>
        <w:bottom w:val="none" w:sz="0" w:space="0" w:color="auto"/>
        <w:right w:val="none" w:sz="0" w:space="0" w:color="auto"/>
      </w:divBdr>
    </w:div>
    <w:div w:id="28342753">
      <w:bodyDiv w:val="1"/>
      <w:marLeft w:val="0"/>
      <w:marRight w:val="0"/>
      <w:marTop w:val="0"/>
      <w:marBottom w:val="0"/>
      <w:divBdr>
        <w:top w:val="none" w:sz="0" w:space="0" w:color="auto"/>
        <w:left w:val="none" w:sz="0" w:space="0" w:color="auto"/>
        <w:bottom w:val="none" w:sz="0" w:space="0" w:color="auto"/>
        <w:right w:val="none" w:sz="0" w:space="0" w:color="auto"/>
      </w:divBdr>
    </w:div>
    <w:div w:id="38670227">
      <w:bodyDiv w:val="1"/>
      <w:marLeft w:val="0"/>
      <w:marRight w:val="0"/>
      <w:marTop w:val="0"/>
      <w:marBottom w:val="0"/>
      <w:divBdr>
        <w:top w:val="none" w:sz="0" w:space="0" w:color="auto"/>
        <w:left w:val="none" w:sz="0" w:space="0" w:color="auto"/>
        <w:bottom w:val="none" w:sz="0" w:space="0" w:color="auto"/>
        <w:right w:val="none" w:sz="0" w:space="0" w:color="auto"/>
      </w:divBdr>
    </w:div>
    <w:div w:id="40596013">
      <w:bodyDiv w:val="1"/>
      <w:marLeft w:val="0"/>
      <w:marRight w:val="0"/>
      <w:marTop w:val="0"/>
      <w:marBottom w:val="0"/>
      <w:divBdr>
        <w:top w:val="none" w:sz="0" w:space="0" w:color="auto"/>
        <w:left w:val="none" w:sz="0" w:space="0" w:color="auto"/>
        <w:bottom w:val="none" w:sz="0" w:space="0" w:color="auto"/>
        <w:right w:val="none" w:sz="0" w:space="0" w:color="auto"/>
      </w:divBdr>
    </w:div>
    <w:div w:id="41682515">
      <w:bodyDiv w:val="1"/>
      <w:marLeft w:val="0"/>
      <w:marRight w:val="0"/>
      <w:marTop w:val="0"/>
      <w:marBottom w:val="0"/>
      <w:divBdr>
        <w:top w:val="none" w:sz="0" w:space="0" w:color="auto"/>
        <w:left w:val="none" w:sz="0" w:space="0" w:color="auto"/>
        <w:bottom w:val="none" w:sz="0" w:space="0" w:color="auto"/>
        <w:right w:val="none" w:sz="0" w:space="0" w:color="auto"/>
      </w:divBdr>
      <w:divsChild>
        <w:div w:id="1317107774">
          <w:marLeft w:val="0"/>
          <w:marRight w:val="0"/>
          <w:marTop w:val="0"/>
          <w:marBottom w:val="0"/>
          <w:divBdr>
            <w:top w:val="none" w:sz="0" w:space="0" w:color="auto"/>
            <w:left w:val="none" w:sz="0" w:space="0" w:color="auto"/>
            <w:bottom w:val="none" w:sz="0" w:space="0" w:color="auto"/>
            <w:right w:val="none" w:sz="0" w:space="0" w:color="auto"/>
          </w:divBdr>
        </w:div>
        <w:div w:id="2078622987">
          <w:marLeft w:val="0"/>
          <w:marRight w:val="0"/>
          <w:marTop w:val="0"/>
          <w:marBottom w:val="0"/>
          <w:divBdr>
            <w:top w:val="none" w:sz="0" w:space="0" w:color="auto"/>
            <w:left w:val="none" w:sz="0" w:space="0" w:color="auto"/>
            <w:bottom w:val="none" w:sz="0" w:space="0" w:color="auto"/>
            <w:right w:val="none" w:sz="0" w:space="0" w:color="auto"/>
          </w:divBdr>
        </w:div>
        <w:div w:id="1479763458">
          <w:marLeft w:val="0"/>
          <w:marRight w:val="0"/>
          <w:marTop w:val="0"/>
          <w:marBottom w:val="0"/>
          <w:divBdr>
            <w:top w:val="none" w:sz="0" w:space="0" w:color="auto"/>
            <w:left w:val="none" w:sz="0" w:space="0" w:color="auto"/>
            <w:bottom w:val="none" w:sz="0" w:space="0" w:color="auto"/>
            <w:right w:val="none" w:sz="0" w:space="0" w:color="auto"/>
          </w:divBdr>
        </w:div>
      </w:divsChild>
    </w:div>
    <w:div w:id="41903144">
      <w:bodyDiv w:val="1"/>
      <w:marLeft w:val="0"/>
      <w:marRight w:val="0"/>
      <w:marTop w:val="0"/>
      <w:marBottom w:val="0"/>
      <w:divBdr>
        <w:top w:val="none" w:sz="0" w:space="0" w:color="auto"/>
        <w:left w:val="none" w:sz="0" w:space="0" w:color="auto"/>
        <w:bottom w:val="none" w:sz="0" w:space="0" w:color="auto"/>
        <w:right w:val="none" w:sz="0" w:space="0" w:color="auto"/>
      </w:divBdr>
      <w:divsChild>
        <w:div w:id="869999812">
          <w:marLeft w:val="0"/>
          <w:marRight w:val="0"/>
          <w:marTop w:val="0"/>
          <w:marBottom w:val="0"/>
          <w:divBdr>
            <w:top w:val="none" w:sz="0" w:space="0" w:color="auto"/>
            <w:left w:val="none" w:sz="0" w:space="0" w:color="auto"/>
            <w:bottom w:val="none" w:sz="0" w:space="0" w:color="auto"/>
            <w:right w:val="none" w:sz="0" w:space="0" w:color="auto"/>
          </w:divBdr>
        </w:div>
      </w:divsChild>
    </w:div>
    <w:div w:id="46534287">
      <w:bodyDiv w:val="1"/>
      <w:marLeft w:val="0"/>
      <w:marRight w:val="0"/>
      <w:marTop w:val="0"/>
      <w:marBottom w:val="0"/>
      <w:divBdr>
        <w:top w:val="none" w:sz="0" w:space="0" w:color="auto"/>
        <w:left w:val="none" w:sz="0" w:space="0" w:color="auto"/>
        <w:bottom w:val="none" w:sz="0" w:space="0" w:color="auto"/>
        <w:right w:val="none" w:sz="0" w:space="0" w:color="auto"/>
      </w:divBdr>
    </w:div>
    <w:div w:id="48647927">
      <w:bodyDiv w:val="1"/>
      <w:marLeft w:val="0"/>
      <w:marRight w:val="0"/>
      <w:marTop w:val="0"/>
      <w:marBottom w:val="0"/>
      <w:divBdr>
        <w:top w:val="none" w:sz="0" w:space="0" w:color="auto"/>
        <w:left w:val="none" w:sz="0" w:space="0" w:color="auto"/>
        <w:bottom w:val="none" w:sz="0" w:space="0" w:color="auto"/>
        <w:right w:val="none" w:sz="0" w:space="0" w:color="auto"/>
      </w:divBdr>
    </w:div>
    <w:div w:id="62261373">
      <w:bodyDiv w:val="1"/>
      <w:marLeft w:val="0"/>
      <w:marRight w:val="0"/>
      <w:marTop w:val="0"/>
      <w:marBottom w:val="0"/>
      <w:divBdr>
        <w:top w:val="none" w:sz="0" w:space="0" w:color="auto"/>
        <w:left w:val="none" w:sz="0" w:space="0" w:color="auto"/>
        <w:bottom w:val="none" w:sz="0" w:space="0" w:color="auto"/>
        <w:right w:val="none" w:sz="0" w:space="0" w:color="auto"/>
      </w:divBdr>
    </w:div>
    <w:div w:id="65539779">
      <w:bodyDiv w:val="1"/>
      <w:marLeft w:val="0"/>
      <w:marRight w:val="0"/>
      <w:marTop w:val="0"/>
      <w:marBottom w:val="0"/>
      <w:divBdr>
        <w:top w:val="none" w:sz="0" w:space="0" w:color="auto"/>
        <w:left w:val="none" w:sz="0" w:space="0" w:color="auto"/>
        <w:bottom w:val="none" w:sz="0" w:space="0" w:color="auto"/>
        <w:right w:val="none" w:sz="0" w:space="0" w:color="auto"/>
      </w:divBdr>
      <w:divsChild>
        <w:div w:id="1397434877">
          <w:marLeft w:val="0"/>
          <w:marRight w:val="0"/>
          <w:marTop w:val="0"/>
          <w:marBottom w:val="0"/>
          <w:divBdr>
            <w:top w:val="none" w:sz="0" w:space="0" w:color="auto"/>
            <w:left w:val="none" w:sz="0" w:space="0" w:color="auto"/>
            <w:bottom w:val="none" w:sz="0" w:space="0" w:color="auto"/>
            <w:right w:val="none" w:sz="0" w:space="0" w:color="auto"/>
          </w:divBdr>
          <w:divsChild>
            <w:div w:id="214434333">
              <w:marLeft w:val="0"/>
              <w:marRight w:val="0"/>
              <w:marTop w:val="0"/>
              <w:marBottom w:val="0"/>
              <w:divBdr>
                <w:top w:val="none" w:sz="0" w:space="0" w:color="auto"/>
                <w:left w:val="none" w:sz="0" w:space="0" w:color="auto"/>
                <w:bottom w:val="none" w:sz="0" w:space="0" w:color="auto"/>
                <w:right w:val="none" w:sz="0" w:space="0" w:color="auto"/>
              </w:divBdr>
            </w:div>
            <w:div w:id="1739597857">
              <w:marLeft w:val="0"/>
              <w:marRight w:val="0"/>
              <w:marTop w:val="0"/>
              <w:marBottom w:val="0"/>
              <w:divBdr>
                <w:top w:val="none" w:sz="0" w:space="0" w:color="auto"/>
                <w:left w:val="none" w:sz="0" w:space="0" w:color="auto"/>
                <w:bottom w:val="none" w:sz="0" w:space="0" w:color="auto"/>
                <w:right w:val="none" w:sz="0" w:space="0" w:color="auto"/>
              </w:divBdr>
              <w:divsChild>
                <w:div w:id="1916163791">
                  <w:marLeft w:val="0"/>
                  <w:marRight w:val="0"/>
                  <w:marTop w:val="0"/>
                  <w:marBottom w:val="0"/>
                  <w:divBdr>
                    <w:top w:val="none" w:sz="0" w:space="0" w:color="auto"/>
                    <w:left w:val="none" w:sz="0" w:space="0" w:color="auto"/>
                    <w:bottom w:val="none" w:sz="0" w:space="0" w:color="auto"/>
                    <w:right w:val="none" w:sz="0" w:space="0" w:color="auto"/>
                  </w:divBdr>
                  <w:divsChild>
                    <w:div w:id="59764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89814">
              <w:marLeft w:val="0"/>
              <w:marRight w:val="0"/>
              <w:marTop w:val="0"/>
              <w:marBottom w:val="0"/>
              <w:divBdr>
                <w:top w:val="none" w:sz="0" w:space="0" w:color="auto"/>
                <w:left w:val="none" w:sz="0" w:space="0" w:color="auto"/>
                <w:bottom w:val="none" w:sz="0" w:space="0" w:color="auto"/>
                <w:right w:val="none" w:sz="0" w:space="0" w:color="auto"/>
              </w:divBdr>
            </w:div>
          </w:divsChild>
        </w:div>
        <w:div w:id="1266116863">
          <w:marLeft w:val="0"/>
          <w:marRight w:val="0"/>
          <w:marTop w:val="0"/>
          <w:marBottom w:val="0"/>
          <w:divBdr>
            <w:top w:val="none" w:sz="0" w:space="0" w:color="auto"/>
            <w:left w:val="none" w:sz="0" w:space="0" w:color="auto"/>
            <w:bottom w:val="none" w:sz="0" w:space="0" w:color="auto"/>
            <w:right w:val="none" w:sz="0" w:space="0" w:color="auto"/>
          </w:divBdr>
          <w:divsChild>
            <w:div w:id="1894540073">
              <w:marLeft w:val="0"/>
              <w:marRight w:val="0"/>
              <w:marTop w:val="0"/>
              <w:marBottom w:val="0"/>
              <w:divBdr>
                <w:top w:val="none" w:sz="0" w:space="0" w:color="auto"/>
                <w:left w:val="none" w:sz="0" w:space="0" w:color="auto"/>
                <w:bottom w:val="none" w:sz="0" w:space="0" w:color="auto"/>
                <w:right w:val="none" w:sz="0" w:space="0" w:color="auto"/>
              </w:divBdr>
            </w:div>
            <w:div w:id="628441997">
              <w:marLeft w:val="0"/>
              <w:marRight w:val="0"/>
              <w:marTop w:val="0"/>
              <w:marBottom w:val="0"/>
              <w:divBdr>
                <w:top w:val="none" w:sz="0" w:space="0" w:color="auto"/>
                <w:left w:val="none" w:sz="0" w:space="0" w:color="auto"/>
                <w:bottom w:val="none" w:sz="0" w:space="0" w:color="auto"/>
                <w:right w:val="none" w:sz="0" w:space="0" w:color="auto"/>
              </w:divBdr>
              <w:divsChild>
                <w:div w:id="2015565973">
                  <w:marLeft w:val="0"/>
                  <w:marRight w:val="0"/>
                  <w:marTop w:val="0"/>
                  <w:marBottom w:val="0"/>
                  <w:divBdr>
                    <w:top w:val="none" w:sz="0" w:space="0" w:color="auto"/>
                    <w:left w:val="none" w:sz="0" w:space="0" w:color="auto"/>
                    <w:bottom w:val="none" w:sz="0" w:space="0" w:color="auto"/>
                    <w:right w:val="none" w:sz="0" w:space="0" w:color="auto"/>
                  </w:divBdr>
                  <w:divsChild>
                    <w:div w:id="93011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03475">
              <w:marLeft w:val="0"/>
              <w:marRight w:val="0"/>
              <w:marTop w:val="0"/>
              <w:marBottom w:val="0"/>
              <w:divBdr>
                <w:top w:val="none" w:sz="0" w:space="0" w:color="auto"/>
                <w:left w:val="none" w:sz="0" w:space="0" w:color="auto"/>
                <w:bottom w:val="none" w:sz="0" w:space="0" w:color="auto"/>
                <w:right w:val="none" w:sz="0" w:space="0" w:color="auto"/>
              </w:divBdr>
            </w:div>
          </w:divsChild>
        </w:div>
        <w:div w:id="139731176">
          <w:marLeft w:val="0"/>
          <w:marRight w:val="0"/>
          <w:marTop w:val="0"/>
          <w:marBottom w:val="0"/>
          <w:divBdr>
            <w:top w:val="none" w:sz="0" w:space="0" w:color="auto"/>
            <w:left w:val="none" w:sz="0" w:space="0" w:color="auto"/>
            <w:bottom w:val="none" w:sz="0" w:space="0" w:color="auto"/>
            <w:right w:val="none" w:sz="0" w:space="0" w:color="auto"/>
          </w:divBdr>
          <w:divsChild>
            <w:div w:id="2086678682">
              <w:marLeft w:val="0"/>
              <w:marRight w:val="0"/>
              <w:marTop w:val="0"/>
              <w:marBottom w:val="0"/>
              <w:divBdr>
                <w:top w:val="none" w:sz="0" w:space="0" w:color="auto"/>
                <w:left w:val="none" w:sz="0" w:space="0" w:color="auto"/>
                <w:bottom w:val="none" w:sz="0" w:space="0" w:color="auto"/>
                <w:right w:val="none" w:sz="0" w:space="0" w:color="auto"/>
              </w:divBdr>
            </w:div>
            <w:div w:id="1178543063">
              <w:marLeft w:val="0"/>
              <w:marRight w:val="0"/>
              <w:marTop w:val="0"/>
              <w:marBottom w:val="0"/>
              <w:divBdr>
                <w:top w:val="none" w:sz="0" w:space="0" w:color="auto"/>
                <w:left w:val="none" w:sz="0" w:space="0" w:color="auto"/>
                <w:bottom w:val="none" w:sz="0" w:space="0" w:color="auto"/>
                <w:right w:val="none" w:sz="0" w:space="0" w:color="auto"/>
              </w:divBdr>
              <w:divsChild>
                <w:div w:id="78604097">
                  <w:marLeft w:val="0"/>
                  <w:marRight w:val="0"/>
                  <w:marTop w:val="0"/>
                  <w:marBottom w:val="0"/>
                  <w:divBdr>
                    <w:top w:val="none" w:sz="0" w:space="0" w:color="auto"/>
                    <w:left w:val="none" w:sz="0" w:space="0" w:color="auto"/>
                    <w:bottom w:val="none" w:sz="0" w:space="0" w:color="auto"/>
                    <w:right w:val="none" w:sz="0" w:space="0" w:color="auto"/>
                  </w:divBdr>
                  <w:divsChild>
                    <w:div w:id="55778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5635">
      <w:bodyDiv w:val="1"/>
      <w:marLeft w:val="0"/>
      <w:marRight w:val="0"/>
      <w:marTop w:val="0"/>
      <w:marBottom w:val="0"/>
      <w:divBdr>
        <w:top w:val="none" w:sz="0" w:space="0" w:color="auto"/>
        <w:left w:val="none" w:sz="0" w:space="0" w:color="auto"/>
        <w:bottom w:val="none" w:sz="0" w:space="0" w:color="auto"/>
        <w:right w:val="none" w:sz="0" w:space="0" w:color="auto"/>
      </w:divBdr>
    </w:div>
    <w:div w:id="95299079">
      <w:bodyDiv w:val="1"/>
      <w:marLeft w:val="0"/>
      <w:marRight w:val="0"/>
      <w:marTop w:val="0"/>
      <w:marBottom w:val="0"/>
      <w:divBdr>
        <w:top w:val="none" w:sz="0" w:space="0" w:color="auto"/>
        <w:left w:val="none" w:sz="0" w:space="0" w:color="auto"/>
        <w:bottom w:val="none" w:sz="0" w:space="0" w:color="auto"/>
        <w:right w:val="none" w:sz="0" w:space="0" w:color="auto"/>
      </w:divBdr>
    </w:div>
    <w:div w:id="118032428">
      <w:bodyDiv w:val="1"/>
      <w:marLeft w:val="0"/>
      <w:marRight w:val="0"/>
      <w:marTop w:val="0"/>
      <w:marBottom w:val="0"/>
      <w:divBdr>
        <w:top w:val="none" w:sz="0" w:space="0" w:color="auto"/>
        <w:left w:val="none" w:sz="0" w:space="0" w:color="auto"/>
        <w:bottom w:val="none" w:sz="0" w:space="0" w:color="auto"/>
        <w:right w:val="none" w:sz="0" w:space="0" w:color="auto"/>
      </w:divBdr>
    </w:div>
    <w:div w:id="118306590">
      <w:bodyDiv w:val="1"/>
      <w:marLeft w:val="0"/>
      <w:marRight w:val="0"/>
      <w:marTop w:val="0"/>
      <w:marBottom w:val="0"/>
      <w:divBdr>
        <w:top w:val="none" w:sz="0" w:space="0" w:color="auto"/>
        <w:left w:val="none" w:sz="0" w:space="0" w:color="auto"/>
        <w:bottom w:val="none" w:sz="0" w:space="0" w:color="auto"/>
        <w:right w:val="none" w:sz="0" w:space="0" w:color="auto"/>
      </w:divBdr>
    </w:div>
    <w:div w:id="128136355">
      <w:bodyDiv w:val="1"/>
      <w:marLeft w:val="0"/>
      <w:marRight w:val="0"/>
      <w:marTop w:val="0"/>
      <w:marBottom w:val="0"/>
      <w:divBdr>
        <w:top w:val="none" w:sz="0" w:space="0" w:color="auto"/>
        <w:left w:val="none" w:sz="0" w:space="0" w:color="auto"/>
        <w:bottom w:val="none" w:sz="0" w:space="0" w:color="auto"/>
        <w:right w:val="none" w:sz="0" w:space="0" w:color="auto"/>
      </w:divBdr>
    </w:div>
    <w:div w:id="149441592">
      <w:bodyDiv w:val="1"/>
      <w:marLeft w:val="0"/>
      <w:marRight w:val="0"/>
      <w:marTop w:val="0"/>
      <w:marBottom w:val="0"/>
      <w:divBdr>
        <w:top w:val="none" w:sz="0" w:space="0" w:color="auto"/>
        <w:left w:val="none" w:sz="0" w:space="0" w:color="auto"/>
        <w:bottom w:val="none" w:sz="0" w:space="0" w:color="auto"/>
        <w:right w:val="none" w:sz="0" w:space="0" w:color="auto"/>
      </w:divBdr>
    </w:div>
    <w:div w:id="160004558">
      <w:bodyDiv w:val="1"/>
      <w:marLeft w:val="0"/>
      <w:marRight w:val="0"/>
      <w:marTop w:val="0"/>
      <w:marBottom w:val="0"/>
      <w:divBdr>
        <w:top w:val="none" w:sz="0" w:space="0" w:color="auto"/>
        <w:left w:val="none" w:sz="0" w:space="0" w:color="auto"/>
        <w:bottom w:val="none" w:sz="0" w:space="0" w:color="auto"/>
        <w:right w:val="none" w:sz="0" w:space="0" w:color="auto"/>
      </w:divBdr>
      <w:divsChild>
        <w:div w:id="1481268961">
          <w:marLeft w:val="0"/>
          <w:marRight w:val="0"/>
          <w:marTop w:val="0"/>
          <w:marBottom w:val="0"/>
          <w:divBdr>
            <w:top w:val="none" w:sz="0" w:space="0" w:color="auto"/>
            <w:left w:val="none" w:sz="0" w:space="0" w:color="auto"/>
            <w:bottom w:val="none" w:sz="0" w:space="0" w:color="auto"/>
            <w:right w:val="none" w:sz="0" w:space="0" w:color="auto"/>
          </w:divBdr>
        </w:div>
      </w:divsChild>
    </w:div>
    <w:div w:id="188685448">
      <w:bodyDiv w:val="1"/>
      <w:marLeft w:val="0"/>
      <w:marRight w:val="0"/>
      <w:marTop w:val="0"/>
      <w:marBottom w:val="0"/>
      <w:divBdr>
        <w:top w:val="none" w:sz="0" w:space="0" w:color="auto"/>
        <w:left w:val="none" w:sz="0" w:space="0" w:color="auto"/>
        <w:bottom w:val="none" w:sz="0" w:space="0" w:color="auto"/>
        <w:right w:val="none" w:sz="0" w:space="0" w:color="auto"/>
      </w:divBdr>
    </w:div>
    <w:div w:id="208953539">
      <w:bodyDiv w:val="1"/>
      <w:marLeft w:val="0"/>
      <w:marRight w:val="0"/>
      <w:marTop w:val="0"/>
      <w:marBottom w:val="0"/>
      <w:divBdr>
        <w:top w:val="none" w:sz="0" w:space="0" w:color="auto"/>
        <w:left w:val="none" w:sz="0" w:space="0" w:color="auto"/>
        <w:bottom w:val="none" w:sz="0" w:space="0" w:color="auto"/>
        <w:right w:val="none" w:sz="0" w:space="0" w:color="auto"/>
      </w:divBdr>
    </w:div>
    <w:div w:id="235671952">
      <w:bodyDiv w:val="1"/>
      <w:marLeft w:val="0"/>
      <w:marRight w:val="0"/>
      <w:marTop w:val="0"/>
      <w:marBottom w:val="0"/>
      <w:divBdr>
        <w:top w:val="none" w:sz="0" w:space="0" w:color="auto"/>
        <w:left w:val="none" w:sz="0" w:space="0" w:color="auto"/>
        <w:bottom w:val="none" w:sz="0" w:space="0" w:color="auto"/>
        <w:right w:val="none" w:sz="0" w:space="0" w:color="auto"/>
      </w:divBdr>
    </w:div>
    <w:div w:id="236018294">
      <w:bodyDiv w:val="1"/>
      <w:marLeft w:val="0"/>
      <w:marRight w:val="0"/>
      <w:marTop w:val="0"/>
      <w:marBottom w:val="0"/>
      <w:divBdr>
        <w:top w:val="none" w:sz="0" w:space="0" w:color="auto"/>
        <w:left w:val="none" w:sz="0" w:space="0" w:color="auto"/>
        <w:bottom w:val="none" w:sz="0" w:space="0" w:color="auto"/>
        <w:right w:val="none" w:sz="0" w:space="0" w:color="auto"/>
      </w:divBdr>
    </w:div>
    <w:div w:id="253828537">
      <w:bodyDiv w:val="1"/>
      <w:marLeft w:val="0"/>
      <w:marRight w:val="0"/>
      <w:marTop w:val="0"/>
      <w:marBottom w:val="0"/>
      <w:divBdr>
        <w:top w:val="none" w:sz="0" w:space="0" w:color="auto"/>
        <w:left w:val="none" w:sz="0" w:space="0" w:color="auto"/>
        <w:bottom w:val="none" w:sz="0" w:space="0" w:color="auto"/>
        <w:right w:val="none" w:sz="0" w:space="0" w:color="auto"/>
      </w:divBdr>
    </w:div>
    <w:div w:id="257831538">
      <w:bodyDiv w:val="1"/>
      <w:marLeft w:val="0"/>
      <w:marRight w:val="0"/>
      <w:marTop w:val="0"/>
      <w:marBottom w:val="0"/>
      <w:divBdr>
        <w:top w:val="none" w:sz="0" w:space="0" w:color="auto"/>
        <w:left w:val="none" w:sz="0" w:space="0" w:color="auto"/>
        <w:bottom w:val="none" w:sz="0" w:space="0" w:color="auto"/>
        <w:right w:val="none" w:sz="0" w:space="0" w:color="auto"/>
      </w:divBdr>
    </w:div>
    <w:div w:id="261034368">
      <w:bodyDiv w:val="1"/>
      <w:marLeft w:val="0"/>
      <w:marRight w:val="0"/>
      <w:marTop w:val="0"/>
      <w:marBottom w:val="0"/>
      <w:divBdr>
        <w:top w:val="none" w:sz="0" w:space="0" w:color="auto"/>
        <w:left w:val="none" w:sz="0" w:space="0" w:color="auto"/>
        <w:bottom w:val="none" w:sz="0" w:space="0" w:color="auto"/>
        <w:right w:val="none" w:sz="0" w:space="0" w:color="auto"/>
      </w:divBdr>
    </w:div>
    <w:div w:id="286551991">
      <w:bodyDiv w:val="1"/>
      <w:marLeft w:val="0"/>
      <w:marRight w:val="0"/>
      <w:marTop w:val="0"/>
      <w:marBottom w:val="0"/>
      <w:divBdr>
        <w:top w:val="none" w:sz="0" w:space="0" w:color="auto"/>
        <w:left w:val="none" w:sz="0" w:space="0" w:color="auto"/>
        <w:bottom w:val="none" w:sz="0" w:space="0" w:color="auto"/>
        <w:right w:val="none" w:sz="0" w:space="0" w:color="auto"/>
      </w:divBdr>
      <w:divsChild>
        <w:div w:id="112797762">
          <w:marLeft w:val="0"/>
          <w:marRight w:val="0"/>
          <w:marTop w:val="0"/>
          <w:marBottom w:val="0"/>
          <w:divBdr>
            <w:top w:val="none" w:sz="0" w:space="0" w:color="auto"/>
            <w:left w:val="none" w:sz="0" w:space="0" w:color="auto"/>
            <w:bottom w:val="none" w:sz="0" w:space="0" w:color="auto"/>
            <w:right w:val="none" w:sz="0" w:space="0" w:color="auto"/>
          </w:divBdr>
        </w:div>
      </w:divsChild>
    </w:div>
    <w:div w:id="296421038">
      <w:bodyDiv w:val="1"/>
      <w:marLeft w:val="0"/>
      <w:marRight w:val="0"/>
      <w:marTop w:val="0"/>
      <w:marBottom w:val="0"/>
      <w:divBdr>
        <w:top w:val="none" w:sz="0" w:space="0" w:color="auto"/>
        <w:left w:val="none" w:sz="0" w:space="0" w:color="auto"/>
        <w:bottom w:val="none" w:sz="0" w:space="0" w:color="auto"/>
        <w:right w:val="none" w:sz="0" w:space="0" w:color="auto"/>
      </w:divBdr>
    </w:div>
    <w:div w:id="320038615">
      <w:bodyDiv w:val="1"/>
      <w:marLeft w:val="0"/>
      <w:marRight w:val="0"/>
      <w:marTop w:val="0"/>
      <w:marBottom w:val="0"/>
      <w:divBdr>
        <w:top w:val="none" w:sz="0" w:space="0" w:color="auto"/>
        <w:left w:val="none" w:sz="0" w:space="0" w:color="auto"/>
        <w:bottom w:val="none" w:sz="0" w:space="0" w:color="auto"/>
        <w:right w:val="none" w:sz="0" w:space="0" w:color="auto"/>
      </w:divBdr>
    </w:div>
    <w:div w:id="320084989">
      <w:bodyDiv w:val="1"/>
      <w:marLeft w:val="0"/>
      <w:marRight w:val="0"/>
      <w:marTop w:val="0"/>
      <w:marBottom w:val="0"/>
      <w:divBdr>
        <w:top w:val="none" w:sz="0" w:space="0" w:color="auto"/>
        <w:left w:val="none" w:sz="0" w:space="0" w:color="auto"/>
        <w:bottom w:val="none" w:sz="0" w:space="0" w:color="auto"/>
        <w:right w:val="none" w:sz="0" w:space="0" w:color="auto"/>
      </w:divBdr>
    </w:div>
    <w:div w:id="364526237">
      <w:bodyDiv w:val="1"/>
      <w:marLeft w:val="0"/>
      <w:marRight w:val="0"/>
      <w:marTop w:val="0"/>
      <w:marBottom w:val="0"/>
      <w:divBdr>
        <w:top w:val="none" w:sz="0" w:space="0" w:color="auto"/>
        <w:left w:val="none" w:sz="0" w:space="0" w:color="auto"/>
        <w:bottom w:val="none" w:sz="0" w:space="0" w:color="auto"/>
        <w:right w:val="none" w:sz="0" w:space="0" w:color="auto"/>
      </w:divBdr>
      <w:divsChild>
        <w:div w:id="1715888913">
          <w:marLeft w:val="0"/>
          <w:marRight w:val="0"/>
          <w:marTop w:val="0"/>
          <w:marBottom w:val="0"/>
          <w:divBdr>
            <w:top w:val="none" w:sz="0" w:space="0" w:color="auto"/>
            <w:left w:val="none" w:sz="0" w:space="0" w:color="auto"/>
            <w:bottom w:val="none" w:sz="0" w:space="0" w:color="auto"/>
            <w:right w:val="none" w:sz="0" w:space="0" w:color="auto"/>
          </w:divBdr>
        </w:div>
      </w:divsChild>
    </w:div>
    <w:div w:id="405228702">
      <w:bodyDiv w:val="1"/>
      <w:marLeft w:val="0"/>
      <w:marRight w:val="0"/>
      <w:marTop w:val="0"/>
      <w:marBottom w:val="0"/>
      <w:divBdr>
        <w:top w:val="none" w:sz="0" w:space="0" w:color="auto"/>
        <w:left w:val="none" w:sz="0" w:space="0" w:color="auto"/>
        <w:bottom w:val="none" w:sz="0" w:space="0" w:color="auto"/>
        <w:right w:val="none" w:sz="0" w:space="0" w:color="auto"/>
      </w:divBdr>
    </w:div>
    <w:div w:id="408575007">
      <w:bodyDiv w:val="1"/>
      <w:marLeft w:val="0"/>
      <w:marRight w:val="0"/>
      <w:marTop w:val="0"/>
      <w:marBottom w:val="0"/>
      <w:divBdr>
        <w:top w:val="none" w:sz="0" w:space="0" w:color="auto"/>
        <w:left w:val="none" w:sz="0" w:space="0" w:color="auto"/>
        <w:bottom w:val="none" w:sz="0" w:space="0" w:color="auto"/>
        <w:right w:val="none" w:sz="0" w:space="0" w:color="auto"/>
      </w:divBdr>
    </w:div>
    <w:div w:id="410080507">
      <w:bodyDiv w:val="1"/>
      <w:marLeft w:val="0"/>
      <w:marRight w:val="0"/>
      <w:marTop w:val="0"/>
      <w:marBottom w:val="0"/>
      <w:divBdr>
        <w:top w:val="none" w:sz="0" w:space="0" w:color="auto"/>
        <w:left w:val="none" w:sz="0" w:space="0" w:color="auto"/>
        <w:bottom w:val="none" w:sz="0" w:space="0" w:color="auto"/>
        <w:right w:val="none" w:sz="0" w:space="0" w:color="auto"/>
      </w:divBdr>
    </w:div>
    <w:div w:id="412705857">
      <w:bodyDiv w:val="1"/>
      <w:marLeft w:val="0"/>
      <w:marRight w:val="0"/>
      <w:marTop w:val="0"/>
      <w:marBottom w:val="0"/>
      <w:divBdr>
        <w:top w:val="none" w:sz="0" w:space="0" w:color="auto"/>
        <w:left w:val="none" w:sz="0" w:space="0" w:color="auto"/>
        <w:bottom w:val="none" w:sz="0" w:space="0" w:color="auto"/>
        <w:right w:val="none" w:sz="0" w:space="0" w:color="auto"/>
      </w:divBdr>
    </w:div>
    <w:div w:id="436490687">
      <w:bodyDiv w:val="1"/>
      <w:marLeft w:val="0"/>
      <w:marRight w:val="0"/>
      <w:marTop w:val="0"/>
      <w:marBottom w:val="0"/>
      <w:divBdr>
        <w:top w:val="none" w:sz="0" w:space="0" w:color="auto"/>
        <w:left w:val="none" w:sz="0" w:space="0" w:color="auto"/>
        <w:bottom w:val="none" w:sz="0" w:space="0" w:color="auto"/>
        <w:right w:val="none" w:sz="0" w:space="0" w:color="auto"/>
      </w:divBdr>
    </w:div>
    <w:div w:id="454257075">
      <w:bodyDiv w:val="1"/>
      <w:marLeft w:val="0"/>
      <w:marRight w:val="0"/>
      <w:marTop w:val="0"/>
      <w:marBottom w:val="0"/>
      <w:divBdr>
        <w:top w:val="none" w:sz="0" w:space="0" w:color="auto"/>
        <w:left w:val="none" w:sz="0" w:space="0" w:color="auto"/>
        <w:bottom w:val="none" w:sz="0" w:space="0" w:color="auto"/>
        <w:right w:val="none" w:sz="0" w:space="0" w:color="auto"/>
      </w:divBdr>
    </w:div>
    <w:div w:id="455489845">
      <w:bodyDiv w:val="1"/>
      <w:marLeft w:val="0"/>
      <w:marRight w:val="0"/>
      <w:marTop w:val="0"/>
      <w:marBottom w:val="0"/>
      <w:divBdr>
        <w:top w:val="none" w:sz="0" w:space="0" w:color="auto"/>
        <w:left w:val="none" w:sz="0" w:space="0" w:color="auto"/>
        <w:bottom w:val="none" w:sz="0" w:space="0" w:color="auto"/>
        <w:right w:val="none" w:sz="0" w:space="0" w:color="auto"/>
      </w:divBdr>
    </w:div>
    <w:div w:id="465514257">
      <w:bodyDiv w:val="1"/>
      <w:marLeft w:val="0"/>
      <w:marRight w:val="0"/>
      <w:marTop w:val="0"/>
      <w:marBottom w:val="0"/>
      <w:divBdr>
        <w:top w:val="none" w:sz="0" w:space="0" w:color="auto"/>
        <w:left w:val="none" w:sz="0" w:space="0" w:color="auto"/>
        <w:bottom w:val="none" w:sz="0" w:space="0" w:color="auto"/>
        <w:right w:val="none" w:sz="0" w:space="0" w:color="auto"/>
      </w:divBdr>
    </w:div>
    <w:div w:id="473252301">
      <w:bodyDiv w:val="1"/>
      <w:marLeft w:val="0"/>
      <w:marRight w:val="0"/>
      <w:marTop w:val="0"/>
      <w:marBottom w:val="0"/>
      <w:divBdr>
        <w:top w:val="none" w:sz="0" w:space="0" w:color="auto"/>
        <w:left w:val="none" w:sz="0" w:space="0" w:color="auto"/>
        <w:bottom w:val="none" w:sz="0" w:space="0" w:color="auto"/>
        <w:right w:val="none" w:sz="0" w:space="0" w:color="auto"/>
      </w:divBdr>
    </w:div>
    <w:div w:id="478377819">
      <w:bodyDiv w:val="1"/>
      <w:marLeft w:val="0"/>
      <w:marRight w:val="0"/>
      <w:marTop w:val="0"/>
      <w:marBottom w:val="0"/>
      <w:divBdr>
        <w:top w:val="none" w:sz="0" w:space="0" w:color="auto"/>
        <w:left w:val="none" w:sz="0" w:space="0" w:color="auto"/>
        <w:bottom w:val="none" w:sz="0" w:space="0" w:color="auto"/>
        <w:right w:val="none" w:sz="0" w:space="0" w:color="auto"/>
      </w:divBdr>
    </w:div>
    <w:div w:id="480000442">
      <w:bodyDiv w:val="1"/>
      <w:marLeft w:val="0"/>
      <w:marRight w:val="0"/>
      <w:marTop w:val="0"/>
      <w:marBottom w:val="0"/>
      <w:divBdr>
        <w:top w:val="none" w:sz="0" w:space="0" w:color="auto"/>
        <w:left w:val="none" w:sz="0" w:space="0" w:color="auto"/>
        <w:bottom w:val="none" w:sz="0" w:space="0" w:color="auto"/>
        <w:right w:val="none" w:sz="0" w:space="0" w:color="auto"/>
      </w:divBdr>
    </w:div>
    <w:div w:id="506750226">
      <w:bodyDiv w:val="1"/>
      <w:marLeft w:val="0"/>
      <w:marRight w:val="0"/>
      <w:marTop w:val="0"/>
      <w:marBottom w:val="0"/>
      <w:divBdr>
        <w:top w:val="none" w:sz="0" w:space="0" w:color="auto"/>
        <w:left w:val="none" w:sz="0" w:space="0" w:color="auto"/>
        <w:bottom w:val="none" w:sz="0" w:space="0" w:color="auto"/>
        <w:right w:val="none" w:sz="0" w:space="0" w:color="auto"/>
      </w:divBdr>
    </w:div>
    <w:div w:id="531959385">
      <w:bodyDiv w:val="1"/>
      <w:marLeft w:val="0"/>
      <w:marRight w:val="0"/>
      <w:marTop w:val="0"/>
      <w:marBottom w:val="0"/>
      <w:divBdr>
        <w:top w:val="none" w:sz="0" w:space="0" w:color="auto"/>
        <w:left w:val="none" w:sz="0" w:space="0" w:color="auto"/>
        <w:bottom w:val="none" w:sz="0" w:space="0" w:color="auto"/>
        <w:right w:val="none" w:sz="0" w:space="0" w:color="auto"/>
      </w:divBdr>
    </w:div>
    <w:div w:id="551304667">
      <w:bodyDiv w:val="1"/>
      <w:marLeft w:val="0"/>
      <w:marRight w:val="0"/>
      <w:marTop w:val="0"/>
      <w:marBottom w:val="0"/>
      <w:divBdr>
        <w:top w:val="none" w:sz="0" w:space="0" w:color="auto"/>
        <w:left w:val="none" w:sz="0" w:space="0" w:color="auto"/>
        <w:bottom w:val="none" w:sz="0" w:space="0" w:color="auto"/>
        <w:right w:val="none" w:sz="0" w:space="0" w:color="auto"/>
      </w:divBdr>
      <w:divsChild>
        <w:div w:id="1964269078">
          <w:marLeft w:val="0"/>
          <w:marRight w:val="0"/>
          <w:marTop w:val="0"/>
          <w:marBottom w:val="0"/>
          <w:divBdr>
            <w:top w:val="none" w:sz="0" w:space="0" w:color="auto"/>
            <w:left w:val="none" w:sz="0" w:space="0" w:color="auto"/>
            <w:bottom w:val="none" w:sz="0" w:space="0" w:color="auto"/>
            <w:right w:val="none" w:sz="0" w:space="0" w:color="auto"/>
          </w:divBdr>
        </w:div>
      </w:divsChild>
    </w:div>
    <w:div w:id="552813019">
      <w:bodyDiv w:val="1"/>
      <w:marLeft w:val="0"/>
      <w:marRight w:val="0"/>
      <w:marTop w:val="0"/>
      <w:marBottom w:val="0"/>
      <w:divBdr>
        <w:top w:val="none" w:sz="0" w:space="0" w:color="auto"/>
        <w:left w:val="none" w:sz="0" w:space="0" w:color="auto"/>
        <w:bottom w:val="none" w:sz="0" w:space="0" w:color="auto"/>
        <w:right w:val="none" w:sz="0" w:space="0" w:color="auto"/>
      </w:divBdr>
      <w:divsChild>
        <w:div w:id="1553032757">
          <w:marLeft w:val="0"/>
          <w:marRight w:val="0"/>
          <w:marTop w:val="0"/>
          <w:marBottom w:val="0"/>
          <w:divBdr>
            <w:top w:val="none" w:sz="0" w:space="0" w:color="auto"/>
            <w:left w:val="none" w:sz="0" w:space="0" w:color="auto"/>
            <w:bottom w:val="none" w:sz="0" w:space="0" w:color="auto"/>
            <w:right w:val="none" w:sz="0" w:space="0" w:color="auto"/>
          </w:divBdr>
        </w:div>
      </w:divsChild>
    </w:div>
    <w:div w:id="557981627">
      <w:bodyDiv w:val="1"/>
      <w:marLeft w:val="0"/>
      <w:marRight w:val="0"/>
      <w:marTop w:val="0"/>
      <w:marBottom w:val="0"/>
      <w:divBdr>
        <w:top w:val="none" w:sz="0" w:space="0" w:color="auto"/>
        <w:left w:val="none" w:sz="0" w:space="0" w:color="auto"/>
        <w:bottom w:val="none" w:sz="0" w:space="0" w:color="auto"/>
        <w:right w:val="none" w:sz="0" w:space="0" w:color="auto"/>
      </w:divBdr>
    </w:div>
    <w:div w:id="581139002">
      <w:bodyDiv w:val="1"/>
      <w:marLeft w:val="0"/>
      <w:marRight w:val="0"/>
      <w:marTop w:val="0"/>
      <w:marBottom w:val="0"/>
      <w:divBdr>
        <w:top w:val="none" w:sz="0" w:space="0" w:color="auto"/>
        <w:left w:val="none" w:sz="0" w:space="0" w:color="auto"/>
        <w:bottom w:val="none" w:sz="0" w:space="0" w:color="auto"/>
        <w:right w:val="none" w:sz="0" w:space="0" w:color="auto"/>
      </w:divBdr>
    </w:div>
    <w:div w:id="584387720">
      <w:bodyDiv w:val="1"/>
      <w:marLeft w:val="0"/>
      <w:marRight w:val="0"/>
      <w:marTop w:val="0"/>
      <w:marBottom w:val="0"/>
      <w:divBdr>
        <w:top w:val="none" w:sz="0" w:space="0" w:color="auto"/>
        <w:left w:val="none" w:sz="0" w:space="0" w:color="auto"/>
        <w:bottom w:val="none" w:sz="0" w:space="0" w:color="auto"/>
        <w:right w:val="none" w:sz="0" w:space="0" w:color="auto"/>
      </w:divBdr>
    </w:div>
    <w:div w:id="595866322">
      <w:bodyDiv w:val="1"/>
      <w:marLeft w:val="0"/>
      <w:marRight w:val="0"/>
      <w:marTop w:val="0"/>
      <w:marBottom w:val="0"/>
      <w:divBdr>
        <w:top w:val="none" w:sz="0" w:space="0" w:color="auto"/>
        <w:left w:val="none" w:sz="0" w:space="0" w:color="auto"/>
        <w:bottom w:val="none" w:sz="0" w:space="0" w:color="auto"/>
        <w:right w:val="none" w:sz="0" w:space="0" w:color="auto"/>
      </w:divBdr>
      <w:divsChild>
        <w:div w:id="843862793">
          <w:marLeft w:val="0"/>
          <w:marRight w:val="0"/>
          <w:marTop w:val="0"/>
          <w:marBottom w:val="0"/>
          <w:divBdr>
            <w:top w:val="none" w:sz="0" w:space="0" w:color="auto"/>
            <w:left w:val="none" w:sz="0" w:space="0" w:color="auto"/>
            <w:bottom w:val="none" w:sz="0" w:space="0" w:color="auto"/>
            <w:right w:val="none" w:sz="0" w:space="0" w:color="auto"/>
          </w:divBdr>
        </w:div>
      </w:divsChild>
    </w:div>
    <w:div w:id="610935482">
      <w:bodyDiv w:val="1"/>
      <w:marLeft w:val="0"/>
      <w:marRight w:val="0"/>
      <w:marTop w:val="0"/>
      <w:marBottom w:val="0"/>
      <w:divBdr>
        <w:top w:val="none" w:sz="0" w:space="0" w:color="auto"/>
        <w:left w:val="none" w:sz="0" w:space="0" w:color="auto"/>
        <w:bottom w:val="none" w:sz="0" w:space="0" w:color="auto"/>
        <w:right w:val="none" w:sz="0" w:space="0" w:color="auto"/>
      </w:divBdr>
    </w:div>
    <w:div w:id="625965085">
      <w:bodyDiv w:val="1"/>
      <w:marLeft w:val="0"/>
      <w:marRight w:val="0"/>
      <w:marTop w:val="0"/>
      <w:marBottom w:val="0"/>
      <w:divBdr>
        <w:top w:val="none" w:sz="0" w:space="0" w:color="auto"/>
        <w:left w:val="none" w:sz="0" w:space="0" w:color="auto"/>
        <w:bottom w:val="none" w:sz="0" w:space="0" w:color="auto"/>
        <w:right w:val="none" w:sz="0" w:space="0" w:color="auto"/>
      </w:divBdr>
    </w:div>
    <w:div w:id="637565644">
      <w:bodyDiv w:val="1"/>
      <w:marLeft w:val="0"/>
      <w:marRight w:val="0"/>
      <w:marTop w:val="0"/>
      <w:marBottom w:val="0"/>
      <w:divBdr>
        <w:top w:val="none" w:sz="0" w:space="0" w:color="auto"/>
        <w:left w:val="none" w:sz="0" w:space="0" w:color="auto"/>
        <w:bottom w:val="none" w:sz="0" w:space="0" w:color="auto"/>
        <w:right w:val="none" w:sz="0" w:space="0" w:color="auto"/>
      </w:divBdr>
    </w:div>
    <w:div w:id="648486704">
      <w:bodyDiv w:val="1"/>
      <w:marLeft w:val="0"/>
      <w:marRight w:val="0"/>
      <w:marTop w:val="0"/>
      <w:marBottom w:val="0"/>
      <w:divBdr>
        <w:top w:val="none" w:sz="0" w:space="0" w:color="auto"/>
        <w:left w:val="none" w:sz="0" w:space="0" w:color="auto"/>
        <w:bottom w:val="none" w:sz="0" w:space="0" w:color="auto"/>
        <w:right w:val="none" w:sz="0" w:space="0" w:color="auto"/>
      </w:divBdr>
    </w:div>
    <w:div w:id="662900874">
      <w:bodyDiv w:val="1"/>
      <w:marLeft w:val="0"/>
      <w:marRight w:val="0"/>
      <w:marTop w:val="0"/>
      <w:marBottom w:val="0"/>
      <w:divBdr>
        <w:top w:val="none" w:sz="0" w:space="0" w:color="auto"/>
        <w:left w:val="none" w:sz="0" w:space="0" w:color="auto"/>
        <w:bottom w:val="none" w:sz="0" w:space="0" w:color="auto"/>
        <w:right w:val="none" w:sz="0" w:space="0" w:color="auto"/>
      </w:divBdr>
    </w:div>
    <w:div w:id="672955029">
      <w:bodyDiv w:val="1"/>
      <w:marLeft w:val="0"/>
      <w:marRight w:val="0"/>
      <w:marTop w:val="0"/>
      <w:marBottom w:val="0"/>
      <w:divBdr>
        <w:top w:val="none" w:sz="0" w:space="0" w:color="auto"/>
        <w:left w:val="none" w:sz="0" w:space="0" w:color="auto"/>
        <w:bottom w:val="none" w:sz="0" w:space="0" w:color="auto"/>
        <w:right w:val="none" w:sz="0" w:space="0" w:color="auto"/>
      </w:divBdr>
    </w:div>
    <w:div w:id="678892585">
      <w:bodyDiv w:val="1"/>
      <w:marLeft w:val="0"/>
      <w:marRight w:val="0"/>
      <w:marTop w:val="0"/>
      <w:marBottom w:val="0"/>
      <w:divBdr>
        <w:top w:val="none" w:sz="0" w:space="0" w:color="auto"/>
        <w:left w:val="none" w:sz="0" w:space="0" w:color="auto"/>
        <w:bottom w:val="none" w:sz="0" w:space="0" w:color="auto"/>
        <w:right w:val="none" w:sz="0" w:space="0" w:color="auto"/>
      </w:divBdr>
    </w:div>
    <w:div w:id="688409623">
      <w:bodyDiv w:val="1"/>
      <w:marLeft w:val="0"/>
      <w:marRight w:val="0"/>
      <w:marTop w:val="0"/>
      <w:marBottom w:val="0"/>
      <w:divBdr>
        <w:top w:val="none" w:sz="0" w:space="0" w:color="auto"/>
        <w:left w:val="none" w:sz="0" w:space="0" w:color="auto"/>
        <w:bottom w:val="none" w:sz="0" w:space="0" w:color="auto"/>
        <w:right w:val="none" w:sz="0" w:space="0" w:color="auto"/>
      </w:divBdr>
    </w:div>
    <w:div w:id="696738492">
      <w:bodyDiv w:val="1"/>
      <w:marLeft w:val="0"/>
      <w:marRight w:val="0"/>
      <w:marTop w:val="0"/>
      <w:marBottom w:val="0"/>
      <w:divBdr>
        <w:top w:val="none" w:sz="0" w:space="0" w:color="auto"/>
        <w:left w:val="none" w:sz="0" w:space="0" w:color="auto"/>
        <w:bottom w:val="none" w:sz="0" w:space="0" w:color="auto"/>
        <w:right w:val="none" w:sz="0" w:space="0" w:color="auto"/>
      </w:divBdr>
    </w:div>
    <w:div w:id="714499751">
      <w:bodyDiv w:val="1"/>
      <w:marLeft w:val="0"/>
      <w:marRight w:val="0"/>
      <w:marTop w:val="0"/>
      <w:marBottom w:val="0"/>
      <w:divBdr>
        <w:top w:val="none" w:sz="0" w:space="0" w:color="auto"/>
        <w:left w:val="none" w:sz="0" w:space="0" w:color="auto"/>
        <w:bottom w:val="none" w:sz="0" w:space="0" w:color="auto"/>
        <w:right w:val="none" w:sz="0" w:space="0" w:color="auto"/>
      </w:divBdr>
    </w:div>
    <w:div w:id="728771544">
      <w:bodyDiv w:val="1"/>
      <w:marLeft w:val="0"/>
      <w:marRight w:val="0"/>
      <w:marTop w:val="0"/>
      <w:marBottom w:val="0"/>
      <w:divBdr>
        <w:top w:val="none" w:sz="0" w:space="0" w:color="auto"/>
        <w:left w:val="none" w:sz="0" w:space="0" w:color="auto"/>
        <w:bottom w:val="none" w:sz="0" w:space="0" w:color="auto"/>
        <w:right w:val="none" w:sz="0" w:space="0" w:color="auto"/>
      </w:divBdr>
    </w:div>
    <w:div w:id="732004023">
      <w:bodyDiv w:val="1"/>
      <w:marLeft w:val="0"/>
      <w:marRight w:val="0"/>
      <w:marTop w:val="0"/>
      <w:marBottom w:val="0"/>
      <w:divBdr>
        <w:top w:val="none" w:sz="0" w:space="0" w:color="auto"/>
        <w:left w:val="none" w:sz="0" w:space="0" w:color="auto"/>
        <w:bottom w:val="none" w:sz="0" w:space="0" w:color="auto"/>
        <w:right w:val="none" w:sz="0" w:space="0" w:color="auto"/>
      </w:divBdr>
    </w:div>
    <w:div w:id="787312768">
      <w:bodyDiv w:val="1"/>
      <w:marLeft w:val="0"/>
      <w:marRight w:val="0"/>
      <w:marTop w:val="0"/>
      <w:marBottom w:val="0"/>
      <w:divBdr>
        <w:top w:val="none" w:sz="0" w:space="0" w:color="auto"/>
        <w:left w:val="none" w:sz="0" w:space="0" w:color="auto"/>
        <w:bottom w:val="none" w:sz="0" w:space="0" w:color="auto"/>
        <w:right w:val="none" w:sz="0" w:space="0" w:color="auto"/>
      </w:divBdr>
    </w:div>
    <w:div w:id="801969933">
      <w:bodyDiv w:val="1"/>
      <w:marLeft w:val="0"/>
      <w:marRight w:val="0"/>
      <w:marTop w:val="0"/>
      <w:marBottom w:val="0"/>
      <w:divBdr>
        <w:top w:val="none" w:sz="0" w:space="0" w:color="auto"/>
        <w:left w:val="none" w:sz="0" w:space="0" w:color="auto"/>
        <w:bottom w:val="none" w:sz="0" w:space="0" w:color="auto"/>
        <w:right w:val="none" w:sz="0" w:space="0" w:color="auto"/>
      </w:divBdr>
    </w:div>
    <w:div w:id="805705402">
      <w:bodyDiv w:val="1"/>
      <w:marLeft w:val="0"/>
      <w:marRight w:val="0"/>
      <w:marTop w:val="0"/>
      <w:marBottom w:val="0"/>
      <w:divBdr>
        <w:top w:val="none" w:sz="0" w:space="0" w:color="auto"/>
        <w:left w:val="none" w:sz="0" w:space="0" w:color="auto"/>
        <w:bottom w:val="none" w:sz="0" w:space="0" w:color="auto"/>
        <w:right w:val="none" w:sz="0" w:space="0" w:color="auto"/>
      </w:divBdr>
    </w:div>
    <w:div w:id="811868734">
      <w:bodyDiv w:val="1"/>
      <w:marLeft w:val="0"/>
      <w:marRight w:val="0"/>
      <w:marTop w:val="0"/>
      <w:marBottom w:val="0"/>
      <w:divBdr>
        <w:top w:val="none" w:sz="0" w:space="0" w:color="auto"/>
        <w:left w:val="none" w:sz="0" w:space="0" w:color="auto"/>
        <w:bottom w:val="none" w:sz="0" w:space="0" w:color="auto"/>
        <w:right w:val="none" w:sz="0" w:space="0" w:color="auto"/>
      </w:divBdr>
    </w:div>
    <w:div w:id="824131216">
      <w:bodyDiv w:val="1"/>
      <w:marLeft w:val="0"/>
      <w:marRight w:val="0"/>
      <w:marTop w:val="0"/>
      <w:marBottom w:val="0"/>
      <w:divBdr>
        <w:top w:val="none" w:sz="0" w:space="0" w:color="auto"/>
        <w:left w:val="none" w:sz="0" w:space="0" w:color="auto"/>
        <w:bottom w:val="none" w:sz="0" w:space="0" w:color="auto"/>
        <w:right w:val="none" w:sz="0" w:space="0" w:color="auto"/>
      </w:divBdr>
    </w:div>
    <w:div w:id="836113439">
      <w:bodyDiv w:val="1"/>
      <w:marLeft w:val="0"/>
      <w:marRight w:val="0"/>
      <w:marTop w:val="0"/>
      <w:marBottom w:val="0"/>
      <w:divBdr>
        <w:top w:val="none" w:sz="0" w:space="0" w:color="auto"/>
        <w:left w:val="none" w:sz="0" w:space="0" w:color="auto"/>
        <w:bottom w:val="none" w:sz="0" w:space="0" w:color="auto"/>
        <w:right w:val="none" w:sz="0" w:space="0" w:color="auto"/>
      </w:divBdr>
    </w:div>
    <w:div w:id="841890988">
      <w:bodyDiv w:val="1"/>
      <w:marLeft w:val="0"/>
      <w:marRight w:val="0"/>
      <w:marTop w:val="0"/>
      <w:marBottom w:val="0"/>
      <w:divBdr>
        <w:top w:val="none" w:sz="0" w:space="0" w:color="auto"/>
        <w:left w:val="none" w:sz="0" w:space="0" w:color="auto"/>
        <w:bottom w:val="none" w:sz="0" w:space="0" w:color="auto"/>
        <w:right w:val="none" w:sz="0" w:space="0" w:color="auto"/>
      </w:divBdr>
    </w:div>
    <w:div w:id="845173084">
      <w:bodyDiv w:val="1"/>
      <w:marLeft w:val="0"/>
      <w:marRight w:val="0"/>
      <w:marTop w:val="0"/>
      <w:marBottom w:val="0"/>
      <w:divBdr>
        <w:top w:val="none" w:sz="0" w:space="0" w:color="auto"/>
        <w:left w:val="none" w:sz="0" w:space="0" w:color="auto"/>
        <w:bottom w:val="none" w:sz="0" w:space="0" w:color="auto"/>
        <w:right w:val="none" w:sz="0" w:space="0" w:color="auto"/>
      </w:divBdr>
    </w:div>
    <w:div w:id="861405842">
      <w:bodyDiv w:val="1"/>
      <w:marLeft w:val="0"/>
      <w:marRight w:val="0"/>
      <w:marTop w:val="0"/>
      <w:marBottom w:val="0"/>
      <w:divBdr>
        <w:top w:val="none" w:sz="0" w:space="0" w:color="auto"/>
        <w:left w:val="none" w:sz="0" w:space="0" w:color="auto"/>
        <w:bottom w:val="none" w:sz="0" w:space="0" w:color="auto"/>
        <w:right w:val="none" w:sz="0" w:space="0" w:color="auto"/>
      </w:divBdr>
      <w:divsChild>
        <w:div w:id="1782531168">
          <w:marLeft w:val="0"/>
          <w:marRight w:val="0"/>
          <w:marTop w:val="150"/>
          <w:marBottom w:val="0"/>
          <w:divBdr>
            <w:top w:val="none" w:sz="0" w:space="0" w:color="auto"/>
            <w:left w:val="none" w:sz="0" w:space="0" w:color="auto"/>
            <w:bottom w:val="none" w:sz="0" w:space="0" w:color="auto"/>
            <w:right w:val="none" w:sz="0" w:space="0" w:color="auto"/>
          </w:divBdr>
          <w:divsChild>
            <w:div w:id="736364270">
              <w:marLeft w:val="3180"/>
              <w:marRight w:val="210"/>
              <w:marTop w:val="0"/>
              <w:marBottom w:val="0"/>
              <w:divBdr>
                <w:top w:val="none" w:sz="0" w:space="0" w:color="auto"/>
                <w:left w:val="none" w:sz="0" w:space="0" w:color="auto"/>
                <w:bottom w:val="none" w:sz="0" w:space="0" w:color="auto"/>
                <w:right w:val="none" w:sz="0" w:space="0" w:color="auto"/>
              </w:divBdr>
              <w:divsChild>
                <w:div w:id="47186989">
                  <w:marLeft w:val="0"/>
                  <w:marRight w:val="0"/>
                  <w:marTop w:val="0"/>
                  <w:marBottom w:val="0"/>
                  <w:divBdr>
                    <w:top w:val="none" w:sz="0" w:space="0" w:color="auto"/>
                    <w:left w:val="none" w:sz="0" w:space="0" w:color="auto"/>
                    <w:bottom w:val="none" w:sz="0" w:space="0" w:color="auto"/>
                    <w:right w:val="none" w:sz="0" w:space="0" w:color="auto"/>
                  </w:divBdr>
                  <w:divsChild>
                    <w:div w:id="1112745389">
                      <w:marLeft w:val="0"/>
                      <w:marRight w:val="0"/>
                      <w:marTop w:val="0"/>
                      <w:marBottom w:val="0"/>
                      <w:divBdr>
                        <w:top w:val="single" w:sz="18" w:space="0" w:color="666666"/>
                        <w:left w:val="single" w:sz="18" w:space="0" w:color="666666"/>
                        <w:bottom w:val="single" w:sz="18" w:space="0" w:color="666666"/>
                        <w:right w:val="single" w:sz="18" w:space="0" w:color="666666"/>
                      </w:divBdr>
                      <w:divsChild>
                        <w:div w:id="1590846012">
                          <w:marLeft w:val="0"/>
                          <w:marRight w:val="0"/>
                          <w:marTop w:val="0"/>
                          <w:marBottom w:val="0"/>
                          <w:divBdr>
                            <w:top w:val="none" w:sz="0" w:space="0" w:color="auto"/>
                            <w:left w:val="none" w:sz="0" w:space="0" w:color="auto"/>
                            <w:bottom w:val="none" w:sz="0" w:space="0" w:color="auto"/>
                            <w:right w:val="none" w:sz="0" w:space="0" w:color="auto"/>
                          </w:divBdr>
                          <w:divsChild>
                            <w:div w:id="464935968">
                              <w:marLeft w:val="0"/>
                              <w:marRight w:val="0"/>
                              <w:marTop w:val="0"/>
                              <w:marBottom w:val="0"/>
                              <w:divBdr>
                                <w:top w:val="none" w:sz="0" w:space="0" w:color="auto"/>
                                <w:left w:val="none" w:sz="0" w:space="0" w:color="auto"/>
                                <w:bottom w:val="none" w:sz="0" w:space="0" w:color="auto"/>
                                <w:right w:val="none" w:sz="0" w:space="0" w:color="auto"/>
                              </w:divBdr>
                              <w:divsChild>
                                <w:div w:id="1686326308">
                                  <w:marLeft w:val="0"/>
                                  <w:marRight w:val="0"/>
                                  <w:marTop w:val="0"/>
                                  <w:marBottom w:val="0"/>
                                  <w:divBdr>
                                    <w:top w:val="none" w:sz="0" w:space="0" w:color="auto"/>
                                    <w:left w:val="none" w:sz="0" w:space="0" w:color="auto"/>
                                    <w:bottom w:val="none" w:sz="0" w:space="0" w:color="auto"/>
                                    <w:right w:val="none" w:sz="0" w:space="0" w:color="auto"/>
                                  </w:divBdr>
                                  <w:divsChild>
                                    <w:div w:id="1644651366">
                                      <w:marLeft w:val="0"/>
                                      <w:marRight w:val="0"/>
                                      <w:marTop w:val="0"/>
                                      <w:marBottom w:val="0"/>
                                      <w:divBdr>
                                        <w:top w:val="none" w:sz="0" w:space="0" w:color="auto"/>
                                        <w:left w:val="none" w:sz="0" w:space="0" w:color="auto"/>
                                        <w:bottom w:val="none" w:sz="0" w:space="0" w:color="auto"/>
                                        <w:right w:val="none" w:sz="0" w:space="0" w:color="auto"/>
                                      </w:divBdr>
                                      <w:divsChild>
                                        <w:div w:id="1126775067">
                                          <w:marLeft w:val="270"/>
                                          <w:marRight w:val="0"/>
                                          <w:marTop w:val="0"/>
                                          <w:marBottom w:val="0"/>
                                          <w:divBdr>
                                            <w:top w:val="none" w:sz="0" w:space="0" w:color="auto"/>
                                            <w:left w:val="none" w:sz="0" w:space="0" w:color="auto"/>
                                            <w:bottom w:val="none" w:sz="0" w:space="0" w:color="auto"/>
                                            <w:right w:val="none" w:sz="0" w:space="0" w:color="auto"/>
                                          </w:divBdr>
                                          <w:divsChild>
                                            <w:div w:id="772943016">
                                              <w:marLeft w:val="0"/>
                                              <w:marRight w:val="0"/>
                                              <w:marTop w:val="0"/>
                                              <w:marBottom w:val="45"/>
                                              <w:divBdr>
                                                <w:top w:val="none" w:sz="0" w:space="0" w:color="auto"/>
                                                <w:left w:val="none" w:sz="0" w:space="0" w:color="auto"/>
                                                <w:bottom w:val="none" w:sz="0" w:space="0" w:color="auto"/>
                                                <w:right w:val="none" w:sz="0" w:space="0" w:color="auto"/>
                                              </w:divBdr>
                                              <w:divsChild>
                                                <w:div w:id="115966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2475133">
      <w:bodyDiv w:val="1"/>
      <w:marLeft w:val="0"/>
      <w:marRight w:val="0"/>
      <w:marTop w:val="0"/>
      <w:marBottom w:val="0"/>
      <w:divBdr>
        <w:top w:val="none" w:sz="0" w:space="0" w:color="auto"/>
        <w:left w:val="none" w:sz="0" w:space="0" w:color="auto"/>
        <w:bottom w:val="none" w:sz="0" w:space="0" w:color="auto"/>
        <w:right w:val="none" w:sz="0" w:space="0" w:color="auto"/>
      </w:divBdr>
    </w:div>
    <w:div w:id="878587119">
      <w:bodyDiv w:val="1"/>
      <w:marLeft w:val="0"/>
      <w:marRight w:val="0"/>
      <w:marTop w:val="0"/>
      <w:marBottom w:val="0"/>
      <w:divBdr>
        <w:top w:val="none" w:sz="0" w:space="0" w:color="auto"/>
        <w:left w:val="none" w:sz="0" w:space="0" w:color="auto"/>
        <w:bottom w:val="none" w:sz="0" w:space="0" w:color="auto"/>
        <w:right w:val="none" w:sz="0" w:space="0" w:color="auto"/>
      </w:divBdr>
    </w:div>
    <w:div w:id="905606203">
      <w:bodyDiv w:val="1"/>
      <w:marLeft w:val="0"/>
      <w:marRight w:val="0"/>
      <w:marTop w:val="0"/>
      <w:marBottom w:val="0"/>
      <w:divBdr>
        <w:top w:val="none" w:sz="0" w:space="0" w:color="auto"/>
        <w:left w:val="none" w:sz="0" w:space="0" w:color="auto"/>
        <w:bottom w:val="none" w:sz="0" w:space="0" w:color="auto"/>
        <w:right w:val="none" w:sz="0" w:space="0" w:color="auto"/>
      </w:divBdr>
    </w:div>
    <w:div w:id="906066046">
      <w:bodyDiv w:val="1"/>
      <w:marLeft w:val="0"/>
      <w:marRight w:val="0"/>
      <w:marTop w:val="0"/>
      <w:marBottom w:val="0"/>
      <w:divBdr>
        <w:top w:val="none" w:sz="0" w:space="0" w:color="auto"/>
        <w:left w:val="none" w:sz="0" w:space="0" w:color="auto"/>
        <w:bottom w:val="none" w:sz="0" w:space="0" w:color="auto"/>
        <w:right w:val="none" w:sz="0" w:space="0" w:color="auto"/>
      </w:divBdr>
    </w:div>
    <w:div w:id="919800814">
      <w:bodyDiv w:val="1"/>
      <w:marLeft w:val="0"/>
      <w:marRight w:val="0"/>
      <w:marTop w:val="0"/>
      <w:marBottom w:val="0"/>
      <w:divBdr>
        <w:top w:val="none" w:sz="0" w:space="0" w:color="auto"/>
        <w:left w:val="none" w:sz="0" w:space="0" w:color="auto"/>
        <w:bottom w:val="none" w:sz="0" w:space="0" w:color="auto"/>
        <w:right w:val="none" w:sz="0" w:space="0" w:color="auto"/>
      </w:divBdr>
    </w:div>
    <w:div w:id="923420758">
      <w:bodyDiv w:val="1"/>
      <w:marLeft w:val="0"/>
      <w:marRight w:val="0"/>
      <w:marTop w:val="0"/>
      <w:marBottom w:val="0"/>
      <w:divBdr>
        <w:top w:val="none" w:sz="0" w:space="0" w:color="auto"/>
        <w:left w:val="none" w:sz="0" w:space="0" w:color="auto"/>
        <w:bottom w:val="none" w:sz="0" w:space="0" w:color="auto"/>
        <w:right w:val="none" w:sz="0" w:space="0" w:color="auto"/>
      </w:divBdr>
    </w:div>
    <w:div w:id="930503408">
      <w:bodyDiv w:val="1"/>
      <w:marLeft w:val="0"/>
      <w:marRight w:val="0"/>
      <w:marTop w:val="0"/>
      <w:marBottom w:val="0"/>
      <w:divBdr>
        <w:top w:val="none" w:sz="0" w:space="0" w:color="auto"/>
        <w:left w:val="none" w:sz="0" w:space="0" w:color="auto"/>
        <w:bottom w:val="none" w:sz="0" w:space="0" w:color="auto"/>
        <w:right w:val="none" w:sz="0" w:space="0" w:color="auto"/>
      </w:divBdr>
    </w:div>
    <w:div w:id="933515757">
      <w:bodyDiv w:val="1"/>
      <w:marLeft w:val="0"/>
      <w:marRight w:val="0"/>
      <w:marTop w:val="0"/>
      <w:marBottom w:val="0"/>
      <w:divBdr>
        <w:top w:val="none" w:sz="0" w:space="0" w:color="auto"/>
        <w:left w:val="none" w:sz="0" w:space="0" w:color="auto"/>
        <w:bottom w:val="none" w:sz="0" w:space="0" w:color="auto"/>
        <w:right w:val="none" w:sz="0" w:space="0" w:color="auto"/>
      </w:divBdr>
    </w:div>
    <w:div w:id="941110053">
      <w:bodyDiv w:val="1"/>
      <w:marLeft w:val="0"/>
      <w:marRight w:val="0"/>
      <w:marTop w:val="0"/>
      <w:marBottom w:val="0"/>
      <w:divBdr>
        <w:top w:val="none" w:sz="0" w:space="0" w:color="auto"/>
        <w:left w:val="none" w:sz="0" w:space="0" w:color="auto"/>
        <w:bottom w:val="none" w:sz="0" w:space="0" w:color="auto"/>
        <w:right w:val="none" w:sz="0" w:space="0" w:color="auto"/>
      </w:divBdr>
    </w:div>
    <w:div w:id="949049510">
      <w:bodyDiv w:val="1"/>
      <w:marLeft w:val="0"/>
      <w:marRight w:val="0"/>
      <w:marTop w:val="0"/>
      <w:marBottom w:val="0"/>
      <w:divBdr>
        <w:top w:val="none" w:sz="0" w:space="0" w:color="auto"/>
        <w:left w:val="none" w:sz="0" w:space="0" w:color="auto"/>
        <w:bottom w:val="none" w:sz="0" w:space="0" w:color="auto"/>
        <w:right w:val="none" w:sz="0" w:space="0" w:color="auto"/>
      </w:divBdr>
    </w:div>
    <w:div w:id="957756682">
      <w:bodyDiv w:val="1"/>
      <w:marLeft w:val="0"/>
      <w:marRight w:val="0"/>
      <w:marTop w:val="0"/>
      <w:marBottom w:val="0"/>
      <w:divBdr>
        <w:top w:val="none" w:sz="0" w:space="0" w:color="auto"/>
        <w:left w:val="none" w:sz="0" w:space="0" w:color="auto"/>
        <w:bottom w:val="none" w:sz="0" w:space="0" w:color="auto"/>
        <w:right w:val="none" w:sz="0" w:space="0" w:color="auto"/>
      </w:divBdr>
      <w:divsChild>
        <w:div w:id="1829519836">
          <w:marLeft w:val="0"/>
          <w:marRight w:val="0"/>
          <w:marTop w:val="0"/>
          <w:marBottom w:val="0"/>
          <w:divBdr>
            <w:top w:val="none" w:sz="0" w:space="0" w:color="auto"/>
            <w:left w:val="none" w:sz="0" w:space="0" w:color="auto"/>
            <w:bottom w:val="none" w:sz="0" w:space="0" w:color="auto"/>
            <w:right w:val="none" w:sz="0" w:space="0" w:color="auto"/>
          </w:divBdr>
        </w:div>
      </w:divsChild>
    </w:div>
    <w:div w:id="965965323">
      <w:bodyDiv w:val="1"/>
      <w:marLeft w:val="0"/>
      <w:marRight w:val="0"/>
      <w:marTop w:val="0"/>
      <w:marBottom w:val="0"/>
      <w:divBdr>
        <w:top w:val="none" w:sz="0" w:space="0" w:color="auto"/>
        <w:left w:val="none" w:sz="0" w:space="0" w:color="auto"/>
        <w:bottom w:val="none" w:sz="0" w:space="0" w:color="auto"/>
        <w:right w:val="none" w:sz="0" w:space="0" w:color="auto"/>
      </w:divBdr>
    </w:div>
    <w:div w:id="971668452">
      <w:bodyDiv w:val="1"/>
      <w:marLeft w:val="0"/>
      <w:marRight w:val="0"/>
      <w:marTop w:val="0"/>
      <w:marBottom w:val="0"/>
      <w:divBdr>
        <w:top w:val="none" w:sz="0" w:space="0" w:color="auto"/>
        <w:left w:val="none" w:sz="0" w:space="0" w:color="auto"/>
        <w:bottom w:val="none" w:sz="0" w:space="0" w:color="auto"/>
        <w:right w:val="none" w:sz="0" w:space="0" w:color="auto"/>
      </w:divBdr>
    </w:div>
    <w:div w:id="982005036">
      <w:bodyDiv w:val="1"/>
      <w:marLeft w:val="0"/>
      <w:marRight w:val="0"/>
      <w:marTop w:val="0"/>
      <w:marBottom w:val="0"/>
      <w:divBdr>
        <w:top w:val="none" w:sz="0" w:space="0" w:color="auto"/>
        <w:left w:val="none" w:sz="0" w:space="0" w:color="auto"/>
        <w:bottom w:val="none" w:sz="0" w:space="0" w:color="auto"/>
        <w:right w:val="none" w:sz="0" w:space="0" w:color="auto"/>
      </w:divBdr>
    </w:div>
    <w:div w:id="1018386439">
      <w:bodyDiv w:val="1"/>
      <w:marLeft w:val="0"/>
      <w:marRight w:val="0"/>
      <w:marTop w:val="0"/>
      <w:marBottom w:val="0"/>
      <w:divBdr>
        <w:top w:val="none" w:sz="0" w:space="0" w:color="auto"/>
        <w:left w:val="none" w:sz="0" w:space="0" w:color="auto"/>
        <w:bottom w:val="none" w:sz="0" w:space="0" w:color="auto"/>
        <w:right w:val="none" w:sz="0" w:space="0" w:color="auto"/>
      </w:divBdr>
    </w:div>
    <w:div w:id="1019543825">
      <w:bodyDiv w:val="1"/>
      <w:marLeft w:val="0"/>
      <w:marRight w:val="0"/>
      <w:marTop w:val="0"/>
      <w:marBottom w:val="0"/>
      <w:divBdr>
        <w:top w:val="none" w:sz="0" w:space="0" w:color="auto"/>
        <w:left w:val="none" w:sz="0" w:space="0" w:color="auto"/>
        <w:bottom w:val="none" w:sz="0" w:space="0" w:color="auto"/>
        <w:right w:val="none" w:sz="0" w:space="0" w:color="auto"/>
      </w:divBdr>
    </w:div>
    <w:div w:id="1023557551">
      <w:bodyDiv w:val="1"/>
      <w:marLeft w:val="0"/>
      <w:marRight w:val="0"/>
      <w:marTop w:val="0"/>
      <w:marBottom w:val="0"/>
      <w:divBdr>
        <w:top w:val="none" w:sz="0" w:space="0" w:color="auto"/>
        <w:left w:val="none" w:sz="0" w:space="0" w:color="auto"/>
        <w:bottom w:val="none" w:sz="0" w:space="0" w:color="auto"/>
        <w:right w:val="none" w:sz="0" w:space="0" w:color="auto"/>
      </w:divBdr>
    </w:div>
    <w:div w:id="1041242757">
      <w:bodyDiv w:val="1"/>
      <w:marLeft w:val="0"/>
      <w:marRight w:val="0"/>
      <w:marTop w:val="0"/>
      <w:marBottom w:val="0"/>
      <w:divBdr>
        <w:top w:val="none" w:sz="0" w:space="0" w:color="auto"/>
        <w:left w:val="none" w:sz="0" w:space="0" w:color="auto"/>
        <w:bottom w:val="none" w:sz="0" w:space="0" w:color="auto"/>
        <w:right w:val="none" w:sz="0" w:space="0" w:color="auto"/>
      </w:divBdr>
    </w:div>
    <w:div w:id="1057167179">
      <w:bodyDiv w:val="1"/>
      <w:marLeft w:val="0"/>
      <w:marRight w:val="0"/>
      <w:marTop w:val="0"/>
      <w:marBottom w:val="0"/>
      <w:divBdr>
        <w:top w:val="none" w:sz="0" w:space="0" w:color="auto"/>
        <w:left w:val="none" w:sz="0" w:space="0" w:color="auto"/>
        <w:bottom w:val="none" w:sz="0" w:space="0" w:color="auto"/>
        <w:right w:val="none" w:sz="0" w:space="0" w:color="auto"/>
      </w:divBdr>
    </w:div>
    <w:div w:id="1060060435">
      <w:bodyDiv w:val="1"/>
      <w:marLeft w:val="0"/>
      <w:marRight w:val="0"/>
      <w:marTop w:val="0"/>
      <w:marBottom w:val="0"/>
      <w:divBdr>
        <w:top w:val="none" w:sz="0" w:space="0" w:color="auto"/>
        <w:left w:val="none" w:sz="0" w:space="0" w:color="auto"/>
        <w:bottom w:val="none" w:sz="0" w:space="0" w:color="auto"/>
        <w:right w:val="none" w:sz="0" w:space="0" w:color="auto"/>
      </w:divBdr>
    </w:div>
    <w:div w:id="1073238759">
      <w:bodyDiv w:val="1"/>
      <w:marLeft w:val="0"/>
      <w:marRight w:val="0"/>
      <w:marTop w:val="0"/>
      <w:marBottom w:val="0"/>
      <w:divBdr>
        <w:top w:val="none" w:sz="0" w:space="0" w:color="auto"/>
        <w:left w:val="none" w:sz="0" w:space="0" w:color="auto"/>
        <w:bottom w:val="none" w:sz="0" w:space="0" w:color="auto"/>
        <w:right w:val="none" w:sz="0" w:space="0" w:color="auto"/>
      </w:divBdr>
      <w:divsChild>
        <w:div w:id="379475314">
          <w:marLeft w:val="0"/>
          <w:marRight w:val="0"/>
          <w:marTop w:val="0"/>
          <w:marBottom w:val="0"/>
          <w:divBdr>
            <w:top w:val="none" w:sz="0" w:space="0" w:color="auto"/>
            <w:left w:val="none" w:sz="0" w:space="0" w:color="auto"/>
            <w:bottom w:val="none" w:sz="0" w:space="0" w:color="auto"/>
            <w:right w:val="none" w:sz="0" w:space="0" w:color="auto"/>
          </w:divBdr>
          <w:divsChild>
            <w:div w:id="1380855381">
              <w:marLeft w:val="0"/>
              <w:marRight w:val="0"/>
              <w:marTop w:val="0"/>
              <w:marBottom w:val="0"/>
              <w:divBdr>
                <w:top w:val="none" w:sz="0" w:space="0" w:color="auto"/>
                <w:left w:val="none" w:sz="0" w:space="0" w:color="auto"/>
                <w:bottom w:val="none" w:sz="0" w:space="0" w:color="auto"/>
                <w:right w:val="none" w:sz="0" w:space="0" w:color="auto"/>
              </w:divBdr>
            </w:div>
          </w:divsChild>
        </w:div>
        <w:div w:id="751390541">
          <w:marLeft w:val="0"/>
          <w:marRight w:val="0"/>
          <w:marTop w:val="0"/>
          <w:marBottom w:val="0"/>
          <w:divBdr>
            <w:top w:val="none" w:sz="0" w:space="0" w:color="auto"/>
            <w:left w:val="none" w:sz="0" w:space="0" w:color="auto"/>
            <w:bottom w:val="none" w:sz="0" w:space="0" w:color="auto"/>
            <w:right w:val="none" w:sz="0" w:space="0" w:color="auto"/>
          </w:divBdr>
          <w:divsChild>
            <w:div w:id="752972542">
              <w:marLeft w:val="0"/>
              <w:marRight w:val="0"/>
              <w:marTop w:val="0"/>
              <w:marBottom w:val="0"/>
              <w:divBdr>
                <w:top w:val="none" w:sz="0" w:space="0" w:color="auto"/>
                <w:left w:val="none" w:sz="0" w:space="0" w:color="auto"/>
                <w:bottom w:val="none" w:sz="0" w:space="0" w:color="auto"/>
                <w:right w:val="none" w:sz="0" w:space="0" w:color="auto"/>
              </w:divBdr>
            </w:div>
          </w:divsChild>
        </w:div>
        <w:div w:id="1005402671">
          <w:marLeft w:val="0"/>
          <w:marRight w:val="0"/>
          <w:marTop w:val="0"/>
          <w:marBottom w:val="0"/>
          <w:divBdr>
            <w:top w:val="none" w:sz="0" w:space="0" w:color="auto"/>
            <w:left w:val="none" w:sz="0" w:space="0" w:color="auto"/>
            <w:bottom w:val="none" w:sz="0" w:space="0" w:color="auto"/>
            <w:right w:val="none" w:sz="0" w:space="0" w:color="auto"/>
          </w:divBdr>
          <w:divsChild>
            <w:div w:id="4950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8201">
      <w:bodyDiv w:val="1"/>
      <w:marLeft w:val="0"/>
      <w:marRight w:val="0"/>
      <w:marTop w:val="0"/>
      <w:marBottom w:val="0"/>
      <w:divBdr>
        <w:top w:val="none" w:sz="0" w:space="0" w:color="auto"/>
        <w:left w:val="none" w:sz="0" w:space="0" w:color="auto"/>
        <w:bottom w:val="none" w:sz="0" w:space="0" w:color="auto"/>
        <w:right w:val="none" w:sz="0" w:space="0" w:color="auto"/>
      </w:divBdr>
      <w:divsChild>
        <w:div w:id="204098203">
          <w:marLeft w:val="0"/>
          <w:marRight w:val="0"/>
          <w:marTop w:val="0"/>
          <w:marBottom w:val="0"/>
          <w:divBdr>
            <w:top w:val="none" w:sz="0" w:space="0" w:color="auto"/>
            <w:left w:val="none" w:sz="0" w:space="0" w:color="auto"/>
            <w:bottom w:val="none" w:sz="0" w:space="0" w:color="auto"/>
            <w:right w:val="none" w:sz="0" w:space="0" w:color="auto"/>
          </w:divBdr>
        </w:div>
      </w:divsChild>
    </w:div>
    <w:div w:id="1090658173">
      <w:bodyDiv w:val="1"/>
      <w:marLeft w:val="0"/>
      <w:marRight w:val="0"/>
      <w:marTop w:val="0"/>
      <w:marBottom w:val="0"/>
      <w:divBdr>
        <w:top w:val="none" w:sz="0" w:space="0" w:color="auto"/>
        <w:left w:val="none" w:sz="0" w:space="0" w:color="auto"/>
        <w:bottom w:val="none" w:sz="0" w:space="0" w:color="auto"/>
        <w:right w:val="none" w:sz="0" w:space="0" w:color="auto"/>
      </w:divBdr>
    </w:div>
    <w:div w:id="1098331741">
      <w:bodyDiv w:val="1"/>
      <w:marLeft w:val="0"/>
      <w:marRight w:val="0"/>
      <w:marTop w:val="0"/>
      <w:marBottom w:val="0"/>
      <w:divBdr>
        <w:top w:val="none" w:sz="0" w:space="0" w:color="auto"/>
        <w:left w:val="none" w:sz="0" w:space="0" w:color="auto"/>
        <w:bottom w:val="none" w:sz="0" w:space="0" w:color="auto"/>
        <w:right w:val="none" w:sz="0" w:space="0" w:color="auto"/>
      </w:divBdr>
    </w:div>
    <w:div w:id="1114321613">
      <w:bodyDiv w:val="1"/>
      <w:marLeft w:val="0"/>
      <w:marRight w:val="0"/>
      <w:marTop w:val="0"/>
      <w:marBottom w:val="0"/>
      <w:divBdr>
        <w:top w:val="none" w:sz="0" w:space="0" w:color="auto"/>
        <w:left w:val="none" w:sz="0" w:space="0" w:color="auto"/>
        <w:bottom w:val="none" w:sz="0" w:space="0" w:color="auto"/>
        <w:right w:val="none" w:sz="0" w:space="0" w:color="auto"/>
      </w:divBdr>
    </w:div>
    <w:div w:id="1114715470">
      <w:bodyDiv w:val="1"/>
      <w:marLeft w:val="0"/>
      <w:marRight w:val="0"/>
      <w:marTop w:val="0"/>
      <w:marBottom w:val="0"/>
      <w:divBdr>
        <w:top w:val="none" w:sz="0" w:space="0" w:color="auto"/>
        <w:left w:val="none" w:sz="0" w:space="0" w:color="auto"/>
        <w:bottom w:val="none" w:sz="0" w:space="0" w:color="auto"/>
        <w:right w:val="none" w:sz="0" w:space="0" w:color="auto"/>
      </w:divBdr>
    </w:div>
    <w:div w:id="1130632670">
      <w:bodyDiv w:val="1"/>
      <w:marLeft w:val="0"/>
      <w:marRight w:val="0"/>
      <w:marTop w:val="0"/>
      <w:marBottom w:val="0"/>
      <w:divBdr>
        <w:top w:val="none" w:sz="0" w:space="0" w:color="auto"/>
        <w:left w:val="none" w:sz="0" w:space="0" w:color="auto"/>
        <w:bottom w:val="none" w:sz="0" w:space="0" w:color="auto"/>
        <w:right w:val="none" w:sz="0" w:space="0" w:color="auto"/>
      </w:divBdr>
    </w:div>
    <w:div w:id="1131706799">
      <w:bodyDiv w:val="1"/>
      <w:marLeft w:val="0"/>
      <w:marRight w:val="0"/>
      <w:marTop w:val="0"/>
      <w:marBottom w:val="0"/>
      <w:divBdr>
        <w:top w:val="none" w:sz="0" w:space="0" w:color="auto"/>
        <w:left w:val="none" w:sz="0" w:space="0" w:color="auto"/>
        <w:bottom w:val="none" w:sz="0" w:space="0" w:color="auto"/>
        <w:right w:val="none" w:sz="0" w:space="0" w:color="auto"/>
      </w:divBdr>
    </w:div>
    <w:div w:id="1133135089">
      <w:bodyDiv w:val="1"/>
      <w:marLeft w:val="0"/>
      <w:marRight w:val="0"/>
      <w:marTop w:val="0"/>
      <w:marBottom w:val="0"/>
      <w:divBdr>
        <w:top w:val="none" w:sz="0" w:space="0" w:color="auto"/>
        <w:left w:val="none" w:sz="0" w:space="0" w:color="auto"/>
        <w:bottom w:val="none" w:sz="0" w:space="0" w:color="auto"/>
        <w:right w:val="none" w:sz="0" w:space="0" w:color="auto"/>
      </w:divBdr>
    </w:div>
    <w:div w:id="1138646890">
      <w:bodyDiv w:val="1"/>
      <w:marLeft w:val="0"/>
      <w:marRight w:val="0"/>
      <w:marTop w:val="0"/>
      <w:marBottom w:val="0"/>
      <w:divBdr>
        <w:top w:val="none" w:sz="0" w:space="0" w:color="auto"/>
        <w:left w:val="none" w:sz="0" w:space="0" w:color="auto"/>
        <w:bottom w:val="none" w:sz="0" w:space="0" w:color="auto"/>
        <w:right w:val="none" w:sz="0" w:space="0" w:color="auto"/>
      </w:divBdr>
    </w:div>
    <w:div w:id="1160657818">
      <w:bodyDiv w:val="1"/>
      <w:marLeft w:val="0"/>
      <w:marRight w:val="0"/>
      <w:marTop w:val="0"/>
      <w:marBottom w:val="0"/>
      <w:divBdr>
        <w:top w:val="none" w:sz="0" w:space="0" w:color="auto"/>
        <w:left w:val="none" w:sz="0" w:space="0" w:color="auto"/>
        <w:bottom w:val="none" w:sz="0" w:space="0" w:color="auto"/>
        <w:right w:val="none" w:sz="0" w:space="0" w:color="auto"/>
      </w:divBdr>
    </w:div>
    <w:div w:id="1163470313">
      <w:bodyDiv w:val="1"/>
      <w:marLeft w:val="0"/>
      <w:marRight w:val="0"/>
      <w:marTop w:val="0"/>
      <w:marBottom w:val="0"/>
      <w:divBdr>
        <w:top w:val="none" w:sz="0" w:space="0" w:color="auto"/>
        <w:left w:val="none" w:sz="0" w:space="0" w:color="auto"/>
        <w:bottom w:val="none" w:sz="0" w:space="0" w:color="auto"/>
        <w:right w:val="none" w:sz="0" w:space="0" w:color="auto"/>
      </w:divBdr>
    </w:div>
    <w:div w:id="1198470571">
      <w:bodyDiv w:val="1"/>
      <w:marLeft w:val="0"/>
      <w:marRight w:val="0"/>
      <w:marTop w:val="0"/>
      <w:marBottom w:val="0"/>
      <w:divBdr>
        <w:top w:val="none" w:sz="0" w:space="0" w:color="auto"/>
        <w:left w:val="none" w:sz="0" w:space="0" w:color="auto"/>
        <w:bottom w:val="none" w:sz="0" w:space="0" w:color="auto"/>
        <w:right w:val="none" w:sz="0" w:space="0" w:color="auto"/>
      </w:divBdr>
    </w:div>
    <w:div w:id="1207989332">
      <w:bodyDiv w:val="1"/>
      <w:marLeft w:val="0"/>
      <w:marRight w:val="0"/>
      <w:marTop w:val="0"/>
      <w:marBottom w:val="0"/>
      <w:divBdr>
        <w:top w:val="none" w:sz="0" w:space="0" w:color="auto"/>
        <w:left w:val="none" w:sz="0" w:space="0" w:color="auto"/>
        <w:bottom w:val="none" w:sz="0" w:space="0" w:color="auto"/>
        <w:right w:val="none" w:sz="0" w:space="0" w:color="auto"/>
      </w:divBdr>
    </w:div>
    <w:div w:id="1216699064">
      <w:bodyDiv w:val="1"/>
      <w:marLeft w:val="0"/>
      <w:marRight w:val="0"/>
      <w:marTop w:val="0"/>
      <w:marBottom w:val="0"/>
      <w:divBdr>
        <w:top w:val="none" w:sz="0" w:space="0" w:color="auto"/>
        <w:left w:val="none" w:sz="0" w:space="0" w:color="auto"/>
        <w:bottom w:val="none" w:sz="0" w:space="0" w:color="auto"/>
        <w:right w:val="none" w:sz="0" w:space="0" w:color="auto"/>
      </w:divBdr>
    </w:div>
    <w:div w:id="1222905167">
      <w:bodyDiv w:val="1"/>
      <w:marLeft w:val="0"/>
      <w:marRight w:val="0"/>
      <w:marTop w:val="0"/>
      <w:marBottom w:val="0"/>
      <w:divBdr>
        <w:top w:val="none" w:sz="0" w:space="0" w:color="auto"/>
        <w:left w:val="none" w:sz="0" w:space="0" w:color="auto"/>
        <w:bottom w:val="none" w:sz="0" w:space="0" w:color="auto"/>
        <w:right w:val="none" w:sz="0" w:space="0" w:color="auto"/>
      </w:divBdr>
    </w:div>
    <w:div w:id="1223636001">
      <w:bodyDiv w:val="1"/>
      <w:marLeft w:val="0"/>
      <w:marRight w:val="0"/>
      <w:marTop w:val="0"/>
      <w:marBottom w:val="0"/>
      <w:divBdr>
        <w:top w:val="none" w:sz="0" w:space="0" w:color="auto"/>
        <w:left w:val="none" w:sz="0" w:space="0" w:color="auto"/>
        <w:bottom w:val="none" w:sz="0" w:space="0" w:color="auto"/>
        <w:right w:val="none" w:sz="0" w:space="0" w:color="auto"/>
      </w:divBdr>
      <w:divsChild>
        <w:div w:id="1453357937">
          <w:marLeft w:val="0"/>
          <w:marRight w:val="0"/>
          <w:marTop w:val="0"/>
          <w:marBottom w:val="0"/>
          <w:divBdr>
            <w:top w:val="none" w:sz="0" w:space="0" w:color="auto"/>
            <w:left w:val="none" w:sz="0" w:space="0" w:color="auto"/>
            <w:bottom w:val="none" w:sz="0" w:space="0" w:color="auto"/>
            <w:right w:val="none" w:sz="0" w:space="0" w:color="auto"/>
          </w:divBdr>
        </w:div>
      </w:divsChild>
    </w:div>
    <w:div w:id="1235356017">
      <w:bodyDiv w:val="1"/>
      <w:marLeft w:val="0"/>
      <w:marRight w:val="0"/>
      <w:marTop w:val="0"/>
      <w:marBottom w:val="0"/>
      <w:divBdr>
        <w:top w:val="none" w:sz="0" w:space="0" w:color="auto"/>
        <w:left w:val="none" w:sz="0" w:space="0" w:color="auto"/>
        <w:bottom w:val="none" w:sz="0" w:space="0" w:color="auto"/>
        <w:right w:val="none" w:sz="0" w:space="0" w:color="auto"/>
      </w:divBdr>
      <w:divsChild>
        <w:div w:id="1041058306">
          <w:marLeft w:val="0"/>
          <w:marRight w:val="0"/>
          <w:marTop w:val="0"/>
          <w:marBottom w:val="0"/>
          <w:divBdr>
            <w:top w:val="none" w:sz="0" w:space="0" w:color="auto"/>
            <w:left w:val="none" w:sz="0" w:space="0" w:color="auto"/>
            <w:bottom w:val="none" w:sz="0" w:space="0" w:color="auto"/>
            <w:right w:val="none" w:sz="0" w:space="0" w:color="auto"/>
          </w:divBdr>
        </w:div>
      </w:divsChild>
    </w:div>
    <w:div w:id="1237516501">
      <w:bodyDiv w:val="1"/>
      <w:marLeft w:val="0"/>
      <w:marRight w:val="0"/>
      <w:marTop w:val="0"/>
      <w:marBottom w:val="0"/>
      <w:divBdr>
        <w:top w:val="none" w:sz="0" w:space="0" w:color="auto"/>
        <w:left w:val="none" w:sz="0" w:space="0" w:color="auto"/>
        <w:bottom w:val="none" w:sz="0" w:space="0" w:color="auto"/>
        <w:right w:val="none" w:sz="0" w:space="0" w:color="auto"/>
      </w:divBdr>
    </w:div>
    <w:div w:id="1245651712">
      <w:bodyDiv w:val="1"/>
      <w:marLeft w:val="0"/>
      <w:marRight w:val="0"/>
      <w:marTop w:val="0"/>
      <w:marBottom w:val="0"/>
      <w:divBdr>
        <w:top w:val="none" w:sz="0" w:space="0" w:color="auto"/>
        <w:left w:val="none" w:sz="0" w:space="0" w:color="auto"/>
        <w:bottom w:val="none" w:sz="0" w:space="0" w:color="auto"/>
        <w:right w:val="none" w:sz="0" w:space="0" w:color="auto"/>
      </w:divBdr>
      <w:divsChild>
        <w:div w:id="969166445">
          <w:marLeft w:val="0"/>
          <w:marRight w:val="0"/>
          <w:marTop w:val="0"/>
          <w:marBottom w:val="0"/>
          <w:divBdr>
            <w:top w:val="none" w:sz="0" w:space="0" w:color="auto"/>
            <w:left w:val="none" w:sz="0" w:space="0" w:color="auto"/>
            <w:bottom w:val="none" w:sz="0" w:space="0" w:color="auto"/>
            <w:right w:val="none" w:sz="0" w:space="0" w:color="auto"/>
          </w:divBdr>
        </w:div>
      </w:divsChild>
    </w:div>
    <w:div w:id="1247884136">
      <w:bodyDiv w:val="1"/>
      <w:marLeft w:val="0"/>
      <w:marRight w:val="0"/>
      <w:marTop w:val="0"/>
      <w:marBottom w:val="0"/>
      <w:divBdr>
        <w:top w:val="none" w:sz="0" w:space="0" w:color="auto"/>
        <w:left w:val="none" w:sz="0" w:space="0" w:color="auto"/>
        <w:bottom w:val="none" w:sz="0" w:space="0" w:color="auto"/>
        <w:right w:val="none" w:sz="0" w:space="0" w:color="auto"/>
      </w:divBdr>
      <w:divsChild>
        <w:div w:id="1934316208">
          <w:marLeft w:val="0"/>
          <w:marRight w:val="0"/>
          <w:marTop w:val="0"/>
          <w:marBottom w:val="0"/>
          <w:divBdr>
            <w:top w:val="none" w:sz="0" w:space="0" w:color="auto"/>
            <w:left w:val="none" w:sz="0" w:space="0" w:color="auto"/>
            <w:bottom w:val="none" w:sz="0" w:space="0" w:color="auto"/>
            <w:right w:val="none" w:sz="0" w:space="0" w:color="auto"/>
          </w:divBdr>
        </w:div>
      </w:divsChild>
    </w:div>
    <w:div w:id="1248269977">
      <w:bodyDiv w:val="1"/>
      <w:marLeft w:val="0"/>
      <w:marRight w:val="0"/>
      <w:marTop w:val="0"/>
      <w:marBottom w:val="0"/>
      <w:divBdr>
        <w:top w:val="none" w:sz="0" w:space="0" w:color="auto"/>
        <w:left w:val="none" w:sz="0" w:space="0" w:color="auto"/>
        <w:bottom w:val="none" w:sz="0" w:space="0" w:color="auto"/>
        <w:right w:val="none" w:sz="0" w:space="0" w:color="auto"/>
      </w:divBdr>
      <w:divsChild>
        <w:div w:id="2083019170">
          <w:marLeft w:val="0"/>
          <w:marRight w:val="0"/>
          <w:marTop w:val="0"/>
          <w:marBottom w:val="0"/>
          <w:divBdr>
            <w:top w:val="none" w:sz="0" w:space="0" w:color="auto"/>
            <w:left w:val="none" w:sz="0" w:space="0" w:color="auto"/>
            <w:bottom w:val="none" w:sz="0" w:space="0" w:color="auto"/>
            <w:right w:val="none" w:sz="0" w:space="0" w:color="auto"/>
          </w:divBdr>
        </w:div>
      </w:divsChild>
    </w:div>
    <w:div w:id="1250240038">
      <w:bodyDiv w:val="1"/>
      <w:marLeft w:val="0"/>
      <w:marRight w:val="0"/>
      <w:marTop w:val="0"/>
      <w:marBottom w:val="0"/>
      <w:divBdr>
        <w:top w:val="none" w:sz="0" w:space="0" w:color="auto"/>
        <w:left w:val="none" w:sz="0" w:space="0" w:color="auto"/>
        <w:bottom w:val="none" w:sz="0" w:space="0" w:color="auto"/>
        <w:right w:val="none" w:sz="0" w:space="0" w:color="auto"/>
      </w:divBdr>
    </w:div>
    <w:div w:id="1259678304">
      <w:bodyDiv w:val="1"/>
      <w:marLeft w:val="0"/>
      <w:marRight w:val="0"/>
      <w:marTop w:val="0"/>
      <w:marBottom w:val="0"/>
      <w:divBdr>
        <w:top w:val="none" w:sz="0" w:space="0" w:color="auto"/>
        <w:left w:val="none" w:sz="0" w:space="0" w:color="auto"/>
        <w:bottom w:val="none" w:sz="0" w:space="0" w:color="auto"/>
        <w:right w:val="none" w:sz="0" w:space="0" w:color="auto"/>
      </w:divBdr>
    </w:div>
    <w:div w:id="1262488565">
      <w:bodyDiv w:val="1"/>
      <w:marLeft w:val="0"/>
      <w:marRight w:val="0"/>
      <w:marTop w:val="0"/>
      <w:marBottom w:val="0"/>
      <w:divBdr>
        <w:top w:val="none" w:sz="0" w:space="0" w:color="auto"/>
        <w:left w:val="none" w:sz="0" w:space="0" w:color="auto"/>
        <w:bottom w:val="none" w:sz="0" w:space="0" w:color="auto"/>
        <w:right w:val="none" w:sz="0" w:space="0" w:color="auto"/>
      </w:divBdr>
    </w:div>
    <w:div w:id="1265380502">
      <w:bodyDiv w:val="1"/>
      <w:marLeft w:val="0"/>
      <w:marRight w:val="0"/>
      <w:marTop w:val="0"/>
      <w:marBottom w:val="0"/>
      <w:divBdr>
        <w:top w:val="none" w:sz="0" w:space="0" w:color="auto"/>
        <w:left w:val="none" w:sz="0" w:space="0" w:color="auto"/>
        <w:bottom w:val="none" w:sz="0" w:space="0" w:color="auto"/>
        <w:right w:val="none" w:sz="0" w:space="0" w:color="auto"/>
      </w:divBdr>
    </w:div>
    <w:div w:id="1271160248">
      <w:bodyDiv w:val="1"/>
      <w:marLeft w:val="0"/>
      <w:marRight w:val="0"/>
      <w:marTop w:val="0"/>
      <w:marBottom w:val="0"/>
      <w:divBdr>
        <w:top w:val="none" w:sz="0" w:space="0" w:color="auto"/>
        <w:left w:val="none" w:sz="0" w:space="0" w:color="auto"/>
        <w:bottom w:val="none" w:sz="0" w:space="0" w:color="auto"/>
        <w:right w:val="none" w:sz="0" w:space="0" w:color="auto"/>
      </w:divBdr>
    </w:div>
    <w:div w:id="1287741268">
      <w:bodyDiv w:val="1"/>
      <w:marLeft w:val="0"/>
      <w:marRight w:val="0"/>
      <w:marTop w:val="0"/>
      <w:marBottom w:val="0"/>
      <w:divBdr>
        <w:top w:val="none" w:sz="0" w:space="0" w:color="auto"/>
        <w:left w:val="none" w:sz="0" w:space="0" w:color="auto"/>
        <w:bottom w:val="none" w:sz="0" w:space="0" w:color="auto"/>
        <w:right w:val="none" w:sz="0" w:space="0" w:color="auto"/>
      </w:divBdr>
    </w:div>
    <w:div w:id="1317343179">
      <w:bodyDiv w:val="1"/>
      <w:marLeft w:val="0"/>
      <w:marRight w:val="0"/>
      <w:marTop w:val="0"/>
      <w:marBottom w:val="0"/>
      <w:divBdr>
        <w:top w:val="none" w:sz="0" w:space="0" w:color="auto"/>
        <w:left w:val="none" w:sz="0" w:space="0" w:color="auto"/>
        <w:bottom w:val="none" w:sz="0" w:space="0" w:color="auto"/>
        <w:right w:val="none" w:sz="0" w:space="0" w:color="auto"/>
      </w:divBdr>
      <w:divsChild>
        <w:div w:id="948708453">
          <w:marLeft w:val="0"/>
          <w:marRight w:val="0"/>
          <w:marTop w:val="0"/>
          <w:marBottom w:val="0"/>
          <w:divBdr>
            <w:top w:val="none" w:sz="0" w:space="0" w:color="auto"/>
            <w:left w:val="none" w:sz="0" w:space="0" w:color="auto"/>
            <w:bottom w:val="none" w:sz="0" w:space="0" w:color="auto"/>
            <w:right w:val="none" w:sz="0" w:space="0" w:color="auto"/>
          </w:divBdr>
          <w:divsChild>
            <w:div w:id="587619339">
              <w:marLeft w:val="0"/>
              <w:marRight w:val="0"/>
              <w:marTop w:val="0"/>
              <w:marBottom w:val="0"/>
              <w:divBdr>
                <w:top w:val="none" w:sz="0" w:space="0" w:color="auto"/>
                <w:left w:val="none" w:sz="0" w:space="0" w:color="auto"/>
                <w:bottom w:val="none" w:sz="0" w:space="0" w:color="auto"/>
                <w:right w:val="none" w:sz="0" w:space="0" w:color="auto"/>
              </w:divBdr>
            </w:div>
          </w:divsChild>
        </w:div>
        <w:div w:id="2000308672">
          <w:marLeft w:val="0"/>
          <w:marRight w:val="0"/>
          <w:marTop w:val="0"/>
          <w:marBottom w:val="0"/>
          <w:divBdr>
            <w:top w:val="none" w:sz="0" w:space="0" w:color="auto"/>
            <w:left w:val="none" w:sz="0" w:space="0" w:color="auto"/>
            <w:bottom w:val="none" w:sz="0" w:space="0" w:color="auto"/>
            <w:right w:val="none" w:sz="0" w:space="0" w:color="auto"/>
          </w:divBdr>
          <w:divsChild>
            <w:div w:id="673146670">
              <w:marLeft w:val="0"/>
              <w:marRight w:val="0"/>
              <w:marTop w:val="0"/>
              <w:marBottom w:val="0"/>
              <w:divBdr>
                <w:top w:val="none" w:sz="0" w:space="0" w:color="auto"/>
                <w:left w:val="none" w:sz="0" w:space="0" w:color="auto"/>
                <w:bottom w:val="none" w:sz="0" w:space="0" w:color="auto"/>
                <w:right w:val="none" w:sz="0" w:space="0" w:color="auto"/>
              </w:divBdr>
            </w:div>
          </w:divsChild>
        </w:div>
        <w:div w:id="492993497">
          <w:marLeft w:val="0"/>
          <w:marRight w:val="0"/>
          <w:marTop w:val="0"/>
          <w:marBottom w:val="0"/>
          <w:divBdr>
            <w:top w:val="none" w:sz="0" w:space="0" w:color="auto"/>
            <w:left w:val="none" w:sz="0" w:space="0" w:color="auto"/>
            <w:bottom w:val="none" w:sz="0" w:space="0" w:color="auto"/>
            <w:right w:val="none" w:sz="0" w:space="0" w:color="auto"/>
          </w:divBdr>
          <w:divsChild>
            <w:div w:id="189026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0639">
      <w:bodyDiv w:val="1"/>
      <w:marLeft w:val="0"/>
      <w:marRight w:val="0"/>
      <w:marTop w:val="0"/>
      <w:marBottom w:val="0"/>
      <w:divBdr>
        <w:top w:val="none" w:sz="0" w:space="0" w:color="auto"/>
        <w:left w:val="none" w:sz="0" w:space="0" w:color="auto"/>
        <w:bottom w:val="none" w:sz="0" w:space="0" w:color="auto"/>
        <w:right w:val="none" w:sz="0" w:space="0" w:color="auto"/>
      </w:divBdr>
    </w:div>
    <w:div w:id="1327856659">
      <w:bodyDiv w:val="1"/>
      <w:marLeft w:val="0"/>
      <w:marRight w:val="0"/>
      <w:marTop w:val="0"/>
      <w:marBottom w:val="0"/>
      <w:divBdr>
        <w:top w:val="none" w:sz="0" w:space="0" w:color="auto"/>
        <w:left w:val="none" w:sz="0" w:space="0" w:color="auto"/>
        <w:bottom w:val="none" w:sz="0" w:space="0" w:color="auto"/>
        <w:right w:val="none" w:sz="0" w:space="0" w:color="auto"/>
      </w:divBdr>
      <w:divsChild>
        <w:div w:id="1704864139">
          <w:marLeft w:val="0"/>
          <w:marRight w:val="0"/>
          <w:marTop w:val="0"/>
          <w:marBottom w:val="0"/>
          <w:divBdr>
            <w:top w:val="none" w:sz="0" w:space="0" w:color="auto"/>
            <w:left w:val="none" w:sz="0" w:space="0" w:color="auto"/>
            <w:bottom w:val="none" w:sz="0" w:space="0" w:color="auto"/>
            <w:right w:val="none" w:sz="0" w:space="0" w:color="auto"/>
          </w:divBdr>
        </w:div>
      </w:divsChild>
    </w:div>
    <w:div w:id="1356954880">
      <w:bodyDiv w:val="1"/>
      <w:marLeft w:val="0"/>
      <w:marRight w:val="0"/>
      <w:marTop w:val="0"/>
      <w:marBottom w:val="0"/>
      <w:divBdr>
        <w:top w:val="none" w:sz="0" w:space="0" w:color="auto"/>
        <w:left w:val="none" w:sz="0" w:space="0" w:color="auto"/>
        <w:bottom w:val="none" w:sz="0" w:space="0" w:color="auto"/>
        <w:right w:val="none" w:sz="0" w:space="0" w:color="auto"/>
      </w:divBdr>
      <w:divsChild>
        <w:div w:id="1957904464">
          <w:marLeft w:val="0"/>
          <w:marRight w:val="0"/>
          <w:marTop w:val="0"/>
          <w:marBottom w:val="0"/>
          <w:divBdr>
            <w:top w:val="none" w:sz="0" w:space="0" w:color="auto"/>
            <w:left w:val="none" w:sz="0" w:space="0" w:color="auto"/>
            <w:bottom w:val="none" w:sz="0" w:space="0" w:color="auto"/>
            <w:right w:val="none" w:sz="0" w:space="0" w:color="auto"/>
          </w:divBdr>
        </w:div>
      </w:divsChild>
    </w:div>
    <w:div w:id="1379208140">
      <w:bodyDiv w:val="1"/>
      <w:marLeft w:val="0"/>
      <w:marRight w:val="0"/>
      <w:marTop w:val="0"/>
      <w:marBottom w:val="0"/>
      <w:divBdr>
        <w:top w:val="none" w:sz="0" w:space="0" w:color="auto"/>
        <w:left w:val="none" w:sz="0" w:space="0" w:color="auto"/>
        <w:bottom w:val="none" w:sz="0" w:space="0" w:color="auto"/>
        <w:right w:val="none" w:sz="0" w:space="0" w:color="auto"/>
      </w:divBdr>
      <w:divsChild>
        <w:div w:id="65809530">
          <w:marLeft w:val="0"/>
          <w:marRight w:val="0"/>
          <w:marTop w:val="0"/>
          <w:marBottom w:val="0"/>
          <w:divBdr>
            <w:top w:val="none" w:sz="0" w:space="0" w:color="auto"/>
            <w:left w:val="none" w:sz="0" w:space="0" w:color="auto"/>
            <w:bottom w:val="none" w:sz="0" w:space="0" w:color="auto"/>
            <w:right w:val="none" w:sz="0" w:space="0" w:color="auto"/>
          </w:divBdr>
          <w:divsChild>
            <w:div w:id="72355644">
              <w:marLeft w:val="0"/>
              <w:marRight w:val="0"/>
              <w:marTop w:val="0"/>
              <w:marBottom w:val="0"/>
              <w:divBdr>
                <w:top w:val="none" w:sz="0" w:space="0" w:color="auto"/>
                <w:left w:val="none" w:sz="0" w:space="0" w:color="auto"/>
                <w:bottom w:val="none" w:sz="0" w:space="0" w:color="auto"/>
                <w:right w:val="none" w:sz="0" w:space="0" w:color="auto"/>
              </w:divBdr>
            </w:div>
            <w:div w:id="1843159340">
              <w:marLeft w:val="0"/>
              <w:marRight w:val="0"/>
              <w:marTop w:val="0"/>
              <w:marBottom w:val="0"/>
              <w:divBdr>
                <w:top w:val="none" w:sz="0" w:space="0" w:color="auto"/>
                <w:left w:val="none" w:sz="0" w:space="0" w:color="auto"/>
                <w:bottom w:val="none" w:sz="0" w:space="0" w:color="auto"/>
                <w:right w:val="none" w:sz="0" w:space="0" w:color="auto"/>
              </w:divBdr>
              <w:divsChild>
                <w:div w:id="1318265434">
                  <w:marLeft w:val="0"/>
                  <w:marRight w:val="0"/>
                  <w:marTop w:val="0"/>
                  <w:marBottom w:val="0"/>
                  <w:divBdr>
                    <w:top w:val="none" w:sz="0" w:space="0" w:color="auto"/>
                    <w:left w:val="none" w:sz="0" w:space="0" w:color="auto"/>
                    <w:bottom w:val="none" w:sz="0" w:space="0" w:color="auto"/>
                    <w:right w:val="none" w:sz="0" w:space="0" w:color="auto"/>
                  </w:divBdr>
                  <w:divsChild>
                    <w:div w:id="20849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0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4103">
      <w:bodyDiv w:val="1"/>
      <w:marLeft w:val="0"/>
      <w:marRight w:val="0"/>
      <w:marTop w:val="0"/>
      <w:marBottom w:val="0"/>
      <w:divBdr>
        <w:top w:val="none" w:sz="0" w:space="0" w:color="auto"/>
        <w:left w:val="none" w:sz="0" w:space="0" w:color="auto"/>
        <w:bottom w:val="none" w:sz="0" w:space="0" w:color="auto"/>
        <w:right w:val="none" w:sz="0" w:space="0" w:color="auto"/>
      </w:divBdr>
    </w:div>
    <w:div w:id="1389919454">
      <w:bodyDiv w:val="1"/>
      <w:marLeft w:val="0"/>
      <w:marRight w:val="0"/>
      <w:marTop w:val="0"/>
      <w:marBottom w:val="0"/>
      <w:divBdr>
        <w:top w:val="none" w:sz="0" w:space="0" w:color="auto"/>
        <w:left w:val="none" w:sz="0" w:space="0" w:color="auto"/>
        <w:bottom w:val="none" w:sz="0" w:space="0" w:color="auto"/>
        <w:right w:val="none" w:sz="0" w:space="0" w:color="auto"/>
      </w:divBdr>
      <w:divsChild>
        <w:div w:id="969089709">
          <w:marLeft w:val="0"/>
          <w:marRight w:val="0"/>
          <w:marTop w:val="0"/>
          <w:marBottom w:val="0"/>
          <w:divBdr>
            <w:top w:val="none" w:sz="0" w:space="0" w:color="auto"/>
            <w:left w:val="none" w:sz="0" w:space="0" w:color="auto"/>
            <w:bottom w:val="none" w:sz="0" w:space="0" w:color="auto"/>
            <w:right w:val="none" w:sz="0" w:space="0" w:color="auto"/>
          </w:divBdr>
        </w:div>
      </w:divsChild>
    </w:div>
    <w:div w:id="1390689792">
      <w:bodyDiv w:val="1"/>
      <w:marLeft w:val="0"/>
      <w:marRight w:val="0"/>
      <w:marTop w:val="0"/>
      <w:marBottom w:val="0"/>
      <w:divBdr>
        <w:top w:val="none" w:sz="0" w:space="0" w:color="auto"/>
        <w:left w:val="none" w:sz="0" w:space="0" w:color="auto"/>
        <w:bottom w:val="none" w:sz="0" w:space="0" w:color="auto"/>
        <w:right w:val="none" w:sz="0" w:space="0" w:color="auto"/>
      </w:divBdr>
    </w:div>
    <w:div w:id="1398016860">
      <w:bodyDiv w:val="1"/>
      <w:marLeft w:val="0"/>
      <w:marRight w:val="0"/>
      <w:marTop w:val="0"/>
      <w:marBottom w:val="0"/>
      <w:divBdr>
        <w:top w:val="none" w:sz="0" w:space="0" w:color="auto"/>
        <w:left w:val="none" w:sz="0" w:space="0" w:color="auto"/>
        <w:bottom w:val="none" w:sz="0" w:space="0" w:color="auto"/>
        <w:right w:val="none" w:sz="0" w:space="0" w:color="auto"/>
      </w:divBdr>
    </w:div>
    <w:div w:id="1401563853">
      <w:bodyDiv w:val="1"/>
      <w:marLeft w:val="0"/>
      <w:marRight w:val="0"/>
      <w:marTop w:val="0"/>
      <w:marBottom w:val="0"/>
      <w:divBdr>
        <w:top w:val="none" w:sz="0" w:space="0" w:color="auto"/>
        <w:left w:val="none" w:sz="0" w:space="0" w:color="auto"/>
        <w:bottom w:val="none" w:sz="0" w:space="0" w:color="auto"/>
        <w:right w:val="none" w:sz="0" w:space="0" w:color="auto"/>
      </w:divBdr>
    </w:div>
    <w:div w:id="1412770423">
      <w:bodyDiv w:val="1"/>
      <w:marLeft w:val="0"/>
      <w:marRight w:val="0"/>
      <w:marTop w:val="0"/>
      <w:marBottom w:val="0"/>
      <w:divBdr>
        <w:top w:val="none" w:sz="0" w:space="0" w:color="auto"/>
        <w:left w:val="none" w:sz="0" w:space="0" w:color="auto"/>
        <w:bottom w:val="none" w:sz="0" w:space="0" w:color="auto"/>
        <w:right w:val="none" w:sz="0" w:space="0" w:color="auto"/>
      </w:divBdr>
      <w:divsChild>
        <w:div w:id="161506827">
          <w:marLeft w:val="0"/>
          <w:marRight w:val="0"/>
          <w:marTop w:val="0"/>
          <w:marBottom w:val="0"/>
          <w:divBdr>
            <w:top w:val="none" w:sz="0" w:space="0" w:color="auto"/>
            <w:left w:val="none" w:sz="0" w:space="0" w:color="auto"/>
            <w:bottom w:val="none" w:sz="0" w:space="0" w:color="auto"/>
            <w:right w:val="none" w:sz="0" w:space="0" w:color="auto"/>
          </w:divBdr>
        </w:div>
      </w:divsChild>
    </w:div>
    <w:div w:id="1445422148">
      <w:bodyDiv w:val="1"/>
      <w:marLeft w:val="0"/>
      <w:marRight w:val="0"/>
      <w:marTop w:val="0"/>
      <w:marBottom w:val="0"/>
      <w:divBdr>
        <w:top w:val="none" w:sz="0" w:space="0" w:color="auto"/>
        <w:left w:val="none" w:sz="0" w:space="0" w:color="auto"/>
        <w:bottom w:val="none" w:sz="0" w:space="0" w:color="auto"/>
        <w:right w:val="none" w:sz="0" w:space="0" w:color="auto"/>
      </w:divBdr>
    </w:div>
    <w:div w:id="1451168394">
      <w:bodyDiv w:val="1"/>
      <w:marLeft w:val="0"/>
      <w:marRight w:val="0"/>
      <w:marTop w:val="0"/>
      <w:marBottom w:val="0"/>
      <w:divBdr>
        <w:top w:val="none" w:sz="0" w:space="0" w:color="auto"/>
        <w:left w:val="none" w:sz="0" w:space="0" w:color="auto"/>
        <w:bottom w:val="none" w:sz="0" w:space="0" w:color="auto"/>
        <w:right w:val="none" w:sz="0" w:space="0" w:color="auto"/>
      </w:divBdr>
      <w:divsChild>
        <w:div w:id="1928034768">
          <w:marLeft w:val="0"/>
          <w:marRight w:val="0"/>
          <w:marTop w:val="0"/>
          <w:marBottom w:val="0"/>
          <w:divBdr>
            <w:top w:val="none" w:sz="0" w:space="0" w:color="auto"/>
            <w:left w:val="none" w:sz="0" w:space="0" w:color="auto"/>
            <w:bottom w:val="none" w:sz="0" w:space="0" w:color="auto"/>
            <w:right w:val="none" w:sz="0" w:space="0" w:color="auto"/>
          </w:divBdr>
        </w:div>
      </w:divsChild>
    </w:div>
    <w:div w:id="1454399392">
      <w:bodyDiv w:val="1"/>
      <w:marLeft w:val="0"/>
      <w:marRight w:val="0"/>
      <w:marTop w:val="0"/>
      <w:marBottom w:val="0"/>
      <w:divBdr>
        <w:top w:val="none" w:sz="0" w:space="0" w:color="auto"/>
        <w:left w:val="none" w:sz="0" w:space="0" w:color="auto"/>
        <w:bottom w:val="none" w:sz="0" w:space="0" w:color="auto"/>
        <w:right w:val="none" w:sz="0" w:space="0" w:color="auto"/>
      </w:divBdr>
      <w:divsChild>
        <w:div w:id="106777853">
          <w:marLeft w:val="0"/>
          <w:marRight w:val="0"/>
          <w:marTop w:val="0"/>
          <w:marBottom w:val="0"/>
          <w:divBdr>
            <w:top w:val="none" w:sz="0" w:space="0" w:color="auto"/>
            <w:left w:val="none" w:sz="0" w:space="0" w:color="auto"/>
            <w:bottom w:val="none" w:sz="0" w:space="0" w:color="auto"/>
            <w:right w:val="none" w:sz="0" w:space="0" w:color="auto"/>
          </w:divBdr>
        </w:div>
        <w:div w:id="589969733">
          <w:marLeft w:val="0"/>
          <w:marRight w:val="0"/>
          <w:marTop w:val="0"/>
          <w:marBottom w:val="0"/>
          <w:divBdr>
            <w:top w:val="none" w:sz="0" w:space="0" w:color="auto"/>
            <w:left w:val="none" w:sz="0" w:space="0" w:color="auto"/>
            <w:bottom w:val="none" w:sz="0" w:space="0" w:color="auto"/>
            <w:right w:val="none" w:sz="0" w:space="0" w:color="auto"/>
          </w:divBdr>
        </w:div>
        <w:div w:id="426853049">
          <w:marLeft w:val="0"/>
          <w:marRight w:val="0"/>
          <w:marTop w:val="0"/>
          <w:marBottom w:val="0"/>
          <w:divBdr>
            <w:top w:val="none" w:sz="0" w:space="0" w:color="auto"/>
            <w:left w:val="none" w:sz="0" w:space="0" w:color="auto"/>
            <w:bottom w:val="none" w:sz="0" w:space="0" w:color="auto"/>
            <w:right w:val="none" w:sz="0" w:space="0" w:color="auto"/>
          </w:divBdr>
        </w:div>
      </w:divsChild>
    </w:div>
    <w:div w:id="1461024901">
      <w:bodyDiv w:val="1"/>
      <w:marLeft w:val="0"/>
      <w:marRight w:val="0"/>
      <w:marTop w:val="0"/>
      <w:marBottom w:val="0"/>
      <w:divBdr>
        <w:top w:val="none" w:sz="0" w:space="0" w:color="auto"/>
        <w:left w:val="none" w:sz="0" w:space="0" w:color="auto"/>
        <w:bottom w:val="none" w:sz="0" w:space="0" w:color="auto"/>
        <w:right w:val="none" w:sz="0" w:space="0" w:color="auto"/>
      </w:divBdr>
    </w:div>
    <w:div w:id="1468090745">
      <w:bodyDiv w:val="1"/>
      <w:marLeft w:val="0"/>
      <w:marRight w:val="0"/>
      <w:marTop w:val="0"/>
      <w:marBottom w:val="0"/>
      <w:divBdr>
        <w:top w:val="none" w:sz="0" w:space="0" w:color="auto"/>
        <w:left w:val="none" w:sz="0" w:space="0" w:color="auto"/>
        <w:bottom w:val="none" w:sz="0" w:space="0" w:color="auto"/>
        <w:right w:val="none" w:sz="0" w:space="0" w:color="auto"/>
      </w:divBdr>
    </w:div>
    <w:div w:id="1489637211">
      <w:bodyDiv w:val="1"/>
      <w:marLeft w:val="0"/>
      <w:marRight w:val="0"/>
      <w:marTop w:val="0"/>
      <w:marBottom w:val="0"/>
      <w:divBdr>
        <w:top w:val="none" w:sz="0" w:space="0" w:color="auto"/>
        <w:left w:val="none" w:sz="0" w:space="0" w:color="auto"/>
        <w:bottom w:val="none" w:sz="0" w:space="0" w:color="auto"/>
        <w:right w:val="none" w:sz="0" w:space="0" w:color="auto"/>
      </w:divBdr>
    </w:div>
    <w:div w:id="1502163756">
      <w:bodyDiv w:val="1"/>
      <w:marLeft w:val="0"/>
      <w:marRight w:val="0"/>
      <w:marTop w:val="0"/>
      <w:marBottom w:val="0"/>
      <w:divBdr>
        <w:top w:val="none" w:sz="0" w:space="0" w:color="auto"/>
        <w:left w:val="none" w:sz="0" w:space="0" w:color="auto"/>
        <w:bottom w:val="none" w:sz="0" w:space="0" w:color="auto"/>
        <w:right w:val="none" w:sz="0" w:space="0" w:color="auto"/>
      </w:divBdr>
    </w:div>
    <w:div w:id="1510675525">
      <w:bodyDiv w:val="1"/>
      <w:marLeft w:val="0"/>
      <w:marRight w:val="0"/>
      <w:marTop w:val="0"/>
      <w:marBottom w:val="0"/>
      <w:divBdr>
        <w:top w:val="none" w:sz="0" w:space="0" w:color="auto"/>
        <w:left w:val="none" w:sz="0" w:space="0" w:color="auto"/>
        <w:bottom w:val="none" w:sz="0" w:space="0" w:color="auto"/>
        <w:right w:val="none" w:sz="0" w:space="0" w:color="auto"/>
      </w:divBdr>
      <w:divsChild>
        <w:div w:id="1475028236">
          <w:marLeft w:val="0"/>
          <w:marRight w:val="0"/>
          <w:marTop w:val="0"/>
          <w:marBottom w:val="0"/>
          <w:divBdr>
            <w:top w:val="none" w:sz="0" w:space="0" w:color="auto"/>
            <w:left w:val="none" w:sz="0" w:space="0" w:color="auto"/>
            <w:bottom w:val="none" w:sz="0" w:space="0" w:color="auto"/>
            <w:right w:val="none" w:sz="0" w:space="0" w:color="auto"/>
          </w:divBdr>
        </w:div>
      </w:divsChild>
    </w:div>
    <w:div w:id="1520849750">
      <w:bodyDiv w:val="1"/>
      <w:marLeft w:val="0"/>
      <w:marRight w:val="0"/>
      <w:marTop w:val="0"/>
      <w:marBottom w:val="0"/>
      <w:divBdr>
        <w:top w:val="none" w:sz="0" w:space="0" w:color="auto"/>
        <w:left w:val="none" w:sz="0" w:space="0" w:color="auto"/>
        <w:bottom w:val="none" w:sz="0" w:space="0" w:color="auto"/>
        <w:right w:val="none" w:sz="0" w:space="0" w:color="auto"/>
      </w:divBdr>
      <w:divsChild>
        <w:div w:id="847981940">
          <w:marLeft w:val="0"/>
          <w:marRight w:val="0"/>
          <w:marTop w:val="0"/>
          <w:marBottom w:val="0"/>
          <w:divBdr>
            <w:top w:val="none" w:sz="0" w:space="0" w:color="auto"/>
            <w:left w:val="none" w:sz="0" w:space="0" w:color="auto"/>
            <w:bottom w:val="none" w:sz="0" w:space="0" w:color="auto"/>
            <w:right w:val="none" w:sz="0" w:space="0" w:color="auto"/>
          </w:divBdr>
        </w:div>
      </w:divsChild>
    </w:div>
    <w:div w:id="1550455601">
      <w:bodyDiv w:val="1"/>
      <w:marLeft w:val="0"/>
      <w:marRight w:val="0"/>
      <w:marTop w:val="0"/>
      <w:marBottom w:val="0"/>
      <w:divBdr>
        <w:top w:val="none" w:sz="0" w:space="0" w:color="auto"/>
        <w:left w:val="none" w:sz="0" w:space="0" w:color="auto"/>
        <w:bottom w:val="none" w:sz="0" w:space="0" w:color="auto"/>
        <w:right w:val="none" w:sz="0" w:space="0" w:color="auto"/>
      </w:divBdr>
      <w:divsChild>
        <w:div w:id="1909684548">
          <w:marLeft w:val="0"/>
          <w:marRight w:val="0"/>
          <w:marTop w:val="0"/>
          <w:marBottom w:val="0"/>
          <w:divBdr>
            <w:top w:val="none" w:sz="0" w:space="0" w:color="auto"/>
            <w:left w:val="none" w:sz="0" w:space="0" w:color="auto"/>
            <w:bottom w:val="none" w:sz="0" w:space="0" w:color="auto"/>
            <w:right w:val="none" w:sz="0" w:space="0" w:color="auto"/>
          </w:divBdr>
        </w:div>
      </w:divsChild>
    </w:div>
    <w:div w:id="1552695212">
      <w:bodyDiv w:val="1"/>
      <w:marLeft w:val="0"/>
      <w:marRight w:val="0"/>
      <w:marTop w:val="0"/>
      <w:marBottom w:val="0"/>
      <w:divBdr>
        <w:top w:val="none" w:sz="0" w:space="0" w:color="auto"/>
        <w:left w:val="none" w:sz="0" w:space="0" w:color="auto"/>
        <w:bottom w:val="none" w:sz="0" w:space="0" w:color="auto"/>
        <w:right w:val="none" w:sz="0" w:space="0" w:color="auto"/>
      </w:divBdr>
    </w:div>
    <w:div w:id="1553496482">
      <w:bodyDiv w:val="1"/>
      <w:marLeft w:val="0"/>
      <w:marRight w:val="0"/>
      <w:marTop w:val="0"/>
      <w:marBottom w:val="0"/>
      <w:divBdr>
        <w:top w:val="none" w:sz="0" w:space="0" w:color="auto"/>
        <w:left w:val="none" w:sz="0" w:space="0" w:color="auto"/>
        <w:bottom w:val="none" w:sz="0" w:space="0" w:color="auto"/>
        <w:right w:val="none" w:sz="0" w:space="0" w:color="auto"/>
      </w:divBdr>
    </w:div>
    <w:div w:id="1559902102">
      <w:bodyDiv w:val="1"/>
      <w:marLeft w:val="0"/>
      <w:marRight w:val="0"/>
      <w:marTop w:val="0"/>
      <w:marBottom w:val="0"/>
      <w:divBdr>
        <w:top w:val="none" w:sz="0" w:space="0" w:color="auto"/>
        <w:left w:val="none" w:sz="0" w:space="0" w:color="auto"/>
        <w:bottom w:val="none" w:sz="0" w:space="0" w:color="auto"/>
        <w:right w:val="none" w:sz="0" w:space="0" w:color="auto"/>
      </w:divBdr>
      <w:divsChild>
        <w:div w:id="2051605747">
          <w:marLeft w:val="0"/>
          <w:marRight w:val="0"/>
          <w:marTop w:val="0"/>
          <w:marBottom w:val="0"/>
          <w:divBdr>
            <w:top w:val="none" w:sz="0" w:space="0" w:color="auto"/>
            <w:left w:val="none" w:sz="0" w:space="0" w:color="auto"/>
            <w:bottom w:val="none" w:sz="0" w:space="0" w:color="auto"/>
            <w:right w:val="none" w:sz="0" w:space="0" w:color="auto"/>
          </w:divBdr>
        </w:div>
      </w:divsChild>
    </w:div>
    <w:div w:id="1566644450">
      <w:bodyDiv w:val="1"/>
      <w:marLeft w:val="0"/>
      <w:marRight w:val="0"/>
      <w:marTop w:val="0"/>
      <w:marBottom w:val="0"/>
      <w:divBdr>
        <w:top w:val="none" w:sz="0" w:space="0" w:color="auto"/>
        <w:left w:val="none" w:sz="0" w:space="0" w:color="auto"/>
        <w:bottom w:val="none" w:sz="0" w:space="0" w:color="auto"/>
        <w:right w:val="none" w:sz="0" w:space="0" w:color="auto"/>
      </w:divBdr>
    </w:div>
    <w:div w:id="1601570465">
      <w:bodyDiv w:val="1"/>
      <w:marLeft w:val="0"/>
      <w:marRight w:val="0"/>
      <w:marTop w:val="0"/>
      <w:marBottom w:val="0"/>
      <w:divBdr>
        <w:top w:val="none" w:sz="0" w:space="0" w:color="auto"/>
        <w:left w:val="none" w:sz="0" w:space="0" w:color="auto"/>
        <w:bottom w:val="none" w:sz="0" w:space="0" w:color="auto"/>
        <w:right w:val="none" w:sz="0" w:space="0" w:color="auto"/>
      </w:divBdr>
    </w:div>
    <w:div w:id="1622223298">
      <w:bodyDiv w:val="1"/>
      <w:marLeft w:val="0"/>
      <w:marRight w:val="0"/>
      <w:marTop w:val="0"/>
      <w:marBottom w:val="0"/>
      <w:divBdr>
        <w:top w:val="none" w:sz="0" w:space="0" w:color="auto"/>
        <w:left w:val="none" w:sz="0" w:space="0" w:color="auto"/>
        <w:bottom w:val="none" w:sz="0" w:space="0" w:color="auto"/>
        <w:right w:val="none" w:sz="0" w:space="0" w:color="auto"/>
      </w:divBdr>
    </w:div>
    <w:div w:id="1669165630">
      <w:bodyDiv w:val="1"/>
      <w:marLeft w:val="0"/>
      <w:marRight w:val="0"/>
      <w:marTop w:val="0"/>
      <w:marBottom w:val="0"/>
      <w:divBdr>
        <w:top w:val="none" w:sz="0" w:space="0" w:color="auto"/>
        <w:left w:val="none" w:sz="0" w:space="0" w:color="auto"/>
        <w:bottom w:val="none" w:sz="0" w:space="0" w:color="auto"/>
        <w:right w:val="none" w:sz="0" w:space="0" w:color="auto"/>
      </w:divBdr>
      <w:divsChild>
        <w:div w:id="1963000227">
          <w:marLeft w:val="0"/>
          <w:marRight w:val="0"/>
          <w:marTop w:val="0"/>
          <w:marBottom w:val="0"/>
          <w:divBdr>
            <w:top w:val="none" w:sz="0" w:space="0" w:color="auto"/>
            <w:left w:val="none" w:sz="0" w:space="0" w:color="auto"/>
            <w:bottom w:val="none" w:sz="0" w:space="0" w:color="auto"/>
            <w:right w:val="none" w:sz="0" w:space="0" w:color="auto"/>
          </w:divBdr>
        </w:div>
      </w:divsChild>
    </w:div>
    <w:div w:id="1686397189">
      <w:bodyDiv w:val="1"/>
      <w:marLeft w:val="0"/>
      <w:marRight w:val="0"/>
      <w:marTop w:val="0"/>
      <w:marBottom w:val="0"/>
      <w:divBdr>
        <w:top w:val="none" w:sz="0" w:space="0" w:color="auto"/>
        <w:left w:val="none" w:sz="0" w:space="0" w:color="auto"/>
        <w:bottom w:val="none" w:sz="0" w:space="0" w:color="auto"/>
        <w:right w:val="none" w:sz="0" w:space="0" w:color="auto"/>
      </w:divBdr>
    </w:div>
    <w:div w:id="1686519575">
      <w:bodyDiv w:val="1"/>
      <w:marLeft w:val="0"/>
      <w:marRight w:val="0"/>
      <w:marTop w:val="0"/>
      <w:marBottom w:val="0"/>
      <w:divBdr>
        <w:top w:val="none" w:sz="0" w:space="0" w:color="auto"/>
        <w:left w:val="none" w:sz="0" w:space="0" w:color="auto"/>
        <w:bottom w:val="none" w:sz="0" w:space="0" w:color="auto"/>
        <w:right w:val="none" w:sz="0" w:space="0" w:color="auto"/>
      </w:divBdr>
    </w:div>
    <w:div w:id="1696613627">
      <w:bodyDiv w:val="1"/>
      <w:marLeft w:val="0"/>
      <w:marRight w:val="0"/>
      <w:marTop w:val="0"/>
      <w:marBottom w:val="0"/>
      <w:divBdr>
        <w:top w:val="none" w:sz="0" w:space="0" w:color="auto"/>
        <w:left w:val="none" w:sz="0" w:space="0" w:color="auto"/>
        <w:bottom w:val="none" w:sz="0" w:space="0" w:color="auto"/>
        <w:right w:val="none" w:sz="0" w:space="0" w:color="auto"/>
      </w:divBdr>
    </w:div>
    <w:div w:id="1701858137">
      <w:bodyDiv w:val="1"/>
      <w:marLeft w:val="0"/>
      <w:marRight w:val="0"/>
      <w:marTop w:val="0"/>
      <w:marBottom w:val="0"/>
      <w:divBdr>
        <w:top w:val="none" w:sz="0" w:space="0" w:color="auto"/>
        <w:left w:val="none" w:sz="0" w:space="0" w:color="auto"/>
        <w:bottom w:val="none" w:sz="0" w:space="0" w:color="auto"/>
        <w:right w:val="none" w:sz="0" w:space="0" w:color="auto"/>
      </w:divBdr>
    </w:div>
    <w:div w:id="1713382506">
      <w:bodyDiv w:val="1"/>
      <w:marLeft w:val="0"/>
      <w:marRight w:val="0"/>
      <w:marTop w:val="0"/>
      <w:marBottom w:val="0"/>
      <w:divBdr>
        <w:top w:val="none" w:sz="0" w:space="0" w:color="auto"/>
        <w:left w:val="none" w:sz="0" w:space="0" w:color="auto"/>
        <w:bottom w:val="none" w:sz="0" w:space="0" w:color="auto"/>
        <w:right w:val="none" w:sz="0" w:space="0" w:color="auto"/>
      </w:divBdr>
    </w:div>
    <w:div w:id="1713459954">
      <w:bodyDiv w:val="1"/>
      <w:marLeft w:val="0"/>
      <w:marRight w:val="0"/>
      <w:marTop w:val="0"/>
      <w:marBottom w:val="0"/>
      <w:divBdr>
        <w:top w:val="none" w:sz="0" w:space="0" w:color="auto"/>
        <w:left w:val="none" w:sz="0" w:space="0" w:color="auto"/>
        <w:bottom w:val="none" w:sz="0" w:space="0" w:color="auto"/>
        <w:right w:val="none" w:sz="0" w:space="0" w:color="auto"/>
      </w:divBdr>
    </w:div>
    <w:div w:id="1735153019">
      <w:bodyDiv w:val="1"/>
      <w:marLeft w:val="0"/>
      <w:marRight w:val="0"/>
      <w:marTop w:val="0"/>
      <w:marBottom w:val="0"/>
      <w:divBdr>
        <w:top w:val="none" w:sz="0" w:space="0" w:color="auto"/>
        <w:left w:val="none" w:sz="0" w:space="0" w:color="auto"/>
        <w:bottom w:val="none" w:sz="0" w:space="0" w:color="auto"/>
        <w:right w:val="none" w:sz="0" w:space="0" w:color="auto"/>
      </w:divBdr>
      <w:divsChild>
        <w:div w:id="1042094414">
          <w:marLeft w:val="0"/>
          <w:marRight w:val="0"/>
          <w:marTop w:val="0"/>
          <w:marBottom w:val="0"/>
          <w:divBdr>
            <w:top w:val="none" w:sz="0" w:space="0" w:color="auto"/>
            <w:left w:val="none" w:sz="0" w:space="0" w:color="auto"/>
            <w:bottom w:val="none" w:sz="0" w:space="0" w:color="auto"/>
            <w:right w:val="none" w:sz="0" w:space="0" w:color="auto"/>
          </w:divBdr>
        </w:div>
      </w:divsChild>
    </w:div>
    <w:div w:id="1745450123">
      <w:bodyDiv w:val="1"/>
      <w:marLeft w:val="0"/>
      <w:marRight w:val="0"/>
      <w:marTop w:val="0"/>
      <w:marBottom w:val="0"/>
      <w:divBdr>
        <w:top w:val="none" w:sz="0" w:space="0" w:color="auto"/>
        <w:left w:val="none" w:sz="0" w:space="0" w:color="auto"/>
        <w:bottom w:val="none" w:sz="0" w:space="0" w:color="auto"/>
        <w:right w:val="none" w:sz="0" w:space="0" w:color="auto"/>
      </w:divBdr>
      <w:divsChild>
        <w:div w:id="130439384">
          <w:marLeft w:val="0"/>
          <w:marRight w:val="0"/>
          <w:marTop w:val="0"/>
          <w:marBottom w:val="0"/>
          <w:divBdr>
            <w:top w:val="none" w:sz="0" w:space="0" w:color="auto"/>
            <w:left w:val="none" w:sz="0" w:space="0" w:color="auto"/>
            <w:bottom w:val="none" w:sz="0" w:space="0" w:color="auto"/>
            <w:right w:val="none" w:sz="0" w:space="0" w:color="auto"/>
          </w:divBdr>
        </w:div>
      </w:divsChild>
    </w:div>
    <w:div w:id="1754861076">
      <w:bodyDiv w:val="1"/>
      <w:marLeft w:val="0"/>
      <w:marRight w:val="0"/>
      <w:marTop w:val="0"/>
      <w:marBottom w:val="0"/>
      <w:divBdr>
        <w:top w:val="none" w:sz="0" w:space="0" w:color="auto"/>
        <w:left w:val="none" w:sz="0" w:space="0" w:color="auto"/>
        <w:bottom w:val="none" w:sz="0" w:space="0" w:color="auto"/>
        <w:right w:val="none" w:sz="0" w:space="0" w:color="auto"/>
      </w:divBdr>
    </w:div>
    <w:div w:id="1772361912">
      <w:bodyDiv w:val="1"/>
      <w:marLeft w:val="0"/>
      <w:marRight w:val="0"/>
      <w:marTop w:val="0"/>
      <w:marBottom w:val="0"/>
      <w:divBdr>
        <w:top w:val="none" w:sz="0" w:space="0" w:color="auto"/>
        <w:left w:val="none" w:sz="0" w:space="0" w:color="auto"/>
        <w:bottom w:val="none" w:sz="0" w:space="0" w:color="auto"/>
        <w:right w:val="none" w:sz="0" w:space="0" w:color="auto"/>
      </w:divBdr>
    </w:div>
    <w:div w:id="1772385490">
      <w:bodyDiv w:val="1"/>
      <w:marLeft w:val="0"/>
      <w:marRight w:val="0"/>
      <w:marTop w:val="0"/>
      <w:marBottom w:val="0"/>
      <w:divBdr>
        <w:top w:val="none" w:sz="0" w:space="0" w:color="auto"/>
        <w:left w:val="none" w:sz="0" w:space="0" w:color="auto"/>
        <w:bottom w:val="none" w:sz="0" w:space="0" w:color="auto"/>
        <w:right w:val="none" w:sz="0" w:space="0" w:color="auto"/>
      </w:divBdr>
    </w:div>
    <w:div w:id="1785225013">
      <w:bodyDiv w:val="1"/>
      <w:marLeft w:val="0"/>
      <w:marRight w:val="0"/>
      <w:marTop w:val="0"/>
      <w:marBottom w:val="0"/>
      <w:divBdr>
        <w:top w:val="none" w:sz="0" w:space="0" w:color="auto"/>
        <w:left w:val="none" w:sz="0" w:space="0" w:color="auto"/>
        <w:bottom w:val="none" w:sz="0" w:space="0" w:color="auto"/>
        <w:right w:val="none" w:sz="0" w:space="0" w:color="auto"/>
      </w:divBdr>
    </w:div>
    <w:div w:id="1800799424">
      <w:bodyDiv w:val="1"/>
      <w:marLeft w:val="0"/>
      <w:marRight w:val="0"/>
      <w:marTop w:val="0"/>
      <w:marBottom w:val="0"/>
      <w:divBdr>
        <w:top w:val="none" w:sz="0" w:space="0" w:color="auto"/>
        <w:left w:val="none" w:sz="0" w:space="0" w:color="auto"/>
        <w:bottom w:val="none" w:sz="0" w:space="0" w:color="auto"/>
        <w:right w:val="none" w:sz="0" w:space="0" w:color="auto"/>
      </w:divBdr>
    </w:div>
    <w:div w:id="1824278819">
      <w:bodyDiv w:val="1"/>
      <w:marLeft w:val="0"/>
      <w:marRight w:val="0"/>
      <w:marTop w:val="0"/>
      <w:marBottom w:val="0"/>
      <w:divBdr>
        <w:top w:val="none" w:sz="0" w:space="0" w:color="auto"/>
        <w:left w:val="none" w:sz="0" w:space="0" w:color="auto"/>
        <w:bottom w:val="none" w:sz="0" w:space="0" w:color="auto"/>
        <w:right w:val="none" w:sz="0" w:space="0" w:color="auto"/>
      </w:divBdr>
      <w:divsChild>
        <w:div w:id="1846359694">
          <w:marLeft w:val="0"/>
          <w:marRight w:val="0"/>
          <w:marTop w:val="0"/>
          <w:marBottom w:val="0"/>
          <w:divBdr>
            <w:top w:val="none" w:sz="0" w:space="0" w:color="auto"/>
            <w:left w:val="none" w:sz="0" w:space="0" w:color="auto"/>
            <w:bottom w:val="none" w:sz="0" w:space="0" w:color="auto"/>
            <w:right w:val="none" w:sz="0" w:space="0" w:color="auto"/>
          </w:divBdr>
        </w:div>
      </w:divsChild>
    </w:div>
    <w:div w:id="1842233126">
      <w:bodyDiv w:val="1"/>
      <w:marLeft w:val="0"/>
      <w:marRight w:val="0"/>
      <w:marTop w:val="0"/>
      <w:marBottom w:val="0"/>
      <w:divBdr>
        <w:top w:val="none" w:sz="0" w:space="0" w:color="auto"/>
        <w:left w:val="none" w:sz="0" w:space="0" w:color="auto"/>
        <w:bottom w:val="none" w:sz="0" w:space="0" w:color="auto"/>
        <w:right w:val="none" w:sz="0" w:space="0" w:color="auto"/>
      </w:divBdr>
    </w:div>
    <w:div w:id="1856919199">
      <w:bodyDiv w:val="1"/>
      <w:marLeft w:val="0"/>
      <w:marRight w:val="0"/>
      <w:marTop w:val="0"/>
      <w:marBottom w:val="0"/>
      <w:divBdr>
        <w:top w:val="none" w:sz="0" w:space="0" w:color="auto"/>
        <w:left w:val="none" w:sz="0" w:space="0" w:color="auto"/>
        <w:bottom w:val="none" w:sz="0" w:space="0" w:color="auto"/>
        <w:right w:val="none" w:sz="0" w:space="0" w:color="auto"/>
      </w:divBdr>
    </w:div>
    <w:div w:id="1882472782">
      <w:bodyDiv w:val="1"/>
      <w:marLeft w:val="0"/>
      <w:marRight w:val="0"/>
      <w:marTop w:val="0"/>
      <w:marBottom w:val="0"/>
      <w:divBdr>
        <w:top w:val="none" w:sz="0" w:space="0" w:color="auto"/>
        <w:left w:val="none" w:sz="0" w:space="0" w:color="auto"/>
        <w:bottom w:val="none" w:sz="0" w:space="0" w:color="auto"/>
        <w:right w:val="none" w:sz="0" w:space="0" w:color="auto"/>
      </w:divBdr>
    </w:div>
    <w:div w:id="1884362145">
      <w:bodyDiv w:val="1"/>
      <w:marLeft w:val="0"/>
      <w:marRight w:val="0"/>
      <w:marTop w:val="0"/>
      <w:marBottom w:val="0"/>
      <w:divBdr>
        <w:top w:val="none" w:sz="0" w:space="0" w:color="auto"/>
        <w:left w:val="none" w:sz="0" w:space="0" w:color="auto"/>
        <w:bottom w:val="none" w:sz="0" w:space="0" w:color="auto"/>
        <w:right w:val="none" w:sz="0" w:space="0" w:color="auto"/>
      </w:divBdr>
    </w:div>
    <w:div w:id="1891569106">
      <w:bodyDiv w:val="1"/>
      <w:marLeft w:val="0"/>
      <w:marRight w:val="0"/>
      <w:marTop w:val="0"/>
      <w:marBottom w:val="0"/>
      <w:divBdr>
        <w:top w:val="none" w:sz="0" w:space="0" w:color="auto"/>
        <w:left w:val="none" w:sz="0" w:space="0" w:color="auto"/>
        <w:bottom w:val="none" w:sz="0" w:space="0" w:color="auto"/>
        <w:right w:val="none" w:sz="0" w:space="0" w:color="auto"/>
      </w:divBdr>
    </w:div>
    <w:div w:id="1895653700">
      <w:bodyDiv w:val="1"/>
      <w:marLeft w:val="0"/>
      <w:marRight w:val="0"/>
      <w:marTop w:val="0"/>
      <w:marBottom w:val="0"/>
      <w:divBdr>
        <w:top w:val="none" w:sz="0" w:space="0" w:color="auto"/>
        <w:left w:val="none" w:sz="0" w:space="0" w:color="auto"/>
        <w:bottom w:val="none" w:sz="0" w:space="0" w:color="auto"/>
        <w:right w:val="none" w:sz="0" w:space="0" w:color="auto"/>
      </w:divBdr>
    </w:div>
    <w:div w:id="1915820034">
      <w:bodyDiv w:val="1"/>
      <w:marLeft w:val="0"/>
      <w:marRight w:val="0"/>
      <w:marTop w:val="0"/>
      <w:marBottom w:val="0"/>
      <w:divBdr>
        <w:top w:val="none" w:sz="0" w:space="0" w:color="auto"/>
        <w:left w:val="none" w:sz="0" w:space="0" w:color="auto"/>
        <w:bottom w:val="none" w:sz="0" w:space="0" w:color="auto"/>
        <w:right w:val="none" w:sz="0" w:space="0" w:color="auto"/>
      </w:divBdr>
    </w:div>
    <w:div w:id="1924677792">
      <w:bodyDiv w:val="1"/>
      <w:marLeft w:val="0"/>
      <w:marRight w:val="0"/>
      <w:marTop w:val="0"/>
      <w:marBottom w:val="0"/>
      <w:divBdr>
        <w:top w:val="none" w:sz="0" w:space="0" w:color="auto"/>
        <w:left w:val="none" w:sz="0" w:space="0" w:color="auto"/>
        <w:bottom w:val="none" w:sz="0" w:space="0" w:color="auto"/>
        <w:right w:val="none" w:sz="0" w:space="0" w:color="auto"/>
      </w:divBdr>
    </w:div>
    <w:div w:id="1927768857">
      <w:bodyDiv w:val="1"/>
      <w:marLeft w:val="0"/>
      <w:marRight w:val="0"/>
      <w:marTop w:val="0"/>
      <w:marBottom w:val="0"/>
      <w:divBdr>
        <w:top w:val="none" w:sz="0" w:space="0" w:color="auto"/>
        <w:left w:val="none" w:sz="0" w:space="0" w:color="auto"/>
        <w:bottom w:val="none" w:sz="0" w:space="0" w:color="auto"/>
        <w:right w:val="none" w:sz="0" w:space="0" w:color="auto"/>
      </w:divBdr>
      <w:divsChild>
        <w:div w:id="192422089">
          <w:marLeft w:val="0"/>
          <w:marRight w:val="0"/>
          <w:marTop w:val="0"/>
          <w:marBottom w:val="0"/>
          <w:divBdr>
            <w:top w:val="none" w:sz="0" w:space="0" w:color="auto"/>
            <w:left w:val="none" w:sz="0" w:space="0" w:color="auto"/>
            <w:bottom w:val="none" w:sz="0" w:space="0" w:color="auto"/>
            <w:right w:val="none" w:sz="0" w:space="0" w:color="auto"/>
          </w:divBdr>
          <w:divsChild>
            <w:div w:id="591741262">
              <w:marLeft w:val="0"/>
              <w:marRight w:val="0"/>
              <w:marTop w:val="0"/>
              <w:marBottom w:val="0"/>
              <w:divBdr>
                <w:top w:val="none" w:sz="0" w:space="0" w:color="auto"/>
                <w:left w:val="none" w:sz="0" w:space="0" w:color="auto"/>
                <w:bottom w:val="none" w:sz="0" w:space="0" w:color="auto"/>
                <w:right w:val="none" w:sz="0" w:space="0" w:color="auto"/>
              </w:divBdr>
            </w:div>
            <w:div w:id="2012759058">
              <w:marLeft w:val="0"/>
              <w:marRight w:val="0"/>
              <w:marTop w:val="0"/>
              <w:marBottom w:val="0"/>
              <w:divBdr>
                <w:top w:val="none" w:sz="0" w:space="0" w:color="auto"/>
                <w:left w:val="none" w:sz="0" w:space="0" w:color="auto"/>
                <w:bottom w:val="none" w:sz="0" w:space="0" w:color="auto"/>
                <w:right w:val="none" w:sz="0" w:space="0" w:color="auto"/>
              </w:divBdr>
              <w:divsChild>
                <w:div w:id="1779444512">
                  <w:marLeft w:val="0"/>
                  <w:marRight w:val="0"/>
                  <w:marTop w:val="0"/>
                  <w:marBottom w:val="0"/>
                  <w:divBdr>
                    <w:top w:val="none" w:sz="0" w:space="0" w:color="auto"/>
                    <w:left w:val="none" w:sz="0" w:space="0" w:color="auto"/>
                    <w:bottom w:val="none" w:sz="0" w:space="0" w:color="auto"/>
                    <w:right w:val="none" w:sz="0" w:space="0" w:color="auto"/>
                  </w:divBdr>
                  <w:divsChild>
                    <w:div w:id="199413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419">
              <w:marLeft w:val="0"/>
              <w:marRight w:val="0"/>
              <w:marTop w:val="0"/>
              <w:marBottom w:val="0"/>
              <w:divBdr>
                <w:top w:val="none" w:sz="0" w:space="0" w:color="auto"/>
                <w:left w:val="none" w:sz="0" w:space="0" w:color="auto"/>
                <w:bottom w:val="none" w:sz="0" w:space="0" w:color="auto"/>
                <w:right w:val="none" w:sz="0" w:space="0" w:color="auto"/>
              </w:divBdr>
            </w:div>
          </w:divsChild>
        </w:div>
        <w:div w:id="1471821938">
          <w:marLeft w:val="0"/>
          <w:marRight w:val="0"/>
          <w:marTop w:val="0"/>
          <w:marBottom w:val="0"/>
          <w:divBdr>
            <w:top w:val="none" w:sz="0" w:space="0" w:color="auto"/>
            <w:left w:val="none" w:sz="0" w:space="0" w:color="auto"/>
            <w:bottom w:val="none" w:sz="0" w:space="0" w:color="auto"/>
            <w:right w:val="none" w:sz="0" w:space="0" w:color="auto"/>
          </w:divBdr>
          <w:divsChild>
            <w:div w:id="1208448607">
              <w:marLeft w:val="0"/>
              <w:marRight w:val="0"/>
              <w:marTop w:val="0"/>
              <w:marBottom w:val="0"/>
              <w:divBdr>
                <w:top w:val="none" w:sz="0" w:space="0" w:color="auto"/>
                <w:left w:val="none" w:sz="0" w:space="0" w:color="auto"/>
                <w:bottom w:val="none" w:sz="0" w:space="0" w:color="auto"/>
                <w:right w:val="none" w:sz="0" w:space="0" w:color="auto"/>
              </w:divBdr>
            </w:div>
            <w:div w:id="404646092">
              <w:marLeft w:val="0"/>
              <w:marRight w:val="0"/>
              <w:marTop w:val="0"/>
              <w:marBottom w:val="0"/>
              <w:divBdr>
                <w:top w:val="none" w:sz="0" w:space="0" w:color="auto"/>
                <w:left w:val="none" w:sz="0" w:space="0" w:color="auto"/>
                <w:bottom w:val="none" w:sz="0" w:space="0" w:color="auto"/>
                <w:right w:val="none" w:sz="0" w:space="0" w:color="auto"/>
              </w:divBdr>
              <w:divsChild>
                <w:div w:id="2083140732">
                  <w:marLeft w:val="0"/>
                  <w:marRight w:val="0"/>
                  <w:marTop w:val="0"/>
                  <w:marBottom w:val="0"/>
                  <w:divBdr>
                    <w:top w:val="none" w:sz="0" w:space="0" w:color="auto"/>
                    <w:left w:val="none" w:sz="0" w:space="0" w:color="auto"/>
                    <w:bottom w:val="none" w:sz="0" w:space="0" w:color="auto"/>
                    <w:right w:val="none" w:sz="0" w:space="0" w:color="auto"/>
                  </w:divBdr>
                  <w:divsChild>
                    <w:div w:id="121434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35">
              <w:marLeft w:val="0"/>
              <w:marRight w:val="0"/>
              <w:marTop w:val="0"/>
              <w:marBottom w:val="0"/>
              <w:divBdr>
                <w:top w:val="none" w:sz="0" w:space="0" w:color="auto"/>
                <w:left w:val="none" w:sz="0" w:space="0" w:color="auto"/>
                <w:bottom w:val="none" w:sz="0" w:space="0" w:color="auto"/>
                <w:right w:val="none" w:sz="0" w:space="0" w:color="auto"/>
              </w:divBdr>
            </w:div>
          </w:divsChild>
        </w:div>
        <w:div w:id="1730878656">
          <w:marLeft w:val="0"/>
          <w:marRight w:val="0"/>
          <w:marTop w:val="0"/>
          <w:marBottom w:val="0"/>
          <w:divBdr>
            <w:top w:val="none" w:sz="0" w:space="0" w:color="auto"/>
            <w:left w:val="none" w:sz="0" w:space="0" w:color="auto"/>
            <w:bottom w:val="none" w:sz="0" w:space="0" w:color="auto"/>
            <w:right w:val="none" w:sz="0" w:space="0" w:color="auto"/>
          </w:divBdr>
          <w:divsChild>
            <w:div w:id="287472752">
              <w:marLeft w:val="0"/>
              <w:marRight w:val="0"/>
              <w:marTop w:val="0"/>
              <w:marBottom w:val="0"/>
              <w:divBdr>
                <w:top w:val="none" w:sz="0" w:space="0" w:color="auto"/>
                <w:left w:val="none" w:sz="0" w:space="0" w:color="auto"/>
                <w:bottom w:val="none" w:sz="0" w:space="0" w:color="auto"/>
                <w:right w:val="none" w:sz="0" w:space="0" w:color="auto"/>
              </w:divBdr>
            </w:div>
            <w:div w:id="465007645">
              <w:marLeft w:val="0"/>
              <w:marRight w:val="0"/>
              <w:marTop w:val="0"/>
              <w:marBottom w:val="0"/>
              <w:divBdr>
                <w:top w:val="none" w:sz="0" w:space="0" w:color="auto"/>
                <w:left w:val="none" w:sz="0" w:space="0" w:color="auto"/>
                <w:bottom w:val="none" w:sz="0" w:space="0" w:color="auto"/>
                <w:right w:val="none" w:sz="0" w:space="0" w:color="auto"/>
              </w:divBdr>
              <w:divsChild>
                <w:div w:id="2121559525">
                  <w:marLeft w:val="0"/>
                  <w:marRight w:val="0"/>
                  <w:marTop w:val="0"/>
                  <w:marBottom w:val="0"/>
                  <w:divBdr>
                    <w:top w:val="none" w:sz="0" w:space="0" w:color="auto"/>
                    <w:left w:val="none" w:sz="0" w:space="0" w:color="auto"/>
                    <w:bottom w:val="none" w:sz="0" w:space="0" w:color="auto"/>
                    <w:right w:val="none" w:sz="0" w:space="0" w:color="auto"/>
                  </w:divBdr>
                  <w:divsChild>
                    <w:div w:id="15252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3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7120">
      <w:bodyDiv w:val="1"/>
      <w:marLeft w:val="0"/>
      <w:marRight w:val="0"/>
      <w:marTop w:val="0"/>
      <w:marBottom w:val="0"/>
      <w:divBdr>
        <w:top w:val="none" w:sz="0" w:space="0" w:color="auto"/>
        <w:left w:val="none" w:sz="0" w:space="0" w:color="auto"/>
        <w:bottom w:val="none" w:sz="0" w:space="0" w:color="auto"/>
        <w:right w:val="none" w:sz="0" w:space="0" w:color="auto"/>
      </w:divBdr>
    </w:div>
    <w:div w:id="1974747718">
      <w:bodyDiv w:val="1"/>
      <w:marLeft w:val="0"/>
      <w:marRight w:val="0"/>
      <w:marTop w:val="0"/>
      <w:marBottom w:val="0"/>
      <w:divBdr>
        <w:top w:val="none" w:sz="0" w:space="0" w:color="auto"/>
        <w:left w:val="none" w:sz="0" w:space="0" w:color="auto"/>
        <w:bottom w:val="none" w:sz="0" w:space="0" w:color="auto"/>
        <w:right w:val="none" w:sz="0" w:space="0" w:color="auto"/>
      </w:divBdr>
    </w:div>
    <w:div w:id="1992709436">
      <w:bodyDiv w:val="1"/>
      <w:marLeft w:val="0"/>
      <w:marRight w:val="0"/>
      <w:marTop w:val="0"/>
      <w:marBottom w:val="0"/>
      <w:divBdr>
        <w:top w:val="none" w:sz="0" w:space="0" w:color="auto"/>
        <w:left w:val="none" w:sz="0" w:space="0" w:color="auto"/>
        <w:bottom w:val="none" w:sz="0" w:space="0" w:color="auto"/>
        <w:right w:val="none" w:sz="0" w:space="0" w:color="auto"/>
      </w:divBdr>
      <w:divsChild>
        <w:div w:id="474839732">
          <w:marLeft w:val="0"/>
          <w:marRight w:val="0"/>
          <w:marTop w:val="0"/>
          <w:marBottom w:val="0"/>
          <w:divBdr>
            <w:top w:val="none" w:sz="0" w:space="0" w:color="auto"/>
            <w:left w:val="none" w:sz="0" w:space="0" w:color="auto"/>
            <w:bottom w:val="none" w:sz="0" w:space="0" w:color="auto"/>
            <w:right w:val="none" w:sz="0" w:space="0" w:color="auto"/>
          </w:divBdr>
        </w:div>
      </w:divsChild>
    </w:div>
    <w:div w:id="2018922646">
      <w:bodyDiv w:val="1"/>
      <w:marLeft w:val="0"/>
      <w:marRight w:val="0"/>
      <w:marTop w:val="0"/>
      <w:marBottom w:val="0"/>
      <w:divBdr>
        <w:top w:val="none" w:sz="0" w:space="0" w:color="auto"/>
        <w:left w:val="none" w:sz="0" w:space="0" w:color="auto"/>
        <w:bottom w:val="none" w:sz="0" w:space="0" w:color="auto"/>
        <w:right w:val="none" w:sz="0" w:space="0" w:color="auto"/>
      </w:divBdr>
    </w:div>
    <w:div w:id="2026859968">
      <w:bodyDiv w:val="1"/>
      <w:marLeft w:val="0"/>
      <w:marRight w:val="0"/>
      <w:marTop w:val="0"/>
      <w:marBottom w:val="0"/>
      <w:divBdr>
        <w:top w:val="none" w:sz="0" w:space="0" w:color="auto"/>
        <w:left w:val="none" w:sz="0" w:space="0" w:color="auto"/>
        <w:bottom w:val="none" w:sz="0" w:space="0" w:color="auto"/>
        <w:right w:val="none" w:sz="0" w:space="0" w:color="auto"/>
      </w:divBdr>
    </w:div>
    <w:div w:id="2031106042">
      <w:bodyDiv w:val="1"/>
      <w:marLeft w:val="0"/>
      <w:marRight w:val="0"/>
      <w:marTop w:val="0"/>
      <w:marBottom w:val="0"/>
      <w:divBdr>
        <w:top w:val="none" w:sz="0" w:space="0" w:color="auto"/>
        <w:left w:val="none" w:sz="0" w:space="0" w:color="auto"/>
        <w:bottom w:val="none" w:sz="0" w:space="0" w:color="auto"/>
        <w:right w:val="none" w:sz="0" w:space="0" w:color="auto"/>
      </w:divBdr>
    </w:div>
    <w:div w:id="2035842710">
      <w:bodyDiv w:val="1"/>
      <w:marLeft w:val="0"/>
      <w:marRight w:val="0"/>
      <w:marTop w:val="0"/>
      <w:marBottom w:val="0"/>
      <w:divBdr>
        <w:top w:val="none" w:sz="0" w:space="0" w:color="auto"/>
        <w:left w:val="none" w:sz="0" w:space="0" w:color="auto"/>
        <w:bottom w:val="none" w:sz="0" w:space="0" w:color="auto"/>
        <w:right w:val="none" w:sz="0" w:space="0" w:color="auto"/>
      </w:divBdr>
      <w:divsChild>
        <w:div w:id="1807771531">
          <w:marLeft w:val="0"/>
          <w:marRight w:val="0"/>
          <w:marTop w:val="0"/>
          <w:marBottom w:val="0"/>
          <w:divBdr>
            <w:top w:val="none" w:sz="0" w:space="0" w:color="auto"/>
            <w:left w:val="none" w:sz="0" w:space="0" w:color="auto"/>
            <w:bottom w:val="none" w:sz="0" w:space="0" w:color="auto"/>
            <w:right w:val="none" w:sz="0" w:space="0" w:color="auto"/>
          </w:divBdr>
        </w:div>
        <w:div w:id="1538202047">
          <w:marLeft w:val="0"/>
          <w:marRight w:val="0"/>
          <w:marTop w:val="0"/>
          <w:marBottom w:val="0"/>
          <w:divBdr>
            <w:top w:val="none" w:sz="0" w:space="0" w:color="auto"/>
            <w:left w:val="none" w:sz="0" w:space="0" w:color="auto"/>
            <w:bottom w:val="none" w:sz="0" w:space="0" w:color="auto"/>
            <w:right w:val="none" w:sz="0" w:space="0" w:color="auto"/>
          </w:divBdr>
        </w:div>
        <w:div w:id="1276904688">
          <w:marLeft w:val="0"/>
          <w:marRight w:val="0"/>
          <w:marTop w:val="0"/>
          <w:marBottom w:val="0"/>
          <w:divBdr>
            <w:top w:val="none" w:sz="0" w:space="0" w:color="auto"/>
            <w:left w:val="none" w:sz="0" w:space="0" w:color="auto"/>
            <w:bottom w:val="none" w:sz="0" w:space="0" w:color="auto"/>
            <w:right w:val="none" w:sz="0" w:space="0" w:color="auto"/>
          </w:divBdr>
        </w:div>
      </w:divsChild>
    </w:div>
    <w:div w:id="2039039516">
      <w:bodyDiv w:val="1"/>
      <w:marLeft w:val="0"/>
      <w:marRight w:val="0"/>
      <w:marTop w:val="0"/>
      <w:marBottom w:val="0"/>
      <w:divBdr>
        <w:top w:val="none" w:sz="0" w:space="0" w:color="auto"/>
        <w:left w:val="none" w:sz="0" w:space="0" w:color="auto"/>
        <w:bottom w:val="none" w:sz="0" w:space="0" w:color="auto"/>
        <w:right w:val="none" w:sz="0" w:space="0" w:color="auto"/>
      </w:divBdr>
    </w:div>
    <w:div w:id="2047102850">
      <w:bodyDiv w:val="1"/>
      <w:marLeft w:val="0"/>
      <w:marRight w:val="0"/>
      <w:marTop w:val="0"/>
      <w:marBottom w:val="0"/>
      <w:divBdr>
        <w:top w:val="none" w:sz="0" w:space="0" w:color="auto"/>
        <w:left w:val="none" w:sz="0" w:space="0" w:color="auto"/>
        <w:bottom w:val="none" w:sz="0" w:space="0" w:color="auto"/>
        <w:right w:val="none" w:sz="0" w:space="0" w:color="auto"/>
      </w:divBdr>
    </w:div>
    <w:div w:id="2056075492">
      <w:bodyDiv w:val="1"/>
      <w:marLeft w:val="0"/>
      <w:marRight w:val="0"/>
      <w:marTop w:val="0"/>
      <w:marBottom w:val="0"/>
      <w:divBdr>
        <w:top w:val="none" w:sz="0" w:space="0" w:color="auto"/>
        <w:left w:val="none" w:sz="0" w:space="0" w:color="auto"/>
        <w:bottom w:val="none" w:sz="0" w:space="0" w:color="auto"/>
        <w:right w:val="none" w:sz="0" w:space="0" w:color="auto"/>
      </w:divBdr>
    </w:div>
    <w:div w:id="2059891443">
      <w:bodyDiv w:val="1"/>
      <w:marLeft w:val="0"/>
      <w:marRight w:val="0"/>
      <w:marTop w:val="0"/>
      <w:marBottom w:val="0"/>
      <w:divBdr>
        <w:top w:val="none" w:sz="0" w:space="0" w:color="auto"/>
        <w:left w:val="none" w:sz="0" w:space="0" w:color="auto"/>
        <w:bottom w:val="none" w:sz="0" w:space="0" w:color="auto"/>
        <w:right w:val="none" w:sz="0" w:space="0" w:color="auto"/>
      </w:divBdr>
      <w:divsChild>
        <w:div w:id="1382250848">
          <w:marLeft w:val="0"/>
          <w:marRight w:val="0"/>
          <w:marTop w:val="0"/>
          <w:marBottom w:val="0"/>
          <w:divBdr>
            <w:top w:val="none" w:sz="0" w:space="0" w:color="auto"/>
            <w:left w:val="none" w:sz="0" w:space="0" w:color="auto"/>
            <w:bottom w:val="none" w:sz="0" w:space="0" w:color="auto"/>
            <w:right w:val="none" w:sz="0" w:space="0" w:color="auto"/>
          </w:divBdr>
        </w:div>
      </w:divsChild>
    </w:div>
    <w:div w:id="2063021252">
      <w:bodyDiv w:val="1"/>
      <w:marLeft w:val="0"/>
      <w:marRight w:val="0"/>
      <w:marTop w:val="0"/>
      <w:marBottom w:val="0"/>
      <w:divBdr>
        <w:top w:val="none" w:sz="0" w:space="0" w:color="auto"/>
        <w:left w:val="none" w:sz="0" w:space="0" w:color="auto"/>
        <w:bottom w:val="none" w:sz="0" w:space="0" w:color="auto"/>
        <w:right w:val="none" w:sz="0" w:space="0" w:color="auto"/>
      </w:divBdr>
      <w:divsChild>
        <w:div w:id="143398723">
          <w:marLeft w:val="0"/>
          <w:marRight w:val="0"/>
          <w:marTop w:val="0"/>
          <w:marBottom w:val="0"/>
          <w:divBdr>
            <w:top w:val="none" w:sz="0" w:space="0" w:color="auto"/>
            <w:left w:val="none" w:sz="0" w:space="0" w:color="auto"/>
            <w:bottom w:val="none" w:sz="0" w:space="0" w:color="auto"/>
            <w:right w:val="none" w:sz="0" w:space="0" w:color="auto"/>
          </w:divBdr>
        </w:div>
      </w:divsChild>
    </w:div>
    <w:div w:id="2129690374">
      <w:bodyDiv w:val="1"/>
      <w:marLeft w:val="0"/>
      <w:marRight w:val="0"/>
      <w:marTop w:val="0"/>
      <w:marBottom w:val="0"/>
      <w:divBdr>
        <w:top w:val="none" w:sz="0" w:space="0" w:color="auto"/>
        <w:left w:val="none" w:sz="0" w:space="0" w:color="auto"/>
        <w:bottom w:val="none" w:sz="0" w:space="0" w:color="auto"/>
        <w:right w:val="none" w:sz="0" w:space="0" w:color="auto"/>
      </w:divBdr>
      <w:divsChild>
        <w:div w:id="1173103752">
          <w:marLeft w:val="0"/>
          <w:marRight w:val="0"/>
          <w:marTop w:val="0"/>
          <w:marBottom w:val="0"/>
          <w:divBdr>
            <w:top w:val="none" w:sz="0" w:space="0" w:color="auto"/>
            <w:left w:val="none" w:sz="0" w:space="0" w:color="auto"/>
            <w:bottom w:val="none" w:sz="0" w:space="0" w:color="auto"/>
            <w:right w:val="none" w:sz="0" w:space="0" w:color="auto"/>
          </w:divBdr>
        </w:div>
      </w:divsChild>
    </w:div>
    <w:div w:id="2132429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mongodb.com/blog/post/ebay-building-mission-critical-multi-data-center-applications-with-mongodb" TargetMode="External"/><Relationship Id="rId39" Type="http://schemas.openxmlformats.org/officeDocument/2006/relationships/image" Target="media/image15.png"/><Relationship Id="rId21" Type="http://schemas.openxmlformats.org/officeDocument/2006/relationships/hyperlink" Target="https://www.mongodb.com/solutions/customer-case-studies/forbes" TargetMode="External"/><Relationship Id="rId34" Type="http://schemas.openxmlformats.org/officeDocument/2006/relationships/hyperlink" Target="https://tamoghnasaha-22.medium.com/all-you-really-need-to-know-python-notebook-advanced-pandas-da1697aee647" TargetMode="External"/><Relationship Id="rId42" Type="http://schemas.openxmlformats.org/officeDocument/2006/relationships/image" Target="media/image18.png"/><Relationship Id="rId47" Type="http://schemas.openxmlformats.org/officeDocument/2006/relationships/hyperlink" Target="https://www.kaggle.com/datasets/lava18/google-play-store-apps" TargetMode="External"/><Relationship Id="rId50" Type="http://schemas.openxmlformats.org/officeDocument/2006/relationships/hyperlink" Target="https://tamoghnasaha-22.medium.com/all-you-really-need-to-know-python-notebook-advanced-pandas-da1697aee647"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zenodo.org/records/10157504" TargetMode="External"/><Relationship Id="rId11" Type="http://schemas.openxmlformats.org/officeDocument/2006/relationships/image" Target="media/image3.png"/><Relationship Id="rId24" Type="http://schemas.openxmlformats.org/officeDocument/2006/relationships/hyperlink" Target="https://www.mongodb.com/blog/post/ebay-building-mission-critical-multi-data-center-applications-with-mongodb" TargetMode="External"/><Relationship Id="rId32" Type="http://schemas.openxmlformats.org/officeDocument/2006/relationships/hyperlink" Target="https://medium.com/@vivdto/data-science-is-it-possible-to-predict-the-rating-of-google-play-store-apps-based-on-the-given-1a8dc369d062"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zenodo.org/records/10157504" TargetMode="External"/><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www.mongodb.com/solutions/customer-case-studies/forbes" TargetMode="External"/><Relationship Id="rId31" Type="http://schemas.openxmlformats.org/officeDocument/2006/relationships/hyperlink" Target="https://zenodo.org/records/10157504" TargetMode="External"/><Relationship Id="rId44" Type="http://schemas.openxmlformats.org/officeDocument/2006/relationships/hyperlink" Target="https://www.kaggle.com/datasets/karkavelrajaj/amazon-sales-dataset" TargetMode="External"/><Relationship Id="rId52" Type="http://schemas.openxmlformats.org/officeDocument/2006/relationships/hyperlink" Target="https://www.kaggle.com/datasets/gregorut/videogamesal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hyperlink" Target="https://www.mongodb.com/solutions/customer-case-studies/forbes" TargetMode="External"/><Relationship Id="rId27" Type="http://schemas.openxmlformats.org/officeDocument/2006/relationships/hyperlink" Target="https://www.mongodb.com/solutions/customer-case-studies/bosch" TargetMode="External"/><Relationship Id="rId30" Type="http://schemas.openxmlformats.org/officeDocument/2006/relationships/hyperlink" Target="https://www.kaggle.com/datasets/karkavelrajaj/amazon-sales-dataset"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medium.com/@vivdto/data-science-is-it-possible-to-predict-the-rating-of-google-play-store-apps-based-on-the-given-1a8dc369d062" TargetMode="External"/><Relationship Id="rId8" Type="http://schemas.openxmlformats.org/officeDocument/2006/relationships/webSettings" Target="webSettings.xml"/><Relationship Id="rId51" Type="http://schemas.openxmlformats.org/officeDocument/2006/relationships/hyperlink" Target="https://medium.com/cloudcraftz/googleplaystore-ratings-reviews-20d2943a11ee" TargetMode="Externa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mongodb.com/blog/post/ebay-building-mission-critical-multi-data-center-applications-with-mongodb" TargetMode="External"/><Relationship Id="rId33" Type="http://schemas.openxmlformats.org/officeDocument/2006/relationships/hyperlink" Target="https://www.datacareer.de/blog/exploratory-data-analysis-in-python/" TargetMode="External"/><Relationship Id="rId38" Type="http://schemas.openxmlformats.org/officeDocument/2006/relationships/image" Target="media/image14.png"/><Relationship Id="rId46" Type="http://schemas.openxmlformats.org/officeDocument/2006/relationships/hyperlink" Target="https://communities.sas.com/t5/SAS-Communities-Library/Amazon-Sales-Dataset-EDA-of-Products-Purchased-at-Original-Price/ta-p/949725" TargetMode="External"/><Relationship Id="rId20" Type="http://schemas.openxmlformats.org/officeDocument/2006/relationships/hyperlink" Target="https://www.mongodb.com/solutions/customer-case-studies/forbes" TargetMode="External"/><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hyperlink" Target="https://www.mongodb.com/blog/post/ebay-building-mission-critical-multi-data-center-applications-with-mongodb" TargetMode="External"/><Relationship Id="rId28" Type="http://schemas.openxmlformats.org/officeDocument/2006/relationships/hyperlink" Target="https://www.mongodb.com/solutions/customer-case-studies/bosch" TargetMode="External"/><Relationship Id="rId36" Type="http://schemas.openxmlformats.org/officeDocument/2006/relationships/image" Target="media/image12.png"/><Relationship Id="rId49" Type="http://schemas.openxmlformats.org/officeDocument/2006/relationships/hyperlink" Target="https://www.datacareer.de/blog/exploratory-data-analysis-in-python/"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308B676-92B4-41A6-B69D-796901B20BE5}">
  <we:reference id="wa104382008" version="1.1.0.1" store="ru-RU"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A68AA94-3949-4040-A44D-CCBF03E2C1A2}">
  <we:reference id="wa200002866" version="1.0.1.0" store="ru-RU" storeType="OMEX"/>
  <we:alternateReferences>
    <we:reference id="WA200002866" version="1.0.1.0" store="WA20000286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5B620F6524ECBA409C4FE1EA9EBDB84E" ma:contentTypeVersion="8" ma:contentTypeDescription="Vytvoří nový dokument" ma:contentTypeScope="" ma:versionID="61329b2337eb4ad613ec6fd8ef25c013">
  <xsd:schema xmlns:xsd="http://www.w3.org/2001/XMLSchema" xmlns:xs="http://www.w3.org/2001/XMLSchema" xmlns:p="http://schemas.microsoft.com/office/2006/metadata/properties" xmlns:ns3="d81bccc8-8572-4fec-97c0-80902c523e9c" xmlns:ns4="e3df930a-9f5d-4ff5-a280-d7161ef932ec" targetNamespace="http://schemas.microsoft.com/office/2006/metadata/properties" ma:root="true" ma:fieldsID="9e0eb3e99716dabd017777affc288f63" ns3:_="" ns4:_="">
    <xsd:import namespace="d81bccc8-8572-4fec-97c0-80902c523e9c"/>
    <xsd:import namespace="e3df930a-9f5d-4ff5-a280-d7161ef932ec"/>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1bccc8-8572-4fec-97c0-80902c523e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3df930a-9f5d-4ff5-a280-d7161ef932ec" elementFormDefault="qualified">
    <xsd:import namespace="http://schemas.microsoft.com/office/2006/documentManagement/types"/>
    <xsd:import namespace="http://schemas.microsoft.com/office/infopath/2007/PartnerControls"/>
    <xsd:element name="SharedWithUsers" ma:index="12"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dílené s podrobnostmi" ma:internalName="SharedWithDetails" ma:readOnly="true">
      <xsd:simpleType>
        <xsd:restriction base="dms:Note">
          <xsd:maxLength value="255"/>
        </xsd:restriction>
      </xsd:simpleType>
    </xsd:element>
    <xsd:element name="SharingHintHash" ma:index="14" nillable="true" ma:displayName="Hodnota hash upozornění na sdílení"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d81bccc8-8572-4fec-97c0-80902c523e9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TAU2009</b:Tag>
    <b:SourceType>Book</b:SourceType>
    <b:Guid>{3676EA23-31E2-4B18-AFA5-D235CFADD992}</b:Guid>
    <b:Author>
      <b:Author>
        <b:NameList>
          <b:Person>
            <b:Last>TAUFER</b:Last>
            <b:First>Ivan</b:First>
          </b:Person>
          <b:Person>
            <b:Last>KOTYK</b:Last>
            <b:First>Josef</b:First>
          </b:Person>
          <b:Person>
            <b:Last>JAVŮREK</b:Last>
            <b:First>Milan</b:First>
          </b:Person>
        </b:NameList>
      </b:Author>
    </b:Author>
    <b:Title>Jak psát a obhajovat závěrečnou práci bakalířskou, diplomovou, rigorózní, disertační, habilitační</b:Title>
    <b:Year>2009</b:Year>
    <b:City>Pardubice</b:City>
    <b:Publisher>Univerzita Pardubice</b:Publisher>
    <b:StandardNumber>ISBN 978-80-7395-157-3</b:StandardNumber>
    <b:RefOrder>1</b:RefOrder>
  </b:Source>
  <b:Source>
    <b:Tag>BOL10</b:Tag>
    <b:SourceType>InternetSite</b:SourceType>
    <b:Guid>{374E06AD-7957-4137-A0EE-42EF31D07E72}</b:Guid>
    <b:Author>
      <b:Author>
        <b:NameList>
          <b:Person>
            <b:Last>BOLDYŠ</b:Last>
            <b:First>Petr</b:First>
          </b:Person>
        </b:NameList>
      </b:Author>
    </b:Author>
    <b:Title>Bibliografické citace dokumentů podle ISO 690 a ISO 690-2</b:Title>
    <b:YearAccessed>2010</b:YearAccessed>
    <b:MonthAccessed>3</b:MonthAccessed>
    <b:DayAccessed>20</b:DayAccessed>
    <b:URL>http://boldis.cz/</b:URL>
    <b:Year>2006</b:Year>
    <b:Month>31</b:Month>
    <b:Day>6</b:Day>
    <b:RefOrder>2</b:RefOrder>
  </b:Source>
  <b:Source>
    <b:Tag>BRA</b:Tag>
    <b:SourceType>DocumentFromInternetSite</b:SourceType>
    <b:Guid>{F9F15610-A753-468A-BB16-E583B4F63FB3}</b:Guid>
    <b:Author>
      <b:Author>
        <b:NameList>
          <b:Person>
            <b:Last>BRATKOVÁ</b:Last>
            <b:First>Eva</b:First>
          </b:Person>
        </b:NameList>
      </b:Author>
    </b:Author>
    <b:Title>Metody citování literatury a strukturování bibliografických záznamů podle mezinárodních norem ISO 690 a ISO 690-2 : metodický materiál pro autory vysokoškolských kvalifikačních prací.</b:Title>
    <b:Year>2008</b:Year>
    <b:Month>12</b:Month>
    <b:Day>22</b:Day>
    <b:YearAccessed>2010</b:YearAccessed>
    <b:MonthAccessed>3</b:MonthAccessed>
    <b:DayAccessed>15</b:DayAccessed>
    <b:URL>http://www.evskp.cz/SD/4c.pdf</b:URL>
    <b:RefOrder>3</b:RefOrder>
  </b:Source>
</b:Sources>
</file>

<file path=customXml/itemProps1.xml><?xml version="1.0" encoding="utf-8"?>
<ds:datastoreItem xmlns:ds="http://schemas.openxmlformats.org/officeDocument/2006/customXml" ds:itemID="{2F035BA9-F7E5-4EC9-8C50-2130377BD218}">
  <ds:schemaRefs>
    <ds:schemaRef ds:uri="http://schemas.microsoft.com/sharepoint/v3/contenttype/forms"/>
  </ds:schemaRefs>
</ds:datastoreItem>
</file>

<file path=customXml/itemProps2.xml><?xml version="1.0" encoding="utf-8"?>
<ds:datastoreItem xmlns:ds="http://schemas.openxmlformats.org/officeDocument/2006/customXml" ds:itemID="{4C25D5AD-C7AE-4FD2-BCE8-12E41BB0B0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1bccc8-8572-4fec-97c0-80902c523e9c"/>
    <ds:schemaRef ds:uri="e3df930a-9f5d-4ff5-a280-d7161ef932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047E38A-D160-4EFE-8DC1-D89CADFBD7B6}">
  <ds:schemaRefs>
    <ds:schemaRef ds:uri="http://schemas.microsoft.com/office/2006/metadata/properties"/>
    <ds:schemaRef ds:uri="http://schemas.microsoft.com/office/infopath/2007/PartnerControls"/>
    <ds:schemaRef ds:uri="d81bccc8-8572-4fec-97c0-80902c523e9c"/>
  </ds:schemaRefs>
</ds:datastoreItem>
</file>

<file path=customXml/itemProps4.xml><?xml version="1.0" encoding="utf-8"?>
<ds:datastoreItem xmlns:ds="http://schemas.openxmlformats.org/officeDocument/2006/customXml" ds:itemID="{40BB628A-2C85-486B-A943-DEE42CB80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42</Pages>
  <Words>52688</Words>
  <Characters>30033</Characters>
  <Application>Microsoft Office Word</Application>
  <DocSecurity>0</DocSecurity>
  <Lines>250</Lines>
  <Paragraphs>165</Paragraphs>
  <ScaleCrop>false</ScaleCrop>
  <HeadingPairs>
    <vt:vector size="4" baseType="variant">
      <vt:variant>
        <vt:lpstr>Название</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82556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Mytro Oleksandr</cp:lastModifiedBy>
  <cp:revision>87</cp:revision>
  <cp:lastPrinted>2024-02-07T16:21:00Z</cp:lastPrinted>
  <dcterms:created xsi:type="dcterms:W3CDTF">2025-04-24T17:35:00Z</dcterms:created>
  <dcterms:modified xsi:type="dcterms:W3CDTF">2025-04-26T01:31:00Z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0x0101005B620F6524ECBA409C4FE1EA9EBDB84E</vt:lpwstr>
  </property>
</Properties>
</file>