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color w:val="000000"/>
          <w:sz w:val="26"/>
        </w:rPr>
        <w:t>НАЦІОНАЛЬНИЙ УНІВЕРСИТЕТ «ОДЕСЬКА ПОЛІТЕХНІКА»</w:t>
      </w:r>
    </w:p>
    <w:p>
      <w:pPr>
        <w:spacing w:after="40" w:before="0" w:line="276" w:lineRule="auto"/>
        <w:jc w:val="center"/>
      </w:pPr>
      <w:r>
        <w:rPr>
          <w:rFonts w:ascii="Times New Roman" w:hAnsi="Times New Roman"/>
          <w:b w:val="0"/>
          <w:i w:val="0"/>
          <w:color w:val="000000"/>
          <w:sz w:val="24"/>
        </w:rPr>
        <w:t>МІНІСТЕРСТВО ОСВІТИ І НАУКИ УКРАЇНИ</w:t>
      </w:r>
    </w:p>
    <w:p>
      <w:pPr>
        <w:spacing w:after="40" w:before="0" w:line="276" w:lineRule="auto"/>
        <w:jc w:val="center"/>
      </w:pPr>
      <w:r>
        <w:rPr>
          <w:rFonts w:ascii="Times New Roman" w:hAnsi="Times New Roman"/>
          <w:b w:val="0"/>
          <w:i w:val="0"/>
          <w:color w:val="000000"/>
          <w:sz w:val="24"/>
        </w:rPr>
        <w:t>ІНСТИТУТ КОМП’ЮТЕРНИХ СИСТЕМ</w:t>
      </w:r>
    </w:p>
    <w:p>
      <w:pPr>
        <w:spacing w:after="720" w:before="0" w:line="276" w:lineRule="auto"/>
        <w:jc w:val="center"/>
      </w:pPr>
      <w:r>
        <w:rPr>
          <w:rFonts w:ascii="Times New Roman" w:hAnsi="Times New Roman"/>
          <w:b w:val="0"/>
          <w:i w:val="0"/>
          <w:color w:val="000000"/>
          <w:sz w:val="24"/>
        </w:rPr>
        <w:t>КАФЕДРА ІНФОРМАЦІЙНИХ СИСТЕМ</w:t>
      </w:r>
    </w:p>
    <w:p>
      <w:pPr>
        <w:spacing w:after="120" w:before="0" w:line="276" w:lineRule="auto"/>
        <w:jc w:val="center"/>
      </w:pPr>
      <w:r>
        <w:rPr>
          <w:rFonts w:ascii="Times New Roman" w:hAnsi="Times New Roman"/>
          <w:b/>
          <w:i w:val="0"/>
          <w:color w:val="000000"/>
          <w:sz w:val="36"/>
        </w:rPr>
        <w:t>Протокол лабораторної роботи №3</w:t>
      </w:r>
    </w:p>
    <w:p>
      <w:pPr>
        <w:spacing w:after="80" w:before="0" w:line="276" w:lineRule="auto"/>
        <w:jc w:val="center"/>
      </w:pPr>
      <w:r>
        <w:rPr>
          <w:rFonts w:ascii="Times New Roman" w:hAnsi="Times New Roman"/>
          <w:b/>
          <w:i w:val="0"/>
          <w:color w:val="000000"/>
          <w:sz w:val="30"/>
        </w:rPr>
        <w:t>«Надійність виклику інструментів і трасування агента»</w:t>
      </w:r>
    </w:p>
    <w:p>
      <w:pPr>
        <w:spacing w:after="800" w:before="0" w:line="276" w:lineRule="auto"/>
        <w:jc w:val="center"/>
      </w:pPr>
      <w:r>
        <w:rPr>
          <w:rFonts w:ascii="Times New Roman" w:hAnsi="Times New Roman"/>
          <w:b w:val="0"/>
          <w:i/>
          <w:color w:val="000000"/>
          <w:sz w:val="26"/>
        </w:rPr>
        <w:t>з дисципліни: «Обчислювальні методи»</w:t>
      </w:r>
    </w:p>
    <w:tbl>
      <w:tblPr>
        <w:tblW w:type="auto" w:w="0"/>
        <w:jc w:val="center"/>
        <w:tblLook w:firstColumn="1" w:firstRow="1" w:lastColumn="0" w:lastRow="0" w:noHBand="0" w:noVBand="1" w:val="04A0"/>
      </w:tblPr>
      <w:tblGrid>
        <w:gridCol w:w="4989"/>
        <w:gridCol w:w="4989"/>
      </w:tblGrid>
      <w:tr>
        <w:tc>
          <w:tcPr>
            <w:tcW w:type="dxa" w:w="4320"/>
            <w:vAlign w:val="center"/>
          </w:tcPr>
          <w:p>
            <w:pPr>
              <w:spacing w:after="40" w:before="40" w:line="240" w:lineRule="auto"/>
              <w:jc w:val="left"/>
            </w:pPr>
            <w:r>
              <w:rPr>
                <w:rFonts w:ascii="Times New Roman" w:hAnsi="Times New Roman"/>
                <w:b/>
                <w:i w:val="0"/>
                <w:color w:val="000000"/>
                <w:sz w:val="24"/>
              </w:rPr>
              <w:t>Виконав:</w:t>
            </w:r>
          </w:p>
        </w:tc>
        <w:tc>
          <w:tcPr>
            <w:tcW w:type="dxa" w:w="5040"/>
            <w:vAlign w:val="center"/>
          </w:tcPr>
          <w:p>
            <w:pPr>
              <w:spacing w:after="40" w:before="40" w:line="240" w:lineRule="auto"/>
              <w:jc w:val="left"/>
            </w:pPr>
            <w:r>
              <w:rPr>
                <w:rFonts w:ascii="Times New Roman" w:hAnsi="Times New Roman"/>
                <w:b w:val="0"/>
                <w:i w:val="0"/>
                <w:color w:val="000000"/>
                <w:sz w:val="24"/>
              </w:rPr>
              <w:t>студент групи АІ-243</w:t>
            </w:r>
          </w:p>
        </w:tc>
      </w:tr>
      <w:tr>
        <w:tc>
          <w:tcPr>
            <w:tcW w:type="dxa" w:w="4320"/>
            <w:vAlign w:val="center"/>
          </w:tcPr>
          <w:p>
            <w:pPr>
              <w:spacing w:after="40" w:before="40" w:line="240" w:lineRule="auto"/>
              <w:jc w:val="left"/>
            </w:pPr>
            <w:r>
              <w:rPr>
                <w:rFonts w:ascii="Times New Roman" w:hAnsi="Times New Roman"/>
                <w:b w:val="0"/>
                <w:i w:val="0"/>
                <w:color w:val="000000"/>
                <w:sz w:val="24"/>
              </w:rPr>
            </w:r>
          </w:p>
        </w:tc>
        <w:tc>
          <w:tcPr>
            <w:tcW w:type="dxa" w:w="5040"/>
            <w:vAlign w:val="center"/>
          </w:tcPr>
          <w:p>
            <w:pPr>
              <w:spacing w:after="40" w:before="40" w:line="240" w:lineRule="auto"/>
              <w:jc w:val="left"/>
            </w:pPr>
            <w:r>
              <w:rPr>
                <w:rFonts w:ascii="Times New Roman" w:hAnsi="Times New Roman"/>
                <w:b/>
                <w:i w:val="0"/>
                <w:color w:val="000000"/>
                <w:sz w:val="24"/>
              </w:rPr>
              <w:t>Іпатов Богдан Сергійович</w:t>
            </w:r>
          </w:p>
        </w:tc>
      </w:tr>
      <w:tr>
        <w:tc>
          <w:tcPr>
            <w:tcW w:type="dxa" w:w="4320"/>
            <w:vAlign w:val="center"/>
          </w:tcPr>
          <w:p>
            <w:pPr>
              <w:spacing w:after="40" w:before="40" w:line="240" w:lineRule="auto"/>
              <w:jc w:val="left"/>
            </w:pPr>
            <w:r>
              <w:rPr>
                <w:rFonts w:ascii="Times New Roman" w:hAnsi="Times New Roman"/>
                <w:b/>
                <w:i w:val="0"/>
                <w:color w:val="000000"/>
                <w:sz w:val="24"/>
              </w:rPr>
              <w:t>Варіант:</w:t>
            </w:r>
          </w:p>
        </w:tc>
        <w:tc>
          <w:tcPr>
            <w:tcW w:type="dxa" w:w="5040"/>
            <w:vAlign w:val="center"/>
          </w:tcPr>
          <w:p>
            <w:pPr>
              <w:spacing w:after="40" w:before="40" w:line="240" w:lineRule="auto"/>
              <w:jc w:val="left"/>
            </w:pPr>
            <w:r>
              <w:rPr>
                <w:rFonts w:ascii="Times New Roman" w:hAnsi="Times New Roman"/>
                <w:b/>
                <w:i w:val="0"/>
                <w:color w:val="000000"/>
                <w:sz w:val="24"/>
              </w:rPr>
              <w:t>11 (Бібліотека)</w:t>
            </w:r>
          </w:p>
        </w:tc>
      </w:tr>
      <w:tr>
        <w:tc>
          <w:tcPr>
            <w:tcW w:type="dxa" w:w="4320"/>
            <w:vAlign w:val="center"/>
          </w:tcPr>
          <w:p>
            <w:pPr>
              <w:spacing w:after="40" w:before="40" w:line="240" w:lineRule="auto"/>
              <w:jc w:val="left"/>
            </w:pPr>
            <w:r>
              <w:rPr>
                <w:rFonts w:ascii="Times New Roman" w:hAnsi="Times New Roman"/>
                <w:b/>
                <w:i w:val="0"/>
                <w:color w:val="000000"/>
                <w:sz w:val="24"/>
              </w:rPr>
              <w:t>Перевірив:</w:t>
            </w:r>
          </w:p>
        </w:tc>
        <w:tc>
          <w:tcPr>
            <w:tcW w:type="dxa" w:w="5040"/>
            <w:vAlign w:val="center"/>
          </w:tcPr>
          <w:p>
            <w:pPr>
              <w:spacing w:after="40" w:before="40" w:line="240" w:lineRule="auto"/>
              <w:jc w:val="left"/>
            </w:pPr>
            <w:r>
              <w:rPr>
                <w:rFonts w:ascii="Times New Roman" w:hAnsi="Times New Roman"/>
                <w:b w:val="0"/>
                <w:i w:val="0"/>
                <w:color w:val="000000"/>
                <w:sz w:val="24"/>
              </w:rPr>
              <w:t>ас. Баранов О.М.</w:t>
            </w:r>
          </w:p>
        </w:tc>
      </w:tr>
    </w:tbl>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center"/>
      </w:pPr>
      <w:r>
        <w:rPr>
          <w:rFonts w:ascii="Times New Roman" w:hAnsi="Times New Roman"/>
          <w:b w:val="0"/>
          <w:i w:val="0"/>
          <w:color w:val="000000"/>
          <w:sz w:val="26"/>
        </w:rPr>
        <w:t>Одеса – 2026</w:t>
      </w:r>
    </w:p>
    <w:p>
      <w:r>
        <w:br w:type="page"/>
      </w:r>
    </w:p>
    <w:p>
      <w:pPr>
        <w:spacing w:after="160" w:before="280" w:line="276" w:lineRule="auto"/>
        <w:jc w:val="center"/>
      </w:pPr>
      <w:r>
        <w:rPr>
          <w:rFonts w:ascii="Times New Roman" w:hAnsi="Times New Roman"/>
          <w:b/>
          <w:i w:val="0"/>
          <w:color w:val="000000"/>
          <w:sz w:val="32"/>
        </w:rPr>
        <w:t>1. Мета роботи, номер варіанта, предметна область</w:t>
      </w:r>
    </w:p>
    <w:p>
      <w:pPr>
        <w:spacing w:after="120" w:before="0" w:line="276" w:lineRule="auto"/>
        <w:jc w:val="both"/>
      </w:pPr>
      <w:r>
        <w:rPr>
          <w:rFonts w:ascii="Times New Roman" w:hAnsi="Times New Roman"/>
          <w:b w:val="0"/>
          <w:i w:val="0"/>
          <w:color w:val="000000"/>
          <w:sz w:val="28"/>
        </w:rPr>
        <w:t>Мета роботи: зробити виклик зовнішніх інструментів бібліотечного агента надійним і контрольованим. Для цього реалізувати багаторівневу перевірку кожного звернення до інструментів перед його виконанням (на рівнях назви, прав доступу, синтаксису, схеми Pydantic та семантичного змісту для предметної області), налаштувати генерацію інформативних повідомлень про помилки за правилом трьох частин для швидкого самовиправлення моделі, обмежити кількість невдалих спроб поспіль (MAX_RETRIES), а також дослідити й проаналізувати виконання задач у системі трасування Langfuse.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4989"/>
        <w:gridCol w:w="4989"/>
      </w:tblGrid>
      <w:tr>
        <w:tc>
          <w:tcPr>
            <w:tcW w:type="dxa" w:w="4989"/>
            <w:vAlign w:val="center"/>
            <w:shd w:fill="F2F2F2"/>
          </w:tcPr>
          <w:p>
            <w:pPr>
              <w:spacing w:after="40" w:before="40" w:line="240" w:lineRule="auto"/>
              <w:jc w:val="left"/>
            </w:pPr>
            <w:r>
              <w:rPr>
                <w:rFonts w:ascii="Times New Roman" w:hAnsi="Times New Roman"/>
                <w:b/>
                <w:i w:val="0"/>
                <w:color w:val="000000"/>
                <w:sz w:val="21"/>
              </w:rPr>
              <w:t>Варіант</w:t>
            </w:r>
          </w:p>
        </w:tc>
        <w:tc>
          <w:tcPr>
            <w:tcW w:type="dxa" w:w="4989"/>
            <w:vAlign w:val="center"/>
            <w:shd w:fill="F2F2F2"/>
          </w:tcPr>
          <w:p>
            <w:pPr>
              <w:spacing w:after="40" w:before="40" w:line="240" w:lineRule="auto"/>
              <w:jc w:val="left"/>
            </w:pPr>
            <w:r>
              <w:rPr>
                <w:rFonts w:ascii="Times New Roman" w:hAnsi="Times New Roman"/>
                <w:b w:val="0"/>
                <w:i w:val="0"/>
                <w:color w:val="000000"/>
                <w:sz w:val="21"/>
              </w:rPr>
              <w:t>11</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Предметна область</w:t>
            </w:r>
          </w:p>
        </w:tc>
        <w:tc>
          <w:tcPr>
            <w:tcW w:type="dxa" w:w="4989"/>
            <w:vAlign w:val="center"/>
            <w:shd w:fill="FFFFFF"/>
          </w:tcPr>
          <w:p>
            <w:pPr>
              <w:spacing w:after="40" w:before="40" w:line="240" w:lineRule="auto"/>
              <w:jc w:val="left"/>
            </w:pPr>
            <w:r>
              <w:rPr>
                <w:rFonts w:ascii="Times New Roman" w:hAnsi="Times New Roman"/>
                <w:b w:val="0"/>
                <w:i w:val="0"/>
                <w:color w:val="000000"/>
                <w:sz w:val="21"/>
              </w:rPr>
              <w:t>Бібліотека (пошук книжок, умови видачі, штрафи, видача книг)</w:t>
            </w:r>
          </w:p>
        </w:tc>
      </w:tr>
      <w:tr>
        <w:tc>
          <w:tcPr>
            <w:tcW w:type="dxa" w:w="4989"/>
            <w:vAlign w:val="center"/>
            <w:shd w:fill="F2F2F2"/>
          </w:tcPr>
          <w:p>
            <w:pPr>
              <w:spacing w:after="40" w:before="40" w:line="240" w:lineRule="auto"/>
              <w:jc w:val="left"/>
            </w:pPr>
            <w:r>
              <w:rPr>
                <w:rFonts w:ascii="Times New Roman" w:hAnsi="Times New Roman"/>
                <w:b/>
                <w:i w:val="0"/>
                <w:color w:val="000000"/>
                <w:sz w:val="21"/>
              </w:rPr>
              <w:t>Локальна модель</w:t>
            </w:r>
          </w:p>
        </w:tc>
        <w:tc>
          <w:tcPr>
            <w:tcW w:type="dxa" w:w="4989"/>
            <w:vAlign w:val="center"/>
            <w:shd w:fill="F2F2F2"/>
          </w:tcPr>
          <w:p>
            <w:pPr>
              <w:spacing w:after="40" w:before="40" w:line="240" w:lineRule="auto"/>
              <w:jc w:val="left"/>
            </w:pPr>
            <w:r>
              <w:rPr>
                <w:rFonts w:ascii="Times New Roman" w:hAnsi="Times New Roman"/>
                <w:b w:val="0"/>
                <w:i w:val="0"/>
                <w:color w:val="000000"/>
                <w:sz w:val="21"/>
              </w:rPr>
              <w:t>qwen2.5:3b (Ollama, локальний інференс, TEMPERATURE = 0)</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Ліміти циклу</w:t>
            </w:r>
          </w:p>
        </w:tc>
        <w:tc>
          <w:tcPr>
            <w:tcW w:type="dxa" w:w="4989"/>
            <w:vAlign w:val="center"/>
            <w:shd w:fill="FFFFFF"/>
          </w:tcPr>
          <w:p>
            <w:pPr>
              <w:spacing w:after="40" w:before="40" w:line="240" w:lineRule="auto"/>
              <w:jc w:val="left"/>
            </w:pPr>
            <w:r>
              <w:rPr>
                <w:rFonts w:ascii="Times New Roman" w:hAnsi="Times New Roman"/>
                <w:b w:val="0"/>
                <w:i w:val="0"/>
                <w:color w:val="000000"/>
                <w:sz w:val="21"/>
              </w:rPr>
              <w:t>MAX_STEPS = 6, MAX_RETRIES = 2</w:t>
            </w:r>
          </w:p>
        </w:tc>
      </w:tr>
      <w:tr>
        <w:tc>
          <w:tcPr>
            <w:tcW w:type="dxa" w:w="4989"/>
            <w:vAlign w:val="center"/>
            <w:shd w:fill="F2F2F2"/>
          </w:tcPr>
          <w:p>
            <w:pPr>
              <w:spacing w:after="40" w:before="40" w:line="240" w:lineRule="auto"/>
              <w:jc w:val="left"/>
            </w:pPr>
            <w:r>
              <w:rPr>
                <w:rFonts w:ascii="Times New Roman" w:hAnsi="Times New Roman"/>
                <w:b/>
                <w:i w:val="0"/>
                <w:color w:val="000000"/>
                <w:sz w:val="21"/>
              </w:rPr>
              <w:t>Дозволені інструменти (ALLOWED)</w:t>
            </w:r>
          </w:p>
        </w:tc>
        <w:tc>
          <w:tcPr>
            <w:tcW w:type="dxa" w:w="4989"/>
            <w:vAlign w:val="center"/>
            <w:shd w:fill="F2F2F2"/>
          </w:tcPr>
          <w:p>
            <w:pPr>
              <w:spacing w:after="40" w:before="40" w:line="240" w:lineRule="auto"/>
              <w:jc w:val="left"/>
            </w:pPr>
            <w:r>
              <w:rPr>
                <w:rFonts w:ascii="Times New Roman" w:hAnsi="Times New Roman"/>
                <w:b w:val="0"/>
                <w:i w:val="0"/>
                <w:color w:val="000000"/>
                <w:sz w:val="21"/>
              </w:rPr>
              <w:t>search_books, book_info, calculate</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Заборонена дія (заглушка)</w:t>
            </w:r>
          </w:p>
        </w:tc>
        <w:tc>
          <w:tcPr>
            <w:tcW w:type="dxa" w:w="4989"/>
            <w:vAlign w:val="center"/>
            <w:shd w:fill="FFFFFF"/>
          </w:tcPr>
          <w:p>
            <w:pPr>
              <w:spacing w:after="40" w:before="40" w:line="240" w:lineRule="auto"/>
              <w:jc w:val="left"/>
            </w:pPr>
            <w:r>
              <w:rPr>
                <w:rFonts w:ascii="Times New Roman" w:hAnsi="Times New Roman"/>
                <w:b w:val="0"/>
                <w:i w:val="0"/>
                <w:color w:val="000000"/>
                <w:sz w:val="21"/>
              </w:rPr>
              <w:t>issue_book — видати книжку читачеві</w:t>
            </w:r>
          </w:p>
        </w:tc>
      </w:tr>
    </w:tbl>
    <w:p>
      <w:pPr>
        <w:spacing w:after="160" w:before="280" w:line="276" w:lineRule="auto"/>
        <w:jc w:val="center"/>
      </w:pPr>
      <w:r>
        <w:rPr>
          <w:rFonts w:ascii="Times New Roman" w:hAnsi="Times New Roman"/>
          <w:b/>
          <w:i w:val="0"/>
          <w:color w:val="000000"/>
          <w:sz w:val="32"/>
        </w:rPr>
        <w:t>2. Класи аргументів трьох інструментів (arguments.py)</w:t>
      </w:r>
    </w:p>
    <w:p>
      <w:pPr>
        <w:spacing w:after="120" w:before="0" w:line="276" w:lineRule="auto"/>
        <w:jc w:val="both"/>
      </w:pPr>
      <w:r>
        <w:rPr>
          <w:rFonts w:ascii="Times New Roman" w:hAnsi="Times New Roman"/>
          <w:b w:val="0"/>
          <w:i w:val="0"/>
          <w:color w:val="000000"/>
          <w:sz w:val="28"/>
        </w:rPr>
        <w:t>Аргументи кожного інструмента описано за допомогою класів Pydantic з параметром ConfigDict(extra='forbid'), що гарантує генерацію JSON-схеми з additionalProperties: false і суворо блокує вигадані поля: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9979"/>
      </w:tblGrid>
      <w:tr>
        <w:tc>
          <w:tcPr>
            <w:tcW w:type="dxa" w:w="9979"/>
            <w:vAlign w:val="center"/>
            <w:shd w:fill="F8F9FA"/>
          </w:tcPr>
          <w:p>
            <w:pPr>
              <w:spacing w:after="40" w:before="40" w:line="240" w:lineRule="auto"/>
              <w:jc w:val="left"/>
            </w:pPr>
            <w:r>
              <w:rPr>
                <w:rFonts w:ascii="Times New Roman" w:hAnsi="Times New Roman"/>
                <w:b w:val="0"/>
                <w:i w:val="0"/>
                <w:color w:val="000000"/>
                <w:sz w:val="19"/>
              </w:rPr>
              <w:t>class SearchBooksArgs(BaseModel):</w:t>
              <w:br/>
              <w:t xml:space="preserve">    model_config = ConfigDict(extra='forbid')</w:t>
              <w:br/>
              <w:t xml:space="preserve">    query: str = Field(min_length=2, max_length=50, description='Жанр, тема або рівень складності...')</w:t>
              <w:br/>
              <w:br/>
              <w:t>class BookInfoArgs(BaseModel):</w:t>
              <w:br/>
              <w:t xml:space="preserve">    model_config = ConfigDict(extra='forbid')</w:t>
              <w:br/>
              <w:t xml:space="preserve">    title: str = Field(min_length=2, max_length=100, description='Точна назва книжки з каталогу...')</w:t>
              <w:br/>
              <w:br/>
              <w:t>class CalculateArgs(BaseModel):</w:t>
              <w:br/>
              <w:t xml:space="preserve">    model_config = ConfigDict(extra='forbid')</w:t>
              <w:br/>
              <w:t xml:space="preserve">    operation: Literal['mul', 'add', 'sub'] = Field(description='Арифметична дія')</w:t>
              <w:br/>
              <w:t xml:space="preserve">    a: float = Field(ge=0, le=100000, description='Кількість днів')</w:t>
              <w:br/>
              <w:t xml:space="preserve">    b: float = Field(ge=0, le=100000, description='Ставка штрафу за день')</w:t>
              <w:br/>
              <w:br/>
              <w:t>class IssueBookArgs(BaseModel):</w:t>
              <w:br/>
              <w:t xml:space="preserve">    model_config = ConfigDict(extra='forbid')</w:t>
              <w:br/>
              <w:t xml:space="preserve">    title: str = Field(min_length=2, max_length=100, description='Назва книжки для видачі')</w:t>
            </w:r>
          </w:p>
        </w:tc>
      </w:tr>
    </w:tbl>
    <w:p>
      <w:pPr>
        <w:spacing w:after="160" w:before="280" w:line="276" w:lineRule="auto"/>
        <w:jc w:val="center"/>
      </w:pPr>
      <w:r>
        <w:rPr>
          <w:rFonts w:ascii="Times New Roman" w:hAnsi="Times New Roman"/>
          <w:b/>
          <w:i w:val="0"/>
          <w:color w:val="000000"/>
          <w:sz w:val="32"/>
        </w:rPr>
        <w:t>3. Таблиця правил змісту</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2495"/>
        <w:gridCol w:w="2495"/>
        <w:gridCol w:w="2495"/>
        <w:gridCol w:w="2495"/>
      </w:tblGrid>
      <w:tr>
        <w:tc>
          <w:tcPr>
            <w:tcW w:type="dxa" w:w="2495"/>
            <w:vAlign w:val="center"/>
            <w:shd w:fill="E5E7EB"/>
          </w:tcPr>
          <w:p>
            <w:pPr>
              <w:spacing w:after="40" w:before="40" w:line="240" w:lineRule="auto"/>
              <w:jc w:val="center"/>
            </w:pPr>
            <w:r>
              <w:rPr>
                <w:rFonts w:ascii="Times New Roman" w:hAnsi="Times New Roman"/>
                <w:b/>
                <w:i w:val="0"/>
                <w:color w:val="000000"/>
                <w:sz w:val="21"/>
              </w:rPr>
              <w:t>Аргумент</w:t>
            </w:r>
          </w:p>
        </w:tc>
        <w:tc>
          <w:tcPr>
            <w:tcW w:type="dxa" w:w="2495"/>
            <w:vAlign w:val="center"/>
            <w:shd w:fill="E5E7EB"/>
          </w:tcPr>
          <w:p>
            <w:pPr>
              <w:spacing w:after="40" w:before="40" w:line="240" w:lineRule="auto"/>
              <w:jc w:val="center"/>
            </w:pPr>
            <w:r>
              <w:rPr>
                <w:rFonts w:ascii="Times New Roman" w:hAnsi="Times New Roman"/>
                <w:b/>
                <w:i w:val="0"/>
                <w:color w:val="000000"/>
                <w:sz w:val="21"/>
              </w:rPr>
              <w:t>Правило</w:t>
            </w:r>
          </w:p>
        </w:tc>
        <w:tc>
          <w:tcPr>
            <w:tcW w:type="dxa" w:w="2495"/>
            <w:vAlign w:val="center"/>
            <w:shd w:fill="E5E7EB"/>
          </w:tcPr>
          <w:p>
            <w:pPr>
              <w:spacing w:after="40" w:before="40" w:line="240" w:lineRule="auto"/>
              <w:jc w:val="center"/>
            </w:pPr>
            <w:r>
              <w:rPr>
                <w:rFonts w:ascii="Times New Roman" w:hAnsi="Times New Roman"/>
                <w:b/>
                <w:i w:val="0"/>
                <w:color w:val="000000"/>
                <w:sz w:val="21"/>
              </w:rPr>
              <w:t>Де записано</w:t>
            </w:r>
          </w:p>
        </w:tc>
        <w:tc>
          <w:tcPr>
            <w:tcW w:type="dxa" w:w="2495"/>
            <w:vAlign w:val="center"/>
            <w:shd w:fill="E5E7EB"/>
          </w:tcPr>
          <w:p>
            <w:pPr>
              <w:spacing w:after="40" w:before="40" w:line="240" w:lineRule="auto"/>
              <w:jc w:val="center"/>
            </w:pPr>
            <w:r>
              <w:rPr>
                <w:rFonts w:ascii="Times New Roman" w:hAnsi="Times New Roman"/>
                <w:b/>
                <w:i w:val="0"/>
                <w:color w:val="000000"/>
                <w:sz w:val="21"/>
              </w:rPr>
              <w:t>Звідки взято межу</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search_books.query</w:t>
            </w:r>
          </w:p>
        </w:tc>
        <w:tc>
          <w:tcPr>
            <w:tcW w:type="dxa" w:w="2495"/>
            <w:vAlign w:val="center"/>
            <w:shd w:fill="F9FAFB"/>
          </w:tcPr>
          <w:p>
            <w:pPr>
              <w:spacing w:after="40" w:before="40" w:line="240" w:lineRule="auto"/>
              <w:jc w:val="left"/>
            </w:pPr>
            <w:r>
              <w:rPr>
                <w:rFonts w:ascii="Times New Roman" w:hAnsi="Times New Roman"/>
                <w:b w:val="0"/>
                <w:i w:val="0"/>
                <w:color w:val="000000"/>
                <w:sz w:val="21"/>
              </w:rPr>
              <w:t>Довжина 2–50 символів; 1-2 слова українською</w:t>
            </w:r>
          </w:p>
        </w:tc>
        <w:tc>
          <w:tcPr>
            <w:tcW w:type="dxa" w:w="2495"/>
            <w:vAlign w:val="center"/>
            <w:shd w:fill="F9FAFB"/>
          </w:tcPr>
          <w:p>
            <w:pPr>
              <w:spacing w:after="40" w:before="40" w:line="240" w:lineRule="auto"/>
              <w:jc w:val="left"/>
            </w:pPr>
            <w:r>
              <w:rPr>
                <w:rFonts w:ascii="Times New Roman" w:hAnsi="Times New Roman"/>
                <w:b w:val="0"/>
                <w:i w:val="0"/>
                <w:color w:val="000000"/>
                <w:sz w:val="21"/>
              </w:rPr>
              <w:t>SearchBooksArgs</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Пошукові запити до 2 симв. не несуть змісту, &gt;50 — цілі фрази</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book_info.title</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Довжина 2–100 символів</w:t>
            </w:r>
          </w:p>
        </w:tc>
        <w:tc>
          <w:tcPr>
            <w:tcW w:type="dxa" w:w="2495"/>
            <w:vAlign w:val="center"/>
            <w:shd w:fill="FFFFFF"/>
          </w:tcPr>
          <w:p>
            <w:pPr>
              <w:spacing w:after="40" w:before="40" w:line="240" w:lineRule="auto"/>
              <w:jc w:val="left"/>
            </w:pPr>
            <w:r>
              <w:rPr>
                <w:rFonts w:ascii="Times New Roman" w:hAnsi="Times New Roman"/>
                <w:b w:val="0"/>
                <w:i w:val="0"/>
                <w:color w:val="000000"/>
                <w:sz w:val="21"/>
              </w:rPr>
              <w:t>BookInfoArgs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Довжина назв книжок у каталозі від 8 до 35 символів</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book_info.title</w:t>
            </w:r>
          </w:p>
        </w:tc>
        <w:tc>
          <w:tcPr>
            <w:tcW w:type="dxa" w:w="2495"/>
            <w:vAlign w:val="center"/>
            <w:shd w:fill="F9FAFB"/>
          </w:tcPr>
          <w:p>
            <w:pPr>
              <w:spacing w:after="40" w:before="40" w:line="240" w:lineRule="auto"/>
              <w:jc w:val="left"/>
            </w:pPr>
            <w:r>
              <w:rPr>
                <w:rFonts w:ascii="Times New Roman" w:hAnsi="Times New Roman"/>
                <w:b w:val="0"/>
                <w:i w:val="0"/>
                <w:color w:val="000000"/>
                <w:sz w:val="21"/>
              </w:rPr>
              <w:t>Обов'язкова наявність у books.csv</w:t>
            </w:r>
          </w:p>
        </w:tc>
        <w:tc>
          <w:tcPr>
            <w:tcW w:type="dxa" w:w="2495"/>
            <w:vAlign w:val="center"/>
            <w:shd w:fill="F9FAFB"/>
          </w:tcPr>
          <w:p>
            <w:pPr>
              <w:spacing w:after="40" w:before="40" w:line="240" w:lineRule="auto"/>
              <w:jc w:val="left"/>
            </w:pPr>
            <w:r>
              <w:rPr>
                <w:rFonts w:ascii="Times New Roman" w:hAnsi="Times New Roman"/>
                <w:b w:val="0"/>
                <w:i w:val="0"/>
                <w:color w:val="000000"/>
                <w:sz w:val="21"/>
              </w:rPr>
              <w:t>check_meaning (checks.py)</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Первинний довідник наявності книжок (18 записів)</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Допустимі лише mul, add, sub</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Калькулятор підтримує додавання, віднімання та множення</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calculate.a</w:t>
            </w:r>
          </w:p>
        </w:tc>
        <w:tc>
          <w:tcPr>
            <w:tcW w:type="dxa" w:w="2495"/>
            <w:vAlign w:val="center"/>
            <w:shd w:fill="F9FAFB"/>
          </w:tcPr>
          <w:p>
            <w:pPr>
              <w:spacing w:after="40" w:before="40" w:line="240" w:lineRule="auto"/>
              <w:jc w:val="left"/>
            </w:pPr>
            <w:r>
              <w:rPr>
                <w:rFonts w:ascii="Times New Roman" w:hAnsi="Times New Roman"/>
                <w:b w:val="0"/>
                <w:i w:val="0"/>
                <w:color w:val="000000"/>
                <w:sz w:val="21"/>
              </w:rPr>
              <w:t>Число від 0 до 100 000</w:t>
            </w:r>
          </w:p>
        </w:tc>
        <w:tc>
          <w:tcPr>
            <w:tcW w:type="dxa" w:w="2495"/>
            <w:vAlign w:val="center"/>
            <w:shd w:fill="F9FAFB"/>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9FAFB"/>
          </w:tcPr>
          <w:p>
            <w:pPr>
              <w:spacing w:after="40" w:before="40" w:line="240" w:lineRule="auto"/>
              <w:jc w:val="left"/>
            </w:pPr>
            <w:r>
              <w:rPr>
                <w:rFonts w:ascii="Times New Roman" w:hAnsi="Times New Roman"/>
                <w:b w:val="0"/>
                <w:i w:val="0"/>
                <w:color w:val="000000"/>
                <w:sz w:val="21"/>
              </w:rPr>
              <w:t>Кількість днів прострочення не буває від'ємною</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calculate.b</w:t>
            </w:r>
          </w:p>
        </w:tc>
        <w:tc>
          <w:tcPr>
            <w:tcW w:type="dxa" w:w="2495"/>
            <w:vAlign w:val="center"/>
            <w:shd w:fill="FFFFFF"/>
          </w:tcPr>
          <w:p>
            <w:pPr>
              <w:spacing w:after="40" w:before="40" w:line="240" w:lineRule="auto"/>
              <w:jc w:val="left"/>
            </w:pPr>
            <w:r>
              <w:rPr>
                <w:rFonts w:ascii="Times New Roman" w:hAnsi="Times New Roman"/>
                <w:b w:val="0"/>
                <w:i w:val="0"/>
                <w:color w:val="000000"/>
                <w:sz w:val="21"/>
              </w:rPr>
              <w:t>Число від 0 до 100 000</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Ставка штрафу в бібліотеці є невід'ємною величиною</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issue_book</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Повна заборона виклику операції видачі</w:t>
            </w:r>
          </w:p>
        </w:tc>
        <w:tc>
          <w:tcPr>
            <w:tcW w:type="dxa" w:w="2495"/>
            <w:vAlign w:val="center"/>
            <w:shd w:fill="F9FAFB"/>
          </w:tcPr>
          <w:p>
            <w:pPr>
              <w:spacing w:after="40" w:before="40" w:line="240" w:lineRule="auto"/>
              <w:jc w:val="left"/>
            </w:pPr>
            <w:r>
              <w:rPr>
                <w:rFonts w:ascii="Times New Roman" w:hAnsi="Times New Roman"/>
                <w:b w:val="0"/>
                <w:i w:val="0"/>
                <w:color w:val="000000"/>
                <w:sz w:val="21"/>
              </w:rPr>
              <w:t>Диспетчер call_tool</w:t>
            </w:r>
          </w:p>
        </w:tc>
        <w:tc>
          <w:tcPr>
            <w:tcW w:type="dxa" w:w="2495"/>
            <w:vAlign w:val="center"/>
            <w:shd w:fill="F9FAFB"/>
          </w:tcPr>
          <w:p>
            <w:pPr>
              <w:spacing w:after="40" w:before="40" w:line="240" w:lineRule="auto"/>
              <w:jc w:val="left"/>
            </w:pPr>
            <w:r>
              <w:rPr>
                <w:rFonts w:ascii="Times New Roman" w:hAnsi="Times New Roman"/>
                <w:b w:val="0"/>
                <w:i w:val="0"/>
                <w:color w:val="000000"/>
                <w:sz w:val="21"/>
              </w:rPr>
              <w:t>Таблиця 7 методички: дія заборонена помічнику</w:t>
            </w:r>
          </w:p>
        </w:tc>
      </w:tr>
    </w:tbl>
    <w:p>
      <w:pPr>
        <w:spacing w:after="160" w:before="280" w:line="276" w:lineRule="auto"/>
        <w:jc w:val="center"/>
      </w:pPr>
      <w:r>
        <w:rPr>
          <w:rFonts w:ascii="Times New Roman" w:hAnsi="Times New Roman"/>
          <w:b/>
          <w:i w:val="0"/>
          <w:color w:val="000000"/>
          <w:sz w:val="32"/>
        </w:rPr>
        <w:t>4. Перевірка ланцюжка перевірок (test_checks.py)</w:t>
      </w:r>
    </w:p>
    <w:p>
      <w:pPr>
        <w:spacing w:after="120" w:before="0" w:line="276" w:lineRule="auto"/>
        <w:jc w:val="both"/>
      </w:pPr>
      <w:r>
        <w:rPr>
          <w:rFonts w:ascii="Times New Roman" w:hAnsi="Times New Roman"/>
          <w:b w:val="0"/>
          <w:i w:val="0"/>
          <w:color w:val="000000"/>
          <w:sz w:val="28"/>
        </w:rPr>
        <w:t>Таблиця 2 – Перевірка ланцюжка перевірок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2495"/>
        <w:gridCol w:w="2495"/>
        <w:gridCol w:w="2495"/>
        <w:gridCol w:w="2495"/>
      </w:tblGrid>
      <w:tr>
        <w:tc>
          <w:tcPr>
            <w:tcW w:type="dxa" w:w="2495"/>
            <w:vAlign w:val="center"/>
            <w:shd w:fill="E5E7EB"/>
          </w:tcPr>
          <w:p>
            <w:pPr>
              <w:spacing w:after="40" w:before="40" w:line="240" w:lineRule="auto"/>
              <w:jc w:val="center"/>
            </w:pPr>
            <w:r>
              <w:rPr>
                <w:rFonts w:ascii="Times New Roman" w:hAnsi="Times New Roman"/>
                <w:b/>
                <w:i w:val="0"/>
                <w:color w:val="000000"/>
                <w:sz w:val="21"/>
              </w:rPr>
              <w:t>Що перевіряємо</w:t>
            </w:r>
          </w:p>
        </w:tc>
        <w:tc>
          <w:tcPr>
            <w:tcW w:type="dxa" w:w="2495"/>
            <w:vAlign w:val="center"/>
            <w:shd w:fill="E5E7EB"/>
          </w:tcPr>
          <w:p>
            <w:pPr>
              <w:spacing w:after="40" w:before="40" w:line="240" w:lineRule="auto"/>
              <w:jc w:val="center"/>
            </w:pPr>
            <w:r>
              <w:rPr>
                <w:rFonts w:ascii="Times New Roman" w:hAnsi="Times New Roman"/>
                <w:b/>
                <w:i w:val="0"/>
                <w:color w:val="000000"/>
                <w:sz w:val="21"/>
              </w:rPr>
              <w:t>Виклик</w:t>
            </w:r>
          </w:p>
        </w:tc>
        <w:tc>
          <w:tcPr>
            <w:tcW w:type="dxa" w:w="2495"/>
            <w:vAlign w:val="center"/>
            <w:shd w:fill="E5E7EB"/>
          </w:tcPr>
          <w:p>
            <w:pPr>
              <w:spacing w:after="40" w:before="40" w:line="240" w:lineRule="auto"/>
              <w:jc w:val="center"/>
            </w:pPr>
            <w:r>
              <w:rPr>
                <w:rFonts w:ascii="Times New Roman" w:hAnsi="Times New Roman"/>
                <w:b/>
                <w:i w:val="0"/>
                <w:color w:val="000000"/>
                <w:sz w:val="21"/>
              </w:rPr>
              <w:t>Рівень</w:t>
            </w:r>
          </w:p>
        </w:tc>
        <w:tc>
          <w:tcPr>
            <w:tcW w:type="dxa" w:w="2495"/>
            <w:vAlign w:val="center"/>
            <w:shd w:fill="E5E7EB"/>
          </w:tcPr>
          <w:p>
            <w:pPr>
              <w:spacing w:after="40" w:before="40" w:line="240" w:lineRule="auto"/>
              <w:jc w:val="center"/>
            </w:pPr>
            <w:r>
              <w:rPr>
                <w:rFonts w:ascii="Times New Roman" w:hAnsi="Times New Roman"/>
                <w:b/>
                <w:i w:val="0"/>
                <w:color w:val="000000"/>
                <w:sz w:val="21"/>
              </w:rPr>
              <w:t>Повідомлення для моделі</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Зламаний JSON</w:t>
            </w:r>
          </w:p>
        </w:tc>
        <w:tc>
          <w:tcPr>
            <w:tcW w:type="dxa" w:w="2495"/>
            <w:vAlign w:val="center"/>
            <w:shd w:fill="F9FAFB"/>
          </w:tcPr>
          <w:p>
            <w:pPr>
              <w:spacing w:after="40" w:before="40" w:line="240" w:lineRule="auto"/>
              <w:jc w:val="left"/>
            </w:pPr>
            <w:r>
              <w:rPr>
                <w:rFonts w:ascii="Times New Roman" w:hAnsi="Times New Roman"/>
                <w:b w:val="0"/>
                <w:i w:val="0"/>
                <w:color w:val="000000"/>
                <w:sz w:val="21"/>
              </w:rPr>
              <w:t>search_books('{"query": "фантастика"')</w:t>
            </w:r>
          </w:p>
        </w:tc>
        <w:tc>
          <w:tcPr>
            <w:tcW w:type="dxa" w:w="2495"/>
            <w:vAlign w:val="center"/>
            <w:shd w:fill="F9FAFB"/>
          </w:tcPr>
          <w:p>
            <w:pPr>
              <w:spacing w:after="40" w:before="40" w:line="240" w:lineRule="auto"/>
              <w:jc w:val="center"/>
            </w:pPr>
            <w:r>
              <w:rPr>
                <w:rFonts w:ascii="Times New Roman" w:hAnsi="Times New Roman"/>
                <w:b/>
                <w:i w:val="0"/>
                <w:color w:val="000000"/>
                <w:sz w:val="21"/>
              </w:rPr>
              <w:t>syntax</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JSON: Invalid JSON...</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Неправильний тип</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 "mul", "a": "два", "b": 10}')</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a: Input should be a valid number...</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Відсутнє обов'язкове поле</w:t>
            </w:r>
          </w:p>
        </w:tc>
        <w:tc>
          <w:tcPr>
            <w:tcW w:type="dxa" w:w="2495"/>
            <w:vAlign w:val="center"/>
            <w:shd w:fill="F9FAFB"/>
          </w:tcPr>
          <w:p>
            <w:pPr>
              <w:spacing w:after="40" w:before="40" w:line="240" w:lineRule="auto"/>
              <w:jc w:val="left"/>
            </w:pPr>
            <w:r>
              <w:rPr>
                <w:rFonts w:ascii="Times New Roman" w:hAnsi="Times New Roman"/>
                <w:b w:val="0"/>
                <w:i w:val="0"/>
                <w:color w:val="000000"/>
                <w:sz w:val="21"/>
              </w:rPr>
              <w:t>book_info('{}')</w:t>
            </w:r>
          </w:p>
        </w:tc>
        <w:tc>
          <w:tcPr>
            <w:tcW w:type="dxa" w:w="2495"/>
            <w:vAlign w:val="center"/>
            <w:shd w:fill="F9FAFB"/>
          </w:tcPr>
          <w:p>
            <w:pPr>
              <w:spacing w:after="40" w:before="40" w:line="240" w:lineRule="auto"/>
              <w:jc w:val="center"/>
            </w:pPr>
            <w:r>
              <w:rPr>
                <w:rFonts w:ascii="Times New Roman" w:hAnsi="Times New Roman"/>
                <w:b/>
                <w:i w:val="0"/>
                <w:color w:val="000000"/>
                <w:sz w:val="21"/>
              </w:rPr>
              <w:t>schema</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title: Field required...</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Вигадане поле</w:t>
            </w:r>
          </w:p>
        </w:tc>
        <w:tc>
          <w:tcPr>
            <w:tcW w:type="dxa" w:w="2495"/>
            <w:vAlign w:val="center"/>
            <w:shd w:fill="FFFFFF"/>
          </w:tcPr>
          <w:p>
            <w:pPr>
              <w:spacing w:after="40" w:before="40" w:line="240" w:lineRule="auto"/>
              <w:jc w:val="left"/>
            </w:pPr>
            <w:r>
              <w:rPr>
                <w:rFonts w:ascii="Times New Roman" w:hAnsi="Times New Roman"/>
                <w:b w:val="0"/>
                <w:i w:val="0"/>
                <w:color w:val="000000"/>
                <w:sz w:val="21"/>
              </w:rPr>
              <w:t>search_books('{"query": "фантастика", "extra": 1}')</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extra: Extra inputs not permitted...</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Неіснуючий інструмент</w:t>
            </w:r>
          </w:p>
        </w:tc>
        <w:tc>
          <w:tcPr>
            <w:tcW w:type="dxa" w:w="2495"/>
            <w:vAlign w:val="center"/>
            <w:shd w:fill="F9FAFB"/>
          </w:tcPr>
          <w:p>
            <w:pPr>
              <w:spacing w:after="40" w:before="40" w:line="240" w:lineRule="auto"/>
              <w:jc w:val="left"/>
            </w:pPr>
            <w:r>
              <w:rPr>
                <w:rFonts w:ascii="Times New Roman" w:hAnsi="Times New Roman"/>
                <w:b w:val="0"/>
                <w:i w:val="0"/>
                <w:color w:val="000000"/>
                <w:sz w:val="21"/>
              </w:rPr>
              <w:t>delete_all_books('{}')</w:t>
            </w:r>
          </w:p>
        </w:tc>
        <w:tc>
          <w:tcPr>
            <w:tcW w:type="dxa" w:w="2495"/>
            <w:vAlign w:val="center"/>
            <w:shd w:fill="F9FAFB"/>
          </w:tcPr>
          <w:p>
            <w:pPr>
              <w:spacing w:after="40" w:before="40" w:line="240" w:lineRule="auto"/>
              <w:jc w:val="center"/>
            </w:pPr>
            <w:r>
              <w:rPr>
                <w:rFonts w:ascii="Times New Roman" w:hAnsi="Times New Roman"/>
                <w:b/>
                <w:i w:val="0"/>
                <w:color w:val="000000"/>
                <w:sz w:val="21"/>
              </w:rPr>
              <w:t>name</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інструмента 'delete_all_books' не існує. Доступні: search_books...</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Заборонена дія</w:t>
            </w:r>
          </w:p>
        </w:tc>
        <w:tc>
          <w:tcPr>
            <w:tcW w:type="dxa" w:w="2495"/>
            <w:vAlign w:val="center"/>
            <w:shd w:fill="FFFFFF"/>
          </w:tcPr>
          <w:p>
            <w:pPr>
              <w:spacing w:after="40" w:before="40" w:line="240" w:lineRule="auto"/>
              <w:jc w:val="left"/>
            </w:pPr>
            <w:r>
              <w:rPr>
                <w:rFonts w:ascii="Times New Roman" w:hAnsi="Times New Roman"/>
                <w:b w:val="0"/>
                <w:i w:val="0"/>
                <w:color w:val="000000"/>
                <w:sz w:val="21"/>
              </w:rPr>
              <w:t>issue_book('{"title": "Основи алгоритмів"}')</w:t>
            </w:r>
          </w:p>
        </w:tc>
        <w:tc>
          <w:tcPr>
            <w:tcW w:type="dxa" w:w="2495"/>
            <w:vAlign w:val="center"/>
            <w:shd w:fill="FFFFFF"/>
          </w:tcPr>
          <w:p>
            <w:pPr>
              <w:spacing w:after="40" w:before="40" w:line="240" w:lineRule="auto"/>
              <w:jc w:val="center"/>
            </w:pPr>
            <w:r>
              <w:rPr>
                <w:rFonts w:ascii="Times New Roman" w:hAnsi="Times New Roman"/>
                <w:b/>
                <w:i w:val="0"/>
                <w:color w:val="000000"/>
                <w:sz w:val="21"/>
              </w:rPr>
              <w:t>permission</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інструмент 'issue_book' недоступний. Не повторюй виклик...</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Значення немає в довіднику</w:t>
            </w:r>
          </w:p>
        </w:tc>
        <w:tc>
          <w:tcPr>
            <w:tcW w:type="dxa" w:w="2495"/>
            <w:vAlign w:val="center"/>
            <w:shd w:fill="F9FAFB"/>
          </w:tcPr>
          <w:p>
            <w:pPr>
              <w:spacing w:after="40" w:before="40" w:line="240" w:lineRule="auto"/>
              <w:jc w:val="left"/>
            </w:pPr>
            <w:r>
              <w:rPr>
                <w:rFonts w:ascii="Times New Roman" w:hAnsi="Times New Roman"/>
                <w:b w:val="0"/>
                <w:i w:val="0"/>
                <w:color w:val="000000"/>
                <w:sz w:val="21"/>
              </w:rPr>
              <w:t>book_info('{"title": "Невідома Книга 2026"}')</w:t>
            </w:r>
          </w:p>
        </w:tc>
        <w:tc>
          <w:tcPr>
            <w:tcW w:type="dxa" w:w="2495"/>
            <w:vAlign w:val="center"/>
            <w:shd w:fill="F9FAFB"/>
          </w:tcPr>
          <w:p>
            <w:pPr>
              <w:spacing w:after="40" w:before="40" w:line="240" w:lineRule="auto"/>
              <w:jc w:val="center"/>
            </w:pPr>
            <w:r>
              <w:rPr>
                <w:rFonts w:ascii="Times New Roman" w:hAnsi="Times New Roman"/>
                <w:b/>
                <w:i w:val="0"/>
                <w:color w:val="000000"/>
                <w:sz w:val="21"/>
              </w:rPr>
              <w:t>meaning</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книжки 'Невідома Книга 2026' немає в довіднику books.csv...</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Значення поза межами</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 "mul", "a": -5, "b": 10}')</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a: Input &gt;= 0...</w:t>
            </w:r>
          </w:p>
        </w:tc>
      </w:tr>
    </w:tbl>
    <w:p>
      <w:pPr>
        <w:spacing w:after="160" w:before="280" w:line="276" w:lineRule="auto"/>
        <w:jc w:val="center"/>
      </w:pPr>
      <w:r>
        <w:rPr>
          <w:rFonts w:ascii="Times New Roman" w:hAnsi="Times New Roman"/>
          <w:b/>
          <w:i w:val="0"/>
          <w:color w:val="000000"/>
          <w:sz w:val="32"/>
        </w:rPr>
        <w:t>5. Результати прогону та порівняння з базовим</w:t>
      </w:r>
    </w:p>
    <w:p>
      <w:pPr>
        <w:spacing w:after="120" w:before="0" w:line="276" w:lineRule="auto"/>
        <w:jc w:val="both"/>
      </w:pPr>
      <w:r>
        <w:rPr>
          <w:rFonts w:ascii="Times New Roman" w:hAnsi="Times New Roman"/>
          <w:b w:val="0"/>
          <w:i w:val="0"/>
          <w:color w:val="000000"/>
          <w:sz w:val="28"/>
        </w:rPr>
        <w:t>Таблиця 3 – Результати по задачах</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1426"/>
        <w:gridCol w:w="1426"/>
        <w:gridCol w:w="1426"/>
        <w:gridCol w:w="1426"/>
        <w:gridCol w:w="1426"/>
        <w:gridCol w:w="1426"/>
        <w:gridCol w:w="1426"/>
      </w:tblGrid>
      <w:tr>
        <w:tc>
          <w:tcPr>
            <w:tcW w:type="dxa" w:w="1426"/>
            <w:vAlign w:val="center"/>
            <w:shd w:fill="E5E7EB"/>
          </w:tcPr>
          <w:p>
            <w:pPr>
              <w:spacing w:after="40" w:before="40" w:line="240" w:lineRule="auto"/>
              <w:jc w:val="center"/>
            </w:pPr>
            <w:r>
              <w:rPr>
                <w:rFonts w:ascii="Times New Roman" w:hAnsi="Times New Roman"/>
                <w:b/>
                <w:i w:val="0"/>
                <w:color w:val="000000"/>
                <w:sz w:val="21"/>
              </w:rPr>
              <w:t>Задача</w:t>
            </w:r>
          </w:p>
        </w:tc>
        <w:tc>
          <w:tcPr>
            <w:tcW w:type="dxa" w:w="1426"/>
            <w:vAlign w:val="center"/>
            <w:shd w:fill="E5E7EB"/>
          </w:tcPr>
          <w:p>
            <w:pPr>
              <w:spacing w:after="40" w:before="40" w:line="240" w:lineRule="auto"/>
              <w:jc w:val="center"/>
            </w:pPr>
            <w:r>
              <w:rPr>
                <w:rFonts w:ascii="Times New Roman" w:hAnsi="Times New Roman"/>
                <w:b/>
                <w:i w:val="0"/>
                <w:color w:val="000000"/>
                <w:sz w:val="21"/>
              </w:rPr>
              <w:t>Питання</w:t>
            </w:r>
          </w:p>
        </w:tc>
        <w:tc>
          <w:tcPr>
            <w:tcW w:type="dxa" w:w="1426"/>
            <w:vAlign w:val="center"/>
            <w:shd w:fill="E5E7EB"/>
          </w:tcPr>
          <w:p>
            <w:pPr>
              <w:spacing w:after="40" w:before="40" w:line="240" w:lineRule="auto"/>
              <w:jc w:val="center"/>
            </w:pPr>
            <w:r>
              <w:rPr>
                <w:rFonts w:ascii="Times New Roman" w:hAnsi="Times New Roman"/>
                <w:b/>
                <w:i w:val="0"/>
                <w:color w:val="000000"/>
                <w:sz w:val="21"/>
              </w:rPr>
              <w:t>До: прав.</w:t>
            </w:r>
          </w:p>
        </w:tc>
        <w:tc>
          <w:tcPr>
            <w:tcW w:type="dxa" w:w="1426"/>
            <w:vAlign w:val="center"/>
            <w:shd w:fill="E5E7EB"/>
          </w:tcPr>
          <w:p>
            <w:pPr>
              <w:spacing w:after="40" w:before="40" w:line="240" w:lineRule="auto"/>
              <w:jc w:val="center"/>
            </w:pPr>
            <w:r>
              <w:rPr>
                <w:rFonts w:ascii="Times New Roman" w:hAnsi="Times New Roman"/>
                <w:b/>
                <w:i w:val="0"/>
                <w:color w:val="000000"/>
                <w:sz w:val="21"/>
              </w:rPr>
              <w:t>Після: прав.</w:t>
            </w:r>
          </w:p>
        </w:tc>
        <w:tc>
          <w:tcPr>
            <w:tcW w:type="dxa" w:w="1426"/>
            <w:vAlign w:val="center"/>
            <w:shd w:fill="E5E7EB"/>
          </w:tcPr>
          <w:p>
            <w:pPr>
              <w:spacing w:after="40" w:before="40" w:line="240" w:lineRule="auto"/>
              <w:jc w:val="center"/>
            </w:pPr>
            <w:r>
              <w:rPr>
                <w:rFonts w:ascii="Times New Roman" w:hAnsi="Times New Roman"/>
                <w:b/>
                <w:i w:val="0"/>
                <w:color w:val="000000"/>
                <w:sz w:val="21"/>
              </w:rPr>
              <w:t>До: кроків</w:t>
            </w:r>
          </w:p>
        </w:tc>
        <w:tc>
          <w:tcPr>
            <w:tcW w:type="dxa" w:w="1426"/>
            <w:vAlign w:val="center"/>
            <w:shd w:fill="E5E7EB"/>
          </w:tcPr>
          <w:p>
            <w:pPr>
              <w:spacing w:after="40" w:before="40" w:line="240" w:lineRule="auto"/>
              <w:jc w:val="center"/>
            </w:pPr>
            <w:r>
              <w:rPr>
                <w:rFonts w:ascii="Times New Roman" w:hAnsi="Times New Roman"/>
                <w:b/>
                <w:i w:val="0"/>
                <w:color w:val="000000"/>
                <w:sz w:val="21"/>
              </w:rPr>
              <w:t>Після: кроків</w:t>
            </w:r>
          </w:p>
        </w:tc>
        <w:tc>
          <w:tcPr>
            <w:tcW w:type="dxa" w:w="1426"/>
            <w:vAlign w:val="center"/>
            <w:shd w:fill="E5E7EB"/>
          </w:tcPr>
          <w:p>
            <w:pPr>
              <w:spacing w:after="40" w:before="40" w:line="240" w:lineRule="auto"/>
              <w:jc w:val="center"/>
            </w:pPr>
            <w:r>
              <w:rPr>
                <w:rFonts w:ascii="Times New Roman" w:hAnsi="Times New Roman"/>
                <w:b/>
                <w:i w:val="0"/>
                <w:color w:val="000000"/>
                <w:sz w:val="21"/>
              </w:rPr>
              <w:t>Що змінилося</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Z1</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Знайди щось легке з фантастики</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left"/>
            </w:pPr>
            <w:r>
              <w:rPr>
                <w:rFonts w:ascii="Times New Roman" w:hAnsi="Times New Roman"/>
                <w:b w:val="0"/>
                <w:i w:val="0"/>
                <w:color w:val="000000"/>
                <w:sz w:val="21"/>
              </w:rPr>
              <w:t>Без змін: пошук складної фрази 'легке фантастика' -&gt; ok</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Z2</w:t>
            </w:r>
          </w:p>
        </w:tc>
        <w:tc>
          <w:tcPr>
            <w:tcW w:type="dxa" w:w="1426"/>
            <w:vAlign w:val="center"/>
            <w:shd w:fill="FFFFFF"/>
          </w:tcPr>
          <w:p>
            <w:pPr>
              <w:spacing w:after="40" w:before="40" w:line="240" w:lineRule="auto"/>
              <w:jc w:val="left"/>
            </w:pPr>
            <w:r>
              <w:rPr>
                <w:rFonts w:ascii="Times New Roman" w:hAnsi="Times New Roman"/>
                <w:b w:val="0"/>
                <w:i w:val="0"/>
                <w:color w:val="000000"/>
                <w:sz w:val="21"/>
              </w:rPr>
              <w:t>Знайди книжку про сортування і наявність</w:t>
            </w:r>
          </w:p>
        </w:tc>
        <w:tc>
          <w:tcPr>
            <w:tcW w:type="dxa" w:w="1426"/>
            <w:vAlign w:val="center"/>
            <w:shd w:fill="FFFFFF"/>
          </w:tcPr>
          <w:p>
            <w:pPr>
              <w:spacing w:after="40" w:before="40" w:line="240" w:lineRule="auto"/>
              <w:jc w:val="center"/>
            </w:pPr>
            <w:r>
              <w:rPr>
                <w:rFonts w:ascii="Times New Roman" w:hAnsi="Times New Roman"/>
                <w:b/>
                <w:i w:val="0"/>
                <w:color w:val="000000"/>
                <w:sz w:val="21"/>
              </w:rPr>
              <w:t>0</w:t>
            </w:r>
          </w:p>
        </w:tc>
        <w:tc>
          <w:tcPr>
            <w:tcW w:type="dxa" w:w="1426"/>
            <w:vAlign w:val="center"/>
            <w:shd w:fill="FFFFFF"/>
          </w:tcPr>
          <w:p>
            <w:pPr>
              <w:spacing w:after="40" w:before="40" w:line="240" w:lineRule="auto"/>
              <w:jc w:val="center"/>
            </w:pPr>
            <w:r>
              <w:rPr>
                <w:rFonts w:ascii="Times New Roman" w:hAnsi="Times New Roman"/>
                <w:b/>
                <w:i w:val="0"/>
                <w:color w:val="000000"/>
                <w:sz w:val="21"/>
              </w:rPr>
              <w:t>0</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left"/>
            </w:pPr>
            <w:r>
              <w:rPr>
                <w:rFonts w:ascii="Times New Roman" w:hAnsi="Times New Roman"/>
                <w:b w:val="0"/>
                <w:i w:val="0"/>
                <w:color w:val="000000"/>
                <w:sz w:val="21"/>
              </w:rPr>
              <w:t>Без змін: на 2-му кроці збилася в текст замість book_info</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Z3</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Затримав книжку про алгоритми на 5 днів. Штраф?</w:t>
            </w:r>
          </w:p>
        </w:tc>
        <w:tc>
          <w:tcPr>
            <w:tcW w:type="dxa" w:w="1426"/>
            <w:vAlign w:val="center"/>
            <w:shd w:fill="F9FAFB"/>
          </w:tcPr>
          <w:p>
            <w:pPr>
              <w:spacing w:after="40" w:before="40" w:line="240" w:lineRule="auto"/>
              <w:jc w:val="center"/>
            </w:pPr>
            <w:r>
              <w:rPr>
                <w:rFonts w:ascii="Times New Roman" w:hAnsi="Times New Roman"/>
                <w:b/>
                <w:i w:val="0"/>
                <w:color w:val="000000"/>
                <w:sz w:val="21"/>
              </w:rPr>
              <w:t>1</w:t>
            </w:r>
          </w:p>
        </w:tc>
        <w:tc>
          <w:tcPr>
            <w:tcW w:type="dxa" w:w="1426"/>
            <w:vAlign w:val="center"/>
            <w:shd w:fill="F9FAFB"/>
          </w:tcPr>
          <w:p>
            <w:pPr>
              <w:spacing w:after="40" w:before="40" w:line="240" w:lineRule="auto"/>
              <w:jc w:val="center"/>
            </w:pPr>
            <w:r>
              <w:rPr>
                <w:rFonts w:ascii="Times New Roman" w:hAnsi="Times New Roman"/>
                <w:b/>
                <w:i w:val="0"/>
                <w:color w:val="000000"/>
                <w:sz w:val="21"/>
              </w:rPr>
              <w:t>1</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left"/>
            </w:pPr>
            <w:r>
              <w:rPr>
                <w:rFonts w:ascii="Times New Roman" w:hAnsi="Times New Roman"/>
                <w:b w:val="0"/>
                <w:i w:val="0"/>
                <w:color w:val="000000"/>
                <w:sz w:val="21"/>
              </w:rPr>
              <w:t>Без змін: точний виклик book_info (ok), порахувала текстом</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P1</w:t>
            </w:r>
          </w:p>
        </w:tc>
        <w:tc>
          <w:tcPr>
            <w:tcW w:type="dxa" w:w="1426"/>
            <w:vAlign w:val="center"/>
            <w:shd w:fill="FFFFFF"/>
          </w:tcPr>
          <w:p>
            <w:pPr>
              <w:spacing w:after="40" w:before="40" w:line="240" w:lineRule="auto"/>
              <w:jc w:val="left"/>
            </w:pPr>
            <w:r>
              <w:rPr>
                <w:rFonts w:ascii="Times New Roman" w:hAnsi="Times New Roman"/>
                <w:b w:val="0"/>
                <w:i w:val="0"/>
                <w:color w:val="000000"/>
                <w:sz w:val="21"/>
              </w:rPr>
              <w:t>Знайди книжку про квантову фізику</w:t>
            </w:r>
          </w:p>
        </w:tc>
        <w:tc>
          <w:tcPr>
            <w:tcW w:type="dxa" w:w="1426"/>
            <w:vAlign w:val="center"/>
            <w:shd w:fill="FFFFFF"/>
          </w:tcPr>
          <w:p>
            <w:pPr>
              <w:spacing w:after="40" w:before="40" w:line="240" w:lineRule="auto"/>
              <w:jc w:val="center"/>
            </w:pPr>
            <w:r>
              <w:rPr>
                <w:rFonts w:ascii="Times New Roman" w:hAnsi="Times New Roman"/>
                <w:b/>
                <w:i w:val="0"/>
                <w:color w:val="000000"/>
                <w:sz w:val="21"/>
              </w:rPr>
              <w:t>1</w:t>
            </w:r>
          </w:p>
        </w:tc>
        <w:tc>
          <w:tcPr>
            <w:tcW w:type="dxa" w:w="1426"/>
            <w:vAlign w:val="center"/>
            <w:shd w:fill="FFFFFF"/>
          </w:tcPr>
          <w:p>
            <w:pPr>
              <w:spacing w:after="40" w:before="40" w:line="240" w:lineRule="auto"/>
              <w:jc w:val="center"/>
            </w:pPr>
            <w:r>
              <w:rPr>
                <w:rFonts w:ascii="Times New Roman" w:hAnsi="Times New Roman"/>
                <w:b/>
                <w:i w:val="0"/>
                <w:color w:val="000000"/>
                <w:sz w:val="21"/>
              </w:rPr>
              <w:t>1</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left"/>
            </w:pPr>
            <w:r>
              <w:rPr>
                <w:rFonts w:ascii="Times New Roman" w:hAnsi="Times New Roman"/>
                <w:b w:val="0"/>
                <w:i w:val="0"/>
                <w:color w:val="000000"/>
                <w:sz w:val="21"/>
              </w:rPr>
              <w:t>Без змін: успішно визначено відсутність книжки в каталозі</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P2</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Забронюй мені книжку про алгоритми</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3</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Збільшилася кількість кроків (2 -&gt; 3), шукала умови</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Разом</w:t>
            </w:r>
          </w:p>
        </w:tc>
        <w:tc>
          <w:tcPr>
            <w:tcW w:type="dxa" w:w="1426"/>
            <w:vAlign w:val="center"/>
            <w:shd w:fill="FFFFFF"/>
          </w:tcPr>
          <w:p>
            <w:pPr>
              <w:spacing w:after="40" w:before="40" w:line="240" w:lineRule="auto"/>
              <w:jc w:val="left"/>
            </w:pPr>
            <w:r>
              <w:rPr>
                <w:rFonts w:ascii="Times New Roman" w:hAnsi="Times New Roman"/>
                <w:b w:val="0"/>
                <w:i w:val="0"/>
                <w:color w:val="000000"/>
                <w:sz w:val="21"/>
              </w:rPr>
              <w:t>Підсумковий результат</w:t>
            </w:r>
          </w:p>
        </w:tc>
        <w:tc>
          <w:tcPr>
            <w:tcW w:type="dxa" w:w="1426"/>
            <w:vAlign w:val="center"/>
            <w:shd w:fill="FFFFFF"/>
          </w:tcPr>
          <w:p>
            <w:pPr>
              <w:spacing w:after="40" w:before="40" w:line="240" w:lineRule="auto"/>
              <w:jc w:val="center"/>
            </w:pPr>
            <w:r>
              <w:rPr>
                <w:rFonts w:ascii="Times New Roman" w:hAnsi="Times New Roman"/>
                <w:b/>
                <w:i w:val="0"/>
                <w:color w:val="000000"/>
                <w:sz w:val="21"/>
              </w:rPr>
              <w:t>2 / 5</w:t>
            </w:r>
          </w:p>
        </w:tc>
        <w:tc>
          <w:tcPr>
            <w:tcW w:type="dxa" w:w="1426"/>
            <w:vAlign w:val="center"/>
            <w:shd w:fill="FFFFFF"/>
          </w:tcPr>
          <w:p>
            <w:pPr>
              <w:spacing w:after="40" w:before="40" w:line="240" w:lineRule="auto"/>
              <w:jc w:val="center"/>
            </w:pPr>
            <w:r>
              <w:rPr>
                <w:rFonts w:ascii="Times New Roman" w:hAnsi="Times New Roman"/>
                <w:b/>
                <w:i w:val="0"/>
                <w:color w:val="000000"/>
                <w:sz w:val="21"/>
              </w:rPr>
              <w:t>2 / 5</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10</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11</w:t>
            </w:r>
          </w:p>
        </w:tc>
        <w:tc>
          <w:tcPr>
            <w:tcW w:type="dxa" w:w="1426"/>
            <w:vAlign w:val="center"/>
            <w:shd w:fill="FFFFFF"/>
          </w:tcPr>
          <w:p>
            <w:pPr>
              <w:spacing w:after="40" w:before="40" w:line="240" w:lineRule="auto"/>
              <w:jc w:val="left"/>
            </w:pPr>
            <w:r>
              <w:rPr>
                <w:rFonts w:ascii="Times New Roman" w:hAnsi="Times New Roman"/>
                <w:b w:val="0"/>
                <w:i w:val="0"/>
                <w:color w:val="000000"/>
                <w:sz w:val="21"/>
              </w:rPr>
              <w:t>Стійка робота без аварійних падінь</w:t>
            </w:r>
          </w:p>
        </w:tc>
      </w:tr>
    </w:tbl>
    <w:p>
      <w:pPr>
        <w:spacing w:after="160" w:before="280" w:line="276" w:lineRule="auto"/>
        <w:jc w:val="center"/>
      </w:pPr>
      <w:r>
        <w:rPr>
          <w:rFonts w:ascii="Times New Roman" w:hAnsi="Times New Roman"/>
          <w:b/>
          <w:i w:val="0"/>
          <w:color w:val="000000"/>
          <w:sz w:val="32"/>
        </w:rPr>
        <w:t>6. Аналіз трас у Langfuse</w:t>
      </w:r>
    </w:p>
    <w:p>
      <w:pPr>
        <w:spacing w:after="120" w:before="0" w:line="276" w:lineRule="auto"/>
        <w:jc w:val="both"/>
      </w:pPr>
      <w:r>
        <w:rPr>
          <w:rFonts w:ascii="Times New Roman" w:hAnsi="Times New Roman"/>
          <w:b w:val="0"/>
          <w:i w:val="0"/>
          <w:color w:val="000000"/>
          <w:sz w:val="28"/>
        </w:rPr>
        <w:t>У системі спостережуваності Langfuse зафіксовано всі виклики LLM та спани виконання інструментів. Нижче наведено структуру події одного кроку та порівняльні характеристики:</w:t>
      </w:r>
    </w:p>
    <w:p>
      <w:pPr>
        <w:spacing w:after="80"/>
      </w:pPr>
    </w:p>
    <w:p>
      <w:r>
        <w:drawing>
          <wp:inline xmlns:a="http://schemas.openxmlformats.org/drawingml/2006/main" xmlns:pic="http://schemas.openxmlformats.org/drawingml/2006/picture">
            <wp:extent cx="5486400" cy="5446311"/>
            <wp:docPr id="1" name="Picture 1"/>
            <wp:cNvGraphicFramePr>
              <a:graphicFrameLocks noChangeAspect="1"/>
            </wp:cNvGraphicFramePr>
            <a:graphic>
              <a:graphicData uri="http://schemas.openxmlformats.org/drawingml/2006/picture">
                <pic:pic>
                  <pic:nvPicPr>
                    <pic:cNvPr id="0" name="event_structure_1_generation.png"/>
                    <pic:cNvPicPr/>
                  </pic:nvPicPr>
                  <pic:blipFill>
                    <a:blip r:embed="rId9"/>
                    <a:stretch>
                      <a:fillRect/>
                    </a:stretch>
                  </pic:blipFill>
                  <pic:spPr>
                    <a:xfrm>
                      <a:off x="0" y="0"/>
                      <a:ext cx="5486400" cy="5446311"/>
                    </a:xfrm>
                    <a:prstGeom prst="rect"/>
                  </pic:spPr>
                </pic:pic>
              </a:graphicData>
            </a:graphic>
          </wp:inline>
        </w:drawing>
      </w:r>
    </w:p>
    <w:p>
      <w:pPr>
        <w:spacing w:after="120" w:before="0" w:line="276" w:lineRule="auto"/>
        <w:jc w:val="center"/>
      </w:pPr>
      <w:r>
        <w:rPr>
          <w:rFonts w:ascii="Times New Roman" w:hAnsi="Times New Roman"/>
          <w:b w:val="0"/>
          <w:i/>
          <w:color w:val="000000"/>
          <w:sz w:val="22"/>
        </w:rPr>
        <w:t>Рис. 1 – Структура події: Крок, Вхід та Рішення моделі в Langfuse</w:t>
      </w:r>
    </w:p>
    <w:p>
      <w:pPr>
        <w:spacing w:after="80"/>
      </w:pPr>
    </w:p>
    <w:p>
      <w:r>
        <w:drawing>
          <wp:inline xmlns:a="http://schemas.openxmlformats.org/drawingml/2006/main" xmlns:pic="http://schemas.openxmlformats.org/drawingml/2006/picture">
            <wp:extent cx="5486400" cy="3826118"/>
            <wp:docPr id="2" name="Picture 2"/>
            <wp:cNvGraphicFramePr>
              <a:graphicFrameLocks noChangeAspect="1"/>
            </wp:cNvGraphicFramePr>
            <a:graphic>
              <a:graphicData uri="http://schemas.openxmlformats.org/drawingml/2006/picture">
                <pic:pic>
                  <pic:nvPicPr>
                    <pic:cNvPr id="0" name="event_structure_2_call_tool.png"/>
                    <pic:cNvPicPr/>
                  </pic:nvPicPr>
                  <pic:blipFill>
                    <a:blip r:embed="rId10"/>
                    <a:stretch>
                      <a:fillRect/>
                    </a:stretch>
                  </pic:blipFill>
                  <pic:spPr>
                    <a:xfrm>
                      <a:off x="0" y="0"/>
                      <a:ext cx="5486400" cy="3826118"/>
                    </a:xfrm>
                    <a:prstGeom prst="rect"/>
                  </pic:spPr>
                </pic:pic>
              </a:graphicData>
            </a:graphic>
          </wp:inline>
        </w:drawing>
      </w:r>
    </w:p>
    <w:p>
      <w:pPr>
        <w:spacing w:after="120" w:before="0" w:line="276" w:lineRule="auto"/>
        <w:jc w:val="center"/>
      </w:pPr>
      <w:r>
        <w:rPr>
          <w:rFonts w:ascii="Times New Roman" w:hAnsi="Times New Roman"/>
          <w:b w:val="0"/>
          <w:i/>
          <w:color w:val="000000"/>
          <w:sz w:val="22"/>
        </w:rPr>
        <w:t>Рис. 2 – Структура події: Дія та Результат у спані call_tool</w:t>
      </w:r>
    </w:p>
    <w:p>
      <w:pPr>
        <w:spacing w:after="120" w:before="0" w:line="276" w:lineRule="auto"/>
        <w:jc w:val="both"/>
      </w:pPr>
      <w:r>
        <w:rPr>
          <w:rFonts w:ascii="Times New Roman" w:hAnsi="Times New Roman"/>
          <w:b w:val="0"/>
          <w:i w:val="0"/>
          <w:color w:val="000000"/>
          <w:sz w:val="28"/>
        </w:rPr>
        <w:t>Таблиця 6 – Порівняння прогонів у Langfuse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1426"/>
        <w:gridCol w:w="1426"/>
        <w:gridCol w:w="1426"/>
        <w:gridCol w:w="1426"/>
        <w:gridCol w:w="1426"/>
        <w:gridCol w:w="1426"/>
        <w:gridCol w:w="1426"/>
      </w:tblGrid>
      <w:tr>
        <w:tc>
          <w:tcPr>
            <w:tcW w:type="dxa" w:w="1426"/>
            <w:vAlign w:val="center"/>
            <w:shd w:fill="E5E7EB"/>
          </w:tcPr>
          <w:p>
            <w:pPr>
              <w:spacing w:after="40" w:before="40" w:line="240" w:lineRule="auto"/>
              <w:jc w:val="center"/>
            </w:pPr>
            <w:r>
              <w:rPr>
                <w:rFonts w:ascii="Times New Roman" w:hAnsi="Times New Roman"/>
                <w:b/>
                <w:i w:val="0"/>
                <w:color w:val="000000"/>
                <w:sz w:val="21"/>
              </w:rPr>
              <w:t>Задача</w:t>
            </w:r>
          </w:p>
        </w:tc>
        <w:tc>
          <w:tcPr>
            <w:tcW w:type="dxa" w:w="1426"/>
            <w:vAlign w:val="center"/>
            <w:shd w:fill="E5E7EB"/>
          </w:tcPr>
          <w:p>
            <w:pPr>
              <w:spacing w:after="40" w:before="40" w:line="240" w:lineRule="auto"/>
              <w:jc w:val="center"/>
            </w:pPr>
            <w:r>
              <w:rPr>
                <w:rFonts w:ascii="Times New Roman" w:hAnsi="Times New Roman"/>
                <w:b/>
                <w:i w:val="0"/>
                <w:color w:val="000000"/>
                <w:sz w:val="21"/>
              </w:rPr>
              <w:t>Викликів: до</w:t>
            </w:r>
          </w:p>
        </w:tc>
        <w:tc>
          <w:tcPr>
            <w:tcW w:type="dxa" w:w="1426"/>
            <w:vAlign w:val="center"/>
            <w:shd w:fill="E5E7EB"/>
          </w:tcPr>
          <w:p>
            <w:pPr>
              <w:spacing w:after="40" w:before="40" w:line="240" w:lineRule="auto"/>
              <w:jc w:val="center"/>
            </w:pPr>
            <w:r>
              <w:rPr>
                <w:rFonts w:ascii="Times New Roman" w:hAnsi="Times New Roman"/>
                <w:b/>
                <w:i w:val="0"/>
                <w:color w:val="000000"/>
                <w:sz w:val="21"/>
              </w:rPr>
              <w:t>Викликів: після</w:t>
            </w:r>
          </w:p>
        </w:tc>
        <w:tc>
          <w:tcPr>
            <w:tcW w:type="dxa" w:w="1426"/>
            <w:vAlign w:val="center"/>
            <w:shd w:fill="E5E7EB"/>
          </w:tcPr>
          <w:p>
            <w:pPr>
              <w:spacing w:after="40" w:before="40" w:line="240" w:lineRule="auto"/>
              <w:jc w:val="center"/>
            </w:pPr>
            <w:r>
              <w:rPr>
                <w:rFonts w:ascii="Times New Roman" w:hAnsi="Times New Roman"/>
                <w:b/>
                <w:i w:val="0"/>
                <w:color w:val="000000"/>
                <w:sz w:val="21"/>
              </w:rPr>
              <w:t>Токенів: до</w:t>
            </w:r>
          </w:p>
        </w:tc>
        <w:tc>
          <w:tcPr>
            <w:tcW w:type="dxa" w:w="1426"/>
            <w:vAlign w:val="center"/>
            <w:shd w:fill="E5E7EB"/>
          </w:tcPr>
          <w:p>
            <w:pPr>
              <w:spacing w:after="40" w:before="40" w:line="240" w:lineRule="auto"/>
              <w:jc w:val="center"/>
            </w:pPr>
            <w:r>
              <w:rPr>
                <w:rFonts w:ascii="Times New Roman" w:hAnsi="Times New Roman"/>
                <w:b/>
                <w:i w:val="0"/>
                <w:color w:val="000000"/>
                <w:sz w:val="21"/>
              </w:rPr>
              <w:t>Токенів: після</w:t>
            </w:r>
          </w:p>
        </w:tc>
        <w:tc>
          <w:tcPr>
            <w:tcW w:type="dxa" w:w="1426"/>
            <w:vAlign w:val="center"/>
            <w:shd w:fill="E5E7EB"/>
          </w:tcPr>
          <w:p>
            <w:pPr>
              <w:spacing w:after="40" w:before="40" w:line="240" w:lineRule="auto"/>
              <w:jc w:val="center"/>
            </w:pPr>
            <w:r>
              <w:rPr>
                <w:rFonts w:ascii="Times New Roman" w:hAnsi="Times New Roman"/>
                <w:b/>
                <w:i w:val="0"/>
                <w:color w:val="000000"/>
                <w:sz w:val="21"/>
              </w:rPr>
              <w:t>Час: до (с)</w:t>
            </w:r>
          </w:p>
        </w:tc>
        <w:tc>
          <w:tcPr>
            <w:tcW w:type="dxa" w:w="1426"/>
            <w:vAlign w:val="center"/>
            <w:shd w:fill="E5E7EB"/>
          </w:tcPr>
          <w:p>
            <w:pPr>
              <w:spacing w:after="40" w:before="40" w:line="240" w:lineRule="auto"/>
              <w:jc w:val="center"/>
            </w:pPr>
            <w:r>
              <w:rPr>
                <w:rFonts w:ascii="Times New Roman" w:hAnsi="Times New Roman"/>
                <w:b/>
                <w:i w:val="0"/>
                <w:color w:val="000000"/>
                <w:sz w:val="21"/>
              </w:rPr>
              <w:t>Час: після (с)</w:t>
            </w:r>
          </w:p>
        </w:tc>
      </w:tr>
      <w:tr>
        <w:tc>
          <w:tcPr>
            <w:tcW w:type="dxa" w:w="1426"/>
            <w:vAlign w:val="center"/>
            <w:shd w:fill="F9FAFB"/>
          </w:tcPr>
          <w:p>
            <w:pPr>
              <w:spacing w:after="40" w:before="40" w:line="240" w:lineRule="auto"/>
              <w:jc w:val="left"/>
            </w:pPr>
            <w:r>
              <w:rPr>
                <w:rFonts w:ascii="Times New Roman" w:hAnsi="Times New Roman"/>
                <w:b/>
                <w:i w:val="0"/>
                <w:color w:val="000000"/>
                <w:sz w:val="21"/>
              </w:rPr>
              <w:t>Z1</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1 982</w:t>
            </w:r>
          </w:p>
        </w:tc>
        <w:tc>
          <w:tcPr>
            <w:tcW w:type="dxa" w:w="1426"/>
            <w:vAlign w:val="center"/>
            <w:shd w:fill="F9FAFB"/>
          </w:tcPr>
          <w:p>
            <w:pPr>
              <w:spacing w:after="40" w:before="40" w:line="240" w:lineRule="auto"/>
              <w:jc w:val="center"/>
            </w:pPr>
            <w:r>
              <w:rPr>
                <w:rFonts w:ascii="Times New Roman" w:hAnsi="Times New Roman"/>
                <w:b/>
                <w:i w:val="0"/>
                <w:color w:val="000000"/>
                <w:sz w:val="21"/>
              </w:rPr>
              <w:t>2 106</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1.82</w:t>
            </w:r>
          </w:p>
        </w:tc>
        <w:tc>
          <w:tcPr>
            <w:tcW w:type="dxa" w:w="1426"/>
            <w:vAlign w:val="center"/>
            <w:shd w:fill="F9FAFB"/>
          </w:tcPr>
          <w:p>
            <w:pPr>
              <w:spacing w:after="40" w:before="40" w:line="240" w:lineRule="auto"/>
              <w:jc w:val="center"/>
            </w:pPr>
            <w:r>
              <w:rPr>
                <w:rFonts w:ascii="Times New Roman" w:hAnsi="Times New Roman"/>
                <w:b/>
                <w:i w:val="0"/>
                <w:color w:val="000000"/>
                <w:sz w:val="21"/>
              </w:rPr>
              <w:t>1.89</w:t>
            </w:r>
          </w:p>
        </w:tc>
      </w:tr>
      <w:tr>
        <w:tc>
          <w:tcPr>
            <w:tcW w:type="dxa" w:w="1426"/>
            <w:vAlign w:val="center"/>
            <w:shd w:fill="FFFFFF"/>
          </w:tcPr>
          <w:p>
            <w:pPr>
              <w:spacing w:after="40" w:before="40" w:line="240" w:lineRule="auto"/>
              <w:jc w:val="left"/>
            </w:pPr>
            <w:r>
              <w:rPr>
                <w:rFonts w:ascii="Times New Roman" w:hAnsi="Times New Roman"/>
                <w:b/>
                <w:i w:val="0"/>
                <w:color w:val="000000"/>
                <w:sz w:val="21"/>
              </w:rPr>
              <w:t>Z2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1 994</w:t>
            </w:r>
          </w:p>
        </w:tc>
        <w:tc>
          <w:tcPr>
            <w:tcW w:type="dxa" w:w="1426"/>
            <w:vAlign w:val="center"/>
            <w:shd w:fill="FFFFFF"/>
          </w:tcPr>
          <w:p>
            <w:pPr>
              <w:spacing w:after="40" w:before="40" w:line="240" w:lineRule="auto"/>
              <w:jc w:val="center"/>
            </w:pPr>
            <w:r>
              <w:rPr>
                <w:rFonts w:ascii="Times New Roman" w:hAnsi="Times New Roman"/>
                <w:b/>
                <w:i w:val="0"/>
                <w:color w:val="000000"/>
                <w:sz w:val="21"/>
              </w:rPr>
              <w:t>2 118</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1.76</w:t>
            </w:r>
          </w:p>
        </w:tc>
        <w:tc>
          <w:tcPr>
            <w:tcW w:type="dxa" w:w="1426"/>
            <w:vAlign w:val="center"/>
            <w:shd w:fill="FFFFFF"/>
          </w:tcPr>
          <w:p>
            <w:pPr>
              <w:spacing w:after="40" w:before="40" w:line="240" w:lineRule="auto"/>
              <w:jc w:val="center"/>
            </w:pPr>
            <w:r>
              <w:rPr>
                <w:rFonts w:ascii="Times New Roman" w:hAnsi="Times New Roman"/>
                <w:b/>
                <w:i w:val="0"/>
                <w:color w:val="000000"/>
                <w:sz w:val="21"/>
              </w:rPr>
              <w:t>1.81</w:t>
            </w:r>
          </w:p>
        </w:tc>
      </w:tr>
      <w:tr>
        <w:tc>
          <w:tcPr>
            <w:tcW w:type="dxa" w:w="1426"/>
            <w:vAlign w:val="center"/>
            <w:shd w:fill="F9FAFB"/>
          </w:tcPr>
          <w:p>
            <w:pPr>
              <w:spacing w:after="40" w:before="40" w:line="240" w:lineRule="auto"/>
              <w:jc w:val="left"/>
            </w:pPr>
            <w:r>
              <w:rPr>
                <w:rFonts w:ascii="Times New Roman" w:hAnsi="Times New Roman"/>
                <w:b/>
                <w:i w:val="0"/>
                <w:color w:val="000000"/>
                <w:sz w:val="21"/>
              </w:rPr>
              <w:t>Z3</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2 031</w:t>
            </w:r>
          </w:p>
        </w:tc>
        <w:tc>
          <w:tcPr>
            <w:tcW w:type="dxa" w:w="1426"/>
            <w:vAlign w:val="center"/>
            <w:shd w:fill="F9FAFB"/>
          </w:tcPr>
          <w:p>
            <w:pPr>
              <w:spacing w:after="40" w:before="40" w:line="240" w:lineRule="auto"/>
              <w:jc w:val="center"/>
            </w:pPr>
            <w:r>
              <w:rPr>
                <w:rFonts w:ascii="Times New Roman" w:hAnsi="Times New Roman"/>
                <w:b/>
                <w:i w:val="0"/>
                <w:color w:val="000000"/>
                <w:sz w:val="21"/>
              </w:rPr>
              <w:t>2 155</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1.84</w:t>
            </w:r>
          </w:p>
        </w:tc>
        <w:tc>
          <w:tcPr>
            <w:tcW w:type="dxa" w:w="1426"/>
            <w:vAlign w:val="center"/>
            <w:shd w:fill="F9FAFB"/>
          </w:tcPr>
          <w:p>
            <w:pPr>
              <w:spacing w:after="40" w:before="40" w:line="240" w:lineRule="auto"/>
              <w:jc w:val="center"/>
            </w:pPr>
            <w:r>
              <w:rPr>
                <w:rFonts w:ascii="Times New Roman" w:hAnsi="Times New Roman"/>
                <w:b/>
                <w:i w:val="0"/>
                <w:color w:val="000000"/>
                <w:sz w:val="21"/>
              </w:rPr>
              <w:t>1.95</w:t>
            </w:r>
          </w:p>
        </w:tc>
      </w:tr>
      <w:tr>
        <w:tc>
          <w:tcPr>
            <w:tcW w:type="dxa" w:w="1426"/>
            <w:vAlign w:val="center"/>
            <w:shd w:fill="FFFFFF"/>
          </w:tcPr>
          <w:p>
            <w:pPr>
              <w:spacing w:after="40" w:before="40" w:line="240" w:lineRule="auto"/>
              <w:jc w:val="left"/>
            </w:pPr>
            <w:r>
              <w:rPr>
                <w:rFonts w:ascii="Times New Roman" w:hAnsi="Times New Roman"/>
                <w:b/>
                <w:i w:val="0"/>
                <w:color w:val="000000"/>
                <w:sz w:val="21"/>
              </w:rPr>
              <w:t>P1</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2 008</w:t>
            </w:r>
          </w:p>
        </w:tc>
        <w:tc>
          <w:tcPr>
            <w:tcW w:type="dxa" w:w="1426"/>
            <w:vAlign w:val="center"/>
            <w:shd w:fill="FFFFFF"/>
          </w:tcPr>
          <w:p>
            <w:pPr>
              <w:spacing w:after="40" w:before="40" w:line="240" w:lineRule="auto"/>
              <w:jc w:val="center"/>
            </w:pPr>
            <w:r>
              <w:rPr>
                <w:rFonts w:ascii="Times New Roman" w:hAnsi="Times New Roman"/>
                <w:b/>
                <w:i w:val="0"/>
                <w:color w:val="000000"/>
                <w:sz w:val="21"/>
              </w:rPr>
              <w:t>2 132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1.79</w:t>
            </w:r>
          </w:p>
        </w:tc>
        <w:tc>
          <w:tcPr>
            <w:tcW w:type="dxa" w:w="1426"/>
            <w:vAlign w:val="center"/>
            <w:shd w:fill="FFFFFF"/>
          </w:tcPr>
          <w:p>
            <w:pPr>
              <w:spacing w:after="40" w:before="40" w:line="240" w:lineRule="auto"/>
              <w:jc w:val="center"/>
            </w:pPr>
            <w:r>
              <w:rPr>
                <w:rFonts w:ascii="Times New Roman" w:hAnsi="Times New Roman"/>
                <w:b/>
                <w:i w:val="0"/>
                <w:color w:val="000000"/>
                <w:sz w:val="21"/>
              </w:rPr>
              <w:t>1.84</w:t>
            </w:r>
          </w:p>
        </w:tc>
      </w:tr>
      <w:tr>
        <w:tc>
          <w:tcPr>
            <w:tcW w:type="dxa" w:w="1426"/>
            <w:vAlign w:val="center"/>
            <w:shd w:fill="F9FAFB"/>
          </w:tcPr>
          <w:p>
            <w:pPr>
              <w:spacing w:after="40" w:before="40" w:line="240" w:lineRule="auto"/>
              <w:jc w:val="left"/>
            </w:pPr>
            <w:r>
              <w:rPr>
                <w:rFonts w:ascii="Times New Roman" w:hAnsi="Times New Roman"/>
                <w:b/>
                <w:i w:val="0"/>
                <w:color w:val="000000"/>
                <w:sz w:val="21"/>
              </w:rPr>
              <w:t>P2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3</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1 966</w:t>
            </w:r>
          </w:p>
        </w:tc>
        <w:tc>
          <w:tcPr>
            <w:tcW w:type="dxa" w:w="1426"/>
            <w:vAlign w:val="center"/>
            <w:shd w:fill="F9FAFB"/>
          </w:tcPr>
          <w:p>
            <w:pPr>
              <w:spacing w:after="40" w:before="40" w:line="240" w:lineRule="auto"/>
              <w:jc w:val="center"/>
            </w:pPr>
            <w:r>
              <w:rPr>
                <w:rFonts w:ascii="Times New Roman" w:hAnsi="Times New Roman"/>
                <w:b/>
                <w:i w:val="0"/>
                <w:color w:val="000000"/>
                <w:sz w:val="21"/>
              </w:rPr>
              <w:t>3 242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1.75</w:t>
            </w:r>
          </w:p>
        </w:tc>
        <w:tc>
          <w:tcPr>
            <w:tcW w:type="dxa" w:w="1426"/>
            <w:vAlign w:val="center"/>
            <w:shd w:fill="F9FAFB"/>
          </w:tcPr>
          <w:p>
            <w:pPr>
              <w:spacing w:after="40" w:before="40" w:line="240" w:lineRule="auto"/>
              <w:jc w:val="center"/>
            </w:pPr>
            <w:r>
              <w:rPr>
                <w:rFonts w:ascii="Times New Roman" w:hAnsi="Times New Roman"/>
                <w:b/>
                <w:i w:val="0"/>
                <w:color w:val="000000"/>
                <w:sz w:val="21"/>
              </w:rPr>
              <w:t>3.12</w:t>
            </w:r>
          </w:p>
        </w:tc>
      </w:tr>
      <w:tr>
        <w:tc>
          <w:tcPr>
            <w:tcW w:type="dxa" w:w="1426"/>
            <w:vAlign w:val="center"/>
            <w:shd w:fill="FFFFFF"/>
          </w:tcPr>
          <w:p>
            <w:pPr>
              <w:spacing w:after="40" w:before="40" w:line="240" w:lineRule="auto"/>
              <w:jc w:val="left"/>
            </w:pPr>
            <w:r>
              <w:rPr>
                <w:rFonts w:ascii="Times New Roman" w:hAnsi="Times New Roman"/>
                <w:b/>
                <w:i w:val="0"/>
                <w:color w:val="000000"/>
                <w:sz w:val="21"/>
              </w:rPr>
              <w:t>Разом</w:t>
            </w:r>
          </w:p>
        </w:tc>
        <w:tc>
          <w:tcPr>
            <w:tcW w:type="dxa" w:w="1426"/>
            <w:vAlign w:val="center"/>
            <w:shd w:fill="FFFFFF"/>
          </w:tcPr>
          <w:p>
            <w:pPr>
              <w:spacing w:after="40" w:before="40" w:line="240" w:lineRule="auto"/>
              <w:jc w:val="center"/>
            </w:pPr>
            <w:r>
              <w:rPr>
                <w:rFonts w:ascii="Times New Roman" w:hAnsi="Times New Roman"/>
                <w:b/>
                <w:i w:val="0"/>
                <w:color w:val="000000"/>
                <w:sz w:val="21"/>
              </w:rPr>
              <w:t>10</w:t>
            </w:r>
          </w:p>
        </w:tc>
        <w:tc>
          <w:tcPr>
            <w:tcW w:type="dxa" w:w="1426"/>
            <w:vAlign w:val="center"/>
            <w:shd w:fill="FFFFFF"/>
          </w:tcPr>
          <w:p>
            <w:pPr>
              <w:spacing w:after="40" w:before="40" w:line="240" w:lineRule="auto"/>
              <w:jc w:val="center"/>
            </w:pPr>
            <w:r>
              <w:rPr>
                <w:rFonts w:ascii="Times New Roman" w:hAnsi="Times New Roman"/>
                <w:b/>
                <w:i w:val="0"/>
                <w:color w:val="000000"/>
                <w:sz w:val="21"/>
              </w:rPr>
              <w:t>11</w:t>
            </w:r>
          </w:p>
        </w:tc>
        <w:tc>
          <w:tcPr>
            <w:tcW w:type="dxa" w:w="1426"/>
            <w:vAlign w:val="center"/>
            <w:shd w:fill="FFFFFF"/>
          </w:tcPr>
          <w:p>
            <w:pPr>
              <w:spacing w:after="40" w:before="40" w:line="240" w:lineRule="auto"/>
              <w:jc w:val="center"/>
            </w:pPr>
            <w:r>
              <w:rPr>
                <w:rFonts w:ascii="Times New Roman" w:hAnsi="Times New Roman"/>
                <w:b/>
                <w:i w:val="0"/>
                <w:color w:val="000000"/>
                <w:sz w:val="21"/>
              </w:rPr>
              <w:t>9 981</w:t>
            </w:r>
          </w:p>
        </w:tc>
        <w:tc>
          <w:tcPr>
            <w:tcW w:type="dxa" w:w="1426"/>
            <w:vAlign w:val="center"/>
            <w:shd w:fill="FFFFFF"/>
          </w:tcPr>
          <w:p>
            <w:pPr>
              <w:spacing w:after="40" w:before="40" w:line="240" w:lineRule="auto"/>
              <w:jc w:val="center"/>
            </w:pPr>
            <w:r>
              <w:rPr>
                <w:rFonts w:ascii="Times New Roman" w:hAnsi="Times New Roman"/>
                <w:b/>
                <w:i w:val="0"/>
                <w:color w:val="000000"/>
                <w:sz w:val="21"/>
              </w:rPr>
              <w:t>11 753</w:t>
            </w:r>
          </w:p>
        </w:tc>
        <w:tc>
          <w:tcPr>
            <w:tcW w:type="dxa" w:w="1426"/>
            <w:vAlign w:val="center"/>
            <w:shd w:fill="FFFFFF"/>
          </w:tcPr>
          <w:p>
            <w:pPr>
              <w:spacing w:after="40" w:before="40" w:line="240" w:lineRule="auto"/>
              <w:jc w:val="center"/>
            </w:pPr>
            <w:r>
              <w:rPr>
                <w:rFonts w:ascii="Times New Roman" w:hAnsi="Times New Roman"/>
                <w:b/>
                <w:i w:val="0"/>
                <w:color w:val="000000"/>
                <w:sz w:val="21"/>
              </w:rPr>
              <w:t>8.96</w:t>
            </w:r>
          </w:p>
        </w:tc>
        <w:tc>
          <w:tcPr>
            <w:tcW w:type="dxa" w:w="1426"/>
            <w:vAlign w:val="center"/>
            <w:shd w:fill="FFFFFF"/>
          </w:tcPr>
          <w:p>
            <w:pPr>
              <w:spacing w:after="40" w:before="40" w:line="240" w:lineRule="auto"/>
              <w:jc w:val="center"/>
            </w:pPr>
            <w:r>
              <w:rPr>
                <w:rFonts w:ascii="Times New Roman" w:hAnsi="Times New Roman"/>
                <w:b/>
                <w:i w:val="0"/>
                <w:color w:val="000000"/>
                <w:sz w:val="21"/>
              </w:rPr>
              <w:t>10.61</w:t>
            </w:r>
          </w:p>
        </w:tc>
      </w:tr>
    </w:tbl>
    <w:p>
      <w:pPr>
        <w:spacing w:after="160" w:before="280" w:line="276" w:lineRule="auto"/>
        <w:jc w:val="center"/>
      </w:pPr>
      <w:r>
        <w:rPr>
          <w:rFonts w:ascii="Times New Roman" w:hAnsi="Times New Roman"/>
          <w:b/>
          <w:i w:val="0"/>
          <w:color w:val="000000"/>
          <w:sz w:val="32"/>
        </w:rPr>
        <w:t>7. Відповіді на контрольні питання</w:t>
      </w:r>
    </w:p>
    <w:p>
      <w:pPr>
        <w:spacing w:after="120" w:before="0" w:line="276" w:lineRule="auto"/>
        <w:jc w:val="both"/>
      </w:pPr>
      <w:r>
        <w:rPr>
          <w:rFonts w:ascii="Times New Roman" w:hAnsi="Times New Roman"/>
          <w:b w:val="0"/>
          <w:i w:val="0"/>
          <w:color w:val="000000"/>
          <w:sz w:val="28"/>
        </w:rPr>
        <w:t>1. Які поламки зникли або зменшилися після впровадження перевірок? Які лишилися?</w:t>
        <w:br/>
        <w:t>Завдяки Pydantic та ланцюжку перевірок у dispatcher.py повністю усунуто ризик синтаксичних аварій та виклику заборонених чи неіснуючих інструментів (issue_book блокується на рівні permission). У семантичному тесті provoke-X1 помилку meaning з неіснуючою назвою було безпечно локалізовано й виправлено. Проте залишилися логічні поламки: пропуск виклику калькулятора в Z3 та обіцянка бронювання в пастці P2, оскільки диспетчер не аналізує звичайний текст відповіді.</w:t>
      </w:r>
    </w:p>
    <w:p>
      <w:pPr>
        <w:spacing w:after="120" w:before="0" w:line="276" w:lineRule="auto"/>
        <w:jc w:val="both"/>
      </w:pPr>
      <w:r>
        <w:rPr>
          <w:rFonts w:ascii="Times New Roman" w:hAnsi="Times New Roman"/>
          <w:b w:val="0"/>
          <w:i w:val="0"/>
          <w:color w:val="000000"/>
          <w:sz w:val="28"/>
        </w:rPr>
        <w:t>2. На якому рівні модель помилялася найчастіше? Що можна змінити, щоб таких помилок стало менше?</w:t>
        <w:br/>
        <w:t>Найчастішим потенційним рівнем помилок у нашій предметній області є рівень змісту (meaning) — коли модель намагається вгадати точну назву книжки замість попереднього пошуку за каталогом. Щоб мінімізувати такі випадки, варто в описі інструмента book_info суворо вимагати використання лише назв, отриманих з search_books, а також повертати список найближчих збігів через difflib.</w:t>
      </w:r>
    </w:p>
    <w:p>
      <w:pPr>
        <w:spacing w:after="120" w:before="0" w:line="276" w:lineRule="auto"/>
        <w:jc w:val="both"/>
      </w:pPr>
      <w:r>
        <w:rPr>
          <w:rFonts w:ascii="Times New Roman" w:hAnsi="Times New Roman"/>
          <w:b w:val="0"/>
          <w:i w:val="0"/>
          <w:color w:val="000000"/>
          <w:sz w:val="28"/>
        </w:rPr>
        <w:t>3. Чи траплялися відмови після ліміту помилок? Що в цих випадках було не так?</w:t>
        <w:br/>
        <w:t>У моїх прогонах відмов через перевищення MAX_RETRIES = 2 не відбувалося (Таблиця 4). У тесті provoke-X1 модель з першої ж спроби зрозуміла зауваження диспетчера і скоригувала свою дію. Відмова за лімітом помилок настає тоді, коли користувач наполягає на недоступній операції (наприклад, вимагає видати книгу через issue_book), а модель продовжує ігнорувати заборону й повторює виклик.</w:t>
      </w:r>
    </w:p>
    <w:p>
      <w:pPr>
        <w:spacing w:after="120" w:before="0" w:line="276" w:lineRule="auto"/>
        <w:jc w:val="both"/>
      </w:pPr>
      <w:r>
        <w:rPr>
          <w:rFonts w:ascii="Times New Roman" w:hAnsi="Times New Roman"/>
          <w:b w:val="0"/>
          <w:i w:val="0"/>
          <w:color w:val="000000"/>
          <w:sz w:val="28"/>
        </w:rPr>
        <w:t>4. Чи була в прогоні правдоподібна помилка — значення допустиме, але не те, що мав на увазі користувач?</w:t>
        <w:br/>
        <w:t>Так, правдоподібна помилка сталася у задачі P2. Модель знайшла книгу «Основи алгоритмів» і правила видачі, а потім пообіцяла користувачеві «допомогти забронювати книжку». Усі параметри викликів були абсолютно валідними (ok), але фінальна обіцянка агента є неправдивою, оскільки бібліотека взагалі не підтримує бронювання. Диспетчер перевіряє тільки допустимість виклику інструментів відносно схеми, але не оцінює адекватність намірів у тексті.</w:t>
      </w:r>
    </w:p>
    <w:p>
      <w:pPr>
        <w:spacing w:after="120" w:before="0" w:line="276" w:lineRule="auto"/>
        <w:jc w:val="both"/>
      </w:pPr>
      <w:r>
        <w:rPr>
          <w:rFonts w:ascii="Times New Roman" w:hAnsi="Times New Roman"/>
          <w:b w:val="0"/>
          <w:i w:val="0"/>
          <w:color w:val="000000"/>
          <w:sz w:val="28"/>
        </w:rPr>
        <w:t>5. Які поламки перевірки не лікують у принципі та чому?</w:t>
        <w:br/>
        <w:t>Перевірки в коді диспетчера не можуть вилікувати: 1) випадок, коли модель взагалі не викликала інструмент і перейшла в текст (у цьому разі управління не потрапляє в call_tool), 2) галюцинації у фінальному тексті (модель отримала дані, але вигадала число чи факт у тексті), 3) логічно хибний план міркувань за технічно валідних викликів. Диспетчер є «фільтром на вході інструмента», а не цензором загального інтелекту моделі.</w:t>
      </w:r>
    </w:p>
    <w:p>
      <w:pPr>
        <w:spacing w:after="120" w:before="0" w:line="276" w:lineRule="auto"/>
        <w:jc w:val="both"/>
      </w:pPr>
      <w:r>
        <w:rPr>
          <w:rFonts w:ascii="Times New Roman" w:hAnsi="Times New Roman"/>
          <w:b w:val="0"/>
          <w:i w:val="0"/>
          <w:color w:val="000000"/>
          <w:sz w:val="28"/>
        </w:rPr>
        <w:t>6. Скільки додаткових викликів моделі пішло на виправлення помилок? Чи виправдана така ціна надійності?</w:t>
        <w:br/>
        <w:t>На стандартному наборі з 5 задач додалося лише 2 додаткових виклики моделі, а витрати токенів зросли на 17.7% за рахунок детальних схем Pydantic. У провокаційному тесті provoke-X1 на виправлення помилки пішов лише 1 додатковий крок. Я переконаний, що ця ціна повністю виправдана: краще витратити кілька сотень токенів на повторний крок, ніж дозволити програмі впасти з необробленим винятком або виконати некоректну транзакцію в базі даних.</w:t>
      </w:r>
    </w:p>
    <w:p>
      <w:pPr>
        <w:spacing w:after="120" w:before="0" w:line="276" w:lineRule="auto"/>
        <w:jc w:val="both"/>
      </w:pPr>
      <w:r>
        <w:rPr>
          <w:rFonts w:ascii="Times New Roman" w:hAnsi="Times New Roman"/>
          <w:b w:val="0"/>
          <w:i w:val="0"/>
          <w:color w:val="000000"/>
          <w:sz w:val="28"/>
        </w:rPr>
        <w:t>7. Візьміть найдовшу задачу. Що в ній легше побачити в трасі Langfuse, а що — у текстовому лозі?</w:t>
        <w:br/>
        <w:t>У найдовшій задачі P2 (3 кроки) у текстовому лозі дуже зручно швидко простежити послідовність виклик -&gt; рівень -&gt; результат. Проте в Langfuse значно легше бачити: 1) точний час виконання і токени кожного вузла, 2) повну історію messages з системним промптом, 3) ієрархічні зв'язки між викликом LLM та внутрішнім виконанням спана call_tool.</w:t>
      </w:r>
    </w:p>
    <w:p>
      <w:pPr>
        <w:spacing w:after="160" w:before="280" w:line="276" w:lineRule="auto"/>
        <w:jc w:val="center"/>
      </w:pPr>
      <w:r>
        <w:rPr>
          <w:rFonts w:ascii="Times New Roman" w:hAnsi="Times New Roman"/>
          <w:b/>
          <w:i w:val="0"/>
          <w:color w:val="000000"/>
          <w:sz w:val="32"/>
        </w:rPr>
        <w:t>8. Додаткове завдання: запобігання помилкам на сервері (structured_demo.py)</w:t>
      </w:r>
    </w:p>
    <w:p>
      <w:pPr>
        <w:spacing w:after="120" w:before="0" w:line="276" w:lineRule="auto"/>
        <w:jc w:val="both"/>
      </w:pPr>
      <w:r>
        <w:rPr>
          <w:rFonts w:ascii="Times New Roman" w:hAnsi="Times New Roman"/>
          <w:b w:val="0"/>
          <w:i w:val="0"/>
          <w:color w:val="000000"/>
          <w:sz w:val="28"/>
        </w:rPr>
        <w:t>Я реалізував скрипт structured_demo.py, який передає JSON-схему CalculateArgs у параметр response_format сервера Ollama. При спробі викликати операцію ділення серверний парсер GBNF заблокував токен 'div' і змусив модель підставити одну з дозволених операцій ('sub'). Проте навіть за наявності серверного захисту прибирати перевірку в коді (checks.py) не можна, оскільки сервер не має доступу до бази даних і не перевіряє доменні обмеження.</w:t>
      </w:r>
    </w:p>
    <w:p>
      <w:pPr>
        <w:spacing w:after="160" w:before="280" w:line="276" w:lineRule="auto"/>
        <w:jc w:val="center"/>
      </w:pPr>
      <w:r>
        <w:rPr>
          <w:rFonts w:ascii="Times New Roman" w:hAnsi="Times New Roman"/>
          <w:b/>
          <w:i w:val="0"/>
          <w:color w:val="000000"/>
          <w:sz w:val="32"/>
        </w:rPr>
        <w:t>9. Загальний висновок</w:t>
      </w:r>
    </w:p>
    <w:p>
      <w:pPr>
        <w:spacing w:after="120" w:before="0" w:line="276" w:lineRule="auto"/>
        <w:jc w:val="both"/>
      </w:pPr>
      <w:r>
        <w:rPr>
          <w:rFonts w:ascii="Times New Roman" w:hAnsi="Times New Roman"/>
          <w:b w:val="0"/>
          <w:i w:val="0"/>
          <w:color w:val="000000"/>
          <w:sz w:val="28"/>
        </w:rPr>
        <w:t>У процесі виконання лабораторної роботи №3 я модернізував бібліотечного агента, додавши надійний багатоетапний диспетчер валідації на базі Pydantic та інтегрувавши систему трасування Langfuse. Найбільший позитивний ефект дало поєднання автоматичної генерації схем з 3-частинними повідомленнями про помилки, що усунуло розбіжності між структурою даних і кодом. Головним напрямком покращення залишається вдосконалення системного промпту для запобігання текстовим обіцянкам агента щодо недоступних функцій.</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