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line="360"/>
        <w:jc w:val="center"/>
      </w:pPr>
      <w:r>
        <w:rPr>
          <w:rFonts w:ascii="Times New Roman" w:cs="Times New Roman" w:eastAsia="Times New Roman" w:hAnsi="Times New Roman"/>
          <w:b w:val="false"/>
          <w:bCs w:val="false"/>
          <w:sz w:val="28"/>
          <w:szCs w:val="28"/>
        </w:rPr>
        <w:t xml:space="preserve">MINISTRY OF EDUCATION AND SCIENCE OF UKRAINE</w:t>
      </w:r>
    </w:p>
    <w:p>
      <w:pPr>
        <w:spacing w:after="0" w:line="360"/>
        <w:jc w:val="center"/>
      </w:pPr>
      <w:r>
        <w:rPr>
          <w:rFonts w:ascii="Times New Roman" w:cs="Times New Roman" w:eastAsia="Times New Roman" w:hAnsi="Times New Roman"/>
          <w:b w:val="false"/>
          <w:bCs w:val="false"/>
          <w:sz w:val="28"/>
          <w:szCs w:val="28"/>
        </w:rPr>
        <w:t xml:space="preserve">NATIONAL TECHNICAL UNIVERSITY</w:t>
      </w:r>
    </w:p>
    <w:p>
      <w:pPr>
        <w:spacing w:after="0" w:line="360"/>
        <w:jc w:val="center"/>
      </w:pPr>
      <w:r>
        <w:rPr>
          <w:rFonts w:ascii="Times New Roman" w:cs="Times New Roman" w:eastAsia="Times New Roman" w:hAnsi="Times New Roman"/>
          <w:b w:val="false"/>
          <w:bCs w:val="false"/>
          <w:sz w:val="28"/>
          <w:szCs w:val="28"/>
        </w:rPr>
        <w:t xml:space="preserve">“KHARKIV POLYTECHNIC INSTITUTE”</w:t>
      </w:r>
    </w:p>
    <w:p>
      <w:pPr>
        <w:spacing w:after="0" w:line="360"/>
        <w:jc w:val="center"/>
      </w:pPr>
      <w:r>
        <w:rPr>
          <w:rFonts w:ascii="Times New Roman" w:cs="Times New Roman" w:eastAsia="Times New Roman" w:hAnsi="Times New Roman"/>
          <w:b w:val="false"/>
          <w:bCs w:val="false"/>
          <w:sz w:val="28"/>
          <w:szCs w:val="28"/>
        </w:rPr>
        <w:t xml:space="preserve">DEPARTMENT OF SOFTWARE ENGINEERING AND MANAGEMENT INFORMATION TECHNOLOGIES</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jc w:val="center"/>
      </w:pPr>
      <w:r>
        <w:rPr>
          <w:rFonts w:ascii="Times New Roman" w:cs="Times New Roman" w:eastAsia="Times New Roman" w:hAnsi="Times New Roman"/>
          <w:b w:val="false"/>
          <w:bCs w:val="false"/>
          <w:sz w:val="28"/>
          <w:szCs w:val="28"/>
        </w:rPr>
        <w:t xml:space="preserve">Report of laboratory work № 1</w:t>
      </w:r>
    </w:p>
    <w:p>
      <w:pPr>
        <w:spacing w:after="0" w:line="360"/>
        <w:jc w:val="center"/>
      </w:pPr>
      <w:r>
        <w:rPr>
          <w:rFonts w:ascii="Times New Roman" w:cs="Times New Roman" w:eastAsia="Times New Roman" w:hAnsi="Times New Roman"/>
          <w:b w:val="false"/>
          <w:bCs w:val="false"/>
          <w:sz w:val="28"/>
          <w:szCs w:val="28"/>
        </w:rPr>
        <w:t xml:space="preserve">Discipline «Software Engineering»</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ind w:left="-567" w:firstLine="5103"/>
      </w:pPr>
      <w:r>
        <w:rPr>
          <w:rFonts w:ascii="Times New Roman" w:cs="Times New Roman" w:eastAsia="Times New Roman" w:hAnsi="Times New Roman"/>
          <w:sz w:val="28"/>
          <w:szCs w:val="28"/>
        </w:rPr>
        <w:t xml:space="preserve">Executed by: Student of group KN-226e</w:t>
      </w:r>
    </w:p>
    <w:p>
      <w:pPr>
        <w:spacing w:after="0" w:line="360"/>
        <w:ind w:left="-567" w:firstLine="6663"/>
      </w:pPr>
      <w:r>
        <w:rPr>
          <w:rFonts w:ascii="Times New Roman" w:cs="Times New Roman" w:eastAsia="Times New Roman" w:hAnsi="Times New Roman"/>
          <w:sz w:val="28"/>
          <w:szCs w:val="28"/>
        </w:rPr>
        <w:t xml:space="preserve">Budkov O. Yu.</w:t>
      </w:r>
    </w:p>
    <w:p>
      <w:pPr>
        <w:spacing w:after="0" w:line="360"/>
        <w:ind w:left="-567" w:firstLine="5103"/>
      </w:pPr>
      <w:r>
        <w:rPr>
          <w:rFonts w:ascii="Times New Roman" w:cs="Times New Roman" w:eastAsia="Times New Roman" w:hAnsi="Times New Roman"/>
          <w:sz w:val="28"/>
          <w:szCs w:val="28"/>
        </w:rPr>
        <w:t xml:space="preserve">Checked by: Associate professor</w:t>
      </w:r>
    </w:p>
    <w:p>
      <w:pPr>
        <w:spacing w:after="0" w:line="360"/>
        <w:ind w:left="-567" w:firstLine="6521"/>
      </w:pPr>
      <w:r>
        <w:rPr>
          <w:rFonts w:ascii="Times New Roman" w:cs="Times New Roman" w:eastAsia="Times New Roman" w:hAnsi="Times New Roman"/>
          <w:sz w:val="28"/>
          <w:szCs w:val="28"/>
        </w:rPr>
        <w:t xml:space="preserve">Melnyk K. V.</w:t>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pPr>
      <w:r>
        <w:rPr>
          <w:rFonts w:ascii="Times New Roman" w:cs="Times New Roman" w:eastAsia="Times New Roman" w:hAnsi="Times New Roman"/>
          <w:sz w:val="28"/>
          <w:szCs w:val="28"/>
        </w:rPr>
        <w:t xml:space="preserve"/>
      </w:r>
    </w:p>
    <w:p>
      <w:pPr>
        <w:spacing w:after="0" w:line="360"/>
        <w:jc w:val="center"/>
      </w:pPr>
      <w:r>
        <w:rPr>
          <w:rFonts w:ascii="Times New Roman" w:cs="Times New Roman" w:eastAsia="Times New Roman" w:hAnsi="Times New Roman"/>
          <w:b w:val="false"/>
          <w:bCs w:val="false"/>
          <w:sz w:val="28"/>
          <w:szCs w:val="28"/>
        </w:rPr>
        <w:t xml:space="preserve">Kharkiv</w:t>
      </w:r>
    </w:p>
    <w:p>
      <w:pPr>
        <w:spacing w:after="0" w:line="360"/>
        <w:jc w:val="center"/>
      </w:pPr>
      <w:r>
        <w:rPr>
          <w:rFonts w:ascii="Times New Roman" w:cs="Times New Roman" w:eastAsia="Times New Roman" w:hAnsi="Times New Roman"/>
          <w:b w:val="false"/>
          <w:bCs w:val="false"/>
          <w:sz w:val="28"/>
          <w:szCs w:val="28"/>
        </w:rPr>
        <w:t xml:space="preserve">2026</w:t>
      </w:r>
    </w:p>
    <w:p>
      <w:r>
        <w:br w:type="page"/>
      </w:r>
    </w:p>
    <w:p>
      <w:pPr>
        <w:spacing w:after="120" w:line="360"/>
        <w:jc w:val="both"/>
      </w:pPr>
      <w:r>
        <w:rPr>
          <w:rFonts w:ascii="Times New Roman" w:cs="Times New Roman" w:eastAsia="Times New Roman" w:hAnsi="Times New Roman"/>
          <w:b/>
          <w:bCs/>
          <w:sz w:val="28"/>
          <w:szCs w:val="28"/>
        </w:rPr>
        <w:t xml:space="preserve">Theme: </w:t>
      </w:r>
      <w:r>
        <w:rPr>
          <w:rFonts w:ascii="Times New Roman" w:cs="Times New Roman" w:eastAsia="Times New Roman" w:hAnsi="Times New Roman"/>
          <w:sz w:val="28"/>
          <w:szCs w:val="28"/>
        </w:rPr>
        <w:t xml:space="preserve">Modelling of Domain.</w:t>
      </w:r>
    </w:p>
    <w:p>
      <w:pPr>
        <w:spacing w:after="120" w:line="360"/>
        <w:jc w:val="both"/>
      </w:pPr>
      <w:r>
        <w:rPr>
          <w:rFonts w:ascii="Times New Roman" w:cs="Times New Roman" w:eastAsia="Times New Roman" w:hAnsi="Times New Roman"/>
          <w:b/>
          <w:bCs/>
          <w:sz w:val="28"/>
          <w:szCs w:val="28"/>
        </w:rPr>
        <w:t xml:space="preserve">Work objective: </w:t>
      </w:r>
      <w:r>
        <w:rPr>
          <w:rFonts w:ascii="Times New Roman" w:cs="Times New Roman" w:eastAsia="Times New Roman" w:hAnsi="Times New Roman"/>
          <w:sz w:val="28"/>
          <w:szCs w:val="28"/>
        </w:rPr>
        <w:t xml:space="preserve">Learning Use Case and Activity Diagrams by using Visual Paradigm.</w:t>
      </w:r>
    </w:p>
    <w:p>
      <w:pPr>
        <w:spacing w:after="120" w:line="360"/>
        <w:jc w:val="both"/>
      </w:pPr>
      <w:r>
        <w:rPr>
          <w:rFonts w:ascii="Times New Roman" w:cs="Times New Roman" w:eastAsia="Times New Roman" w:hAnsi="Times New Roman"/>
          <w:b/>
          <w:bCs/>
          <w:sz w:val="28"/>
          <w:szCs w:val="28"/>
        </w:rPr>
        <w:t xml:space="preserve">Task: </w:t>
      </w:r>
      <w:r>
        <w:rPr>
          <w:rFonts w:ascii="Times New Roman" w:cs="Times New Roman" w:eastAsia="Times New Roman" w:hAnsi="Times New Roman"/>
          <w:sz w:val="28"/>
          <w:szCs w:val="28"/>
        </w:rPr>
        <w:t xml:space="preserve">Variant 3. The application has to resolve the following system of formulae:</w:t>
      </w:r>
    </w:p>
    <w:p>
      <w:pPr>
        <w:spacing w:after="160" w:before="120" w:line="300"/>
        <w:jc w:val="center"/>
      </w:pPr>
      <w:r>
        <w:rPr>
          <w:rFonts w:ascii="Times New Roman" w:cs="Times New Roman" w:eastAsia="Times New Roman" w:hAnsi="Times New Roman"/>
          <w:i/>
          <w:iCs/>
          <w:sz w:val="28"/>
          <w:szCs w:val="28"/>
        </w:rPr>
        <w:t xml:space="preserve">y = 1/(2x) + Π (i + x),   i = 1..n–2,   when x &lt; 3</w:t>
      </w:r>
    </w:p>
    <w:p>
      <w:pPr>
        <w:spacing w:after="160" w:before="120" w:line="300"/>
        <w:jc w:val="center"/>
      </w:pPr>
      <w:r>
        <w:rPr>
          <w:rFonts w:ascii="Times New Roman" w:cs="Times New Roman" w:eastAsia="Times New Roman" w:hAnsi="Times New Roman"/>
          <w:i/>
          <w:iCs/>
          <w:sz w:val="28"/>
          <w:szCs w:val="28"/>
        </w:rPr>
        <w:t xml:space="preserve">y = Π Σ (i + 1/(4j²)),   j = 1..n,  i = 1..n+3,   when x ≥ 3</w:t>
      </w:r>
    </w:p>
    <w:p>
      <w:pPr>
        <w:keepNext w:val="false"/>
        <w:spacing w:after="120" w:line="360"/>
        <w:ind w:firstLine="567"/>
        <w:jc w:val="both"/>
      </w:pPr>
      <w:r>
        <w:rPr>
          <w:rFonts w:ascii="Times New Roman" w:cs="Times New Roman" w:eastAsia="Times New Roman" w:hAnsi="Times New Roman"/>
          <w:sz w:val="28"/>
          <w:szCs w:val="28"/>
        </w:rPr>
        <w:t xml:space="preserve">The application should also provide the data input from keyboard and file and the output to screen and file.</w:t>
      </w:r>
    </w:p>
    <w:p>
      <w:pPr>
        <w:keepNext/>
        <w:spacing w:after="140" w:before="280" w:line="360"/>
      </w:pPr>
      <w:r>
        <w:rPr>
          <w:rFonts w:ascii="Times New Roman" w:cs="Times New Roman" w:eastAsia="Times New Roman" w:hAnsi="Times New Roman"/>
          <w:b/>
          <w:bCs/>
          <w:sz w:val="28"/>
          <w:szCs w:val="28"/>
        </w:rPr>
        <w:t xml:space="preserve">Progress of work:</w:t>
      </w:r>
    </w:p>
    <w:p>
      <w:pPr>
        <w:keepNext/>
        <w:spacing w:after="140" w:before="280" w:line="360"/>
      </w:pPr>
      <w:r>
        <w:rPr>
          <w:rFonts w:ascii="Times New Roman" w:cs="Times New Roman" w:eastAsia="Times New Roman" w:hAnsi="Times New Roman"/>
          <w:b/>
          <w:bCs/>
          <w:sz w:val="28"/>
          <w:szCs w:val="28"/>
        </w:rPr>
        <w:t xml:space="preserve">1. Get the task and analyze the computational algorithms</w:t>
      </w:r>
    </w:p>
    <w:p>
      <w:pPr>
        <w:keepNext w:val="false"/>
        <w:spacing w:after="120" w:line="360"/>
        <w:ind w:firstLine="567"/>
        <w:jc w:val="both"/>
      </w:pPr>
      <w:r>
        <w:rPr>
          <w:rFonts w:ascii="Times New Roman" w:cs="Times New Roman" w:eastAsia="Times New Roman" w:hAnsi="Times New Roman"/>
          <w:sz w:val="28"/>
          <w:szCs w:val="28"/>
        </w:rPr>
        <w:t xml:space="preserve">The function is piecewise: if x &lt; 3, the program uses the first rule; if x ≥ 3, the second one. The symbol Σ means summation, and Π means multiplication. The letter under the symbol is the loop index; the numbers under and above it are its lower and upper limits.</w:t>
      </w:r>
    </w:p>
    <w:p>
      <w:pPr>
        <w:keepNext w:val="false"/>
        <w:spacing w:after="60" w:line="360"/>
        <w:ind w:firstLine="567"/>
        <w:jc w:val="both"/>
      </w:pPr>
      <w:r>
        <w:rPr>
          <w:rFonts w:ascii="Times New Roman" w:cs="Times New Roman" w:eastAsia="Times New Roman" w:hAnsi="Times New Roman"/>
          <w:sz w:val="28"/>
          <w:szCs w:val="28"/>
        </w:rPr>
        <w:t xml:space="preserve">During the analysis, I found three problems:</w:t>
      </w:r>
    </w:p>
    <w:p>
      <w:pPr>
        <w:keepNext w:val="false"/>
        <w:spacing w:after="60" w:line="360"/>
        <w:ind w:firstLine="567"/>
        <w:jc w:val="both"/>
      </w:pPr>
      <w:r>
        <w:rPr>
          <w:rFonts w:ascii="Times New Roman" w:cs="Times New Roman" w:eastAsia="Times New Roman" w:hAnsi="Times New Roman"/>
          <w:sz w:val="28"/>
          <w:szCs w:val="28"/>
        </w:rPr>
        <w:t xml:space="preserve">1) The upper limit of the product n – 2 must be bigger than the start value 1, so n &gt; 3.</w:t>
      </w:r>
    </w:p>
    <w:p>
      <w:pPr>
        <w:keepNext w:val="false"/>
        <w:spacing w:after="60" w:line="360"/>
        <w:ind w:firstLine="567"/>
        <w:jc w:val="both"/>
      </w:pPr>
      <w:r>
        <w:rPr>
          <w:rFonts w:ascii="Times New Roman" w:cs="Times New Roman" w:eastAsia="Times New Roman" w:hAnsi="Times New Roman"/>
          <w:sz w:val="28"/>
          <w:szCs w:val="28"/>
        </w:rPr>
        <w:t xml:space="preserve">2) The part 1/(2x) has a discontinuity point at x = 0, and this point can be inside the range: x_start = –2, x_end = 2, dx = 1 gives –2, –1, 0, 1, 2. Checking only x_start does not help, so the program checks x inside the loop, prints “not defined” for this point, and continues.</w:t>
      </w:r>
    </w:p>
    <w:p>
      <w:pPr>
        <w:keepNext w:val="false"/>
        <w:spacing w:after="120" w:line="360"/>
        <w:ind w:firstLine="567"/>
        <w:jc w:val="both"/>
      </w:pPr>
      <w:r>
        <w:rPr>
          <w:rFonts w:ascii="Times New Roman" w:cs="Times New Roman" w:eastAsia="Times New Roman" w:hAnsi="Times New Roman"/>
          <w:sz w:val="28"/>
          <w:szCs w:val="28"/>
        </w:rPr>
        <w:t xml:space="preserve">3) The user can type text instead of a number, or a number outside the allowed range. So every value is checked right after it is entered: x_start and x_end must be numbers and x_end ≥ x_start, dx must be a number and dx &gt; 0 (otherwise the loop never ends), n must be an integer and n &gt; 3.</w:t>
      </w:r>
    </w:p>
    <w:p>
      <w:pPr>
        <w:keepNext w:val="false"/>
        <w:spacing w:after="60" w:line="360"/>
        <w:ind w:firstLine="567"/>
        <w:jc w:val="both"/>
      </w:pPr>
      <w:r>
        <w:rPr>
          <w:rFonts w:ascii="Times New Roman" w:cs="Times New Roman" w:eastAsia="Times New Roman" w:hAnsi="Times New Roman"/>
          <w:sz w:val="28"/>
          <w:szCs w:val="28"/>
        </w:rPr>
        <w:t xml:space="preserve">Before drawing the diagrams, I calculated two examples by hand, from the inside to the outside. The accumulator of a sum starts from 0, and the accumulator of a product starts from 1.</w:t>
      </w:r>
    </w:p>
    <w:p>
      <w:pPr>
        <w:spacing w:after="0" w:line="240"/>
        <w:ind w:left="500"/>
      </w:pPr>
      <w:r>
        <w:rPr>
          <w:rFonts w:ascii="Courier New" w:cs="Courier New" w:eastAsia="Courier New" w:hAnsi="Courier New"/>
          <w:sz w:val="20"/>
          <w:szCs w:val="20"/>
        </w:rPr>
        <w:t xml:space="preserve">Example 1: x = 1, n = 4, i = 1..2</w:t>
      </w:r>
    </w:p>
    <w:p>
      <w:pPr>
        <w:spacing w:after="0" w:line="240"/>
        <w:ind w:left="500"/>
      </w:pPr>
      <w:r>
        <w:rPr>
          <w:rFonts w:ascii="Courier New" w:cs="Courier New" w:eastAsia="Courier New" w:hAnsi="Courier New"/>
          <w:sz w:val="20"/>
          <w:szCs w:val="20"/>
        </w:rPr>
        <w:t xml:space="preserve">i = 1:  product = 1 * (1 + 1) = 2</w:t>
      </w:r>
    </w:p>
    <w:p>
      <w:pPr>
        <w:spacing w:after="0" w:line="240"/>
        <w:ind w:left="500"/>
      </w:pPr>
      <w:r>
        <w:rPr>
          <w:rFonts w:ascii="Courier New" w:cs="Courier New" w:eastAsia="Courier New" w:hAnsi="Courier New"/>
          <w:sz w:val="20"/>
          <w:szCs w:val="20"/>
        </w:rPr>
        <w:t xml:space="preserve">i = 2:  product = 2 * (2 + 1) = 6</w:t>
      </w:r>
    </w:p>
    <w:p>
      <w:pPr>
        <w:spacing w:after="0" w:line="240"/>
        <w:ind w:left="500"/>
      </w:pPr>
      <w:r>
        <w:rPr>
          <w:rFonts w:ascii="Courier New" w:cs="Courier New" w:eastAsia="Courier New" w:hAnsi="Courier New"/>
          <w:sz w:val="20"/>
          <w:szCs w:val="20"/>
        </w:rPr>
        <w:t xml:space="preserve">y = 1/(2*1) + 6 = 6.5</w:t>
      </w:r>
    </w:p>
    <w:p>
      <w:pPr>
        <w:spacing w:after="0" w:line="240"/>
        <w:ind w:left="500"/>
      </w:pPr>
      <w:r>
        <w:rPr>
          <w:rFonts w:ascii="Courier New" w:cs="Courier New" w:eastAsia="Courier New" w:hAnsi="Courier New"/>
          <w:sz w:val="20"/>
          <w:szCs w:val="20"/>
        </w:rPr>
        <w:t xml:space="preserve"> </w:t>
      </w:r>
    </w:p>
    <w:p>
      <w:pPr>
        <w:spacing w:after="0" w:line="240"/>
        <w:ind w:left="500"/>
      </w:pPr>
      <w:r>
        <w:rPr>
          <w:rFonts w:ascii="Courier New" w:cs="Courier New" w:eastAsia="Courier New" w:hAnsi="Courier New"/>
          <w:sz w:val="20"/>
          <w:szCs w:val="20"/>
        </w:rPr>
        <w:t xml:space="preserve">Example 2: Π Σ (i + j), j = 1..2, i = 1..2</w:t>
      </w:r>
    </w:p>
    <w:p>
      <w:pPr>
        <w:spacing w:after="0" w:line="240"/>
        <w:ind w:left="500"/>
      </w:pPr>
      <w:r>
        <w:rPr>
          <w:rFonts w:ascii="Courier New" w:cs="Courier New" w:eastAsia="Courier New" w:hAnsi="Courier New"/>
          <w:sz w:val="20"/>
          <w:szCs w:val="20"/>
        </w:rPr>
        <w:t xml:space="preserve">j = 1:  sum = (1 + 1) + (2 + 1) = 5</w:t>
      </w:r>
    </w:p>
    <w:p>
      <w:pPr>
        <w:spacing w:after="0" w:line="240"/>
        <w:ind w:left="500"/>
      </w:pPr>
      <w:r>
        <w:rPr>
          <w:rFonts w:ascii="Courier New" w:cs="Courier New" w:eastAsia="Courier New" w:hAnsi="Courier New"/>
          <w:sz w:val="20"/>
          <w:szCs w:val="20"/>
        </w:rPr>
        <w:t xml:space="preserve">j = 2:  sum = (1 + 2) + (2 + 2) = 7</w:t>
      </w:r>
    </w:p>
    <w:p>
      <w:pPr>
        <w:spacing w:after="160" w:line="240"/>
        <w:ind w:left="500"/>
      </w:pPr>
      <w:r>
        <w:rPr>
          <w:rFonts w:ascii="Courier New" w:cs="Courier New" w:eastAsia="Courier New" w:hAnsi="Courier New"/>
          <w:sz w:val="20"/>
          <w:szCs w:val="20"/>
        </w:rPr>
        <w:t xml:space="preserve">product = 5 * 7 = 35</w:t>
      </w:r>
    </w:p>
    <w:p>
      <w:pPr>
        <w:keepNext/>
        <w:spacing w:after="140" w:before="280" w:line="360"/>
      </w:pPr>
      <w:r>
        <w:rPr>
          <w:rFonts w:ascii="Times New Roman" w:cs="Times New Roman" w:eastAsia="Times New Roman" w:hAnsi="Times New Roman"/>
          <w:b/>
          <w:bCs/>
          <w:sz w:val="28"/>
          <w:szCs w:val="28"/>
        </w:rPr>
        <w:t xml:space="preserve">2. Develop the Activity diagram</w:t>
      </w:r>
    </w:p>
    <w:p>
      <w:pPr>
        <w:keepNext w:val="false"/>
        <w:spacing w:after="120" w:line="360"/>
        <w:ind w:firstLine="567"/>
        <w:jc w:val="both"/>
      </w:pPr>
      <w:r>
        <w:rPr>
          <w:rFonts w:ascii="Times New Roman" w:cs="Times New Roman" w:eastAsia="Times New Roman" w:hAnsi="Times New Roman"/>
          <w:sz w:val="28"/>
          <w:szCs w:val="28"/>
        </w:rPr>
        <w:t xml:space="preserve">The Activity diagram describes the dynamical properties of the system, in our case – the computational algorithm. Its main elements are shown in Table 1.</w:t>
      </w:r>
    </w:p>
    <w:p>
      <w:pPr>
        <w:keepNext/>
        <w:spacing w:after="100"/>
      </w:pPr>
      <w:r>
        <w:rPr>
          <w:rFonts w:ascii="Times New Roman" w:cs="Times New Roman" w:eastAsia="Times New Roman" w:hAnsi="Times New Roman"/>
          <w:sz w:val="22"/>
          <w:szCs w:val="22"/>
        </w:rPr>
        <w:t xml:space="preserve">Table 1 – Main elements of the Activity diagram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shd w:fill="E8E8E8" w:val="clear"/>
            <w:tcMar>
              <w:top w:type="dxa" w:w="60"/>
              <w:left w:type="dxa" w:w="100"/>
              <w:bottom w:type="dxa" w:w="60"/>
              <w:right w:type="dxa" w:w="100"/>
            </w:tcMar>
          </w:tcPr>
          <w:p>
            <w:pPr>
              <w:keepNext/>
              <w:spacing w:after="0" w:line="240"/>
            </w:pPr>
            <w:r>
              <w:rPr>
                <w:rFonts w:ascii="Times New Roman" w:cs="Times New Roman" w:eastAsia="Times New Roman" w:hAnsi="Times New Roman"/>
                <w:b/>
                <w:bCs/>
                <w:sz w:val="22"/>
                <w:szCs w:val="22"/>
              </w:rPr>
              <w:t xml:space="preserve">Element</w:t>
            </w:r>
          </w:p>
        </w:tc>
        <w:tc>
          <w:tcPr>
            <w:tcW w:type="dxa" w:w="6300"/>
            <w:shd w:fill="E8E8E8" w:val="clear"/>
            <w:tcMar>
              <w:top w:type="dxa" w:w="60"/>
              <w:left w:type="dxa" w:w="100"/>
              <w:bottom w:type="dxa" w:w="60"/>
              <w:right w:type="dxa" w:w="100"/>
            </w:tcMar>
          </w:tcPr>
          <w:p>
            <w:pPr>
              <w:keepNext/>
              <w:spacing w:after="0" w:line="240"/>
            </w:pPr>
            <w:r>
              <w:rPr>
                <w:rFonts w:ascii="Times New Roman" w:cs="Times New Roman" w:eastAsia="Times New Roman" w:hAnsi="Times New Roman"/>
                <w:b/>
                <w:bCs/>
                <w:sz w:val="22"/>
                <w:szCs w:val="22"/>
              </w:rPr>
              <w:t xml:space="preserve">Description</w:t>
            </w:r>
          </w:p>
        </w:tc>
      </w:tr>
      <w:tr>
        <w:tc>
          <w:tcPr>
            <w:tcW w:type="dxa" w:w="2700"/>
            <w:tcMar>
              <w:top w:type="dxa" w:w="60"/>
              <w:left w:type="dxa" w:w="100"/>
              <w:bottom w:type="dxa" w:w="60"/>
              <w:right w:type="dxa" w:w="100"/>
            </w:tcMar>
          </w:tcPr>
          <w:p>
            <w:pPr>
              <w:keepNext/>
              <w:spacing w:after="0" w:line="240"/>
            </w:pPr>
            <w:r>
              <w:rPr>
                <w:rFonts w:ascii="Times New Roman" w:cs="Times New Roman" w:eastAsia="Times New Roman" w:hAnsi="Times New Roman"/>
                <w:b w:val="false"/>
                <w:bCs w:val="false"/>
                <w:sz w:val="22"/>
                <w:szCs w:val="22"/>
              </w:rPr>
              <w:t xml:space="preserve">Black circle</w:t>
            </w:r>
          </w:p>
        </w:tc>
        <w:tc>
          <w:tcPr>
            <w:tcW w:type="dxa" w:w="6300"/>
            <w:tcMar>
              <w:top w:type="dxa" w:w="60"/>
              <w:left w:type="dxa" w:w="100"/>
              <w:bottom w:type="dxa" w:w="60"/>
              <w:right w:type="dxa" w:w="100"/>
            </w:tcMar>
          </w:tcPr>
          <w:p>
            <w:pPr>
              <w:keepNext/>
              <w:spacing w:after="0" w:line="240"/>
            </w:pPr>
            <w:r>
              <w:rPr>
                <w:rFonts w:ascii="Times New Roman" w:cs="Times New Roman" w:eastAsia="Times New Roman" w:hAnsi="Times New Roman"/>
                <w:b w:val="false"/>
                <w:bCs w:val="false"/>
                <w:sz w:val="22"/>
                <w:szCs w:val="22"/>
              </w:rPr>
              <w:t xml:space="preserve">Initial node. The start of the algorithm.</w:t>
            </w:r>
          </w:p>
        </w:tc>
      </w:tr>
      <w:tr>
        <w:tc>
          <w:tcPr>
            <w:tcW w:type="dxa" w:w="2700"/>
            <w:tcMar>
              <w:top w:type="dxa" w:w="60"/>
              <w:left w:type="dxa" w:w="100"/>
              <w:bottom w:type="dxa" w:w="60"/>
              <w:right w:type="dxa" w:w="100"/>
            </w:tcMar>
          </w:tcPr>
          <w:p>
            <w:pPr>
              <w:keepNext/>
              <w:spacing w:after="0" w:line="240"/>
            </w:pPr>
            <w:r>
              <w:rPr>
                <w:rFonts w:ascii="Times New Roman" w:cs="Times New Roman" w:eastAsia="Times New Roman" w:hAnsi="Times New Roman"/>
                <w:b w:val="false"/>
                <w:bCs w:val="false"/>
                <w:sz w:val="22"/>
                <w:szCs w:val="22"/>
              </w:rPr>
              <w:t xml:space="preserve">Rounded rectangle</w:t>
            </w:r>
          </w:p>
        </w:tc>
        <w:tc>
          <w:tcPr>
            <w:tcW w:type="dxa" w:w="6300"/>
            <w:tcMar>
              <w:top w:type="dxa" w:w="60"/>
              <w:left w:type="dxa" w:w="100"/>
              <w:bottom w:type="dxa" w:w="60"/>
              <w:right w:type="dxa" w:w="100"/>
            </w:tcMar>
          </w:tcPr>
          <w:p>
            <w:pPr>
              <w:keepNext/>
              <w:spacing w:after="0" w:line="240"/>
            </w:pPr>
            <w:r>
              <w:rPr>
                <w:rFonts w:ascii="Times New Roman" w:cs="Times New Roman" w:eastAsia="Times New Roman" w:hAnsi="Times New Roman"/>
                <w:b w:val="false"/>
                <w:bCs w:val="false"/>
                <w:sz w:val="22"/>
                <w:szCs w:val="22"/>
              </w:rPr>
              <w:t xml:space="preserve">Action. One step of the algorithm.</w:t>
            </w:r>
          </w:p>
        </w:tc>
      </w:tr>
      <w:tr>
        <w:tc>
          <w:tcPr>
            <w:tcW w:type="dxa" w:w="2700"/>
            <w:tcMar>
              <w:top w:type="dxa" w:w="60"/>
              <w:left w:type="dxa" w:w="100"/>
              <w:bottom w:type="dxa" w:w="60"/>
              <w:right w:type="dxa" w:w="100"/>
            </w:tcMar>
          </w:tcPr>
          <w:p>
            <w:pPr>
              <w:keepNext/>
              <w:spacing w:after="0" w:line="240"/>
            </w:pPr>
            <w:r>
              <w:rPr>
                <w:rFonts w:ascii="Times New Roman" w:cs="Times New Roman" w:eastAsia="Times New Roman" w:hAnsi="Times New Roman"/>
                <w:b w:val="false"/>
                <w:bCs w:val="false"/>
                <w:sz w:val="22"/>
                <w:szCs w:val="22"/>
              </w:rPr>
              <w:t xml:space="preserve">Diamond</w:t>
            </w:r>
          </w:p>
        </w:tc>
        <w:tc>
          <w:tcPr>
            <w:tcW w:type="dxa" w:w="6300"/>
            <w:tcMar>
              <w:top w:type="dxa" w:w="60"/>
              <w:left w:type="dxa" w:w="100"/>
              <w:bottom w:type="dxa" w:w="60"/>
              <w:right w:type="dxa" w:w="100"/>
            </w:tcMar>
          </w:tcPr>
          <w:p>
            <w:pPr>
              <w:keepNext/>
              <w:spacing w:after="0" w:line="240"/>
            </w:pPr>
            <w:r>
              <w:rPr>
                <w:rFonts w:ascii="Times New Roman" w:cs="Times New Roman" w:eastAsia="Times New Roman" w:hAnsi="Times New Roman"/>
                <w:b w:val="false"/>
                <w:bCs w:val="false"/>
                <w:sz w:val="22"/>
                <w:szCs w:val="22"/>
              </w:rPr>
              <w:t xml:space="preserve">Decision node. The condition is written near the outgoing arrows.</w:t>
            </w:r>
          </w:p>
        </w:tc>
      </w:tr>
      <w:tr>
        <w:tc>
          <w:tcPr>
            <w:tcW w:type="dxa" w:w="2700"/>
            <w:tcMar>
              <w:top w:type="dxa" w:w="60"/>
              <w:left w:type="dxa" w:w="100"/>
              <w:bottom w:type="dxa" w:w="60"/>
              <w:right w:type="dxa" w:w="100"/>
            </w:tcMar>
          </w:tcPr>
          <w:p>
            <w:pPr>
              <w:keepNext/>
              <w:spacing w:after="0" w:line="240"/>
            </w:pPr>
            <w:r>
              <w:rPr>
                <w:rFonts w:ascii="Times New Roman" w:cs="Times New Roman" w:eastAsia="Times New Roman" w:hAnsi="Times New Roman"/>
                <w:b w:val="false"/>
                <w:bCs w:val="false"/>
                <w:sz w:val="22"/>
                <w:szCs w:val="22"/>
              </w:rPr>
              <w:t xml:space="preserve">Arrow</w:t>
            </w:r>
          </w:p>
        </w:tc>
        <w:tc>
          <w:tcPr>
            <w:tcW w:type="dxa" w:w="6300"/>
            <w:tcMar>
              <w:top w:type="dxa" w:w="60"/>
              <w:left w:type="dxa" w:w="100"/>
              <w:bottom w:type="dxa" w:w="60"/>
              <w:right w:type="dxa" w:w="100"/>
            </w:tcMar>
          </w:tcPr>
          <w:p>
            <w:pPr>
              <w:keepNext/>
              <w:spacing w:after="0" w:line="240"/>
            </w:pPr>
            <w:r>
              <w:rPr>
                <w:rFonts w:ascii="Times New Roman" w:cs="Times New Roman" w:eastAsia="Times New Roman" w:hAnsi="Times New Roman"/>
                <w:b w:val="false"/>
                <w:bCs w:val="false"/>
                <w:sz w:val="22"/>
                <w:szCs w:val="22"/>
              </w:rPr>
              <w:t xml:space="preserve">Control flow. It shows the direction.</w:t>
            </w:r>
          </w:p>
        </w:tc>
      </w:tr>
      <w:tr>
        <w:tc>
          <w:tcPr>
            <w:tcW w:type="dxa" w:w="2700"/>
            <w:tcMar>
              <w:top w:type="dxa" w:w="60"/>
              <w:left w:type="dxa" w:w="100"/>
              <w:bottom w:type="dxa" w:w="60"/>
              <w:right w:type="dxa" w:w="100"/>
            </w:tcMar>
          </w:tcPr>
          <w:p>
            <w:pPr>
              <w:keepNext/>
              <w:spacing w:after="0" w:line="240"/>
            </w:pPr>
            <w:r>
              <w:rPr>
                <w:rFonts w:ascii="Times New Roman" w:cs="Times New Roman" w:eastAsia="Times New Roman" w:hAnsi="Times New Roman"/>
                <w:b w:val="false"/>
                <w:bCs w:val="false"/>
                <w:sz w:val="22"/>
                <w:szCs w:val="22"/>
              </w:rPr>
              <w:t xml:space="preserve">Circle inside a circle</w:t>
            </w:r>
          </w:p>
        </w:tc>
        <w:tc>
          <w:tcPr>
            <w:tcW w:type="dxa" w:w="6300"/>
            <w:tcMar>
              <w:top w:type="dxa" w:w="60"/>
              <w:left w:type="dxa" w:w="100"/>
              <w:bottom w:type="dxa" w:w="60"/>
              <w:right w:type="dxa" w:w="100"/>
            </w:tcMar>
          </w:tcPr>
          <w:p>
            <w:pPr>
              <w:keepNext/>
              <w:spacing w:after="0" w:line="240"/>
            </w:pPr>
            <w:r>
              <w:rPr>
                <w:rFonts w:ascii="Times New Roman" w:cs="Times New Roman" w:eastAsia="Times New Roman" w:hAnsi="Times New Roman"/>
                <w:b w:val="false"/>
                <w:bCs w:val="false"/>
                <w:sz w:val="22"/>
                <w:szCs w:val="22"/>
              </w:rPr>
              <w:t xml:space="preserve">Activity final node. The end of the algorithm.</w:t>
            </w:r>
          </w:p>
        </w:tc>
      </w:tr>
    </w:tbl>
    <w:p>
      <w:pPr>
        <w:spacing w:after="120"/>
      </w:pPr>
    </w:p>
    <w:p>
      <w:pPr>
        <w:keepNext w:val="false"/>
        <w:spacing w:after="120" w:line="360"/>
        <w:ind w:firstLine="567"/>
        <w:jc w:val="both"/>
      </w:pPr>
      <w:r>
        <w:rPr>
          <w:rFonts w:ascii="Times New Roman" w:cs="Times New Roman" w:eastAsia="Times New Roman" w:hAnsi="Times New Roman"/>
          <w:sz w:val="28"/>
          <w:szCs w:val="28"/>
        </w:rPr>
        <w:t xml:space="preserve">The diagram (Figure 1) has four parts.</w:t>
      </w:r>
    </w:p>
    <w:p>
      <w:pPr>
        <w:keepNext w:val="false"/>
        <w:spacing w:after="120" w:line="360"/>
        <w:ind w:firstLine="567"/>
        <w:jc w:val="both"/>
      </w:pPr>
      <w:r>
        <w:rPr>
          <w:rFonts w:ascii="Times New Roman" w:cs="Times New Roman" w:eastAsia="Times New Roman" w:hAnsi="Times New Roman"/>
          <w:sz w:val="28"/>
          <w:szCs w:val="28"/>
        </w:rPr>
        <w:t xml:space="preserve">1) Input. Every value (x_start, x_end, dx, n) is read by a separate action and checked by its own decision node right after it. If the check fails (else), the flow goes back to the input of the same value, so the user sees which value is wrong and does not type the other values again.</w:t>
      </w:r>
    </w:p>
    <w:p>
      <w:pPr>
        <w:keepNext w:val="false"/>
        <w:spacing w:after="120" w:line="360"/>
        <w:ind w:firstLine="567"/>
        <w:jc w:val="both"/>
      </w:pPr>
      <w:r>
        <w:rPr>
          <w:rFonts w:ascii="Times New Roman" w:cs="Times New Roman" w:eastAsia="Times New Roman" w:hAnsi="Times New Roman"/>
          <w:sz w:val="28"/>
          <w:szCs w:val="28"/>
        </w:rPr>
        <w:t xml:space="preserve">2) Discontinuity check. After x = x_start, the program checks x = 0. In this case, it prints “not defined” and goes directly to x = x + dx.</w:t>
      </w:r>
    </w:p>
    <w:p>
      <w:pPr>
        <w:keepNext w:val="false"/>
        <w:spacing w:after="120" w:line="360"/>
        <w:ind w:firstLine="567"/>
        <w:jc w:val="both"/>
      </w:pPr>
      <w:r>
        <w:rPr>
          <w:rFonts w:ascii="Times New Roman" w:cs="Times New Roman" w:eastAsia="Times New Roman" w:hAnsi="Times New Roman"/>
          <w:sz w:val="28"/>
          <w:szCs w:val="28"/>
        </w:rPr>
        <w:t xml:space="preserve">3) Calculation. The node x &lt; 3 chooses the branch. The first branch has one loop: product = product*(i+x) while i &lt;= n–2, then y = 1/(2x) + product. The second branch has two nested loops: Σ inside (counter i, accumulator sum) and Π outside (counter j, accumulator mlt). The action sum = 0 is placed inside the outer loop, so the inner sum starts from zero for every new j.</w:t>
      </w:r>
    </w:p>
    <w:p>
      <w:pPr>
        <w:keepNext w:val="false"/>
        <w:spacing w:after="120" w:line="360"/>
        <w:ind w:firstLine="567"/>
        <w:jc w:val="both"/>
      </w:pPr>
      <w:r>
        <w:rPr>
          <w:rFonts w:ascii="Times New Roman" w:cs="Times New Roman" w:eastAsia="Times New Roman" w:hAnsi="Times New Roman"/>
          <w:sz w:val="28"/>
          <w:szCs w:val="28"/>
        </w:rPr>
        <w:t xml:space="preserve">4) Main loop. The program outputs x and y, increases the argument x = x + dx, and repeats while x &lt;= x_end.</w:t>
      </w:r>
    </w:p>
    <w:p>
      <w:pPr>
        <w:spacing w:after="100" w:before="160"/>
        <w:jc w:val="center"/>
      </w:pPr>
      <w:r>
        <w:drawing>
          <wp:inline distT="0" distB="0" distL="0" distR="0">
            <wp:extent cx="4191000" cy="72294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4191000" cy="7229475"/>
                    </a:xfrm>
                    <a:prstGeom prst="rect">
                      <a:avLst/>
                    </a:prstGeom>
                  </pic:spPr>
                </pic:pic>
              </a:graphicData>
            </a:graphic>
          </wp:inline>
        </w:drawing>
      </w:r>
    </w:p>
    <w:p>
      <w:pPr>
        <w:spacing w:after="220"/>
        <w:jc w:val="center"/>
      </w:pPr>
      <w:r>
        <w:rPr>
          <w:rFonts w:ascii="Times New Roman" w:cs="Times New Roman" w:eastAsia="Times New Roman" w:hAnsi="Times New Roman"/>
          <w:sz w:val="22"/>
          <w:szCs w:val="22"/>
        </w:rPr>
        <w:t xml:space="preserve">Figure 1 – Activity diagram for the chosen task</w:t>
      </w:r>
    </w:p>
    <w:p>
      <w:pPr>
        <w:keepNext/>
        <w:spacing w:after="140" w:before="280" w:line="360"/>
      </w:pPr>
      <w:r>
        <w:rPr>
          <w:rFonts w:ascii="Times New Roman" w:cs="Times New Roman" w:eastAsia="Times New Roman" w:hAnsi="Times New Roman"/>
          <w:b/>
          <w:bCs/>
          <w:sz w:val="28"/>
          <w:szCs w:val="28"/>
        </w:rPr>
        <w:t xml:space="preserve">3. Develop the Use Case diagram</w:t>
      </w:r>
    </w:p>
    <w:p>
      <w:pPr>
        <w:keepNext/>
        <w:spacing w:after="120" w:line="360"/>
        <w:ind w:firstLine="567"/>
        <w:jc w:val="both"/>
      </w:pPr>
      <w:r>
        <w:rPr>
          <w:rFonts w:ascii="Times New Roman" w:cs="Times New Roman" w:eastAsia="Times New Roman" w:hAnsi="Times New Roman"/>
          <w:sz w:val="28"/>
          <w:szCs w:val="28"/>
        </w:rPr>
        <w:t xml:space="preserve">The Use Case diagram describes the functions (use cases) that the system performs for its external users (actors) and reflects the functional requirements. Its main elements are shown in Table 2.</w:t>
      </w:r>
    </w:p>
    <w:p>
      <w:pPr>
        <w:keepNext/>
        <w:spacing w:after="100"/>
      </w:pPr>
      <w:r>
        <w:rPr>
          <w:rFonts w:ascii="Times New Roman" w:cs="Times New Roman" w:eastAsia="Times New Roman" w:hAnsi="Times New Roman"/>
          <w:sz w:val="22"/>
          <w:szCs w:val="22"/>
        </w:rPr>
        <w:t xml:space="preserve">Table 2 – Main elements of the Use Case diagram</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700"/>
        <w:gridCol w:w="6300"/>
      </w:tblGrid>
      <w:tr>
        <w:tc>
          <w:tcPr>
            <w:tcW w:type="dxa" w:w="2700"/>
            <w:shd w:fill="E8E8E8" w:val="clear"/>
            <w:tcMar>
              <w:top w:type="dxa" w:w="60"/>
              <w:left w:type="dxa" w:w="100"/>
              <w:bottom w:type="dxa" w:w="60"/>
              <w:right w:type="dxa" w:w="100"/>
            </w:tcMar>
          </w:tcPr>
          <w:p>
            <w:pPr>
              <w:keepNext/>
              <w:spacing w:after="0" w:line="240"/>
            </w:pPr>
            <w:r>
              <w:rPr>
                <w:rFonts w:ascii="Times New Roman" w:cs="Times New Roman" w:eastAsia="Times New Roman" w:hAnsi="Times New Roman"/>
                <w:b/>
                <w:bCs/>
                <w:sz w:val="22"/>
                <w:szCs w:val="22"/>
              </w:rPr>
              <w:t xml:space="preserve">Element</w:t>
            </w:r>
          </w:p>
        </w:tc>
        <w:tc>
          <w:tcPr>
            <w:tcW w:type="dxa" w:w="6300"/>
            <w:shd w:fill="E8E8E8" w:val="clear"/>
            <w:tcMar>
              <w:top w:type="dxa" w:w="60"/>
              <w:left w:type="dxa" w:w="100"/>
              <w:bottom w:type="dxa" w:w="60"/>
              <w:right w:type="dxa" w:w="100"/>
            </w:tcMar>
          </w:tcPr>
          <w:p>
            <w:pPr>
              <w:keepNext/>
              <w:spacing w:after="0" w:line="240"/>
            </w:pPr>
            <w:r>
              <w:rPr>
                <w:rFonts w:ascii="Times New Roman" w:cs="Times New Roman" w:eastAsia="Times New Roman" w:hAnsi="Times New Roman"/>
                <w:b/>
                <w:bCs/>
                <w:sz w:val="22"/>
                <w:szCs w:val="22"/>
              </w:rPr>
              <w:t xml:space="preserve">Description</w:t>
            </w:r>
          </w:p>
        </w:tc>
      </w:tr>
      <w:tr>
        <w:tc>
          <w:tcPr>
            <w:tcW w:type="dxa" w:w="2700"/>
            <w:tcMar>
              <w:top w:type="dxa" w:w="60"/>
              <w:left w:type="dxa" w:w="100"/>
              <w:bottom w:type="dxa" w:w="60"/>
              <w:right w:type="dxa" w:w="100"/>
            </w:tcMar>
          </w:tcPr>
          <w:p>
            <w:pPr>
              <w:keepNext/>
              <w:spacing w:after="0" w:line="240"/>
            </w:pPr>
            <w:r>
              <w:rPr>
                <w:rFonts w:ascii="Times New Roman" w:cs="Times New Roman" w:eastAsia="Times New Roman" w:hAnsi="Times New Roman"/>
                <w:b w:val="false"/>
                <w:bCs w:val="false"/>
                <w:sz w:val="22"/>
                <w:szCs w:val="22"/>
              </w:rPr>
              <w:t xml:space="preserve">Ellipse</w:t>
            </w:r>
          </w:p>
        </w:tc>
        <w:tc>
          <w:tcPr>
            <w:tcW w:type="dxa" w:w="6300"/>
            <w:tcMar>
              <w:top w:type="dxa" w:w="60"/>
              <w:left w:type="dxa" w:w="100"/>
              <w:bottom w:type="dxa" w:w="60"/>
              <w:right w:type="dxa" w:w="100"/>
            </w:tcMar>
          </w:tcPr>
          <w:p>
            <w:pPr>
              <w:keepNext/>
              <w:spacing w:after="0" w:line="240"/>
            </w:pPr>
            <w:r>
              <w:rPr>
                <w:rFonts w:ascii="Times New Roman" w:cs="Times New Roman" w:eastAsia="Times New Roman" w:hAnsi="Times New Roman"/>
                <w:b w:val="false"/>
                <w:bCs w:val="false"/>
                <w:sz w:val="22"/>
                <w:szCs w:val="22"/>
              </w:rPr>
              <w:t xml:space="preserve">Use case. It describes one functionality of the system.</w:t>
            </w:r>
          </w:p>
        </w:tc>
      </w:tr>
      <w:tr>
        <w:tc>
          <w:tcPr>
            <w:tcW w:type="dxa" w:w="2700"/>
            <w:tcMar>
              <w:top w:type="dxa" w:w="60"/>
              <w:left w:type="dxa" w:w="100"/>
              <w:bottom w:type="dxa" w:w="60"/>
              <w:right w:type="dxa" w:w="100"/>
            </w:tcMar>
          </w:tcPr>
          <w:p>
            <w:pPr>
              <w:keepNext/>
              <w:spacing w:after="0" w:line="240"/>
            </w:pPr>
            <w:r>
              <w:rPr>
                <w:rFonts w:ascii="Times New Roman" w:cs="Times New Roman" w:eastAsia="Times New Roman" w:hAnsi="Times New Roman"/>
                <w:b w:val="false"/>
                <w:bCs w:val="false"/>
                <w:sz w:val="22"/>
                <w:szCs w:val="22"/>
              </w:rPr>
              <w:t xml:space="preserve">Stick figure</w:t>
            </w:r>
          </w:p>
        </w:tc>
        <w:tc>
          <w:tcPr>
            <w:tcW w:type="dxa" w:w="6300"/>
            <w:tcMar>
              <w:top w:type="dxa" w:w="60"/>
              <w:left w:type="dxa" w:w="100"/>
              <w:bottom w:type="dxa" w:w="60"/>
              <w:right w:type="dxa" w:w="100"/>
            </w:tcMar>
          </w:tcPr>
          <w:p>
            <w:pPr>
              <w:keepNext/>
              <w:spacing w:after="0" w:line="240"/>
            </w:pPr>
            <w:r>
              <w:rPr>
                <w:rFonts w:ascii="Times New Roman" w:cs="Times New Roman" w:eastAsia="Times New Roman" w:hAnsi="Times New Roman"/>
                <w:b w:val="false"/>
                <w:bCs w:val="false"/>
                <w:sz w:val="22"/>
                <w:szCs w:val="22"/>
              </w:rPr>
              <w:t xml:space="preserve">Actor. A person or an external system that uses our system.</w:t>
            </w:r>
          </w:p>
        </w:tc>
      </w:tr>
      <w:tr>
        <w:tc>
          <w:tcPr>
            <w:tcW w:type="dxa" w:w="2700"/>
            <w:tcMar>
              <w:top w:type="dxa" w:w="60"/>
              <w:left w:type="dxa" w:w="100"/>
              <w:bottom w:type="dxa" w:w="60"/>
              <w:right w:type="dxa" w:w="100"/>
            </w:tcMar>
          </w:tcPr>
          <w:p>
            <w:pPr>
              <w:keepNext/>
              <w:spacing w:after="0" w:line="240"/>
            </w:pPr>
            <w:r>
              <w:rPr>
                <w:rFonts w:ascii="Times New Roman" w:cs="Times New Roman" w:eastAsia="Times New Roman" w:hAnsi="Times New Roman"/>
                <w:b w:val="false"/>
                <w:bCs w:val="false"/>
                <w:sz w:val="22"/>
                <w:szCs w:val="22"/>
              </w:rPr>
              <w:t xml:space="preserve">Solid line</w:t>
            </w:r>
          </w:p>
        </w:tc>
        <w:tc>
          <w:tcPr>
            <w:tcW w:type="dxa" w:w="6300"/>
            <w:tcMar>
              <w:top w:type="dxa" w:w="60"/>
              <w:left w:type="dxa" w:w="100"/>
              <w:bottom w:type="dxa" w:w="60"/>
              <w:right w:type="dxa" w:w="100"/>
            </w:tcMar>
          </w:tcPr>
          <w:p>
            <w:pPr>
              <w:keepNext/>
              <w:spacing w:after="0" w:line="240"/>
            </w:pPr>
            <w:r>
              <w:rPr>
                <w:rFonts w:ascii="Times New Roman" w:cs="Times New Roman" w:eastAsia="Times New Roman" w:hAnsi="Times New Roman"/>
                <w:b w:val="false"/>
                <w:bCs w:val="false"/>
                <w:sz w:val="22"/>
                <w:szCs w:val="22"/>
              </w:rPr>
              <w:t xml:space="preserve">Association between an actor and a use case.</w:t>
            </w:r>
          </w:p>
        </w:tc>
      </w:tr>
      <w:tr>
        <w:tc>
          <w:tcPr>
            <w:tcW w:type="dxa" w:w="2700"/>
            <w:tcMar>
              <w:top w:type="dxa" w:w="60"/>
              <w:left w:type="dxa" w:w="100"/>
              <w:bottom w:type="dxa" w:w="60"/>
              <w:right w:type="dxa" w:w="100"/>
            </w:tcMar>
          </w:tcPr>
          <w:p>
            <w:pPr>
              <w:keepNext/>
              <w:spacing w:after="0" w:line="240"/>
            </w:pPr>
            <w:r>
              <w:rPr>
                <w:rFonts w:ascii="Times New Roman" w:cs="Times New Roman" w:eastAsia="Times New Roman" w:hAnsi="Times New Roman"/>
                <w:b w:val="false"/>
                <w:bCs w:val="false"/>
                <w:sz w:val="22"/>
                <w:szCs w:val="22"/>
              </w:rPr>
              <w:t xml:space="preserve">Dashed arrow «extend»</w:t>
            </w:r>
          </w:p>
        </w:tc>
        <w:tc>
          <w:tcPr>
            <w:tcW w:type="dxa" w:w="6300"/>
            <w:tcMar>
              <w:top w:type="dxa" w:w="60"/>
              <w:left w:type="dxa" w:w="100"/>
              <w:bottom w:type="dxa" w:w="60"/>
              <w:right w:type="dxa" w:w="100"/>
            </w:tcMar>
          </w:tcPr>
          <w:p>
            <w:pPr>
              <w:keepNext/>
              <w:spacing w:after="0" w:line="240"/>
            </w:pPr>
            <w:r>
              <w:rPr>
                <w:rFonts w:ascii="Times New Roman" w:cs="Times New Roman" w:eastAsia="Times New Roman" w:hAnsi="Times New Roman"/>
                <w:b w:val="false"/>
                <w:bCs w:val="false"/>
                <w:sz w:val="22"/>
                <w:szCs w:val="22"/>
              </w:rPr>
              <w:t xml:space="preserve">The extending use case is optional and supplementary.</w:t>
            </w:r>
          </w:p>
        </w:tc>
      </w:tr>
      <w:tr>
        <w:tc>
          <w:tcPr>
            <w:tcW w:type="dxa" w:w="2700"/>
            <w:tcMar>
              <w:top w:type="dxa" w:w="60"/>
              <w:left w:type="dxa" w:w="100"/>
              <w:bottom w:type="dxa" w:w="60"/>
              <w:right w:type="dxa" w:w="100"/>
            </w:tcMar>
          </w:tcPr>
          <w:p>
            <w:pPr>
              <w:keepNext/>
              <w:spacing w:after="0" w:line="240"/>
            </w:pPr>
            <w:r>
              <w:rPr>
                <w:rFonts w:ascii="Times New Roman" w:cs="Times New Roman" w:eastAsia="Times New Roman" w:hAnsi="Times New Roman"/>
                <w:b w:val="false"/>
                <w:bCs w:val="false"/>
                <w:sz w:val="22"/>
                <w:szCs w:val="22"/>
              </w:rPr>
              <w:t xml:space="preserve">Dashed arrow «include»</w:t>
            </w:r>
          </w:p>
        </w:tc>
        <w:tc>
          <w:tcPr>
            <w:tcW w:type="dxa" w:w="6300"/>
            <w:tcMar>
              <w:top w:type="dxa" w:w="60"/>
              <w:left w:type="dxa" w:w="100"/>
              <w:bottom w:type="dxa" w:w="60"/>
              <w:right w:type="dxa" w:w="100"/>
            </w:tcMar>
          </w:tcPr>
          <w:p>
            <w:pPr>
              <w:keepNext/>
              <w:spacing w:after="0" w:line="240"/>
            </w:pPr>
            <w:r>
              <w:rPr>
                <w:rFonts w:ascii="Times New Roman" w:cs="Times New Roman" w:eastAsia="Times New Roman" w:hAnsi="Times New Roman"/>
                <w:b w:val="false"/>
                <w:bCs w:val="false"/>
                <w:sz w:val="22"/>
                <w:szCs w:val="22"/>
              </w:rPr>
              <w:t xml:space="preserve">The included use case is required, not optional.</w:t>
            </w:r>
          </w:p>
        </w:tc>
      </w:tr>
    </w:tbl>
    <w:p>
      <w:pPr>
        <w:spacing w:after="100" w:before="160"/>
        <w:jc w:val="center"/>
      </w:pPr>
      <w:r>
        <w:drawing>
          <wp:inline distT="0" distB="0" distL="0" distR="0">
            <wp:extent cx="4191000" cy="2352675"/>
            <wp:effectExtent t="0" r="0" b="0" l="0"/>
            <wp:docPr id="2"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4191000" cy="2352675"/>
                    </a:xfrm>
                    <a:prstGeom prst="rect">
                      <a:avLst/>
                    </a:prstGeom>
                  </pic:spPr>
                </pic:pic>
              </a:graphicData>
            </a:graphic>
          </wp:inline>
        </w:drawing>
      </w:r>
    </w:p>
    <w:p>
      <w:pPr>
        <w:spacing w:after="220"/>
        <w:jc w:val="center"/>
      </w:pPr>
      <w:r>
        <w:rPr>
          <w:rFonts w:ascii="Times New Roman" w:cs="Times New Roman" w:eastAsia="Times New Roman" w:hAnsi="Times New Roman"/>
          <w:sz w:val="22"/>
          <w:szCs w:val="22"/>
        </w:rPr>
        <w:t xml:space="preserve">Figure 2 – Use Case diagram for the chosen task</w:t>
      </w:r>
    </w:p>
    <w:p>
      <w:pPr>
        <w:keepNext w:val="false"/>
        <w:spacing w:after="120" w:line="360"/>
        <w:ind w:firstLine="567"/>
        <w:jc w:val="both"/>
      </w:pPr>
      <w:r>
        <w:rPr>
          <w:rFonts w:ascii="Times New Roman" w:cs="Times New Roman" w:eastAsia="Times New Roman" w:hAnsi="Times New Roman"/>
          <w:sz w:val="28"/>
          <w:szCs w:val="28"/>
        </w:rPr>
        <w:t xml:space="preserve">The only actor is the Student. Input data has two extension points: Input from keyboard and Input from file. The user chooses only one way, so both are connected with «extend». The calculation result must always be saved in a file, so Save result in file is connected with «include». Showing the result from each step is optional, so it is connected with «extend». In short, «include» means “always” and «extend» means “sometimes”.</w:t>
      </w:r>
    </w:p>
    <w:p>
      <w:pPr>
        <w:keepNext/>
        <w:spacing w:after="140" w:before="280" w:line="360"/>
      </w:pPr>
      <w:r>
        <w:rPr>
          <w:rFonts w:ascii="Times New Roman" w:cs="Times New Roman" w:eastAsia="Times New Roman" w:hAnsi="Times New Roman"/>
          <w:b/>
          <w:bCs/>
          <w:sz w:val="28"/>
          <w:szCs w:val="28"/>
        </w:rPr>
        <w:t xml:space="preserve">Conclusions</w:t>
      </w:r>
    </w:p>
    <w:p>
      <w:pPr>
        <w:keepNext w:val="false"/>
        <w:spacing w:after="120" w:line="360"/>
        <w:ind w:firstLine="567"/>
        <w:jc w:val="both"/>
      </w:pPr>
      <w:r>
        <w:rPr>
          <w:rFonts w:ascii="Times New Roman" w:cs="Times New Roman" w:eastAsia="Times New Roman" w:hAnsi="Times New Roman"/>
          <w:sz w:val="28"/>
          <w:szCs w:val="28"/>
        </w:rPr>
        <w:t xml:space="preserve">During this laboratory work, I learned to model a domain with UML diagrams. I found the constraint n &gt; 3, the discontinuity point x = 0, and the need to check every input value. The Activity diagram shows the separate check of every input value, the protection from division by zero, and all the loops of the algorithm. The Use Case diagram shows the functional requirements and the difference between «include» and «extend». These two models can be used to write the program in any programming language.</w:t>
      </w:r>
    </w:p>
    <w:sectPr>
      <w:pgSz w:w="11906" w:h="16838" w:orient="portrait"/>
      <w:pgMar w:top="1134" w:right="850" w:bottom="1134" w:left="1701"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8"/>
        <w:szCs w:val="28"/>
      </w:rPr>
    </w:rPrDefault>
    <w:pPrDefault/>
  </w:docDefaults>
  <w:style w:type="paragraph" w:styleId="Normal" w:default="1">
    <w:name w:val="Normal"/>
    <w:qFormat/>
  </w:style>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theme" Target="theme/theme1.xml"/><Relationship Id="rId7" Type="http://schemas.openxmlformats.org/officeDocument/2006/relationships/image" Target="media/f7e4614a7ddd59a12f549e5c1b5a84530106431c.png"/><Relationship Id="rId8" Type="http://schemas.openxmlformats.org/officeDocument/2006/relationships/image" Target="media/5925dce541801dc33f34318dc11aa272043cb8a9.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2026-10-22T19:15:50.039Z</dcterms:created>
  <dcterms:modified xsi:type="dcterms:W3CDTF">2026-10-22T19:15:50.039Z</dcterms:modified>
</cp:coreProperties>
</file>

<file path=docProps/custom.xml><?xml version="1.0" encoding="utf-8"?>
<Properties xmlns="http://schemas.openxmlformats.org/officeDocument/2006/custom-properties" xmlns:vt="http://schemas.openxmlformats.org/officeDocument/2006/docPropsVTypes"/>
</file>