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6gvrycfvy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Running the Program</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Configuring the Build Path</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Installing the Program in Eclipse as a Programmer</w:t>
              <w:tab/>
              <w:t xml:space="preserve">14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with Projects from Git (smart import)</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the Project Manually</w:t>
              <w:tab/>
              <w:t xml:space="preserve">16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t1f3yxwm4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Setting Up the Database</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Program’s Database</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aqzy1rgi9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the Program after Setup</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Viewing the Packages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8">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A">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3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D">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3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2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OnlineExamManagementSystem </w:t>
      </w:r>
      <w:r w:rsidDel="00000000" w:rsidR="00000000" w:rsidRPr="00000000">
        <w:rPr>
          <w:rFonts w:ascii="Times New Roman" w:cs="Times New Roman" w:eastAsia="Times New Roman" w:hAnsi="Times New Roman"/>
          <w:sz w:val="24"/>
          <w:szCs w:val="24"/>
          <w:rtl w:val="0"/>
        </w:rPr>
        <w:t xml:space="preserve">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2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heading=h.ck6gvrycfvyy" w:id="5"/>
      <w:bookmarkEnd w:id="5"/>
      <w:r w:rsidDel="00000000" w:rsidR="00000000" w:rsidRPr="00000000">
        <w:rPr>
          <w:rtl w:val="0"/>
        </w:rPr>
        <w:t xml:space="preserve">Before Running the Program</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 are likely to be faced with a lot of errors in the code, that will prevent you from running the program. This is due to a common issue implementing the lombok library with the eclipse IDE. You only need to do this once.</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go to the “Help” option in the top navbar, then “Install New Software” </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4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“Available Software” input “</w:t>
      </w:r>
      <w:hyperlink r:id="rId13">
        <w:r w:rsidDel="00000000" w:rsidR="00000000" w:rsidRPr="00000000">
          <w:rPr>
            <w:rFonts w:ascii="Times New Roman" w:cs="Times New Roman" w:eastAsia="Times New Roman" w:hAnsi="Times New Roman"/>
            <w:color w:val="1155cc"/>
            <w:u w:val="single"/>
            <w:rtl w:val="0"/>
          </w:rPr>
          <w:t xml:space="preserve">https://projectlombok.org/p2</w:t>
        </w:r>
      </w:hyperlink>
      <w:r w:rsidDel="00000000" w:rsidR="00000000" w:rsidRPr="00000000">
        <w:rPr>
          <w:rFonts w:ascii="Times New Roman" w:cs="Times New Roman" w:eastAsia="Times New Roman" w:hAnsi="Times New Roman"/>
          <w:rtl w:val="0"/>
        </w:rPr>
        <w:t xml:space="preserve">” in the text box labeled as “Work With” and press “Add”</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prompted to add a repository, name the repository “Lombok” and use the default URL provided and press “Add.”</w:t>
      </w:r>
    </w:p>
    <w:p w:rsidR="00000000" w:rsidDel="00000000" w:rsidP="00000000" w:rsidRDefault="00000000" w:rsidRPr="00000000" w14:paraId="00000029">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Lombok dependency should pop up in the box below, press “Select All” then “Next” at the bottom.</w:t>
      </w:r>
    </w:p>
    <w:p w:rsidR="00000000" w:rsidDel="00000000" w:rsidP="00000000" w:rsidRDefault="00000000" w:rsidRPr="00000000" w14:paraId="0000002A">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Lomboks “Install details” will be provided, you just need to press “Next” and accept the Lombok Agreement.</w:t>
      </w:r>
    </w:p>
    <w:p w:rsidR="00000000" w:rsidDel="00000000" w:rsidP="00000000" w:rsidRDefault="00000000" w:rsidRPr="00000000" w14:paraId="0000002B">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“Finish”</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Eclipse IDE will ask for trusted certificates, press “Select All” and “Trust Selected”</w:t>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123468202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ask if you trust the signers, “Select All” and “Trust Selected” once again.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23468203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will then prompt the user to restart Eclipse to install the lombok library.</w:t>
      </w:r>
    </w:p>
    <w:p w:rsidR="00000000" w:rsidDel="00000000" w:rsidP="00000000" w:rsidRDefault="00000000" w:rsidRPr="00000000" w14:paraId="00000033">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Eclipse restarts, Go to </w:t>
      </w:r>
      <w:r w:rsidDel="00000000" w:rsidR="00000000" w:rsidRPr="00000000">
        <w:rPr>
          <w:rFonts w:ascii="Times New Roman" w:cs="Times New Roman" w:eastAsia="Times New Roman" w:hAnsi="Times New Roman"/>
          <w:b w:val="1"/>
          <w:rtl w:val="0"/>
        </w:rPr>
        <w:t xml:space="preserve">Project</w:t>
      </w:r>
      <w:sdt>
        <w:sdtPr>
          <w:tag w:val="goog_rdk_0"/>
        </w:sdtPr>
        <w:sdtContent>
          <w:r w:rsidDel="00000000" w:rsidR="00000000" w:rsidRPr="00000000">
            <w:rPr>
              <w:rFonts w:ascii="Cardo" w:cs="Cardo" w:eastAsia="Cardo" w:hAnsi="Cardo"/>
              <w:rtl w:val="0"/>
            </w:rPr>
            <w:t xml:space="preserve">→ and click </w:t>
          </w:r>
        </w:sdtContent>
      </w:sdt>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060700"/>
            <wp:effectExtent b="0" l="0" r="0" t="0"/>
            <wp:docPr id="12346820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Uncheck ‘</w:t>
      </w:r>
      <w:r w:rsidDel="00000000" w:rsidR="00000000" w:rsidRPr="00000000">
        <w:rPr>
          <w:rFonts w:ascii="Times New Roman" w:cs="Times New Roman" w:eastAsia="Times New Roman" w:hAnsi="Times New Roman"/>
          <w:b w:val="1"/>
          <w:rtl w:val="0"/>
        </w:rPr>
        <w:t xml:space="preserve">Clean all projects</w:t>
      </w:r>
      <w:r w:rsidDel="00000000" w:rsidR="00000000" w:rsidRPr="00000000">
        <w:rPr>
          <w:rFonts w:ascii="Times New Roman" w:cs="Times New Roman" w:eastAsia="Times New Roman" w:hAnsi="Times New Roman"/>
          <w:rtl w:val="0"/>
        </w:rPr>
        <w:t xml:space="preserve">’ , select the </w:t>
      </w:r>
      <w:r w:rsidDel="00000000" w:rsidR="00000000" w:rsidRPr="00000000">
        <w:rPr>
          <w:rFonts w:ascii="Times New Roman" w:cs="Times New Roman" w:eastAsia="Times New Roman" w:hAnsi="Times New Roman"/>
          <w:b w:val="1"/>
          <w:rtl w:val="0"/>
        </w:rPr>
        <w:t xml:space="preserve">OnlineExamManagementSystem </w:t>
      </w:r>
      <w:r w:rsidDel="00000000" w:rsidR="00000000" w:rsidRPr="00000000">
        <w:rPr>
          <w:rFonts w:ascii="Times New Roman" w:cs="Times New Roman" w:eastAsia="Times New Roman" w:hAnsi="Times New Roman"/>
          <w:rtl w:val="0"/>
        </w:rPr>
        <w:t xml:space="preserve">project and click on </w:t>
      </w:r>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84500"/>
            <wp:effectExtent b="0" l="0" r="0" t="0"/>
            <wp:docPr id="12346820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program should be good to run with no errors.</w:t>
      </w:r>
      <w:r w:rsidDel="00000000" w:rsidR="00000000" w:rsidRPr="00000000">
        <w:rPr>
          <w:rtl w:val="0"/>
        </w:rPr>
      </w:r>
    </w:p>
    <w:p w:rsidR="00000000" w:rsidDel="00000000" w:rsidP="00000000" w:rsidRDefault="00000000" w:rsidRPr="00000000" w14:paraId="0000003D">
      <w:pPr>
        <w:pStyle w:val="Heading2"/>
        <w:rPr/>
      </w:pPr>
      <w:bookmarkStart w:colFirst="0" w:colLast="0" w:name="_heading=h.tyjcwt" w:id="6"/>
      <w:bookmarkEnd w:id="6"/>
      <w:r w:rsidDel="00000000" w:rsidR="00000000" w:rsidRPr="00000000">
        <w:rPr>
          <w:rtl w:val="0"/>
        </w:rPr>
        <w:t xml:space="preserve">Configuring the Build Path</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3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3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3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5">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46">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pPr>
      <w:bookmarkStart w:colFirst="0" w:colLast="0" w:name="_heading=h.nkf3wey3bor6" w:id="7"/>
      <w:bookmarkEnd w:id="7"/>
      <w:r w:rsidDel="00000000" w:rsidR="00000000" w:rsidRPr="00000000">
        <w:rPr>
          <w:rtl w:val="0"/>
        </w:rPr>
      </w:r>
    </w:p>
    <w:p w:rsidR="00000000" w:rsidDel="00000000" w:rsidP="00000000" w:rsidRDefault="00000000" w:rsidRPr="00000000" w14:paraId="00000048">
      <w:pPr>
        <w:pStyle w:val="Heading1"/>
        <w:rPr/>
      </w:pPr>
      <w:bookmarkStart w:colFirst="0" w:colLast="0" w:name="_heading=h.gtoqyoyrw9v" w:id="8"/>
      <w:bookmarkEnd w:id="8"/>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rPr/>
      </w:pPr>
      <w:bookmarkStart w:colFirst="0" w:colLast="0" w:name="_heading=h.u37sq6i6jyr7" w:id="9"/>
      <w:bookmarkEnd w:id="9"/>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4d34og8" w:id="10"/>
      <w:bookmarkEnd w:id="10"/>
      <w:r w:rsidDel="00000000" w:rsidR="00000000" w:rsidRPr="00000000">
        <w:rPr>
          <w:rtl w:val="0"/>
        </w:rPr>
        <w:t xml:space="preserve">Installing the Program in Eclipse as a Programmer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54">
      <w:pPr>
        <w:pStyle w:val="Heading2"/>
        <w:rPr/>
      </w:pPr>
      <w:bookmarkStart w:colFirst="0" w:colLast="0" w:name="_heading=h.2s8eyo1" w:id="11"/>
      <w:bookmarkEnd w:id="11"/>
      <w:r w:rsidDel="00000000" w:rsidR="00000000" w:rsidRPr="00000000">
        <w:rPr>
          <w:rtl w:val="0"/>
        </w:rPr>
        <w:t xml:space="preserve">Importing the Project with Projects from Git (smart import)</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5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3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2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62">
      <w:pPr>
        <w:pStyle w:val="Heading2"/>
        <w:rPr/>
      </w:pPr>
      <w:bookmarkStart w:colFirst="0" w:colLast="0" w:name="_heading=h.26in1rg" w:id="12"/>
      <w:bookmarkEnd w:id="12"/>
      <w:r w:rsidDel="00000000" w:rsidR="00000000" w:rsidRPr="00000000">
        <w:rPr>
          <w:rtl w:val="0"/>
        </w:rPr>
        <w:t xml:space="preserve">Importing the Project Manually</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2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3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heading=h.qnt1f3yxwm4u" w:id="13"/>
      <w:bookmarkEnd w:id="13"/>
      <w:r w:rsidDel="00000000" w:rsidR="00000000" w:rsidRPr="00000000">
        <w:rPr>
          <w:rtl w:val="0"/>
        </w:rPr>
        <w:t xml:space="preserve">Setting Up the Database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set up the database. </w:t>
      </w:r>
    </w:p>
    <w:p w:rsidR="00000000" w:rsidDel="00000000" w:rsidP="00000000" w:rsidRDefault="00000000" w:rsidRPr="00000000" w14:paraId="00000071">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You’ll need to go to your mySQL Workbench</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123468200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Open mySQL instance and write the password, which is </w:t>
      </w:r>
      <w:r w:rsidDel="00000000" w:rsidR="00000000" w:rsidRPr="00000000">
        <w:rPr>
          <w:rFonts w:ascii="Times New Roman" w:cs="Times New Roman" w:eastAsia="Times New Roman" w:hAnsi="Times New Roman"/>
          <w:b w:val="1"/>
          <w:rtl w:val="0"/>
        </w:rPr>
        <w:t xml:space="preserve">‘software’ </w:t>
      </w:r>
    </w:p>
    <w:p w:rsidR="00000000" w:rsidDel="00000000" w:rsidP="00000000" w:rsidRDefault="00000000" w:rsidRPr="00000000" w14:paraId="00000074">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u w:val="single"/>
          <w:rtl w:val="0"/>
        </w:rPr>
        <w:t xml:space="preserve">IF you have ‘oems’ databases from any previous versions of our software - go ahead and delete them. </w:t>
      </w:r>
    </w:p>
    <w:p w:rsidR="00000000" w:rsidDel="00000000" w:rsidP="00000000" w:rsidRDefault="00000000" w:rsidRPr="00000000" w14:paraId="00000075">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Create a new schema</w:t>
      </w:r>
    </w:p>
    <w:p w:rsidR="00000000" w:rsidDel="00000000" w:rsidP="00000000" w:rsidRDefault="00000000" w:rsidRPr="00000000" w14:paraId="00000076">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Write an SQL command to create a new database called ‘oems’, as such:</w:t>
      </w:r>
    </w:p>
    <w:p w:rsidR="00000000" w:rsidDel="00000000" w:rsidP="00000000" w:rsidRDefault="00000000" w:rsidRPr="00000000" w14:paraId="00000077">
      <w:pPr>
        <w:numPr>
          <w:ilvl w:val="1"/>
          <w:numId w:val="7"/>
        </w:numPr>
        <w:spacing w:after="0" w:afterAutospacing="0"/>
        <w:ind w:left="2160" w:hanging="360"/>
        <w:rPr>
          <w:b w:val="0"/>
          <w:sz w:val="22"/>
          <w:szCs w:val="22"/>
        </w:rPr>
      </w:pPr>
      <w:r w:rsidDel="00000000" w:rsidR="00000000" w:rsidRPr="00000000">
        <w:rPr>
          <w:rFonts w:ascii="Times New Roman" w:cs="Times New Roman" w:eastAsia="Times New Roman" w:hAnsi="Times New Roman"/>
        </w:rPr>
        <w:drawing>
          <wp:inline distB="114300" distT="114300" distL="114300" distR="114300">
            <wp:extent cx="5167542" cy="2376738"/>
            <wp:effectExtent b="0" l="0" r="0" t="0"/>
            <wp:docPr id="123468204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167542" cy="23767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Execute</w:t>
      </w:r>
    </w:p>
    <w:p w:rsidR="00000000" w:rsidDel="00000000" w:rsidP="00000000" w:rsidRDefault="00000000" w:rsidRPr="00000000" w14:paraId="00000079">
      <w:pPr>
        <w:pStyle w:val="Heading2"/>
        <w:rPr/>
      </w:pPr>
      <w:bookmarkStart w:colFirst="0" w:colLast="0" w:name="_heading=h.2bn6wsx" w:id="14"/>
      <w:bookmarkEnd w:id="14"/>
      <w:r w:rsidDel="00000000" w:rsidR="00000000" w:rsidRPr="00000000">
        <w:rPr>
          <w:rtl w:val="0"/>
        </w:rPr>
        <w:t xml:space="preserve">The Program’s Database</w:t>
      </w:r>
    </w:p>
    <w:p w:rsidR="00000000" w:rsidDel="00000000" w:rsidP="00000000" w:rsidRDefault="00000000" w:rsidRPr="00000000" w14:paraId="0000007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sz w:val="24"/>
          <w:szCs w:val="24"/>
          <w:rtl w:val="0"/>
        </w:rPr>
        <w:t xml:space="preserve">src/main/resources</w:t>
      </w:r>
      <w:r w:rsidDel="00000000" w:rsidR="00000000" w:rsidRPr="00000000">
        <w:rPr>
          <w:rFonts w:ascii="Times New Roman" w:cs="Times New Roman" w:eastAsia="Times New Roman" w:hAnsi="Times New Roman"/>
          <w:sz w:val="24"/>
          <w:szCs w:val="24"/>
          <w:rtl w:val="0"/>
        </w:rPr>
        <w:t xml:space="preserve"> folder (or into </w:t>
      </w: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to edit the </w:t>
      </w:r>
      <w:r w:rsidDel="00000000" w:rsidR="00000000" w:rsidRPr="00000000">
        <w:rPr>
          <w:rFonts w:ascii="Times New Roman" w:cs="Times New Roman" w:eastAsia="Times New Roman" w:hAnsi="Times New Roman"/>
          <w:b w:val="1"/>
          <w:sz w:val="24"/>
          <w:szCs w:val="24"/>
          <w:rtl w:val="0"/>
        </w:rPr>
        <w:t xml:space="preserve">applications.properties</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5028" cy="3748088"/>
            <wp:effectExtent b="0" l="0" r="0" t="0"/>
            <wp:docPr id="123468202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27502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opening the file be sure to check the highlighted line to ensure it is set to:</w:t>
      </w:r>
    </w:p>
    <w:p w:rsidR="00000000" w:rsidDel="00000000" w:rsidP="00000000" w:rsidRDefault="00000000" w:rsidRPr="00000000" w14:paraId="0000007D">
      <w:pPr>
        <w:shd w:fill="2f2f2f" w:val="clear"/>
        <w:spacing w:after="0" w:lineRule="auto"/>
        <w:rPr>
          <w:rFonts w:ascii="Consolas" w:cs="Consolas" w:eastAsia="Consolas" w:hAnsi="Consolas"/>
          <w:color w:val="ce9178"/>
          <w:sz w:val="20"/>
          <w:szCs w:val="20"/>
        </w:rPr>
      </w:pPr>
      <w:r w:rsidDel="00000000" w:rsidR="00000000" w:rsidRPr="00000000">
        <w:rPr>
          <w:rFonts w:ascii="Consolas" w:cs="Consolas" w:eastAsia="Consolas" w:hAnsi="Consolas"/>
          <w:color w:val="aaaaaa"/>
          <w:sz w:val="20"/>
          <w:szCs w:val="20"/>
          <w:rtl w:val="0"/>
        </w:rPr>
        <w:t xml:space="preserve">spring.jpa.hibernate.ddl-auto=</w:t>
      </w:r>
      <w:r w:rsidDel="00000000" w:rsidR="00000000" w:rsidRPr="00000000">
        <w:rPr>
          <w:rFonts w:ascii="Consolas" w:cs="Consolas" w:eastAsia="Consolas" w:hAnsi="Consolas"/>
          <w:color w:val="ce9178"/>
          <w:sz w:val="20"/>
          <w:szCs w:val="20"/>
          <w:rtl w:val="0"/>
        </w:rPr>
        <w:t xml:space="preserve">create</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553" cy="3471863"/>
            <wp:effectExtent b="0" l="0" r="0" t="0"/>
            <wp:docPr id="123468201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50355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you can change the spring.datasource.username and spring.datasource.password to reflect your respected MySQL server’s username and password and save the changes.</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heading=h.tyaqzy1rgi9n" w:id="15"/>
      <w:bookmarkEnd w:id="15"/>
      <w:r w:rsidDel="00000000" w:rsidR="00000000" w:rsidRPr="00000000">
        <w:rPr>
          <w:rtl w:val="0"/>
        </w:rPr>
        <w:t xml:space="preserve">Running the Program after Setup</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8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2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1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instructor.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602836"/>
            <wp:effectExtent b="0" l="0" r="0" t="0"/>
            <wp:docPr id="123468202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395913" cy="26028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w:t>
      </w:r>
    </w:p>
    <w:p w:rsidR="00000000" w:rsidDel="00000000" w:rsidP="00000000" w:rsidRDefault="00000000" w:rsidRPr="00000000" w14:paraId="0000008D">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8E">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 </w:t>
      </w:r>
      <w:r w:rsidDel="00000000" w:rsidR="00000000" w:rsidRPr="00000000">
        <w:rPr>
          <w:rFonts w:ascii="Times New Roman" w:cs="Times New Roman" w:eastAsia="Times New Roman" w:hAnsi="Times New Roman"/>
          <w:b w:val="1"/>
          <w:i w:val="1"/>
          <w:sz w:val="24"/>
          <w:szCs w:val="24"/>
          <w:rtl w:val="0"/>
        </w:rPr>
        <w:t xml:space="preserve">Currently Not Functioning</w:t>
      </w:r>
      <w:r w:rsidDel="00000000" w:rsidR="00000000" w:rsidRPr="00000000">
        <w:rPr>
          <w:rtl w:val="0"/>
        </w:rPr>
      </w:r>
    </w:p>
    <w:p w:rsidR="00000000" w:rsidDel="00000000" w:rsidP="00000000" w:rsidRDefault="00000000" w:rsidRPr="00000000" w14:paraId="0000008F">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 This option will take you to the Registration Form page. You are able to enter user information and click finish to register that user to the database.</w:t>
      </w:r>
    </w:p>
    <w:p w:rsidR="00000000" w:rsidDel="00000000" w:rsidP="00000000" w:rsidRDefault="00000000" w:rsidRPr="00000000" w14:paraId="00000090">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 Dropdown menu with classes will appear. The chosen class will be redirected to an examination page. This is still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91">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Schedule Manager, this form allows administrators to create a schedule manager, who can login.</w:t>
      </w:r>
    </w:p>
    <w:p w:rsidR="00000000" w:rsidDel="00000000" w:rsidP="00000000" w:rsidRDefault="00000000" w:rsidRPr="00000000" w14:paraId="00000092">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93">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the exam</w:t>
      </w:r>
    </w:p>
    <w:p w:rsidR="00000000" w:rsidDel="00000000" w:rsidP="00000000" w:rsidRDefault="00000000" w:rsidRPr="00000000" w14:paraId="00000094">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p>
    <w:p w:rsidR="00000000" w:rsidDel="00000000" w:rsidP="00000000" w:rsidRDefault="00000000" w:rsidRPr="00000000" w14:paraId="00000095">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A full-fledged AI-Exam generator. Simply pick a topic and it will generate an exam for you. See ‘A.I. Exam Generation’ for in-depth user manual information.</w:t>
      </w:r>
    </w:p>
    <w:p w:rsidR="00000000" w:rsidDel="00000000" w:rsidP="00000000" w:rsidRDefault="00000000" w:rsidRPr="00000000" w14:paraId="00000096">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97">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8">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99">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A">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B">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9C">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9D">
      <w:pPr>
        <w:numPr>
          <w:ilvl w:val="3"/>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edit feature when viewing all students as well, you can click edit to the right hand side of any student currently enrolled and it will route you to a new page to edit the students details, or delete the student all together.</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3528634"/>
            <wp:effectExtent b="0" l="0" r="0" t="0"/>
            <wp:docPr id="123468201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362325" cy="352863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A1">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A2">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A3">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A4">
      <w:pPr>
        <w:numPr>
          <w:ilvl w:val="3"/>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A5">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A6">
      <w:pPr>
        <w:numPr>
          <w:ilvl w:val="3"/>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A7">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A8">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A9">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AA">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B">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AC">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D">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r w:rsidDel="00000000" w:rsidR="00000000" w:rsidRPr="00000000">
        <w:rPr>
          <w:rtl w:val="0"/>
        </w:rPr>
      </w:r>
    </w:p>
    <w:p w:rsidR="00000000" w:rsidDel="00000000" w:rsidP="00000000" w:rsidRDefault="00000000" w:rsidRPr="00000000" w14:paraId="000000AE">
      <w:pPr>
        <w:pStyle w:val="Heading2"/>
        <w:rPr/>
      </w:pPr>
      <w:bookmarkStart w:colFirst="0" w:colLast="0" w:name="_heading=h.4i7ojhp" w:id="16"/>
      <w:bookmarkEnd w:id="16"/>
      <w:r w:rsidDel="00000000" w:rsidR="00000000" w:rsidRPr="00000000">
        <w:rPr>
          <w:rtl w:val="0"/>
        </w:rPr>
        <w:t xml:space="preserve">Viewing the Packages</w:t>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240928"/>
            <wp:effectExtent b="0" l="0" r="0" t="0"/>
            <wp:docPr id="123468204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171825" cy="324092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rPr>
      </w:pPr>
      <w:bookmarkStart w:colFirst="0" w:colLast="0" w:name="_heading=h.2xcytpi" w:id="17"/>
      <w:bookmarkEnd w:id="17"/>
      <w:r w:rsidDel="00000000" w:rsidR="00000000" w:rsidRPr="00000000">
        <w:rPr>
          <w:sz w:val="24"/>
          <w:szCs w:val="24"/>
        </w:rPr>
        <w:drawing>
          <wp:inline distB="114300" distT="114300" distL="114300" distR="114300">
            <wp:extent cx="1934978" cy="2833688"/>
            <wp:effectExtent b="0" l="0" r="0" t="0"/>
            <wp:docPr id="123468204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934978" cy="2833688"/>
                    </a:xfrm>
                    <a:prstGeom prst="rect"/>
                    <a:ln/>
                  </pic:spPr>
                </pic:pic>
              </a:graphicData>
            </a:graphic>
          </wp:inline>
        </w:drawing>
      </w: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2.png"/><Relationship Id="rId42" Type="http://schemas.openxmlformats.org/officeDocument/2006/relationships/image" Target="media/image30.png"/><Relationship Id="rId41" Type="http://schemas.openxmlformats.org/officeDocument/2006/relationships/image" Target="media/image34.png"/><Relationship Id="rId22" Type="http://schemas.openxmlformats.org/officeDocument/2006/relationships/image" Target="media/image12.png"/><Relationship Id="rId21" Type="http://schemas.openxmlformats.org/officeDocument/2006/relationships/image" Target="media/image31.png"/><Relationship Id="rId43" Type="http://schemas.openxmlformats.org/officeDocument/2006/relationships/header" Target="header1.xml"/><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25.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image" Target="media/image5.png"/><Relationship Id="rId33" Type="http://schemas.openxmlformats.org/officeDocument/2006/relationships/image" Target="media/image1.png"/><Relationship Id="rId10" Type="http://schemas.openxmlformats.org/officeDocument/2006/relationships/image" Target="media/image20.png"/><Relationship Id="rId32" Type="http://schemas.openxmlformats.org/officeDocument/2006/relationships/image" Target="media/image16.png"/><Relationship Id="rId13" Type="http://schemas.openxmlformats.org/officeDocument/2006/relationships/hyperlink" Target="https://projectlombok.org/p2" TargetMode="External"/><Relationship Id="rId35" Type="http://schemas.openxmlformats.org/officeDocument/2006/relationships/image" Target="media/image8.png"/><Relationship Id="rId12" Type="http://schemas.openxmlformats.org/officeDocument/2006/relationships/image" Target="media/image33.png"/><Relationship Id="rId34" Type="http://schemas.openxmlformats.org/officeDocument/2006/relationships/image" Target="media/image26.png"/><Relationship Id="rId15" Type="http://schemas.openxmlformats.org/officeDocument/2006/relationships/image" Target="media/image10.png"/><Relationship Id="rId37" Type="http://schemas.openxmlformats.org/officeDocument/2006/relationships/image" Target="media/image24.png"/><Relationship Id="rId14" Type="http://schemas.openxmlformats.org/officeDocument/2006/relationships/image" Target="media/image4.png"/><Relationship Id="rId36" Type="http://schemas.openxmlformats.org/officeDocument/2006/relationships/image" Target="media/image15.png"/><Relationship Id="rId17" Type="http://schemas.openxmlformats.org/officeDocument/2006/relationships/image" Target="media/image6.png"/><Relationship Id="rId39" Type="http://schemas.openxmlformats.org/officeDocument/2006/relationships/image" Target="media/image35.png"/><Relationship Id="rId16" Type="http://schemas.openxmlformats.org/officeDocument/2006/relationships/image" Target="media/image21.png"/><Relationship Id="rId38" Type="http://schemas.openxmlformats.org/officeDocument/2006/relationships/image" Target="media/image13.png"/><Relationship Id="rId19" Type="http://schemas.openxmlformats.org/officeDocument/2006/relationships/image" Target="media/image2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1DWIOhDiLq7lzLihMgGs9nyBHg==">CgMxLjAaIwoBMBIeChwIB0IYCg9UaW1lcyBOZXcgUm9tYW4SBUNhcmRvMghoLmdqZGd4czIJaC4zMGowemxsMgloLjFmb2I5dGUyCWguM3pueXNoNzIJaC4yZXQ5MnAwMg5oLmNrNmd2cnljZnZ5eTIIaC50eWpjd3QyDmgubmtmM3dleTNib3I2Mg1oLmd0b3F5b3lydzl2Mg5oLnUzN3NxNmk2anlyNzIJaC40ZDM0b2c4MgloLjJzOGV5bzEyCWguMjZpbjFyZzIOaC5xbnQxZjN5eHdtNHUyCWguMmJuNndzeDIOaC50eWFxenkxcmdpOW4yCWguNGk3b2pocDIJaC4yeGN5dHBpOAByITF0SHF5RUdLSDhoLUZqc2xUR2dCNmxjMlFJR194MExj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