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Registration for All Roles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Brent Kosior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-423862</wp:posOffset>
            </wp:positionH>
            <wp:positionV relativeFrom="paragraph">
              <wp:posOffset>443912</wp:posOffset>
            </wp:positionV>
            <wp:extent cx="6790981" cy="27098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0981" cy="2709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AdminController{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+ registerUser(firstName: String, lastName: String, email: String, password: String, username: String, role: String): String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class Administrator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adminFirstName: 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adminLastName: String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adminEmail: String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adminUsername: String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adminPassword: String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class ScheduleManager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managerFirstName: String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managerLastName: String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managerEmail: String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managerUsername: String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managerPassword: String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studentFirstName: String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studentLastName: String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studentEmail: String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studentUsername: String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studentPassword: String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Instructor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instructorFirstName: String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instructorLastName: String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instructorEmail: String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instructorUsername: String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instructorPassword: String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AdminController--&gt; Administrator: registerUser()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AdminController--&gt; ScheduleManager: registerUser()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AdminController--&gt; Student: registerUser()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AdminController--&gt; Instructor: registerUser()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Administrator--&gt; AdministratorRepository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ScheduleManager --&gt; ScheduleManagerRepository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Student --&gt; StudentRepository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Instructor--&gt; InstructorRepository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