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7365D"/>
          <w:sz w:val="40"/>
        </w:rPr>
        <w:t>館内ナビ：特許候補整理メモ</w:t>
      </w:r>
    </w:p>
    <w:p>
      <w:pPr>
        <w:jc w:val="center"/>
      </w:pPr>
      <w:r>
        <w:rPr>
          <w:b/>
          <w:color w:val="B42828"/>
          <w:sz w:val="18"/>
        </w:rPr>
        <w:t>CONFIDENTIAL / 弁理士・専門家相談用</w:t>
      </w:r>
    </w:p>
    <w:p>
      <w:pPr>
        <w:jc w:val="center"/>
      </w:pPr>
      <w:r>
        <w:rPr>
          <w:i/>
        </w:rPr>
        <w:t>作成日：2026年9月23日</w:t>
      </w:r>
    </w:p>
    <w:tbl>
      <w:tblPr>
        <w:tblW w:type="auto" w:w="0"/>
        <w:jc w:val="center"/>
        <w:tblLook w:firstColumn="1" w:firstRow="1" w:lastColumn="0" w:lastRow="0" w:noHBand="0" w:noVBand="1" w:val="04A0"/>
      </w:tblPr>
      <w:tblGrid>
        <w:gridCol w:w="9972"/>
      </w:tblGrid>
      <w:tr>
        <w:tc>
          <w:tcPr>
            <w:tcW w:type="dxa" w:w="9972"/>
            <w:vAlign w:val="center"/>
            <w:shd w:fill="FFF4CC"/>
          </w:tcPr>
          <w:p>
            <w:r>
              <w:rPr>
                <w:rFonts w:ascii="Noto Sans CJK JP" w:hAnsi="Noto Sans CJK JP" w:eastAsia="Noto Sans CJK JP"/>
                <w:sz w:val="19"/>
              </w:rPr>
              <w:t>これは特許出願書類ではありません。弁理士に相談するための「発明の核」の整理メモです。特許性（新規性・進歩性）は先行技術調査で判断する必要があります。公開前の相談を推奨します。</w:t>
            </w:r>
          </w:p>
        </w:tc>
      </w:tr>
    </w:tbl>
    <w:p/>
    <w:p>
      <w:pPr>
        <w:pStyle w:val="Heading1"/>
      </w:pPr>
      <w:r>
        <w:t>1. 仮の発明名称</w:t>
      </w:r>
    </w:p>
    <w:p>
      <w:r>
        <w:t>「複数利用者の移動計測データを用いて屋内経路の距離・方向案内を自動補正するナビゲーションシステム及び方法」</w:t>
      </w:r>
    </w:p>
    <w:p>
      <w:pPr>
        <w:pStyle w:val="Heading1"/>
      </w:pPr>
      <w:r>
        <w:t>2. 解決したい課題</w:t>
      </w:r>
    </w:p>
    <w:p>
      <w:pPr>
        <w:pStyle w:val="ListBullet"/>
      </w:pPr>
      <w:r>
        <w:t>大型商業施設、駅、空港等ではGPSだけでは屋内位置を十分に特定できず、施設ごとに高価な現地測量や専用設備を導入すると展開コストが高い。</w:t>
      </w:r>
    </w:p>
    <w:p>
      <w:pPr>
        <w:pStyle w:val="ListBullet"/>
      </w:pPr>
      <w:r>
        <w:t>公式フロアマップには縮尺・通路長が明示されないことが多く、初期ルートの距離精度に限界がある。</w:t>
      </w:r>
    </w:p>
    <w:p>
      <w:pPr>
        <w:pStyle w:val="ListBullet"/>
      </w:pPr>
      <w:r>
        <w:t>全国の施設を開発者が個別に歩いて測定する方法では、施設数を増やしにくい。</w:t>
      </w:r>
    </w:p>
    <w:p>
      <w:pPr>
        <w:pStyle w:val="ListBullet"/>
      </w:pPr>
      <w:r>
        <w:t>利用者に「右に曲がった」「到着した」等を毎回入力させると、使い勝手が低下する。</w:t>
      </w:r>
    </w:p>
    <w:p>
      <w:pPr>
        <w:pStyle w:val="Heading1"/>
      </w:pPr>
      <w:r>
        <w:t>3. 発明候補の中心構成</w:t>
      </w:r>
    </w:p>
    <w:p>
      <w:pPr>
        <w:pStyle w:val="ListNumber"/>
      </w:pPr>
      <w:r>
        <w:t>公式フロアマップ等から、入口・通路・階段・エレベーター・店舗等を含む初期の屋内経路グラフと概算距離を生成する。</w:t>
      </w:r>
    </w:p>
    <w:p>
      <w:pPr>
        <w:pStyle w:val="ListNumber"/>
      </w:pPr>
      <w:r>
        <w:t>利用者端末の歩行・加速度・方位・位置精度情報、必要に応じてBLEビーコン、UWBその他の屋内測位情報を利用して、実際の移動軌跡を推定する。</w:t>
      </w:r>
    </w:p>
    <w:p>
      <w:pPr>
        <w:pStyle w:val="ListNumber"/>
      </w:pPr>
      <w:r>
        <w:t>ナビゲーションの到着判定又は補正ポイントを基準に、出発地点から目的地点までの移動サンプルを生成する。</w:t>
      </w:r>
    </w:p>
    <w:p>
      <w:pPr>
        <w:pStyle w:val="ListNumber"/>
      </w:pPr>
      <w:r>
        <w:t>複数利用者のサンプルを匿名又は識別困難な形式で集約し、外れ値を除外した平均・中央値等により通路区間の距離又は経路重みを補正する。</w:t>
      </w:r>
    </w:p>
    <w:p>
      <w:pPr>
        <w:pStyle w:val="ListNumber"/>
      </w:pPr>
      <w:r>
        <w:t>補正後の経路グラフから「何m直進」「右・左」「階移動」等の案内を自動生成し、次の利用者のナビゲーションに反映する。</w:t>
      </w:r>
    </w:p>
    <w:p>
      <w:pPr>
        <w:pStyle w:val="ListNumber"/>
      </w:pPr>
      <w:r>
        <w:t>サンプル数、センサー精度、公式図面との整合度等から信頼度を算出し、十分な信頼度を得た区間のみ自動更新する。</w:t>
      </w:r>
    </w:p>
    <w:p>
      <w:pPr>
        <w:pStyle w:val="Heading1"/>
      </w:pPr>
      <w:r>
        <w:t>4. 特許請求項を検討する際の「軸」</w:t>
      </w:r>
    </w:p>
    <w:p>
      <w:pPr>
        <w:pStyle w:val="ListBullet"/>
      </w:pPr>
      <w:r>
        <w:t>「屋内ナビ」単体ではなく、公式図面による初期値 → 端末センサーによる実測推定 → 多人数集約 → 外れ値除外 → 経路重み自動更新、という連続処理の組合せ。</w:t>
      </w:r>
    </w:p>
    <w:p>
      <w:pPr>
        <w:pStyle w:val="ListBullet"/>
      </w:pPr>
      <w:r>
        <w:t>生のGPS座標を必須にせず、歩数・距離・方向変化・到着イベント等の要約データから経路を改善する構成。</w:t>
      </w:r>
    </w:p>
    <w:p>
      <w:pPr>
        <w:pStyle w:val="ListBullet"/>
      </w:pPr>
      <w:r>
        <w:t>施設ごと・出発補正ポイントごとに異なる平均距離を学習し、次回のルート計算へ反映する構成。</w:t>
      </w:r>
    </w:p>
    <w:p>
      <w:pPr>
        <w:pStyle w:val="ListBullet"/>
      </w:pPr>
      <w:r>
        <w:t>BLE/UWB等がある施設では高精度補正、設備がない施設ではスマホセンサー中心で動作する段階的精度モデル。</w:t>
      </w:r>
    </w:p>
    <w:p>
      <w:pPr>
        <w:pStyle w:val="ListBullet"/>
      </w:pPr>
      <w:r>
        <w:t>信頼度が低いデータを自動採用せず、所定件数・ばらつき・公式図面との乖離条件を満たした場合のみ更新する構成。</w:t>
      </w:r>
    </w:p>
    <w:p>
      <w:pPr>
        <w:pStyle w:val="Heading1"/>
      </w:pPr>
      <w:r>
        <w:t>5. 既知技術との重なりが想定される部分</w:t>
      </w:r>
    </w:p>
    <w:p>
      <w:pPr>
        <w:pStyle w:val="ListBullet"/>
      </w:pPr>
      <w:r>
        <w:t>歩行者デッドレコニング、加速度・ジャイロ・コンパスによる屋内測位</w:t>
      </w:r>
    </w:p>
    <w:p>
      <w:pPr>
        <w:pStyle w:val="ListBullet"/>
      </w:pPr>
      <w:r>
        <w:t>BLEビーコンやUWBを使った位置補正</w:t>
      </w:r>
    </w:p>
    <w:p>
      <w:pPr>
        <w:pStyle w:val="ListBullet"/>
      </w:pPr>
      <w:r>
        <w:t>クラウドソーシングによる地図・経路改善</w:t>
      </w:r>
    </w:p>
    <w:p>
      <w:pPr>
        <w:pStyle w:val="ListBullet"/>
      </w:pPr>
      <w:r>
        <w:t>屋内ルート検索そのもの</w:t>
      </w:r>
    </w:p>
    <w:p>
      <w:r>
        <w:t>→ したがって、「各要素がある」ことよりも、どのデータを、どの条件で、どの区間に反映し、誤学習を防ぎながら自動更新するか、という具体的な処理フローが重要です。</w:t>
      </w:r>
    </w:p>
    <w:p>
      <w:pPr>
        <w:pStyle w:val="Heading1"/>
      </w:pPr>
      <w:r>
        <w:t>6. 公開前に守るべき情報</w:t>
      </w:r>
    </w:p>
    <w:p>
      <w:pPr>
        <w:pStyle w:val="ListBullet"/>
      </w:pPr>
      <w:r>
        <w:t>距離補正アルゴリズムの詳細、外れ値除外条件、信頼度計算式</w:t>
      </w:r>
    </w:p>
    <w:p>
      <w:pPr>
        <w:pStyle w:val="ListBullet"/>
      </w:pPr>
      <w:r>
        <w:t>施設データの内部構造、区間グラフ生成方法、サーバー側の更新ロジック</w:t>
      </w:r>
    </w:p>
    <w:p>
      <w:pPr>
        <w:pStyle w:val="ListBullet"/>
      </w:pPr>
      <w:r>
        <w:t>ビーコン/UWB等を組み合わせた位置補正条件</w:t>
      </w:r>
    </w:p>
    <w:p>
      <w:pPr>
        <w:pStyle w:val="ListBullet"/>
      </w:pPr>
      <w:r>
        <w:t>今後の料金・施設営業戦略、未公開の提携先候補</w:t>
      </w:r>
    </w:p>
    <w:p>
      <w:pPr>
        <w:pStyle w:val="Heading1"/>
      </w:pPr>
      <w:r>
        <w:t>7. 今すぐ取る行動</w:t>
      </w:r>
    </w:p>
    <w:p>
      <w:r>
        <w:t>1. 一般公開ページやGitHubの公開リポジトリに、上記の核心ロジックを載せない。可能ならサーバー側へ移す。</w:t>
      </w:r>
    </w:p>
    <w:p>
      <w:r>
        <w:t>2. このメモと現行プロトタイプを弁理士又はINPITの知財相談窓口に提示し、先行技術調査と出願方針を相談する。</w:t>
      </w:r>
    </w:p>
    <w:p>
      <w:r>
        <w:t>3. 施設への詳細説明前にNDAを締結する。</w:t>
      </w:r>
    </w:p>
    <w:p>
      <w:r>
        <w:t>4. 公開済みの内容・公開日・URL・スクリーンショットを保存する。自ら公開した発明でも日本には一定の例外制度があるが、例外に頼らず公開前出願を優先する。</w:t>
      </w:r>
    </w:p>
    <w:p>
      <w:pPr>
        <w:pStyle w:val="Heading2"/>
      </w:pPr>
      <w:r>
        <w:t>参考にした公的情報</w:t>
      </w:r>
    </w:p>
    <w:p>
      <w:r>
        <w:rPr>
          <w:b/>
        </w:rPr>
        <w:t>特許庁「発明の新規性喪失の例外規定の適用を受けるための手続について」</w:t>
        <w:br/>
      </w:r>
      <w:r>
        <w:t>https://www.jpo.go.jp/system/laws/rule/guideline/patent/hatumei_reigai.html</w:t>
      </w:r>
    </w:p>
    <w:p>
      <w:r>
        <w:rPr>
          <w:b/>
        </w:rPr>
        <w:t>中小企業庁「知的財産取引に関するガイドライン・契約書のひな形」</w:t>
        <w:br/>
      </w:r>
      <w:r>
        <w:t>https://www.chusho.meti.go.jp/keiei/torihiki/chizai_guideline.html</w:t>
      </w:r>
    </w:p>
    <w:p>
      <w:r>
        <w:rPr>
          <w:b/>
        </w:rPr>
        <w:t>消費者庁「通信販売広告について」</w:t>
        <w:br/>
      </w:r>
      <w:r>
        <w:t>https://www.no-trouble.caa.go.jp/what/mailorder/advertising.php</w:t>
      </w:r>
    </w:p>
    <w:p>
      <w:r>
        <w:rPr>
          <w:b/>
        </w:rPr>
        <w:t>個人情報保護委員会「第三者が作成したプラットフォームやアプリを活用する場合の留意事項」</w:t>
        <w:br/>
      </w:r>
      <w:r>
        <w:t>https://www.ppc.go.jp/news/careful_information/use_AP_provided_by_3rdparty/</w:t>
      </w:r>
    </w:p>
    <w:p>
      <w:r>
        <w:rPr>
          <w:b/>
        </w:rPr>
        <w:t>個人情報保護委員会「個人情報の保護に関する法律についてのガイドライン（通則編）」</w:t>
        <w:br/>
      </w:r>
      <w:r>
        <w:t>https://www.ppc.go.jp/personalinfo/legal/guidelines_tsusoku/</w:t>
      </w:r>
    </w:p>
    <w:p>
      <w:r>
        <w:t>※法的助言ではありません。出願可否・請求項・公開時期は弁理士へ確認してください。</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