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F8" w:rsidRDefault="00D16CDC">
      <w:pPr>
        <w:rPr>
          <w:sz w:val="32"/>
          <w:szCs w:val="32"/>
        </w:rPr>
      </w:pPr>
      <w:r w:rsidRPr="00D16CDC">
        <w:rPr>
          <w:sz w:val="32"/>
          <w:szCs w:val="32"/>
        </w:rPr>
        <w:t>Substance designer</w:t>
      </w:r>
      <w:r>
        <w:rPr>
          <w:sz w:val="32"/>
          <w:szCs w:val="32"/>
        </w:rPr>
        <w:t xml:space="preserve"> Notes</w:t>
      </w:r>
    </w:p>
    <w:p w:rsidR="00D16CDC" w:rsidRDefault="00D16CDC">
      <w:pPr>
        <w:rPr>
          <w:sz w:val="32"/>
          <w:szCs w:val="32"/>
        </w:rPr>
      </w:pPr>
      <w:r>
        <w:rPr>
          <w:sz w:val="32"/>
          <w:szCs w:val="32"/>
        </w:rPr>
        <w:t xml:space="preserve">Terminology </w:t>
      </w:r>
    </w:p>
    <w:p w:rsidR="00D16CDC" w:rsidRDefault="00D16CDC">
      <w:pPr>
        <w:rPr>
          <w:sz w:val="32"/>
          <w:szCs w:val="32"/>
        </w:rPr>
      </w:pPr>
      <w:r>
        <w:rPr>
          <w:sz w:val="32"/>
          <w:szCs w:val="32"/>
        </w:rPr>
        <w:t>Substance Package – collection of resources that are used to produce a Substance.</w:t>
      </w:r>
    </w:p>
    <w:p w:rsidR="00D16CDC" w:rsidRDefault="00D16CDC">
      <w:pPr>
        <w:rPr>
          <w:sz w:val="32"/>
          <w:szCs w:val="32"/>
        </w:rPr>
      </w:pPr>
      <w:r>
        <w:rPr>
          <w:sz w:val="32"/>
          <w:szCs w:val="32"/>
        </w:rPr>
        <w:t xml:space="preserve">Substance – single file containing all of the information of the package. </w:t>
      </w:r>
    </w:p>
    <w:p w:rsidR="00D16CDC" w:rsidRDefault="00D16CDC" w:rsidP="00D16C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New Substance – options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Template – Standard (outputs – diffuse/spec/normal)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Template PBR – roughness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Template PBR – Specular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Shows which maps will be exported from file. You can add outputs like AO and emission. </w:t>
      </w:r>
    </w:p>
    <w:p w:rsidR="00D16CDC" w:rsidRDefault="00D16CDC" w:rsidP="00D16C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Name graph 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Size mode – set to absolute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Height/Width – 2K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Format – relative to parent</w:t>
      </w:r>
    </w:p>
    <w:p w:rsidR="00D16CDC" w:rsidRDefault="00D16CDC" w:rsidP="00D16C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Click OK 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UI comes to life. 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Explorer – package explorer – shows outputs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Graph View – shows output nodes (</w:t>
      </w:r>
      <w:proofErr w:type="spellStart"/>
      <w:r>
        <w:rPr>
          <w:sz w:val="32"/>
          <w:szCs w:val="32"/>
        </w:rPr>
        <w:t>Basecolor</w:t>
      </w:r>
      <w:proofErr w:type="spellEnd"/>
      <w:r>
        <w:rPr>
          <w:sz w:val="32"/>
          <w:szCs w:val="32"/>
        </w:rPr>
        <w:t xml:space="preserve">, Normal,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Inputs – Circle that allows you to connect nodes. 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Parameters – attributes to adjust based on the object selected. 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Library – packed full of useful things/effects/resources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3D View – Basic manipulation controls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2D View – Basic UV Viewport</w:t>
      </w:r>
    </w:p>
    <w:p w:rsidR="00D16CDC" w:rsidRDefault="00D16CDC" w:rsidP="00D16C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Customize Viewport.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Move explorer above parameters.</w:t>
      </w:r>
    </w:p>
    <w:p w:rsidR="00D16CDC" w:rsidRDefault="00D16CDC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Move 3D View to far left.</w:t>
      </w:r>
    </w:p>
    <w:p w:rsidR="00D16CDC" w:rsidRDefault="001468EF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Move Library </w:t>
      </w:r>
      <w:proofErr w:type="gramStart"/>
      <w:r>
        <w:rPr>
          <w:sz w:val="32"/>
          <w:szCs w:val="32"/>
        </w:rPr>
        <w:t>Beneath</w:t>
      </w:r>
      <w:proofErr w:type="gramEnd"/>
      <w:r>
        <w:rPr>
          <w:sz w:val="32"/>
          <w:szCs w:val="32"/>
        </w:rPr>
        <w:t xml:space="preserve"> 2D View</w:t>
      </w:r>
    </w:p>
    <w:p w:rsidR="001468EF" w:rsidRDefault="001468EF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Resize as needed</w:t>
      </w:r>
    </w:p>
    <w:p w:rsidR="001468EF" w:rsidRDefault="001468EF" w:rsidP="00D16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Stack 2D on top of 3D, this view change be changed with tabs.</w:t>
      </w:r>
    </w:p>
    <w:p w:rsidR="001468EF" w:rsidRDefault="001468EF" w:rsidP="001468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Save Package</w:t>
      </w:r>
    </w:p>
    <w:p w:rsidR="001468EF" w:rsidRDefault="001468EF" w:rsidP="001468E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Right click on Unsaved Package (ex) – save as – save inside substance designer folder.</w:t>
      </w:r>
    </w:p>
    <w:p w:rsidR="001468EF" w:rsidRDefault="001468EF" w:rsidP="001468EF">
      <w:pPr>
        <w:rPr>
          <w:sz w:val="32"/>
          <w:szCs w:val="32"/>
        </w:rPr>
      </w:pPr>
      <w:r>
        <w:rPr>
          <w:sz w:val="32"/>
          <w:szCs w:val="32"/>
        </w:rPr>
        <w:t>ADD MESH RESOURCES</w:t>
      </w:r>
    </w:p>
    <w:p w:rsidR="001468EF" w:rsidRDefault="001468EF" w:rsidP="001468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Right click file name (ex) – link – 3D Mesh – Browse and grab FBX/OBJ file. </w:t>
      </w:r>
    </w:p>
    <w:p w:rsidR="001468EF" w:rsidRDefault="001468EF" w:rsidP="001468E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Mesh will be located in the resources folder system. </w:t>
      </w:r>
    </w:p>
    <w:p w:rsidR="001468EF" w:rsidRDefault="001468EF" w:rsidP="001468E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Double Click mesh to load it inside the 3D view. </w:t>
      </w:r>
    </w:p>
    <w:p w:rsidR="001468EF" w:rsidRDefault="001468EF" w:rsidP="001468E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Resources folder – new – new folder – Meshes. Move all of your meshes inside of that folder. So that we can easily find new resources that are brought in. </w:t>
      </w:r>
    </w:p>
    <w:p w:rsidR="001468EF" w:rsidRDefault="001468EF" w:rsidP="001468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3D – Materials – Each material from </w:t>
      </w:r>
      <w:proofErr w:type="spellStart"/>
      <w:r>
        <w:rPr>
          <w:sz w:val="32"/>
          <w:szCs w:val="32"/>
        </w:rPr>
        <w:t>maya</w:t>
      </w:r>
      <w:proofErr w:type="spellEnd"/>
      <w:r>
        <w:rPr>
          <w:sz w:val="32"/>
          <w:szCs w:val="32"/>
        </w:rPr>
        <w:t xml:space="preserve"> is being read – here you can come and change the </w:t>
      </w:r>
      <w:proofErr w:type="spellStart"/>
      <w:r>
        <w:rPr>
          <w:sz w:val="32"/>
          <w:szCs w:val="32"/>
        </w:rPr>
        <w:t>shader</w:t>
      </w:r>
      <w:proofErr w:type="spellEnd"/>
      <w:r>
        <w:rPr>
          <w:sz w:val="32"/>
          <w:szCs w:val="32"/>
        </w:rPr>
        <w:t xml:space="preserve">. Change from relief to </w:t>
      </w:r>
      <w:proofErr w:type="gramStart"/>
      <w:r>
        <w:rPr>
          <w:sz w:val="32"/>
          <w:szCs w:val="32"/>
        </w:rPr>
        <w:t>Physically</w:t>
      </w:r>
      <w:proofErr w:type="gramEnd"/>
      <w:r>
        <w:rPr>
          <w:sz w:val="32"/>
          <w:szCs w:val="32"/>
        </w:rPr>
        <w:t xml:space="preserve"> based </w:t>
      </w:r>
      <w:proofErr w:type="spellStart"/>
      <w:r>
        <w:rPr>
          <w:sz w:val="32"/>
          <w:szCs w:val="32"/>
        </w:rPr>
        <w:t>Shader</w:t>
      </w:r>
      <w:proofErr w:type="spellEnd"/>
      <w:r>
        <w:rPr>
          <w:sz w:val="32"/>
          <w:szCs w:val="32"/>
        </w:rPr>
        <w:t xml:space="preserve">. Material will change. Do that for each different mesh </w:t>
      </w:r>
      <w:proofErr w:type="gramStart"/>
      <w:r>
        <w:rPr>
          <w:sz w:val="32"/>
          <w:szCs w:val="32"/>
        </w:rPr>
        <w:t>set.</w:t>
      </w:r>
      <w:proofErr w:type="gramEnd"/>
      <w:r>
        <w:rPr>
          <w:sz w:val="32"/>
          <w:szCs w:val="32"/>
        </w:rPr>
        <w:t xml:space="preserve"> </w:t>
      </w:r>
    </w:p>
    <w:p w:rsidR="00F53091" w:rsidRDefault="00F53091" w:rsidP="00F5309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 3D view, on left side you may click the light node to move lights. You also hold the shift key to move light. You make click gears at bottom to access light attributes. (</w:t>
      </w:r>
      <w:proofErr w:type="gram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, position, background image, exposure, post effects)</w:t>
      </w:r>
    </w:p>
    <w:p w:rsidR="00F53091" w:rsidRDefault="00F53091" w:rsidP="00F530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Library – environment maps. Click and drag to 3D view to update image. Preview with HDR image works best for the model/texture. </w:t>
      </w:r>
    </w:p>
    <w:p w:rsidR="00F53091" w:rsidRDefault="00F53091" w:rsidP="00F53091">
      <w:pPr>
        <w:pStyle w:val="ListParagraph"/>
        <w:rPr>
          <w:sz w:val="32"/>
          <w:szCs w:val="32"/>
        </w:rPr>
      </w:pPr>
    </w:p>
    <w:p w:rsidR="00F53091" w:rsidRDefault="00F53091" w:rsidP="00F5309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ADDING BITMAP RESOURCES</w:t>
      </w:r>
    </w:p>
    <w:p w:rsidR="00F53091" w:rsidRDefault="00F53091" w:rsidP="00F53091">
      <w:pPr>
        <w:pStyle w:val="ListParagraph"/>
        <w:rPr>
          <w:sz w:val="32"/>
          <w:szCs w:val="32"/>
        </w:rPr>
      </w:pPr>
    </w:p>
    <w:p w:rsidR="00F53091" w:rsidRDefault="00F53091" w:rsidP="00F5309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Bitmap Images – Base images to create substances on top of. </w:t>
      </w:r>
    </w:p>
    <w:p w:rsidR="00F53091" w:rsidRDefault="00F53091" w:rsidP="00F530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Resources – new folder – painted maps. Import or link bitmap images. You may import basic painted files from substance painter. </w:t>
      </w:r>
    </w:p>
    <w:p w:rsidR="00F53091" w:rsidRDefault="00F53091" w:rsidP="00F530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Created new folder – painted </w:t>
      </w:r>
      <w:proofErr w:type="spellStart"/>
      <w:r>
        <w:rPr>
          <w:sz w:val="32"/>
          <w:szCs w:val="32"/>
        </w:rPr>
        <w:t>maps_all_resources</w:t>
      </w:r>
      <w:proofErr w:type="spellEnd"/>
      <w:r>
        <w:rPr>
          <w:sz w:val="32"/>
          <w:szCs w:val="32"/>
        </w:rPr>
        <w:t>.</w:t>
      </w:r>
    </w:p>
    <w:p w:rsidR="00F53091" w:rsidRDefault="00F53091" w:rsidP="00F530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Shows each layer as a separate bitmap from the PSD file. </w:t>
      </w:r>
    </w:p>
    <w:p w:rsidR="00984D6E" w:rsidRDefault="00984D6E" w:rsidP="00984D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new bitmap resources – right click resources – new – bitmap resource – name “</w:t>
      </w:r>
      <w:proofErr w:type="spellStart"/>
      <w:r>
        <w:rPr>
          <w:sz w:val="32"/>
          <w:szCs w:val="32"/>
        </w:rPr>
        <w:t>demo_underscore_bitmap</w:t>
      </w:r>
      <w:proofErr w:type="spellEnd"/>
      <w:r>
        <w:rPr>
          <w:sz w:val="32"/>
          <w:szCs w:val="32"/>
        </w:rPr>
        <w:t xml:space="preserve">” </w:t>
      </w:r>
      <w:proofErr w:type="gramStart"/>
      <w:r>
        <w:rPr>
          <w:sz w:val="32"/>
          <w:szCs w:val="32"/>
        </w:rPr>
        <w:t>Non</w:t>
      </w:r>
      <w:proofErr w:type="gramEnd"/>
      <w:r>
        <w:rPr>
          <w:sz w:val="32"/>
          <w:szCs w:val="32"/>
        </w:rPr>
        <w:t xml:space="preserve"> linked file. </w:t>
      </w:r>
    </w:p>
    <w:p w:rsidR="0006224E" w:rsidRDefault="0006224E" w:rsidP="0006224E">
      <w:pPr>
        <w:pStyle w:val="ListParagraph"/>
        <w:rPr>
          <w:sz w:val="32"/>
          <w:szCs w:val="32"/>
        </w:rPr>
      </w:pPr>
    </w:p>
    <w:p w:rsidR="0006224E" w:rsidRDefault="0006224E" w:rsidP="0006224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BAKING ADDIDTIONAL BITMAP RESOURCES</w:t>
      </w:r>
    </w:p>
    <w:p w:rsidR="0006224E" w:rsidRDefault="0006224E" w:rsidP="0006224E">
      <w:pPr>
        <w:pStyle w:val="ListParagraph"/>
        <w:rPr>
          <w:sz w:val="32"/>
          <w:szCs w:val="32"/>
        </w:rPr>
      </w:pPr>
    </w:p>
    <w:p w:rsidR="0006224E" w:rsidRDefault="0006224E" w:rsidP="000622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a normal output instead of a height output.</w:t>
      </w:r>
    </w:p>
    <w:p w:rsidR="0006224E" w:rsidRDefault="0006224E" w:rsidP="000622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Will </w:t>
      </w:r>
      <w:proofErr w:type="gramStart"/>
      <w:r>
        <w:rPr>
          <w:sz w:val="32"/>
          <w:szCs w:val="32"/>
        </w:rPr>
        <w:t>Bake</w:t>
      </w:r>
      <w:proofErr w:type="gramEnd"/>
      <w:r>
        <w:rPr>
          <w:sz w:val="32"/>
          <w:szCs w:val="32"/>
        </w:rPr>
        <w:t xml:space="preserve"> normal map onto appropriate mesh. </w:t>
      </w:r>
    </w:p>
    <w:p w:rsidR="0006224E" w:rsidRDefault="0006224E" w:rsidP="000622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Mesh1_high – right click – Bake model Information</w:t>
      </w:r>
    </w:p>
    <w:p w:rsidR="0006224E" w:rsidRDefault="0006224E" w:rsidP="0006224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Scene info baking dialog.</w:t>
      </w:r>
    </w:p>
    <w:p w:rsidR="0006224E" w:rsidRDefault="0006224E" w:rsidP="0006224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Need add bakers to mesh.</w:t>
      </w:r>
    </w:p>
    <w:p w:rsidR="0006224E" w:rsidRDefault="0006224E" w:rsidP="0006224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Click + button to see maps that we can bake onto the low resolution. Start with the normal map. Options – map type – tangent space – Orientation – Open GL. (to use in Maya and Unity) Go to Right – Linked resource – options on where you want your file to be saved. (ex. Baked Maps folder) </w:t>
      </w:r>
    </w:p>
    <w:p w:rsidR="0006224E" w:rsidRDefault="0006224E" w:rsidP="0006224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Output size – set to 2K</w:t>
      </w:r>
    </w:p>
    <w:p w:rsidR="0006224E" w:rsidRDefault="0006224E" w:rsidP="0006224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Select HD mesh. </w:t>
      </w:r>
    </w:p>
    <w:p w:rsidR="00C01A7B" w:rsidRDefault="00C01A7B" w:rsidP="00C01A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Bake Curvature Map</w:t>
      </w:r>
    </w:p>
    <w:p w:rsidR="00C01A7B" w:rsidRDefault="00C01A7B" w:rsidP="00C01A7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Leave mostly default settings.</w:t>
      </w:r>
    </w:p>
    <w:p w:rsidR="00C01A7B" w:rsidRDefault="00C01A7B" w:rsidP="00C01A7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Select normal map from previous baker.</w:t>
      </w:r>
    </w:p>
    <w:p w:rsidR="00C01A7B" w:rsidRDefault="00C01A7B" w:rsidP="00C01A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Bake Position – one axis – y axis </w:t>
      </w:r>
    </w:p>
    <w:p w:rsidR="00C01A7B" w:rsidRPr="00C01A7B" w:rsidRDefault="00C01A7B" w:rsidP="00C01A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Mesh1_low resources folder created. </w:t>
      </w:r>
      <w:bookmarkStart w:id="0" w:name="_GoBack"/>
      <w:bookmarkEnd w:id="0"/>
    </w:p>
    <w:sectPr w:rsidR="00C01A7B" w:rsidRPr="00C0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2770D"/>
    <w:multiLevelType w:val="hybridMultilevel"/>
    <w:tmpl w:val="E2CA10FC"/>
    <w:lvl w:ilvl="0" w:tplc="482064EA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6E15F4"/>
    <w:multiLevelType w:val="hybridMultilevel"/>
    <w:tmpl w:val="FB0ED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DC"/>
    <w:rsid w:val="0006224E"/>
    <w:rsid w:val="00117398"/>
    <w:rsid w:val="001468EF"/>
    <w:rsid w:val="0032329F"/>
    <w:rsid w:val="00984D6E"/>
    <w:rsid w:val="00C01A7B"/>
    <w:rsid w:val="00D16CDC"/>
    <w:rsid w:val="00D5235D"/>
    <w:rsid w:val="00F5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72832-4374-46E4-9C5D-076D10FF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Olesen</dc:creator>
  <cp:keywords/>
  <dc:description/>
  <cp:lastModifiedBy>Samuel Olesen</cp:lastModifiedBy>
  <cp:revision>1</cp:revision>
  <dcterms:created xsi:type="dcterms:W3CDTF">2015-12-03T17:22:00Z</dcterms:created>
  <dcterms:modified xsi:type="dcterms:W3CDTF">2015-12-03T22:18:00Z</dcterms:modified>
</cp:coreProperties>
</file>