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9.png" ContentType="image/png"/>
  <Override PartName="/word/media/rId87.png" ContentType="image/png"/>
  <Override PartName="/word/media/rId91.png" ContentType="image/png"/>
  <Override PartName="/word/media/rId75.png" ContentType="image/png"/>
  <Override PartName="/word/media/rId83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Чернятьева</w:t>
      </w:r>
      <w:r>
        <w:t xml:space="preserve"> </w:t>
      </w:r>
      <w:r>
        <w:t xml:space="preserve">О.О.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освоить процедуры компиляции и сборки программ,написанных на языке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Cоздала каталог для работы с программами на языке ассамблера NASM</w:t>
      </w:r>
      <w:r>
        <w:t xml:space="preserve"> </w:t>
      </w:r>
      <w:r>
        <w:t xml:space="preserve">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14960"/>
            <wp:effectExtent b="0" l="0" r="0" t="0"/>
            <wp:docPr descr="Figure 1: Рис. 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Рис. 1</w:t>
      </w:r>
    </w:p>
    <w:bookmarkEnd w:id="0"/>
    <w:p>
      <w:pPr>
        <w:pStyle w:val="BodyText"/>
      </w:pPr>
      <w:r>
        <w:t xml:space="preserve">Перешла в созданный каталог с помощью cd~/work/arch-pc/labs04</w:t>
      </w:r>
      <w:r>
        <w:t xml:space="preserve"> </w:t>
      </w:r>
      <w:r>
        <w:t xml:space="preserve">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49058"/>
            <wp:effectExtent b="0" l="0" r="0" t="0"/>
            <wp:docPr descr="Figure 2: Рис. 2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Рис. 2</w:t>
      </w:r>
    </w:p>
    <w:bookmarkEnd w:id="0"/>
    <w:p>
      <w:pPr>
        <w:pStyle w:val="BodyText"/>
      </w:pPr>
      <w:r>
        <w:t xml:space="preserve">Создала текстовый файл с именем hello.asm</w:t>
      </w:r>
      <w:r>
        <w:t xml:space="preserve"> </w:t>
      </w:r>
      <w:r>
        <w:t xml:space="preserve">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48344"/>
            <wp:effectExtent b="0" l="0" r="0" t="0"/>
            <wp:docPr descr="Figure 3: Рис. 3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Рис. 3</w:t>
      </w:r>
    </w:p>
    <w:bookmarkEnd w:id="0"/>
    <w:p>
      <w:pPr>
        <w:pStyle w:val="BodyText"/>
      </w:pPr>
      <w:r>
        <w:t xml:space="preserve">Открыла файл с помощью gedit</w:t>
      </w:r>
      <w:r>
        <w:t xml:space="preserve"> </w:t>
      </w:r>
      <w:r>
        <w:t xml:space="preserve">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270500" cy="342900"/>
            <wp:effectExtent b="0" l="0" r="0" t="0"/>
            <wp:docPr descr="Figure 4: Рис. 4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Рис. 4</w:t>
      </w:r>
    </w:p>
    <w:bookmarkEnd w:id="0"/>
    <w:p>
      <w:pPr>
        <w:pStyle w:val="BodyText"/>
      </w:pPr>
      <w:r>
        <w:t xml:space="preserve">Ввела текст</w:t>
      </w:r>
      <w:r>
        <w:t xml:space="preserve"> </w:t>
      </w:r>
      <w:r>
        <w:t xml:space="preserve">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1690795"/>
            <wp:effectExtent b="0" l="0" r="0" t="0"/>
            <wp:docPr descr="Figure 5: Рис. 5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0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Рис. 5</w:t>
      </w:r>
    </w:p>
    <w:bookmarkEnd w:id="0"/>
    <w:p>
      <w:pPr>
        <w:pStyle w:val="BodyText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NASM</w:t>
      </w:r>
      <w:r>
        <w:t xml:space="preserve"> </w:t>
      </w:r>
      <w:r>
        <w:t xml:space="preserve">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88324"/>
            <wp:effectExtent b="0" l="0" r="0" t="0"/>
            <wp:docPr descr="Figure 6: Рис. 6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Рис. 6</w:t>
      </w:r>
    </w:p>
    <w:bookmarkEnd w:id="0"/>
    <w:p>
      <w:pPr>
        <w:pStyle w:val="BodyText"/>
      </w:pPr>
      <w:r>
        <w:t xml:space="preserve">Скомпилировала исходный файл hello.asm в obj.o</w:t>
      </w:r>
      <w:r>
        <w:t xml:space="preserve"> </w:t>
      </w:r>
      <w:r>
        <w:t xml:space="preserve">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264442"/>
            <wp:effectExtent b="0" l="0" r="0" t="0"/>
            <wp:docPr descr="Figure 7: Рис. 7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Рис. 7</w:t>
      </w:r>
    </w:p>
    <w:bookmarkEnd w:id="0"/>
    <w:p>
      <w:pPr>
        <w:pStyle w:val="BodyText"/>
      </w:pPr>
      <w:r>
        <w:t xml:space="preserve">Проверила создание файла</w:t>
      </w:r>
      <w:r>
        <w:t xml:space="preserve"> </w:t>
      </w:r>
      <w:r>
        <w:t xml:space="preserve">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74542"/>
            <wp:effectExtent b="0" l="0" r="0" t="0"/>
            <wp:docPr descr="Figure 8: Рис. 8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Рис. 8</w:t>
      </w:r>
    </w:p>
    <w:bookmarkEnd w:id="0"/>
    <w:p>
      <w:pPr>
        <w:pStyle w:val="BodyText"/>
      </w:pPr>
      <w:r>
        <w:t xml:space="preserve">Передаю объектный файл на обработку</w:t>
      </w:r>
      <w:r>
        <w:t xml:space="preserve"> </w:t>
      </w:r>
      <w:r>
        <w:t xml:space="preserve">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270892"/>
            <wp:effectExtent b="0" l="0" r="0" t="0"/>
            <wp:docPr descr="Figure 9: Рис. 9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Рис. 9</w:t>
      </w:r>
    </w:p>
    <w:bookmarkEnd w:id="0"/>
    <w:p>
      <w:pPr>
        <w:pStyle w:val="BodyText"/>
      </w:pPr>
      <w:r>
        <w:t xml:space="preserve">Проверила создание файла</w:t>
      </w:r>
      <w:r>
        <w:t xml:space="preserve"> </w:t>
      </w:r>
      <w:r>
        <w:t xml:space="preserve">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477286"/>
            <wp:effectExtent b="0" l="0" r="0" t="0"/>
            <wp:docPr descr="Figure 10: Рис. 10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Рис. 10</w:t>
      </w:r>
    </w:p>
    <w:bookmarkEnd w:id="0"/>
    <w:p>
      <w:pPr>
        <w:pStyle w:val="BodyText"/>
      </w:pPr>
      <w:r>
        <w:t xml:space="preserve">Выполнила команду Исполняемый файл имеет имя main, объектный файл имеет имя obj.o</w:t>
      </w:r>
      <w:r>
        <w:t xml:space="preserve"> </w:t>
      </w:r>
      <w:r>
        <w:t xml:space="preserve">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233321"/>
            <wp:effectExtent b="0" l="0" r="0" t="0"/>
            <wp:docPr descr="Figure 11: Рис. 11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Рис. 11</w:t>
      </w:r>
    </w:p>
    <w:bookmarkEnd w:id="0"/>
    <w:p>
      <w:pPr>
        <w:pStyle w:val="BodyText"/>
      </w:pPr>
      <w:r>
        <w:t xml:space="preserve">Запустила на выполнение созданный исполняемый файл hello</w:t>
      </w:r>
      <w:r>
        <w:t xml:space="preserve"> </w:t>
      </w:r>
      <w:r>
        <w:t xml:space="preserve">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55599"/>
            <wp:effectExtent b="0" l="0" r="0" t="0"/>
            <wp:docPr descr="Figure 12: Рис. 12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Рис. 12</w:t>
      </w:r>
    </w:p>
    <w:bookmarkEnd w:id="0"/>
    <w:bookmarkEnd w:id="70"/>
    <w:bookmarkStart w:id="95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С помощью cp создаю в текущем каталоке копию файла hello.asm с именем lab4.asm</w:t>
      </w:r>
      <w:r>
        <w:t xml:space="preserve"> </w:t>
      </w:r>
      <w:r>
        <w:t xml:space="preserve">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259562"/>
            <wp:effectExtent b="0" l="0" r="0" t="0"/>
            <wp:docPr descr="Figure 13: Рис. 13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Рис. 13</w:t>
      </w:r>
    </w:p>
    <w:bookmarkEnd w:id="0"/>
    <w:p>
      <w:pPr>
        <w:pStyle w:val="BodyText"/>
      </w:pPr>
      <w:r>
        <w:t xml:space="preserve">С помощью текстового редактора gedit внесла в текст программы изменения, вместо Hello world на экране выводится фамилия и имя</w:t>
      </w:r>
      <w:r>
        <w:t xml:space="preserve"> </w:t>
      </w:r>
      <w:r>
        <w:t xml:space="preserve">(рис. [</w:t>
      </w:r>
      <w:hyperlink w:anchor="fig:017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78" w:name="fig:017"/>
      <w:r>
        <w:drawing>
          <wp:inline>
            <wp:extent cx="5334000" cy="2818534"/>
            <wp:effectExtent b="0" l="0" r="0" t="0"/>
            <wp:docPr descr="Figure 14: Рис. 17" title="" id="76" name="Picture"/>
            <a:graphic>
              <a:graphicData uri="http://schemas.openxmlformats.org/drawingml/2006/picture">
                <pic:pic>
                  <pic:nvPicPr>
                    <pic:cNvPr descr="image/1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8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Рис. 17</w:t>
      </w:r>
    </w:p>
    <w:bookmarkEnd w:id="0"/>
    <w:p>
      <w:pPr>
        <w:pStyle w:val="BodyText"/>
      </w:pPr>
      <w:r>
        <w:t xml:space="preserve">Оттранслировала полученный текст программы lab4.asm в объектный файл.Выполнила компановку объектного файла и запустила получившийся исполняемый файл</w:t>
      </w:r>
      <w:r>
        <w:t xml:space="preserve"> </w:t>
      </w:r>
      <w:r>
        <w:t xml:space="preserve">(рис. [</w:t>
      </w:r>
      <w:hyperlink w:anchor="fig:014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82" w:name="fig:014"/>
      <w:r>
        <w:drawing>
          <wp:inline>
            <wp:extent cx="5334000" cy="817620"/>
            <wp:effectExtent b="0" l="0" r="0" t="0"/>
            <wp:docPr descr="Figure 15: Рис. 14" title="" id="80" name="Picture"/>
            <a:graphic>
              <a:graphicData uri="http://schemas.openxmlformats.org/drawingml/2006/picture">
                <pic:pic>
                  <pic:nvPicPr>
                    <pic:cNvPr descr="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7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Рис. 14</w:t>
      </w:r>
    </w:p>
    <w:bookmarkEnd w:id="0"/>
    <w:p>
      <w:pPr>
        <w:pStyle w:val="BodyText"/>
      </w:pPr>
      <w:r>
        <w:t xml:space="preserve">Копирую файлы hello.asm,lab4.asm</w:t>
      </w:r>
      <w:r>
        <w:t xml:space="preserve"> </w:t>
      </w:r>
      <w:r>
        <w:t xml:space="preserve">(рис. [</w:t>
      </w:r>
      <w:hyperlink w:anchor="fig:019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9"/>
    <w:p>
      <w:pPr>
        <w:pStyle w:val="CaptionedFigure"/>
      </w:pPr>
      <w:bookmarkStart w:id="86" w:name="fig:019"/>
      <w:r>
        <w:drawing>
          <wp:inline>
            <wp:extent cx="5334000" cy="141889"/>
            <wp:effectExtent b="0" l="0" r="0" t="0"/>
            <wp:docPr descr="Figure 16: Рис. 19" title="" id="84" name="Picture"/>
            <a:graphic>
              <a:graphicData uri="http://schemas.openxmlformats.org/drawingml/2006/picture">
                <pic:pic>
                  <pic:nvPicPr>
                    <pic:cNvPr descr="image/19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Рис. 19</w:t>
      </w:r>
    </w:p>
    <w:bookmarkEnd w:id="0"/>
    <w:p>
      <w:pPr>
        <w:pStyle w:val="BodyText"/>
      </w:pPr>
      <w:r>
        <w:t xml:space="preserve">Проверяю</w:t>
      </w:r>
      <w:r>
        <w:t xml:space="preserve"> </w:t>
      </w:r>
      <w:r>
        <w:t xml:space="preserve">(рис. [</w:t>
      </w:r>
      <w:hyperlink w:anchor="fig:015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90" w:name="fig:015"/>
      <w:r>
        <w:drawing>
          <wp:inline>
            <wp:extent cx="5334000" cy="2424085"/>
            <wp:effectExtent b="0" l="0" r="0" t="0"/>
            <wp:docPr descr="Figure 17: Рис. 15" title="" id="88" name="Picture"/>
            <a:graphic>
              <a:graphicData uri="http://schemas.openxmlformats.org/drawingml/2006/picture">
                <pic:pic>
                  <pic:nvPicPr>
                    <pic:cNvPr descr="image/15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Рис. 15</w:t>
      </w:r>
    </w:p>
    <w:bookmarkEnd w:id="0"/>
    <w:p>
      <w:pPr>
        <w:pStyle w:val="BodyText"/>
      </w:pPr>
      <w:r>
        <w:t xml:space="preserve">Загружаю файлы на Github</w:t>
      </w:r>
      <w:r>
        <w:t xml:space="preserve"> </w:t>
      </w:r>
      <w:r>
        <w:t xml:space="preserve">(рис. [</w:t>
      </w:r>
      <w:hyperlink w:anchor="fig:016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94" w:name="fig:016"/>
      <w:r>
        <w:drawing>
          <wp:inline>
            <wp:extent cx="5334000" cy="1758919"/>
            <wp:effectExtent b="0" l="0" r="0" t="0"/>
            <wp:docPr descr="Figure 18: Рис. 16" title="" id="92" name="Picture"/>
            <a:graphic>
              <a:graphicData uri="http://schemas.openxmlformats.org/drawingml/2006/picture">
                <pic:pic>
                  <pic:nvPicPr>
                    <pic:cNvPr descr="image/16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8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Рис. 16</w:t>
      </w:r>
    </w:p>
    <w:bookmarkEnd w:id="0"/>
    <w:bookmarkEnd w:id="95"/>
    <w:bookmarkStart w:id="96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освоила процедуры компеляции и сборки программ, написанных на ассемблере NASM.</w:t>
      </w:r>
    </w:p>
    <w:bookmarkEnd w:id="96"/>
    <w:bookmarkStart w:id="98" w:name="список-литературы"/>
    <w:p>
      <w:pPr>
        <w:pStyle w:val="Heading1"/>
      </w:pPr>
      <w:r>
        <w:t xml:space="preserve">Список литературы</w:t>
      </w:r>
    </w:p>
    <w:bookmarkStart w:id="97" w:name="refs"/>
    <w:bookmarkEnd w:id="97"/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75" Target="media/rId75.png" /><Relationship Type="http://schemas.openxmlformats.org/officeDocument/2006/relationships/image" Id="rId83" Target="media/rId8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Чернятьева О.О.</dc:creator>
  <dc:language>ru-RU</dc:language>
  <cp:keywords/>
  <dcterms:created xsi:type="dcterms:W3CDTF">2023-10-28T15:00:29Z</dcterms:created>
  <dcterms:modified xsi:type="dcterms:W3CDTF">2023-10-28T15:00:29Z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/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