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2439" w14:textId="77777777" w:rsidR="004C4F2D" w:rsidRDefault="000D75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Aanderaa oxygen optode 4531</w:t>
      </w:r>
    </w:p>
    <w:p w14:paraId="742F243A" w14:textId="77777777" w:rsidR="004C4F2D" w:rsidRDefault="000D7548">
      <w:pPr>
        <w:rPr>
          <w:sz w:val="28"/>
          <w:szCs w:val="28"/>
        </w:rPr>
      </w:pPr>
      <w:r>
        <w:rPr>
          <w:sz w:val="28"/>
          <w:szCs w:val="28"/>
        </w:rPr>
        <w:t xml:space="preserve">For å unngå unøyaktig data er det nødvendig å rengjøre sensoren med jevne mellomrom. Dette for å fjerne begroing og annet som kan påvirke målingen. Hvis det har oppstått skade på foilen, ta kontakt med JM </w:t>
      </w:r>
      <w:r>
        <w:rPr>
          <w:sz w:val="28"/>
          <w:szCs w:val="28"/>
        </w:rPr>
        <w:t xml:space="preserve">Hansen for vedlikehold/utskiftning av sensor. Det anbefales å rengjøre sensorene ukentlig og ved behov. Behovet for rengjøring er sesongbasert. </w:t>
      </w:r>
    </w:p>
    <w:p w14:paraId="742F243B" w14:textId="77777777" w:rsidR="004C4F2D" w:rsidRDefault="004C4F2D">
      <w:pPr>
        <w:rPr>
          <w:sz w:val="28"/>
          <w:szCs w:val="28"/>
        </w:rPr>
      </w:pPr>
    </w:p>
    <w:p w14:paraId="742F243C" w14:textId="77777777" w:rsidR="004C4F2D" w:rsidRDefault="000D75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Video </w:t>
      </w:r>
    </w:p>
    <w:p w14:paraId="742F243D" w14:textId="77777777" w:rsidR="004C4F2D" w:rsidRDefault="000D7548">
      <w:r>
        <w:rPr>
          <w:rStyle w:val="normaltextrun"/>
          <w:rFonts w:cs="Calibri"/>
          <w:sz w:val="28"/>
          <w:szCs w:val="28"/>
          <w:lang w:val="en-US"/>
        </w:rPr>
        <w:t xml:space="preserve">Youtube video tittel: </w:t>
      </w:r>
      <w:r>
        <w:rPr>
          <w:rStyle w:val="normaltextrun"/>
          <w:rFonts w:cs="Calibri"/>
          <w:i/>
          <w:iCs/>
          <w:sz w:val="28"/>
          <w:szCs w:val="28"/>
          <w:lang w:val="en-US"/>
        </w:rPr>
        <w:t>Aanderaa Oxygen Sensor – Cleaning Procedure</w:t>
      </w:r>
      <w:r>
        <w:rPr>
          <w:rStyle w:val="eop"/>
          <w:rFonts w:cs="Calibri"/>
          <w:sz w:val="28"/>
          <w:szCs w:val="28"/>
          <w:lang w:val="en-US"/>
        </w:rPr>
        <w:t> </w:t>
      </w:r>
    </w:p>
    <w:p w14:paraId="742F243E" w14:textId="77777777" w:rsidR="004C4F2D" w:rsidRDefault="000D7548">
      <w:hyperlink r:id="rId7" w:history="1">
        <w:r>
          <w:rPr>
            <w:rStyle w:val="Hyperkobling"/>
            <w:rFonts w:cs="Calibri"/>
            <w:sz w:val="28"/>
            <w:szCs w:val="28"/>
            <w:shd w:val="clear" w:color="auto" w:fill="E1E3E6"/>
            <w:lang w:val="en-US"/>
          </w:rPr>
          <w:t>https://www.youtube.com/watch?v=QbJIPhidqp4</w:t>
        </w:r>
      </w:hyperlink>
      <w:r>
        <w:rPr>
          <w:rStyle w:val="eop"/>
          <w:rFonts w:cs="Calibri"/>
          <w:sz w:val="36"/>
          <w:szCs w:val="36"/>
          <w:lang w:val="en-US"/>
        </w:rPr>
        <w:t> </w:t>
      </w:r>
    </w:p>
    <w:p w14:paraId="742F243F" w14:textId="77777777" w:rsidR="004C4F2D" w:rsidRDefault="004C4F2D">
      <w:pPr>
        <w:rPr>
          <w:b/>
          <w:bCs/>
          <w:lang w:val="en-US"/>
        </w:rPr>
      </w:pPr>
    </w:p>
    <w:p w14:paraId="742F2440" w14:textId="77777777" w:rsidR="004C4F2D" w:rsidRDefault="000D75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Rengjøring</w:t>
      </w:r>
    </w:p>
    <w:p w14:paraId="742F2441" w14:textId="77777777" w:rsidR="004C4F2D" w:rsidRDefault="000D7548">
      <w:pPr>
        <w:pStyle w:val="Listeavsnitt"/>
        <w:numPr>
          <w:ilvl w:val="0"/>
          <w:numId w:val="1"/>
        </w:numPr>
      </w:pPr>
      <w:r>
        <w:rPr>
          <w:sz w:val="28"/>
          <w:szCs w:val="28"/>
        </w:rPr>
        <w:t>Se videoen I lenken ovenfor.</w:t>
      </w:r>
    </w:p>
    <w:p w14:paraId="742F2442" w14:textId="77777777" w:rsidR="004C4F2D" w:rsidRDefault="000D7548">
      <w:pPr>
        <w:pStyle w:val="Listeavsnitt"/>
        <w:numPr>
          <w:ilvl w:val="0"/>
          <w:numId w:val="1"/>
        </w:numPr>
      </w:pPr>
      <w:r>
        <w:rPr>
          <w:sz w:val="28"/>
          <w:szCs w:val="28"/>
        </w:rPr>
        <w:t xml:space="preserve">Plasser sensoren i en bøtte med temperert vann og såpe. </w:t>
      </w:r>
    </w:p>
    <w:p w14:paraId="742F2443" w14:textId="77777777" w:rsidR="004C4F2D" w:rsidRDefault="000D7548">
      <w:pPr>
        <w:pStyle w:val="Listeavsnitt"/>
        <w:numPr>
          <w:ilvl w:val="0"/>
          <w:numId w:val="1"/>
        </w:numPr>
      </w:pPr>
      <w:r>
        <w:rPr>
          <w:sz w:val="28"/>
          <w:szCs w:val="28"/>
        </w:rPr>
        <w:t xml:space="preserve">Rengjør sensoren. Foilen må rengjøre </w:t>
      </w:r>
      <w:r>
        <w:rPr>
          <w:b/>
          <w:bCs/>
          <w:sz w:val="28"/>
          <w:szCs w:val="28"/>
        </w:rPr>
        <w:t>forsiktig</w:t>
      </w:r>
      <w:r>
        <w:rPr>
          <w:sz w:val="28"/>
          <w:szCs w:val="28"/>
        </w:rPr>
        <w:t xml:space="preserve"> med tannbørste/Q-tips.</w:t>
      </w:r>
    </w:p>
    <w:p w14:paraId="742F2444" w14:textId="77777777" w:rsidR="004C4F2D" w:rsidRDefault="000D7548">
      <w:pPr>
        <w:pStyle w:val="Listeavsnitt"/>
        <w:numPr>
          <w:ilvl w:val="0"/>
          <w:numId w:val="1"/>
        </w:numPr>
      </w:pPr>
      <w:r>
        <w:rPr>
          <w:sz w:val="28"/>
          <w:szCs w:val="28"/>
        </w:rPr>
        <w:t xml:space="preserve">Skyll av </w:t>
      </w:r>
      <w:r>
        <w:rPr>
          <w:sz w:val="28"/>
          <w:szCs w:val="28"/>
        </w:rPr>
        <w:t>sensoren med rent temperert vann.</w:t>
      </w:r>
    </w:p>
    <w:p w14:paraId="742F2445" w14:textId="77777777" w:rsidR="004C4F2D" w:rsidRDefault="000D7548">
      <w:pPr>
        <w:pStyle w:val="Listeavsnitt"/>
        <w:numPr>
          <w:ilvl w:val="0"/>
          <w:numId w:val="1"/>
        </w:numPr>
      </w:pPr>
      <w:r>
        <w:rPr>
          <w:sz w:val="28"/>
          <w:szCs w:val="28"/>
        </w:rPr>
        <w:t>Tørk av sensoren med tørt papir. (</w:t>
      </w:r>
      <w:r>
        <w:rPr>
          <w:b/>
          <w:bCs/>
          <w:sz w:val="28"/>
          <w:szCs w:val="28"/>
        </w:rPr>
        <w:t>NB!</w:t>
      </w:r>
      <w:r>
        <w:rPr>
          <w:sz w:val="28"/>
          <w:szCs w:val="28"/>
        </w:rPr>
        <w:t xml:space="preserve"> Vær forsiktig med foilen)</w:t>
      </w:r>
    </w:p>
    <w:p w14:paraId="742F2446" w14:textId="77777777" w:rsidR="004C4F2D" w:rsidRDefault="000D7548">
      <w:pPr>
        <w:rPr>
          <w:sz w:val="28"/>
          <w:szCs w:val="28"/>
        </w:rPr>
      </w:pPr>
      <w:r>
        <w:rPr>
          <w:sz w:val="28"/>
          <w:szCs w:val="28"/>
        </w:rPr>
        <w:t xml:space="preserve">Hvis sensoren er veldig skitten/begrodd, kan det være aktuelt å legge sensoren i en eddikløsning over natten (minst 12 timer, avhengig av begroing). Deretter </w:t>
      </w:r>
      <w:r>
        <w:rPr>
          <w:sz w:val="28"/>
          <w:szCs w:val="28"/>
        </w:rPr>
        <w:t>følge stegene beskrevet ovenfor.</w:t>
      </w:r>
    </w:p>
    <w:p w14:paraId="742F2447" w14:textId="77777777" w:rsidR="004C4F2D" w:rsidRDefault="000D7548">
      <w:pPr>
        <w:jc w:val="center"/>
      </w:pPr>
      <w:r>
        <w:rPr>
          <w:b/>
          <w:bCs/>
          <w:noProof/>
        </w:rPr>
        <w:drawing>
          <wp:inline distT="0" distB="0" distL="0" distR="0" wp14:anchorId="742F2439" wp14:editId="742F243A">
            <wp:extent cx="3436616" cy="2263139"/>
            <wp:effectExtent l="0" t="0" r="0" b="3811"/>
            <wp:docPr id="2" name="Bilde 2" descr="Et bilde som inneholder innendørs, plast&#10;&#10;Automatisk generert beskrive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616" cy="22631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  <w:shd w:val="clear" w:color="auto" w:fill="FFFFFF"/>
          <w:lang w:val="en-US"/>
        </w:rPr>
        <w:br/>
      </w:r>
    </w:p>
    <w:p w14:paraId="742F2448" w14:textId="77777777" w:rsidR="004C4F2D" w:rsidRDefault="004C4F2D">
      <w:pPr>
        <w:pageBreakBefore/>
        <w:rPr>
          <w:b/>
          <w:bCs/>
          <w:sz w:val="32"/>
          <w:szCs w:val="32"/>
          <w:lang w:val="en-US"/>
        </w:rPr>
      </w:pPr>
    </w:p>
    <w:p w14:paraId="742F2449" w14:textId="77777777" w:rsidR="004C4F2D" w:rsidRDefault="000D75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Aanedraa Conductivity sensor 4319</w:t>
      </w:r>
    </w:p>
    <w:p w14:paraId="742F244A" w14:textId="77777777" w:rsidR="004C4F2D" w:rsidRDefault="000D7548">
      <w:pPr>
        <w:rPr>
          <w:sz w:val="28"/>
          <w:szCs w:val="28"/>
        </w:rPr>
      </w:pPr>
      <w:r>
        <w:rPr>
          <w:sz w:val="28"/>
          <w:szCs w:val="28"/>
        </w:rPr>
        <w:t xml:space="preserve">Når sensoren blir benyttet i øvre vannregionen er den særlig utsatt for begroing, dette begrenser nøyaktigheten over tid. Ved å utføre jevnlig vedlikehold vil du </w:t>
      </w:r>
      <w:r>
        <w:rPr>
          <w:sz w:val="28"/>
          <w:szCs w:val="28"/>
        </w:rPr>
        <w:t xml:space="preserve">minimalisere risikoen for unøyaktig data. </w:t>
      </w:r>
    </w:p>
    <w:p w14:paraId="742F244B" w14:textId="77777777" w:rsidR="004C4F2D" w:rsidRDefault="000D7548">
      <w:pPr>
        <w:rPr>
          <w:sz w:val="28"/>
          <w:szCs w:val="28"/>
        </w:rPr>
      </w:pPr>
      <w:r>
        <w:rPr>
          <w:sz w:val="28"/>
          <w:szCs w:val="28"/>
        </w:rPr>
        <w:t>Det anbefales å rengjøre sensorene ukentlig og ved behov. Behovet for rengjøring er sesongbasert.</w:t>
      </w:r>
    </w:p>
    <w:p w14:paraId="742F244C" w14:textId="77777777" w:rsidR="004C4F2D" w:rsidRDefault="004C4F2D"/>
    <w:p w14:paraId="742F244D" w14:textId="77777777" w:rsidR="004C4F2D" w:rsidRDefault="004C4F2D"/>
    <w:p w14:paraId="742F244E" w14:textId="77777777" w:rsidR="004C4F2D" w:rsidRDefault="000D75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Rengjøring</w:t>
      </w:r>
    </w:p>
    <w:p w14:paraId="742F244F" w14:textId="77777777" w:rsidR="004C4F2D" w:rsidRDefault="000D7548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Plasser sensoren i en bøtte med temperert vann og såpe. </w:t>
      </w:r>
    </w:p>
    <w:p w14:paraId="742F2450" w14:textId="77777777" w:rsidR="004C4F2D" w:rsidRDefault="000D7548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Rengjør sensoren, benytt Q-tips for å rengjør</w:t>
      </w:r>
      <w:r>
        <w:rPr>
          <w:sz w:val="28"/>
          <w:szCs w:val="28"/>
        </w:rPr>
        <w:t xml:space="preserve">e hullet. </w:t>
      </w:r>
    </w:p>
    <w:p w14:paraId="742F2451" w14:textId="77777777" w:rsidR="004C4F2D" w:rsidRDefault="000D7548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Skyll av sensoren med rent temperert vann.</w:t>
      </w:r>
    </w:p>
    <w:p w14:paraId="742F2452" w14:textId="77777777" w:rsidR="004C4F2D" w:rsidRDefault="000D7548">
      <w:pPr>
        <w:pStyle w:val="Listeavsnit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Tørk av sensoren med tørt papir.</w:t>
      </w:r>
    </w:p>
    <w:p w14:paraId="742F2453" w14:textId="77777777" w:rsidR="004C4F2D" w:rsidRDefault="000D7548">
      <w:pPr>
        <w:rPr>
          <w:sz w:val="28"/>
          <w:szCs w:val="28"/>
        </w:rPr>
      </w:pPr>
      <w:r>
        <w:rPr>
          <w:sz w:val="28"/>
          <w:szCs w:val="28"/>
        </w:rPr>
        <w:t>Hvis sensoren er veldig skitten/begrodd, kan det være aktuelt å legge sensoren i en eddikløsning over natten (minst 12 timer, avhengig av begroing). Deretter følge stege</w:t>
      </w:r>
      <w:r>
        <w:rPr>
          <w:sz w:val="28"/>
          <w:szCs w:val="28"/>
        </w:rPr>
        <w:t>ne beskrevet ovenfor.</w:t>
      </w:r>
    </w:p>
    <w:p w14:paraId="742F2454" w14:textId="77777777" w:rsidR="004C4F2D" w:rsidRDefault="004C4F2D"/>
    <w:p w14:paraId="742F2455" w14:textId="77777777" w:rsidR="004C4F2D" w:rsidRDefault="000D7548">
      <w:pPr>
        <w:jc w:val="center"/>
      </w:pPr>
      <w:r>
        <w:rPr>
          <w:noProof/>
        </w:rPr>
        <w:drawing>
          <wp:inline distT="0" distB="0" distL="0" distR="0" wp14:anchorId="742F243B" wp14:editId="742F243C">
            <wp:extent cx="2217420" cy="2065016"/>
            <wp:effectExtent l="0" t="0" r="0" b="0"/>
            <wp:docPr id="3" name="Bil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650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4C4F2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F2441" w14:textId="77777777" w:rsidR="00000000" w:rsidRDefault="000D7548">
      <w:pPr>
        <w:spacing w:after="0" w:line="240" w:lineRule="auto"/>
      </w:pPr>
      <w:r>
        <w:separator/>
      </w:r>
    </w:p>
  </w:endnote>
  <w:endnote w:type="continuationSeparator" w:id="0">
    <w:p w14:paraId="742F2443" w14:textId="77777777" w:rsidR="00000000" w:rsidRDefault="000D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2447" w14:textId="77777777" w:rsidR="00B16906" w:rsidRDefault="000D7548">
    <w:pPr>
      <w:pStyle w:val="Bunntekst"/>
    </w:pPr>
    <w:r>
      <w:rPr>
        <w:rStyle w:val="normaltextrun"/>
        <w:rFonts w:cs="Calibri"/>
        <w:color w:val="000000"/>
        <w:shd w:val="clear" w:color="auto" w:fill="FFFFFF"/>
      </w:rPr>
      <w:t>Ved eventuelle spørsmål, kontakt JM Hansen AS på 776 65 500, eller via chat i dashbord. </w:t>
    </w:r>
    <w:r>
      <w:rPr>
        <w:rStyle w:val="eop"/>
        <w:rFonts w:cs="Calibri"/>
        <w:color w:val="000000"/>
        <w:shd w:val="clear" w:color="auto" w:fill="FFFFFF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243D" w14:textId="77777777" w:rsidR="00000000" w:rsidRDefault="000D754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2F243F" w14:textId="77777777" w:rsidR="00000000" w:rsidRDefault="000D7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2445" w14:textId="77777777" w:rsidR="00B16906" w:rsidRDefault="000D7548">
    <w:pPr>
      <w:pStyle w:val="Topptekst"/>
    </w:pPr>
    <w:r>
      <w:rPr>
        <w:noProof/>
      </w:rPr>
      <w:drawing>
        <wp:inline distT="0" distB="0" distL="0" distR="0" wp14:anchorId="742F243D" wp14:editId="742F243E">
          <wp:extent cx="432785" cy="539998"/>
          <wp:effectExtent l="0" t="0" r="0" b="0"/>
          <wp:docPr id="1" name="Bild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2785" cy="53999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05FF"/>
    <w:multiLevelType w:val="multilevel"/>
    <w:tmpl w:val="7A9AD49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2110B"/>
    <w:multiLevelType w:val="multilevel"/>
    <w:tmpl w:val="0E763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C4F2D"/>
    <w:rsid w:val="000D7548"/>
    <w:rsid w:val="004C4F2D"/>
    <w:rsid w:val="00AA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2439"/>
  <w15:docId w15:val="{F7EFD341-3F9E-4D9C-8551-7316D21E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nb-NO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pPr>
      <w:ind w:left="720"/>
      <w:contextualSpacing/>
    </w:pPr>
  </w:style>
  <w:style w:type="character" w:customStyle="1" w:styleId="Overskrift1Tegn">
    <w:name w:val="Overskrift 1 Tegn"/>
    <w:basedOn w:val="Standardskriftforavsnitt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</w:style>
  <w:style w:type="character" w:customStyle="1" w:styleId="eop">
    <w:name w:val="eop"/>
    <w:basedOn w:val="Standardskriftforavsnitt"/>
  </w:style>
  <w:style w:type="character" w:styleId="Hyperkobling">
    <w:name w:val="Hyperlink"/>
    <w:basedOn w:val="Standardskriftforavsnitt"/>
    <w:rPr>
      <w:color w:val="0563C1"/>
      <w:u w:val="single"/>
    </w:rPr>
  </w:style>
  <w:style w:type="character" w:styleId="Ulstomtale">
    <w:name w:val="Unresolved Mention"/>
    <w:basedOn w:val="Standardskriftforavsnitt"/>
    <w:rPr>
      <w:color w:val="605E5C"/>
      <w:shd w:val="clear" w:color="auto" w:fill="E1DFDD"/>
    </w:rPr>
  </w:style>
  <w:style w:type="paragraph" w:styleId="Topptekst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</w:style>
  <w:style w:type="paragraph" w:styleId="Bunntekst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bJIPhidqp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Jerijervi</dc:creator>
  <dc:description/>
  <cp:lastModifiedBy>Lars Jerijervi</cp:lastModifiedBy>
  <cp:revision>2</cp:revision>
  <dcterms:created xsi:type="dcterms:W3CDTF">2022-01-10T12:53:00Z</dcterms:created>
  <dcterms:modified xsi:type="dcterms:W3CDTF">2022-01-10T12:53:00Z</dcterms:modified>
</cp:coreProperties>
</file>