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9364" w14:textId="0F54EAB1" w:rsidR="008B6332" w:rsidRPr="002C7AAD" w:rsidRDefault="00000000">
      <w:pPr>
        <w:spacing w:after="200"/>
        <w:jc w:val="right"/>
        <w:rPr>
          <w:rFonts w:hint="eastAsia"/>
        </w:rPr>
      </w:pPr>
      <w:r>
        <w:rPr>
          <w:rFonts w:eastAsia="Calibri"/>
          <w:i/>
          <w:iCs/>
          <w:color w:val="595959"/>
          <w:sz w:val="20"/>
          <w:szCs w:val="20"/>
        </w:rPr>
        <w:t>Ministry of Science and ICT (MSIT) Notice No. 2026-0</w:t>
      </w:r>
      <w:r w:rsidR="002C7AAD">
        <w:rPr>
          <w:rFonts w:hint="eastAsia"/>
          <w:i/>
          <w:iCs/>
          <w:color w:val="595959"/>
          <w:sz w:val="20"/>
          <w:szCs w:val="20"/>
        </w:rPr>
        <w:t>899</w:t>
      </w:r>
    </w:p>
    <w:p w14:paraId="742F45C9" w14:textId="77777777" w:rsidR="00A2229C" w:rsidRDefault="00A2229C">
      <w:pPr>
        <w:spacing w:after="80"/>
        <w:jc w:val="center"/>
        <w:rPr>
          <w:b/>
          <w:bCs/>
          <w:color w:val="1F3864"/>
          <w:sz w:val="34"/>
          <w:szCs w:val="34"/>
        </w:rPr>
      </w:pPr>
    </w:p>
    <w:p w14:paraId="795F5859" w14:textId="77777777" w:rsidR="00A2229C" w:rsidRDefault="00A2229C">
      <w:pPr>
        <w:spacing w:after="80"/>
        <w:jc w:val="center"/>
        <w:rPr>
          <w:b/>
          <w:bCs/>
          <w:color w:val="1F3864"/>
          <w:sz w:val="34"/>
          <w:szCs w:val="34"/>
        </w:rPr>
      </w:pPr>
    </w:p>
    <w:p w14:paraId="590F1588" w14:textId="77777777" w:rsidR="00A2229C" w:rsidRDefault="00A2229C">
      <w:pPr>
        <w:spacing w:after="80"/>
        <w:jc w:val="center"/>
        <w:rPr>
          <w:b/>
          <w:bCs/>
          <w:color w:val="1F3864"/>
          <w:sz w:val="34"/>
          <w:szCs w:val="34"/>
        </w:rPr>
      </w:pPr>
    </w:p>
    <w:p w14:paraId="34CD4B68" w14:textId="32B9E2EA" w:rsidR="008B6332" w:rsidRDefault="00000000">
      <w:pPr>
        <w:spacing w:after="80"/>
        <w:jc w:val="center"/>
      </w:pPr>
      <w:r>
        <w:rPr>
          <w:rFonts w:eastAsia="Calibri"/>
          <w:b/>
          <w:bCs/>
          <w:color w:val="1F3864"/>
          <w:sz w:val="34"/>
          <w:szCs w:val="34"/>
        </w:rPr>
        <w:t>2026 Korea-Canada Joint Call for Proposals in Quantum Science and Technology</w:t>
      </w:r>
    </w:p>
    <w:p w14:paraId="2954A2E1" w14:textId="77777777" w:rsidR="00A2229C" w:rsidRDefault="00A2229C">
      <w:pPr>
        <w:spacing w:after="200"/>
        <w:jc w:val="both"/>
        <w:rPr>
          <w:b/>
          <w:bCs/>
          <w:color w:val="1F3864"/>
          <w:sz w:val="24"/>
          <w:szCs w:val="24"/>
        </w:rPr>
      </w:pPr>
    </w:p>
    <w:p w14:paraId="706284BA" w14:textId="77777777" w:rsidR="00A72D38" w:rsidRPr="00A72D38" w:rsidRDefault="00A72D38">
      <w:pPr>
        <w:spacing w:after="200"/>
        <w:jc w:val="both"/>
      </w:pPr>
    </w:p>
    <w:p w14:paraId="2379E9DD" w14:textId="45D8CD9C" w:rsidR="008B6332" w:rsidRDefault="00000000">
      <w:pPr>
        <w:spacing w:after="200"/>
        <w:jc w:val="both"/>
      </w:pPr>
      <w:r>
        <w:rPr>
          <w:rFonts w:eastAsia="Calibri"/>
        </w:rPr>
        <w:t>The Ministry of Science and ICT (MSIT) hereby announces the 2026 call for new research proposals under the Korea-Canada Joint Quantum Science and Technology Program, aimed at strengthening the competitiveness of quantum science and technology through international cooperation between Korea and Canada. Interested researchers are invited to submit proposals.</w:t>
      </w:r>
    </w:p>
    <w:p w14:paraId="2E8A6201" w14:textId="77777777" w:rsidR="00A2229C" w:rsidRPr="000F558F" w:rsidRDefault="00A2229C">
      <w:pPr>
        <w:spacing w:after="200"/>
        <w:jc w:val="center"/>
      </w:pPr>
    </w:p>
    <w:p w14:paraId="170D8BF8" w14:textId="2EF956F9" w:rsidR="008B6332" w:rsidRDefault="00000000">
      <w:pPr>
        <w:spacing w:after="200"/>
        <w:jc w:val="center"/>
      </w:pPr>
      <w:r>
        <w:rPr>
          <w:rFonts w:eastAsia="Calibri"/>
        </w:rPr>
        <w:t>August 20, 2026</w:t>
      </w:r>
    </w:p>
    <w:p w14:paraId="2D19CDBB" w14:textId="77777777" w:rsidR="00A2229C" w:rsidRDefault="00A2229C">
      <w:pPr>
        <w:spacing w:after="60"/>
        <w:jc w:val="center"/>
      </w:pPr>
    </w:p>
    <w:p w14:paraId="7DBF63E9" w14:textId="0DDE8826" w:rsidR="008B6332" w:rsidRDefault="00000000">
      <w:pPr>
        <w:spacing w:after="60"/>
        <w:jc w:val="center"/>
      </w:pPr>
      <w:r>
        <w:rPr>
          <w:rFonts w:eastAsia="Calibri"/>
        </w:rPr>
        <w:t>&lt;Governing Ministry&gt; Bae Kyung-</w:t>
      </w:r>
      <w:proofErr w:type="spellStart"/>
      <w:r>
        <w:rPr>
          <w:rFonts w:eastAsia="Calibri"/>
        </w:rPr>
        <w:t>hoon</w:t>
      </w:r>
      <w:proofErr w:type="spellEnd"/>
      <w:r>
        <w:rPr>
          <w:rFonts w:eastAsia="Calibri"/>
        </w:rPr>
        <w:t>, Minister of Science and ICT</w:t>
      </w:r>
    </w:p>
    <w:p w14:paraId="3268D20A" w14:textId="77777777" w:rsidR="008B6332" w:rsidRDefault="00000000">
      <w:pPr>
        <w:spacing w:after="240"/>
        <w:jc w:val="center"/>
      </w:pPr>
      <w:r>
        <w:rPr>
          <w:rFonts w:eastAsia="Calibri"/>
        </w:rPr>
        <w:t>&lt;Managing Institution&gt; Hong Won-</w:t>
      </w:r>
      <w:proofErr w:type="spellStart"/>
      <w:r>
        <w:rPr>
          <w:rFonts w:eastAsia="Calibri"/>
        </w:rPr>
        <w:t>hwa</w:t>
      </w:r>
      <w:proofErr w:type="spellEnd"/>
      <w:r>
        <w:rPr>
          <w:rFonts w:eastAsia="Calibri"/>
        </w:rPr>
        <w:t>, President of National Research Foundation of Korea</w:t>
      </w:r>
    </w:p>
    <w:p w14:paraId="72035DBF" w14:textId="77777777" w:rsidR="00A2229C" w:rsidRDefault="00A2229C">
      <w:pPr>
        <w:spacing w:after="90"/>
        <w:ind w:left="792" w:hanging="288"/>
        <w:rPr>
          <w:i/>
          <w:iCs/>
          <w:color w:val="595959"/>
          <w:sz w:val="18"/>
          <w:szCs w:val="18"/>
        </w:rPr>
      </w:pPr>
    </w:p>
    <w:p w14:paraId="7A4E8ECA" w14:textId="322CF496" w:rsidR="008B6332" w:rsidRDefault="00000000">
      <w:pPr>
        <w:spacing w:after="90"/>
        <w:ind w:left="792" w:hanging="288"/>
      </w:pPr>
      <w:r>
        <w:rPr>
          <w:rFonts w:eastAsia="Calibri"/>
          <w:i/>
          <w:iCs/>
          <w:color w:val="595959"/>
          <w:sz w:val="18"/>
          <w:szCs w:val="18"/>
        </w:rPr>
        <w:t xml:space="preserve">※ </w:t>
      </w:r>
      <w:r w:rsidR="00E71AE6">
        <w:rPr>
          <w:i/>
          <w:iCs/>
          <w:color w:val="595959"/>
          <w:sz w:val="18"/>
          <w:szCs w:val="18"/>
        </w:rPr>
        <w:tab/>
      </w:r>
      <w:r>
        <w:rPr>
          <w:rFonts w:eastAsia="Calibri"/>
          <w:i/>
          <w:iCs/>
          <w:color w:val="595959"/>
          <w:sz w:val="18"/>
          <w:szCs w:val="18"/>
        </w:rPr>
        <w:t>This document is an official English summary of the NRF announcement. The NSERC announcement should be reviewed separately.</w:t>
      </w:r>
    </w:p>
    <w:p w14:paraId="32C8CE53" w14:textId="77777777" w:rsidR="008B6332" w:rsidRDefault="00000000">
      <w:r>
        <w:br w:type="page"/>
      </w:r>
    </w:p>
    <w:p w14:paraId="5CA01234" w14:textId="5B90F8DA" w:rsidR="008B6332" w:rsidRPr="00C20376" w:rsidRDefault="00000000">
      <w:pPr>
        <w:pStyle w:val="1"/>
        <w:pBdr>
          <w:bottom w:val="single" w:sz="6" w:space="4" w:color="1F3864"/>
        </w:pBdr>
        <w:spacing w:before="360" w:after="160"/>
      </w:pPr>
      <w:r>
        <w:rPr>
          <w:rFonts w:eastAsia="Calibri"/>
          <w:b/>
          <w:bCs/>
          <w:color w:val="1F3864"/>
          <w:sz w:val="28"/>
          <w:szCs w:val="28"/>
        </w:rPr>
        <w:lastRenderedPageBreak/>
        <w:t>1</w:t>
      </w:r>
      <w:r w:rsidR="00A2229C">
        <w:rPr>
          <w:rFonts w:hint="eastAsia"/>
          <w:b/>
          <w:bCs/>
          <w:color w:val="1F3864"/>
          <w:sz w:val="28"/>
          <w:szCs w:val="28"/>
        </w:rPr>
        <w:t>.</w:t>
      </w:r>
      <w:r>
        <w:rPr>
          <w:rFonts w:eastAsia="Calibri"/>
          <w:b/>
          <w:bCs/>
          <w:color w:val="1F3864"/>
          <w:sz w:val="28"/>
          <w:szCs w:val="28"/>
        </w:rPr>
        <w:t xml:space="preserve">  Program Overview</w:t>
      </w:r>
      <w:r w:rsidR="00C20376">
        <w:rPr>
          <w:rFonts w:hint="eastAsia"/>
          <w:b/>
          <w:bCs/>
          <w:color w:val="1F3864"/>
          <w:sz w:val="28"/>
          <w:szCs w:val="28"/>
        </w:rPr>
        <w:t xml:space="preserve"> </w:t>
      </w:r>
    </w:p>
    <w:p w14:paraId="03E73CBF" w14:textId="1991B1F0" w:rsidR="008B6332" w:rsidRDefault="00000000">
      <w:pPr>
        <w:spacing w:after="90"/>
        <w:ind w:left="792" w:hanging="288"/>
      </w:pPr>
      <w:r>
        <w:rPr>
          <w:rFonts w:ascii="맑은 고딕" w:eastAsia="맑은 고딕" w:hAnsi="맑은 고딕" w:cs="맑은 고딕" w:hint="eastAsia"/>
          <w:i/>
          <w:iCs/>
          <w:color w:val="595959"/>
          <w:sz w:val="18"/>
          <w:szCs w:val="18"/>
        </w:rPr>
        <w:t>※</w:t>
      </w:r>
      <w:r>
        <w:rPr>
          <w:rFonts w:eastAsia="Calibri"/>
          <w:i/>
          <w:iCs/>
          <w:color w:val="595959"/>
          <w:sz w:val="18"/>
          <w:szCs w:val="18"/>
        </w:rPr>
        <w:t xml:space="preserve"> "</w:t>
      </w:r>
      <w:r w:rsidR="00C20376">
        <w:rPr>
          <w:rFonts w:hint="eastAsia"/>
          <w:i/>
          <w:iCs/>
          <w:color w:val="595959"/>
          <w:sz w:val="18"/>
          <w:szCs w:val="18"/>
        </w:rPr>
        <w:t>_______</w:t>
      </w:r>
      <w:r>
        <w:rPr>
          <w:rFonts w:eastAsia="Calibri"/>
          <w:i/>
          <w:iCs/>
          <w:color w:val="595959"/>
          <w:sz w:val="18"/>
          <w:szCs w:val="18"/>
        </w:rPr>
        <w:t xml:space="preserve"> " indicates content related to this specific call for proposals</w:t>
      </w:r>
    </w:p>
    <w:p w14:paraId="5912156C" w14:textId="77777777" w:rsidR="008B6332" w:rsidRDefault="00000000">
      <w:pPr>
        <w:pStyle w:val="2"/>
        <w:spacing w:before="240" w:after="100"/>
      </w:pPr>
      <w:r>
        <w:rPr>
          <w:rFonts w:eastAsia="Calibri"/>
          <w:b/>
          <w:bCs/>
          <w:color w:val="000000"/>
          <w:sz w:val="23"/>
          <w:szCs w:val="23"/>
        </w:rPr>
        <w:t>□ Program Name: Quantum Information Science Human Resources Development Program</w:t>
      </w:r>
    </w:p>
    <w:p w14:paraId="25CCA641" w14:textId="64EC75EA" w:rsidR="008B6332" w:rsidRDefault="00000000">
      <w:pPr>
        <w:pStyle w:val="2"/>
        <w:spacing w:before="240" w:after="100"/>
      </w:pPr>
      <w:r>
        <w:rPr>
          <w:rFonts w:eastAsia="Calibri"/>
          <w:b/>
          <w:bCs/>
          <w:color w:val="000000"/>
          <w:sz w:val="23"/>
          <w:szCs w:val="23"/>
        </w:rPr>
        <w:t>□ Program Objective</w:t>
      </w:r>
    </w:p>
    <w:p w14:paraId="3712D32C" w14:textId="2F4D2EA9" w:rsidR="008B6332" w:rsidRDefault="00A72D38">
      <w:pPr>
        <w:spacing w:after="90"/>
        <w:ind w:left="431" w:hanging="288"/>
      </w:pPr>
      <w:r>
        <w:rPr>
          <w:rFonts w:eastAsia="Calibri"/>
        </w:rPr>
        <w:t xml:space="preserve">○ </w:t>
      </w:r>
      <w:r w:rsidR="00CE613A">
        <w:tab/>
      </w:r>
      <w:r>
        <w:rPr>
          <w:rFonts w:eastAsia="Calibri"/>
        </w:rPr>
        <w:t>To build career development pathways and expand the research base so that outstanding talent is drawn into the field of quantum information science — a field with significant transformative potential — and can grow into senior-level researchers</w:t>
      </w:r>
    </w:p>
    <w:p w14:paraId="683C045E" w14:textId="77777777" w:rsidR="008B6332" w:rsidRDefault="00000000">
      <w:pPr>
        <w:pStyle w:val="2"/>
        <w:spacing w:before="240" w:after="100"/>
      </w:pPr>
      <w:r>
        <w:rPr>
          <w:rFonts w:eastAsia="Calibri"/>
          <w:b/>
          <w:bCs/>
          <w:color w:val="000000"/>
          <w:sz w:val="23"/>
          <w:szCs w:val="23"/>
        </w:rPr>
        <w:t>□ Program Details</w:t>
      </w:r>
    </w:p>
    <w:p w14:paraId="61806BA1" w14:textId="5E746D58" w:rsidR="008B6332" w:rsidRDefault="00A72D38">
      <w:pPr>
        <w:spacing w:after="90"/>
        <w:ind w:left="431" w:hanging="288"/>
      </w:pPr>
      <w:r>
        <w:rPr>
          <w:rFonts w:eastAsia="Calibri"/>
        </w:rPr>
        <w:t xml:space="preserve">○ </w:t>
      </w:r>
      <w:r w:rsidR="00B65C59">
        <w:tab/>
      </w:r>
      <w:r>
        <w:rPr>
          <w:rFonts w:eastAsia="Calibri"/>
          <w:b/>
          <w:bCs/>
        </w:rPr>
        <w:t xml:space="preserve">(Quantum Graduate School Operation) </w:t>
      </w:r>
      <w:r>
        <w:rPr>
          <w:rFonts w:eastAsia="Calibri"/>
        </w:rPr>
        <w:t>Support for establishing and operating a consortium of domestic universities to build an open, cross-institutional education and research system (Quantum Graduate School) for cultivating core quantum science and technology talent</w:t>
      </w:r>
    </w:p>
    <w:p w14:paraId="16ADE565" w14:textId="3393B2EB" w:rsidR="008B6332" w:rsidRDefault="00A72D38">
      <w:pPr>
        <w:spacing w:after="90"/>
        <w:ind w:left="431" w:hanging="288"/>
      </w:pPr>
      <w:r>
        <w:rPr>
          <w:rFonts w:eastAsia="Calibri"/>
        </w:rPr>
        <w:t>○</w:t>
      </w:r>
      <w:r w:rsidR="00B65C59">
        <w:tab/>
      </w:r>
      <w:r>
        <w:rPr>
          <w:rFonts w:eastAsia="Calibri"/>
        </w:rPr>
        <w:t xml:space="preserve"> </w:t>
      </w:r>
      <w:r>
        <w:rPr>
          <w:rFonts w:eastAsia="Calibri"/>
          <w:b/>
          <w:bCs/>
        </w:rPr>
        <w:t xml:space="preserve">(Strengthening Leading-Researcher Capacity) </w:t>
      </w:r>
      <w:r w:rsidRPr="00C20376">
        <w:rPr>
          <w:rFonts w:eastAsia="Calibri"/>
          <w:u w:val="single"/>
        </w:rPr>
        <w:t>Support for newly appointed faculty and others to discover future research topics and build global networks through personnel exchange-based joint research with leading overseas research institutions and universities</w:t>
      </w:r>
      <w:r>
        <w:rPr>
          <w:rFonts w:eastAsia="Calibri"/>
        </w:rPr>
        <w:t xml:space="preserve"> (</w:t>
      </w:r>
      <w:r w:rsidRPr="00C20376">
        <w:rPr>
          <w:rFonts w:eastAsia="Calibri"/>
          <w:u w:val="single"/>
        </w:rPr>
        <w:t>Research Innovation Track</w:t>
      </w:r>
      <w:r>
        <w:rPr>
          <w:rFonts w:eastAsia="Calibri"/>
        </w:rPr>
        <w:t>, Strategic Technology Track)</w:t>
      </w:r>
    </w:p>
    <w:p w14:paraId="2846085E" w14:textId="0E30C366" w:rsidR="008B6332" w:rsidRDefault="00A72D38">
      <w:pPr>
        <w:spacing w:after="90"/>
        <w:ind w:left="431" w:hanging="288"/>
      </w:pPr>
      <w:r>
        <w:rPr>
          <w:rFonts w:eastAsia="Calibri"/>
        </w:rPr>
        <w:t xml:space="preserve">○ </w:t>
      </w:r>
      <w:r w:rsidR="00B65C59">
        <w:tab/>
      </w:r>
      <w:r>
        <w:rPr>
          <w:rFonts w:eastAsia="Calibri"/>
          <w:b/>
          <w:bCs/>
        </w:rPr>
        <w:t xml:space="preserve">(Long-Term Training Support) </w:t>
      </w:r>
      <w:r>
        <w:rPr>
          <w:rFonts w:eastAsia="Calibri"/>
        </w:rPr>
        <w:t>Support for master's/PhD students, postdoctoral researchers, and others to participate in related research projects and specialized training programs at leading domestic and overseas universities, companies, and research institutions</w:t>
      </w:r>
    </w:p>
    <w:p w14:paraId="21BBCC3A" w14:textId="7FC4E98E" w:rsidR="008B6332" w:rsidRDefault="00A72D38">
      <w:pPr>
        <w:spacing w:after="90"/>
        <w:ind w:left="431" w:hanging="288"/>
      </w:pPr>
      <w:r>
        <w:rPr>
          <w:rFonts w:eastAsia="Calibri"/>
        </w:rPr>
        <w:t xml:space="preserve">○ </w:t>
      </w:r>
      <w:r w:rsidR="00B65C59">
        <w:tab/>
      </w:r>
      <w:r>
        <w:rPr>
          <w:rFonts w:eastAsia="Calibri"/>
          <w:b/>
          <w:bCs/>
        </w:rPr>
        <w:t xml:space="preserve">(Promoting Future Talent Inflow) </w:t>
      </w:r>
      <w:r>
        <w:rPr>
          <w:rFonts w:eastAsia="Calibri"/>
        </w:rPr>
        <w:t>Operation of tailored education programs for elementary/middle/high school students, university students, and the general public to raise awareness of and interest in quantum information science</w:t>
      </w:r>
    </w:p>
    <w:p w14:paraId="6612D296" w14:textId="4040F40E" w:rsidR="00C20376" w:rsidRPr="00C20376" w:rsidRDefault="00A72D38" w:rsidP="005773F8">
      <w:pPr>
        <w:spacing w:after="90"/>
        <w:ind w:left="431" w:hanging="288"/>
      </w:pPr>
      <w:r>
        <w:rPr>
          <w:rFonts w:eastAsia="Calibri"/>
        </w:rPr>
        <w:t xml:space="preserve">○ </w:t>
      </w:r>
      <w:r w:rsidR="00B65C59">
        <w:tab/>
      </w:r>
      <w:r>
        <w:rPr>
          <w:rFonts w:eastAsia="Calibri"/>
          <w:b/>
          <w:bCs/>
        </w:rPr>
        <w:t xml:space="preserve">(Expanding the Research Base) </w:t>
      </w:r>
      <w:r>
        <w:rPr>
          <w:rFonts w:eastAsia="Calibri"/>
        </w:rPr>
        <w:t>Building and operating a comprehensive quantum information science information system, developing and utilizing education/promotion content, hosting international conferences, and providing policy support</w:t>
      </w:r>
    </w:p>
    <w:p w14:paraId="765AFAAE" w14:textId="08C1EAD9" w:rsidR="008B6332" w:rsidRDefault="00000000">
      <w:pPr>
        <w:pStyle w:val="1"/>
        <w:pBdr>
          <w:bottom w:val="single" w:sz="6" w:space="4" w:color="1F3864"/>
        </w:pBdr>
        <w:spacing w:before="360" w:after="160"/>
      </w:pPr>
      <w:r>
        <w:rPr>
          <w:rFonts w:eastAsia="Calibri"/>
          <w:b/>
          <w:bCs/>
          <w:color w:val="1F3864"/>
          <w:sz w:val="28"/>
          <w:szCs w:val="28"/>
        </w:rPr>
        <w:t>2</w:t>
      </w:r>
      <w:r w:rsidR="00A2229C">
        <w:rPr>
          <w:rFonts w:hint="eastAsia"/>
          <w:b/>
          <w:bCs/>
          <w:color w:val="1F3864"/>
          <w:sz w:val="28"/>
          <w:szCs w:val="28"/>
        </w:rPr>
        <w:t>.</w:t>
      </w:r>
      <w:r>
        <w:rPr>
          <w:rFonts w:eastAsia="Calibri"/>
          <w:b/>
          <w:bCs/>
          <w:color w:val="1F3864"/>
          <w:sz w:val="28"/>
          <w:szCs w:val="28"/>
        </w:rPr>
        <w:t xml:space="preserve">  Support Details</w:t>
      </w:r>
    </w:p>
    <w:p w14:paraId="1B4FEBB6" w14:textId="77777777" w:rsidR="008B6332" w:rsidRDefault="00000000">
      <w:pPr>
        <w:pStyle w:val="2"/>
        <w:spacing w:before="240" w:after="100"/>
      </w:pPr>
      <w:r>
        <w:rPr>
          <w:rFonts w:eastAsia="Calibri"/>
          <w:b/>
          <w:bCs/>
          <w:color w:val="000000"/>
          <w:sz w:val="23"/>
          <w:szCs w:val="23"/>
        </w:rPr>
        <w:t>□ Purpose of Support</w:t>
      </w:r>
    </w:p>
    <w:p w14:paraId="64125A64" w14:textId="16DFA683" w:rsidR="008B6332" w:rsidRDefault="00A72D38">
      <w:pPr>
        <w:spacing w:after="90"/>
        <w:ind w:left="431" w:hanging="288"/>
      </w:pPr>
      <w:r>
        <w:rPr>
          <w:rFonts w:eastAsia="Calibri"/>
        </w:rPr>
        <w:t xml:space="preserve">○ </w:t>
      </w:r>
      <w:r w:rsidR="00B65C59">
        <w:tab/>
      </w:r>
      <w:r>
        <w:rPr>
          <w:rFonts w:eastAsia="Calibri"/>
        </w:rPr>
        <w:t>To advance bilateral cooperation in science and technology by promoting joint research between Korean and Canadian researchers</w:t>
      </w:r>
    </w:p>
    <w:p w14:paraId="2F228DCA" w14:textId="1D03B8DF" w:rsidR="008B6332" w:rsidRDefault="00A72D38">
      <w:pPr>
        <w:spacing w:after="90"/>
        <w:ind w:left="431" w:hanging="288"/>
      </w:pPr>
      <w:r>
        <w:rPr>
          <w:rFonts w:eastAsia="Calibri"/>
        </w:rPr>
        <w:t>○</w:t>
      </w:r>
      <w:r w:rsidR="00B65C59">
        <w:tab/>
      </w:r>
      <w:r>
        <w:rPr>
          <w:rFonts w:eastAsia="Calibri"/>
        </w:rPr>
        <w:t xml:space="preserve"> To support joint research focused on fields where synergies are expected through bilateral cooperation</w:t>
      </w:r>
    </w:p>
    <w:p w14:paraId="5BA64198" w14:textId="7C5DA343"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Canadian Funding Agency: Natural Sciences and Engineering Research Council of Canada (NSERC)</w:t>
      </w:r>
    </w:p>
    <w:p w14:paraId="142F3B70" w14:textId="77777777" w:rsidR="008B6332" w:rsidRDefault="00000000">
      <w:pPr>
        <w:pStyle w:val="2"/>
        <w:spacing w:before="240" w:after="100"/>
      </w:pPr>
      <w:r>
        <w:rPr>
          <w:rFonts w:eastAsia="Calibri"/>
          <w:b/>
          <w:bCs/>
          <w:color w:val="000000"/>
          <w:sz w:val="23"/>
          <w:szCs w:val="23"/>
        </w:rPr>
        <w:t>□ Fields of Support</w:t>
      </w:r>
    </w:p>
    <w:p w14:paraId="7307FBA5" w14:textId="32D80F37" w:rsidR="008B6332" w:rsidRDefault="00A72D38">
      <w:pPr>
        <w:spacing w:after="90"/>
        <w:ind w:left="431" w:hanging="288"/>
      </w:pPr>
      <w:r>
        <w:rPr>
          <w:rFonts w:eastAsia="Calibri"/>
        </w:rPr>
        <w:t xml:space="preserve">○ </w:t>
      </w:r>
      <w:r w:rsidR="00B65C59">
        <w:tab/>
      </w:r>
      <w:r>
        <w:rPr>
          <w:rFonts w:eastAsia="Calibri"/>
        </w:rPr>
        <w:t>Quantum algorithms/encryption, including post-quantum cryptography</w:t>
      </w:r>
    </w:p>
    <w:p w14:paraId="144DDF7B" w14:textId="25CC8068" w:rsidR="008B6332" w:rsidRDefault="00A72D38">
      <w:pPr>
        <w:spacing w:after="90"/>
        <w:ind w:left="431" w:hanging="288"/>
      </w:pPr>
      <w:r>
        <w:rPr>
          <w:rFonts w:eastAsia="Calibri"/>
        </w:rPr>
        <w:t xml:space="preserve">○ </w:t>
      </w:r>
      <w:r w:rsidR="00B65C59">
        <w:tab/>
      </w:r>
      <w:r>
        <w:rPr>
          <w:rFonts w:eastAsia="Calibri"/>
        </w:rPr>
        <w:t>Quantum communications</w:t>
      </w:r>
    </w:p>
    <w:p w14:paraId="0A8332F3" w14:textId="3166DDF0" w:rsidR="008B6332" w:rsidRDefault="00A72D38">
      <w:pPr>
        <w:spacing w:after="90"/>
        <w:ind w:left="431" w:hanging="288"/>
      </w:pPr>
      <w:r>
        <w:rPr>
          <w:rFonts w:eastAsia="Calibri"/>
        </w:rPr>
        <w:t xml:space="preserve">○ </w:t>
      </w:r>
      <w:r w:rsidR="00B65C59">
        <w:tab/>
      </w:r>
      <w:r>
        <w:rPr>
          <w:rFonts w:eastAsia="Calibri"/>
        </w:rPr>
        <w:t>Quantum computing</w:t>
      </w:r>
    </w:p>
    <w:p w14:paraId="66464FC5" w14:textId="525D16F4" w:rsidR="008B6332" w:rsidRDefault="00A72D38">
      <w:pPr>
        <w:spacing w:after="90"/>
        <w:ind w:left="431" w:hanging="288"/>
      </w:pPr>
      <w:r>
        <w:rPr>
          <w:rFonts w:eastAsia="Calibri"/>
        </w:rPr>
        <w:t>○</w:t>
      </w:r>
      <w:r w:rsidR="00B65C59">
        <w:tab/>
      </w:r>
      <w:r>
        <w:rPr>
          <w:rFonts w:eastAsia="Calibri"/>
        </w:rPr>
        <w:t xml:space="preserve"> Quantum materials</w:t>
      </w:r>
    </w:p>
    <w:p w14:paraId="326F1AF3" w14:textId="58467584" w:rsidR="008B6332" w:rsidRDefault="00A72D38">
      <w:pPr>
        <w:spacing w:after="90"/>
        <w:ind w:left="431" w:hanging="288"/>
      </w:pPr>
      <w:r>
        <w:rPr>
          <w:rFonts w:eastAsia="Calibri"/>
        </w:rPr>
        <w:t xml:space="preserve">○ </w:t>
      </w:r>
      <w:r w:rsidR="00B65C59">
        <w:tab/>
      </w:r>
      <w:r>
        <w:rPr>
          <w:rFonts w:eastAsia="Calibri"/>
        </w:rPr>
        <w:t>Quantum sensing</w:t>
      </w:r>
    </w:p>
    <w:p w14:paraId="4727FFF4" w14:textId="77777777" w:rsidR="005773F8" w:rsidRPr="005773F8" w:rsidRDefault="005773F8">
      <w:pPr>
        <w:spacing w:after="90"/>
        <w:ind w:left="431" w:hanging="288"/>
      </w:pPr>
    </w:p>
    <w:p w14:paraId="6B69A2B5" w14:textId="77777777" w:rsidR="008B6332" w:rsidRDefault="00000000">
      <w:pPr>
        <w:pStyle w:val="2"/>
        <w:spacing w:before="240" w:after="100"/>
      </w:pPr>
      <w:r>
        <w:rPr>
          <w:rFonts w:eastAsia="Calibri"/>
          <w:b/>
          <w:bCs/>
          <w:color w:val="000000"/>
          <w:sz w:val="23"/>
          <w:szCs w:val="23"/>
        </w:rPr>
        <w:lastRenderedPageBreak/>
        <w:t>□ Conditions for Support</w:t>
      </w:r>
    </w:p>
    <w:p w14:paraId="4E93F011" w14:textId="221731DB" w:rsidR="008B6332" w:rsidRDefault="00A72D38">
      <w:pPr>
        <w:spacing w:after="90"/>
        <w:ind w:left="431" w:hanging="288"/>
      </w:pPr>
      <w:r>
        <w:rPr>
          <w:rFonts w:eastAsia="Calibri"/>
        </w:rPr>
        <w:t xml:space="preserve">○ </w:t>
      </w:r>
      <w:r w:rsidR="00B65C59">
        <w:tab/>
      </w:r>
      <w:r>
        <w:rPr>
          <w:rFonts w:eastAsia="Calibri"/>
          <w:b/>
          <w:bCs/>
        </w:rPr>
        <w:t xml:space="preserve">(Research Team) </w:t>
      </w:r>
      <w:r>
        <w:rPr>
          <w:rFonts w:eastAsia="Calibri"/>
        </w:rPr>
        <w:t>Composed of two or more Co-Principal Investigators representing Korea and Canada, respectively</w:t>
      </w:r>
    </w:p>
    <w:p w14:paraId="6DA80D34" w14:textId="13AC8F09" w:rsidR="00EE24CD" w:rsidRPr="00EE24CD" w:rsidRDefault="00EE24CD" w:rsidP="00EE24CD">
      <w:pPr>
        <w:spacing w:after="90"/>
        <w:ind w:left="792" w:hanging="288"/>
        <w:rPr>
          <w:rFonts w:eastAsia="Calibri"/>
        </w:rPr>
      </w:pPr>
      <w:r w:rsidRPr="00EE24CD">
        <w:rPr>
          <w:rFonts w:eastAsia="Calibri" w:hint="eastAsia"/>
        </w:rPr>
        <w:t xml:space="preserve">- </w:t>
      </w:r>
      <w:r>
        <w:tab/>
      </w:r>
      <w:r w:rsidRPr="00EE24CD">
        <w:rPr>
          <w:rFonts w:eastAsia="Calibri" w:hint="eastAsia"/>
        </w:rPr>
        <w:t>(Korean Side) Only domestic universities may serve as the lead institution; collaborating institutions may also include universities and national/public research institutes or government-funded research institutes; a consortium of academic and research institutions is permitted</w:t>
      </w:r>
    </w:p>
    <w:p w14:paraId="630F8178" w14:textId="5DF8115A" w:rsidR="00EE24CD" w:rsidRPr="00EE24CD" w:rsidRDefault="00EE24CD" w:rsidP="00EE24CD">
      <w:pPr>
        <w:spacing w:after="90"/>
        <w:ind w:left="792" w:hanging="288"/>
        <w:rPr>
          <w:rFonts w:eastAsia="Calibri"/>
        </w:rPr>
      </w:pPr>
      <w:r w:rsidRPr="00EE24CD">
        <w:rPr>
          <w:rFonts w:eastAsia="Calibri" w:hint="eastAsia"/>
        </w:rPr>
        <w:t xml:space="preserve">- </w:t>
      </w:r>
      <w:r>
        <w:tab/>
      </w:r>
      <w:r w:rsidRPr="00EE24CD">
        <w:rPr>
          <w:rFonts w:eastAsia="Calibri" w:hint="eastAsia"/>
        </w:rPr>
        <w:t xml:space="preserve">(Canadian Side) Limited to academic researchers affiliated with universities; non-academic institutions and for-profit entities may not participate </w:t>
      </w:r>
    </w:p>
    <w:p w14:paraId="320CF58B" w14:textId="10BE95AC" w:rsidR="008B6332" w:rsidRPr="00EE24CD" w:rsidRDefault="00EE24CD" w:rsidP="00EE24CD">
      <w:pPr>
        <w:spacing w:after="90"/>
        <w:ind w:left="792" w:hanging="288"/>
        <w:rPr>
          <w:rFonts w:eastAsia="Calibri"/>
          <w:i/>
          <w:iCs/>
          <w:color w:val="595959"/>
          <w:sz w:val="18"/>
          <w:szCs w:val="18"/>
        </w:rPr>
      </w:pPr>
      <w:r w:rsidRPr="00EE24CD">
        <w:rPr>
          <w:rFonts w:ascii="맑은 고딕" w:eastAsia="맑은 고딕" w:hAnsi="맑은 고딕" w:cs="맑은 고딕" w:hint="eastAsia"/>
          <w:i/>
          <w:iCs/>
          <w:color w:val="595959"/>
          <w:sz w:val="18"/>
          <w:szCs w:val="18"/>
        </w:rPr>
        <w:t>※</w:t>
      </w:r>
      <w:r>
        <w:rPr>
          <w:rFonts w:ascii="맑은 고딕" w:eastAsia="맑은 고딕" w:hAnsi="맑은 고딕" w:cs="맑은 고딕"/>
          <w:i/>
          <w:iCs/>
          <w:color w:val="595959"/>
          <w:sz w:val="18"/>
          <w:szCs w:val="18"/>
        </w:rPr>
        <w:tab/>
      </w:r>
      <w:r w:rsidRPr="00EE24CD">
        <w:rPr>
          <w:rFonts w:eastAsia="Calibri" w:hint="eastAsia"/>
          <w:i/>
          <w:iCs/>
          <w:color w:val="595959"/>
          <w:sz w:val="18"/>
          <w:szCs w:val="18"/>
        </w:rPr>
        <w:t xml:space="preserve"> For detailed eligibility requirements, see the NSERC announcement</w:t>
      </w:r>
    </w:p>
    <w:p w14:paraId="36349483" w14:textId="6EE05D6C" w:rsidR="008B6332" w:rsidRDefault="00A72D38">
      <w:pPr>
        <w:spacing w:after="90"/>
        <w:ind w:left="431" w:hanging="288"/>
      </w:pPr>
      <w:r>
        <w:rPr>
          <w:rFonts w:eastAsia="Calibri"/>
        </w:rPr>
        <w:t xml:space="preserve">○ </w:t>
      </w:r>
      <w:r w:rsidR="00B65C59">
        <w:tab/>
      </w:r>
      <w:r>
        <w:rPr>
          <w:rFonts w:eastAsia="Calibri"/>
          <w:b/>
          <w:bCs/>
        </w:rPr>
        <w:t xml:space="preserve">(Research Approach) </w:t>
      </w:r>
      <w:r>
        <w:rPr>
          <w:rFonts w:eastAsia="Calibri"/>
        </w:rPr>
        <w:t>Joint research to create innovative outcomes by building a sustainable bilateral research cooperation ecosystem through collaboration and exchange between the Korean and Canadian research teams</w:t>
      </w:r>
    </w:p>
    <w:p w14:paraId="1A323637" w14:textId="77777777" w:rsidR="008B6332" w:rsidRDefault="00000000">
      <w:pPr>
        <w:pStyle w:val="2"/>
        <w:spacing w:before="240" w:after="100"/>
      </w:pPr>
      <w:r>
        <w:rPr>
          <w:rFonts w:eastAsia="Calibri"/>
          <w:b/>
          <w:bCs/>
          <w:color w:val="000000"/>
          <w:sz w:val="23"/>
          <w:szCs w:val="23"/>
        </w:rPr>
        <w:t>□ 2026 Funding Scale and Key Selection Considerations</w:t>
      </w:r>
    </w:p>
    <w:p w14:paraId="1356A08B" w14:textId="0F3507B7" w:rsidR="008B6332" w:rsidRDefault="00A72D38" w:rsidP="00C20376">
      <w:pPr>
        <w:spacing w:after="90"/>
        <w:ind w:firstLineChars="100" w:firstLine="210"/>
      </w:pPr>
      <w:r>
        <w:rPr>
          <w:rFonts w:eastAsia="Calibri"/>
        </w:rPr>
        <w:t>○</w:t>
      </w:r>
      <w:r w:rsidR="00C20376">
        <w:rPr>
          <w:rFonts w:eastAsia="Calibri"/>
          <w:b/>
          <w:bCs/>
        </w:rPr>
        <w:t xml:space="preserve"> Funding Scale and Method</w:t>
      </w:r>
    </w:p>
    <w:p w14:paraId="7D59AFB0" w14:textId="1CEEC3A7" w:rsidR="008B6332" w:rsidRDefault="00000000">
      <w:pPr>
        <w:spacing w:after="90"/>
        <w:ind w:left="792" w:hanging="288"/>
      </w:pPr>
      <w:r>
        <w:rPr>
          <w:rFonts w:eastAsia="Calibri"/>
        </w:rPr>
        <w:t xml:space="preserve">- </w:t>
      </w:r>
      <w:r w:rsidR="00EE24CD">
        <w:tab/>
      </w:r>
      <w:r>
        <w:rPr>
          <w:rFonts w:eastAsia="Calibri"/>
        </w:rPr>
        <w:t>Number of Selected Projects: Approximately 4</w:t>
      </w:r>
    </w:p>
    <w:p w14:paraId="74B5DFCE" w14:textId="6F990199"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Subject to adjustment by mutual agreement between the two countries</w:t>
      </w:r>
    </w:p>
    <w:p w14:paraId="0057DF32" w14:textId="0ED498A4" w:rsidR="008B6332" w:rsidRDefault="00000000">
      <w:pPr>
        <w:spacing w:after="90"/>
        <w:ind w:left="792" w:hanging="288"/>
      </w:pPr>
      <w:r>
        <w:rPr>
          <w:rFonts w:eastAsia="Calibri"/>
        </w:rPr>
        <w:t xml:space="preserve">- </w:t>
      </w:r>
      <w:r w:rsidR="00EE24CD">
        <w:tab/>
      </w:r>
      <w:r>
        <w:rPr>
          <w:rFonts w:eastAsia="Calibri"/>
        </w:rPr>
        <w:t>Project Duration: Total of 3 years (36 months, Dec 2026–Nov 2029)</w:t>
      </w:r>
    </w:p>
    <w:p w14:paraId="461A304B" w14:textId="5BDF2B77"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The project period on the Canadian side may be subject to change</w:t>
      </w:r>
    </w:p>
    <w:p w14:paraId="75BB90C0" w14:textId="0CF07D2F" w:rsidR="008B6332" w:rsidRDefault="00000000">
      <w:pPr>
        <w:spacing w:after="90"/>
        <w:ind w:left="792" w:hanging="288"/>
      </w:pPr>
      <w:r>
        <w:rPr>
          <w:rFonts w:eastAsia="Calibri"/>
        </w:rPr>
        <w:t xml:space="preserve">- </w:t>
      </w:r>
      <w:r w:rsidR="00EE24CD">
        <w:tab/>
      </w:r>
      <w:r>
        <w:rPr>
          <w:rFonts w:eastAsia="Calibri"/>
        </w:rPr>
        <w:t>Research Funding (per project, per year): Up to KRW 300 million (Korean side); CAD 250,000 (Canadian side)</w:t>
      </w:r>
    </w:p>
    <w:p w14:paraId="3F290868" w14:textId="1B9348D4" w:rsidR="00C20376" w:rsidRPr="00C20376" w:rsidRDefault="00000000" w:rsidP="00C20376">
      <w:pPr>
        <w:spacing w:after="90"/>
        <w:ind w:left="792" w:hanging="288"/>
        <w:rPr>
          <w:i/>
          <w:iCs/>
          <w:color w:val="595959"/>
          <w:sz w:val="18"/>
          <w:szCs w:val="18"/>
        </w:rPr>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Each country's funding agency provides funding directly to its own participating researchers</w:t>
      </w:r>
    </w:p>
    <w:p w14:paraId="61C8C410" w14:textId="0957C688" w:rsidR="008B6332" w:rsidRPr="00C20376" w:rsidRDefault="00C20376" w:rsidP="00C20376">
      <w:pPr>
        <w:spacing w:after="90"/>
        <w:jc w:val="center"/>
      </w:pPr>
      <w:r>
        <w:rPr>
          <w:rFonts w:hint="eastAsia"/>
          <w:b/>
          <w:bCs/>
          <w:i/>
          <w:iCs/>
          <w:sz w:val="20"/>
          <w:szCs w:val="20"/>
        </w:rPr>
        <w:t>&lt;</w:t>
      </w:r>
      <w:r>
        <w:rPr>
          <w:rFonts w:eastAsia="Calibri"/>
          <w:b/>
          <w:bCs/>
          <w:i/>
          <w:iCs/>
          <w:sz w:val="20"/>
          <w:szCs w:val="20"/>
        </w:rPr>
        <w:t>Example: Annual Project Period and Budget (Korean Side)</w:t>
      </w:r>
      <w:r>
        <w:rPr>
          <w:rFonts w:hint="eastAsia"/>
          <w:b/>
          <w:bCs/>
          <w:i/>
          <w:iCs/>
          <w:sz w:val="20"/>
          <w:szCs w:val="20"/>
        </w:rPr>
        <w:t>&gt;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00"/>
      </w:tblGrid>
      <w:tr w:rsidR="008B6332" w14:paraId="181AF2BA" w14:textId="77777777">
        <w:tc>
          <w:tcPr>
            <w:tcW w:w="2400" w:type="dxa"/>
            <w:shd w:val="clear" w:color="auto" w:fill="F2F2F2"/>
            <w:tcMar>
              <w:top w:w="80" w:type="dxa"/>
              <w:left w:w="100" w:type="dxa"/>
              <w:bottom w:w="80" w:type="dxa"/>
              <w:right w:w="100" w:type="dxa"/>
            </w:tcMar>
            <w:vAlign w:val="center"/>
          </w:tcPr>
          <w:p w14:paraId="6E168914" w14:textId="77777777" w:rsidR="008B6332" w:rsidRDefault="00000000">
            <w:r>
              <w:rPr>
                <w:rFonts w:eastAsia="Calibri"/>
                <w:b/>
                <w:bCs/>
                <w:sz w:val="20"/>
                <w:szCs w:val="20"/>
              </w:rPr>
              <w:t>Security Level</w:t>
            </w:r>
          </w:p>
        </w:tc>
        <w:tc>
          <w:tcPr>
            <w:tcW w:w="6800" w:type="dxa"/>
            <w:gridSpan w:val="2"/>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95BA5A" w14:textId="77777777" w:rsidR="008B6332" w:rsidRDefault="00000000">
            <w:r>
              <w:rPr>
                <w:rFonts w:eastAsia="Calibri"/>
                <w:sz w:val="20"/>
                <w:szCs w:val="20"/>
              </w:rPr>
              <w:t>General</w:t>
            </w:r>
          </w:p>
        </w:tc>
      </w:tr>
      <w:tr w:rsidR="008B6332" w14:paraId="181AD3BF" w14:textId="77777777">
        <w:tc>
          <w:tcPr>
            <w:tcW w:w="2400" w:type="dxa"/>
            <w:shd w:val="clear" w:color="auto" w:fill="F2F2F2"/>
            <w:tcMar>
              <w:top w:w="80" w:type="dxa"/>
              <w:left w:w="100" w:type="dxa"/>
              <w:bottom w:w="80" w:type="dxa"/>
              <w:right w:w="100" w:type="dxa"/>
            </w:tcMar>
            <w:vAlign w:val="center"/>
          </w:tcPr>
          <w:p w14:paraId="5CDE8FED" w14:textId="77777777" w:rsidR="008B6332" w:rsidRDefault="00000000">
            <w:r>
              <w:rPr>
                <w:rFonts w:eastAsia="Calibri"/>
                <w:b/>
                <w:bCs/>
                <w:sz w:val="20"/>
                <w:szCs w:val="20"/>
              </w:rPr>
              <w:t>Project Type</w:t>
            </w:r>
          </w:p>
        </w:tc>
        <w:tc>
          <w:tcPr>
            <w:tcW w:w="6800" w:type="dxa"/>
            <w:gridSpan w:val="2"/>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446670" w14:textId="77777777" w:rsidR="008B6332" w:rsidRDefault="00000000">
            <w:r>
              <w:rPr>
                <w:rFonts w:eastAsia="Calibri"/>
                <w:sz w:val="20"/>
                <w:szCs w:val="20"/>
              </w:rPr>
              <w:t>General Project</w:t>
            </w:r>
          </w:p>
        </w:tc>
      </w:tr>
      <w:tr w:rsidR="008B6332" w14:paraId="32D02557" w14:textId="77777777">
        <w:tc>
          <w:tcPr>
            <w:tcW w:w="2400" w:type="dxa"/>
            <w:shd w:val="clear" w:color="auto" w:fill="F2F2F2"/>
            <w:tcMar>
              <w:top w:w="80" w:type="dxa"/>
              <w:left w:w="100" w:type="dxa"/>
              <w:bottom w:w="80" w:type="dxa"/>
              <w:right w:w="100" w:type="dxa"/>
            </w:tcMar>
            <w:vAlign w:val="center"/>
          </w:tcPr>
          <w:p w14:paraId="5839FFEE" w14:textId="77777777" w:rsidR="008B6332" w:rsidRDefault="00000000">
            <w:r>
              <w:rPr>
                <w:rFonts w:eastAsia="Calibri"/>
                <w:b/>
                <w:bCs/>
                <w:sz w:val="20"/>
                <w:szCs w:val="20"/>
              </w:rPr>
              <w:t>Budget</w:t>
            </w:r>
          </w:p>
        </w:tc>
        <w:tc>
          <w:tcPr>
            <w:tcW w:w="3600" w:type="dxa"/>
            <w:shd w:val="clear" w:color="auto" w:fill="F2F2F2"/>
            <w:tcMar>
              <w:top w:w="80" w:type="dxa"/>
              <w:left w:w="100" w:type="dxa"/>
              <w:bottom w:w="80" w:type="dxa"/>
              <w:right w:w="100" w:type="dxa"/>
            </w:tcMar>
            <w:vAlign w:val="center"/>
          </w:tcPr>
          <w:p w14:paraId="441C3A7B" w14:textId="77777777" w:rsidR="008B6332" w:rsidRDefault="00000000">
            <w:r>
              <w:rPr>
                <w:rFonts w:eastAsia="Calibri"/>
                <w:b/>
                <w:bCs/>
                <w:sz w:val="20"/>
                <w:szCs w:val="20"/>
              </w:rPr>
              <w:t>Period</w:t>
            </w:r>
          </w:p>
        </w:tc>
        <w:tc>
          <w:tcPr>
            <w:tcW w:w="3200" w:type="dxa"/>
            <w:shd w:val="clear" w:color="auto" w:fill="F2F2F2"/>
            <w:tcMar>
              <w:top w:w="80" w:type="dxa"/>
              <w:left w:w="100" w:type="dxa"/>
              <w:bottom w:w="80" w:type="dxa"/>
              <w:right w:w="100" w:type="dxa"/>
            </w:tcMar>
            <w:vAlign w:val="center"/>
          </w:tcPr>
          <w:p w14:paraId="09FC658A" w14:textId="77777777" w:rsidR="008B6332" w:rsidRDefault="00000000">
            <w:r>
              <w:rPr>
                <w:rFonts w:eastAsia="Calibri"/>
                <w:b/>
                <w:bCs/>
                <w:sz w:val="20"/>
                <w:szCs w:val="20"/>
              </w:rPr>
              <w:t>Amount (Proposed)</w:t>
            </w:r>
          </w:p>
        </w:tc>
      </w:tr>
      <w:tr w:rsidR="008B6332" w14:paraId="0E457641" w14:textId="77777777">
        <w:tc>
          <w:tcPr>
            <w:tcW w:w="2400" w:type="dxa"/>
            <w:tcMar>
              <w:top w:w="80" w:type="dxa"/>
              <w:left w:w="100" w:type="dxa"/>
              <w:bottom w:w="80" w:type="dxa"/>
              <w:right w:w="100" w:type="dxa"/>
            </w:tcMar>
            <w:vAlign w:val="center"/>
          </w:tcPr>
          <w:p w14:paraId="76355C02" w14:textId="77777777" w:rsidR="008B6332" w:rsidRDefault="00000000">
            <w:r>
              <w:rPr>
                <w:rFonts w:eastAsia="Calibri"/>
                <w:b/>
                <w:bCs/>
                <w:sz w:val="20"/>
                <w:szCs w:val="20"/>
              </w:rPr>
              <w:t>Total Research Period</w:t>
            </w:r>
          </w:p>
        </w:tc>
        <w:tc>
          <w:tcPr>
            <w:tcW w:w="3600" w:type="dxa"/>
            <w:tcMar>
              <w:top w:w="80" w:type="dxa"/>
              <w:left w:w="100" w:type="dxa"/>
              <w:bottom w:w="80" w:type="dxa"/>
              <w:right w:w="100" w:type="dxa"/>
            </w:tcMar>
            <w:vAlign w:val="center"/>
          </w:tcPr>
          <w:p w14:paraId="7817BE05" w14:textId="77777777" w:rsidR="008B6332" w:rsidRDefault="00000000">
            <w:r>
              <w:rPr>
                <w:rFonts w:eastAsia="Calibri"/>
                <w:sz w:val="20"/>
                <w:szCs w:val="20"/>
              </w:rPr>
              <w:t>36 months (Dec. 1, 2026 – Nov. 30, 2029)</w:t>
            </w:r>
          </w:p>
        </w:tc>
        <w:tc>
          <w:tcPr>
            <w:tcW w:w="3200" w:type="dxa"/>
            <w:tcMar>
              <w:top w:w="80" w:type="dxa"/>
              <w:left w:w="100" w:type="dxa"/>
              <w:bottom w:w="80" w:type="dxa"/>
              <w:right w:w="100" w:type="dxa"/>
            </w:tcMar>
            <w:vAlign w:val="center"/>
          </w:tcPr>
          <w:p w14:paraId="41E1CB6A" w14:textId="77777777" w:rsidR="008B6332" w:rsidRDefault="00000000">
            <w:r>
              <w:rPr>
                <w:rFonts w:eastAsia="Calibri"/>
                <w:sz w:val="20"/>
                <w:szCs w:val="20"/>
              </w:rPr>
              <w:t>Up to KRW 900 million</w:t>
            </w:r>
          </w:p>
        </w:tc>
      </w:tr>
      <w:tr w:rsidR="008B6332" w14:paraId="68959C44" w14:textId="77777777">
        <w:tc>
          <w:tcPr>
            <w:tcW w:w="2400" w:type="dxa"/>
            <w:tcMar>
              <w:top w:w="80" w:type="dxa"/>
              <w:left w:w="100" w:type="dxa"/>
              <w:bottom w:w="80" w:type="dxa"/>
              <w:right w:w="100" w:type="dxa"/>
            </w:tcMar>
            <w:vAlign w:val="center"/>
          </w:tcPr>
          <w:p w14:paraId="19D65FCD" w14:textId="77777777" w:rsidR="008B6332" w:rsidRDefault="00000000">
            <w:r>
              <w:rPr>
                <w:rFonts w:eastAsia="Calibri"/>
                <w:sz w:val="20"/>
                <w:szCs w:val="20"/>
              </w:rPr>
              <w:t>Year 1</w:t>
            </w:r>
          </w:p>
        </w:tc>
        <w:tc>
          <w:tcPr>
            <w:tcW w:w="3600" w:type="dxa"/>
            <w:tcMar>
              <w:top w:w="80" w:type="dxa"/>
              <w:left w:w="100" w:type="dxa"/>
              <w:bottom w:w="80" w:type="dxa"/>
              <w:right w:w="100" w:type="dxa"/>
            </w:tcMar>
            <w:vAlign w:val="center"/>
          </w:tcPr>
          <w:p w14:paraId="5025FA30" w14:textId="77777777" w:rsidR="008B6332" w:rsidRDefault="00000000">
            <w:r>
              <w:rPr>
                <w:rFonts w:eastAsia="Calibri"/>
                <w:sz w:val="20"/>
                <w:szCs w:val="20"/>
              </w:rPr>
              <w:t>6 months (Dec. 1, 2026 – May 31, 2027)</w:t>
            </w:r>
          </w:p>
        </w:tc>
        <w:tc>
          <w:tcPr>
            <w:tcW w:w="3200" w:type="dxa"/>
            <w:tcMar>
              <w:top w:w="80" w:type="dxa"/>
              <w:left w:w="100" w:type="dxa"/>
              <w:bottom w:w="80" w:type="dxa"/>
              <w:right w:w="100" w:type="dxa"/>
            </w:tcMar>
            <w:vAlign w:val="center"/>
          </w:tcPr>
          <w:p w14:paraId="5BFBDE8D" w14:textId="19C831BD" w:rsidR="008B6332" w:rsidRDefault="00EE24CD">
            <w:r>
              <w:rPr>
                <w:rFonts w:hint="eastAsia"/>
                <w:sz w:val="20"/>
                <w:szCs w:val="20"/>
              </w:rPr>
              <w:t>Around</w:t>
            </w:r>
            <w:r>
              <w:rPr>
                <w:rFonts w:eastAsia="Calibri"/>
                <w:sz w:val="20"/>
                <w:szCs w:val="20"/>
              </w:rPr>
              <w:t xml:space="preserve"> KRW 150 million</w:t>
            </w:r>
          </w:p>
        </w:tc>
      </w:tr>
      <w:tr w:rsidR="008B6332" w14:paraId="38146525" w14:textId="77777777">
        <w:tc>
          <w:tcPr>
            <w:tcW w:w="2400" w:type="dxa"/>
            <w:tcMar>
              <w:top w:w="80" w:type="dxa"/>
              <w:left w:w="100" w:type="dxa"/>
              <w:bottom w:w="80" w:type="dxa"/>
              <w:right w:w="100" w:type="dxa"/>
            </w:tcMar>
            <w:vAlign w:val="center"/>
          </w:tcPr>
          <w:p w14:paraId="4E98BCC3" w14:textId="77777777" w:rsidR="008B6332" w:rsidRDefault="00000000">
            <w:r>
              <w:rPr>
                <w:rFonts w:eastAsia="Calibri"/>
                <w:sz w:val="20"/>
                <w:szCs w:val="20"/>
              </w:rPr>
              <w:t>Year 2</w:t>
            </w:r>
          </w:p>
        </w:tc>
        <w:tc>
          <w:tcPr>
            <w:tcW w:w="3600" w:type="dxa"/>
            <w:tcMar>
              <w:top w:w="80" w:type="dxa"/>
              <w:left w:w="100" w:type="dxa"/>
              <w:bottom w:w="80" w:type="dxa"/>
              <w:right w:w="100" w:type="dxa"/>
            </w:tcMar>
            <w:vAlign w:val="center"/>
          </w:tcPr>
          <w:p w14:paraId="548E596F" w14:textId="77777777" w:rsidR="008B6332" w:rsidRDefault="00000000">
            <w:r>
              <w:rPr>
                <w:rFonts w:eastAsia="Calibri"/>
                <w:sz w:val="20"/>
                <w:szCs w:val="20"/>
              </w:rPr>
              <w:t>7 months (Jun. 1, 2027 – Dec. 31, 2027)</w:t>
            </w:r>
          </w:p>
        </w:tc>
        <w:tc>
          <w:tcPr>
            <w:tcW w:w="3200" w:type="dxa"/>
            <w:tcMar>
              <w:top w:w="80" w:type="dxa"/>
              <w:left w:w="100" w:type="dxa"/>
              <w:bottom w:w="80" w:type="dxa"/>
              <w:right w:w="100" w:type="dxa"/>
            </w:tcMar>
            <w:vAlign w:val="center"/>
          </w:tcPr>
          <w:p w14:paraId="7409D3EF" w14:textId="039BA4CD" w:rsidR="008B6332" w:rsidRDefault="00EE24CD">
            <w:r>
              <w:rPr>
                <w:rFonts w:hint="eastAsia"/>
                <w:sz w:val="20"/>
                <w:szCs w:val="20"/>
              </w:rPr>
              <w:t>Around</w:t>
            </w:r>
            <w:r>
              <w:rPr>
                <w:rFonts w:eastAsia="Calibri"/>
                <w:sz w:val="20"/>
                <w:szCs w:val="20"/>
              </w:rPr>
              <w:t xml:space="preserve"> KRW 175 million</w:t>
            </w:r>
          </w:p>
        </w:tc>
      </w:tr>
      <w:tr w:rsidR="008B6332" w14:paraId="4EAD7821" w14:textId="77777777">
        <w:tc>
          <w:tcPr>
            <w:tcW w:w="2400" w:type="dxa"/>
            <w:tcMar>
              <w:top w:w="80" w:type="dxa"/>
              <w:left w:w="100" w:type="dxa"/>
              <w:bottom w:w="80" w:type="dxa"/>
              <w:right w:w="100" w:type="dxa"/>
            </w:tcMar>
            <w:vAlign w:val="center"/>
          </w:tcPr>
          <w:p w14:paraId="017916E2" w14:textId="77777777" w:rsidR="008B6332" w:rsidRDefault="00000000">
            <w:r>
              <w:rPr>
                <w:rFonts w:eastAsia="Calibri"/>
                <w:sz w:val="20"/>
                <w:szCs w:val="20"/>
              </w:rPr>
              <w:t>Year 3</w:t>
            </w:r>
          </w:p>
        </w:tc>
        <w:tc>
          <w:tcPr>
            <w:tcW w:w="3600" w:type="dxa"/>
            <w:tcMar>
              <w:top w:w="80" w:type="dxa"/>
              <w:left w:w="100" w:type="dxa"/>
              <w:bottom w:w="80" w:type="dxa"/>
              <w:right w:w="100" w:type="dxa"/>
            </w:tcMar>
            <w:vAlign w:val="center"/>
          </w:tcPr>
          <w:p w14:paraId="1D6F98CC" w14:textId="77777777" w:rsidR="008B6332" w:rsidRDefault="00000000">
            <w:r>
              <w:rPr>
                <w:rFonts w:eastAsia="Calibri"/>
                <w:sz w:val="20"/>
                <w:szCs w:val="20"/>
              </w:rPr>
              <w:t>12 months (Jan. 1, 2028 – Dec. 31, 2028)</w:t>
            </w:r>
          </w:p>
        </w:tc>
        <w:tc>
          <w:tcPr>
            <w:tcW w:w="3200" w:type="dxa"/>
            <w:tcMar>
              <w:top w:w="80" w:type="dxa"/>
              <w:left w:w="100" w:type="dxa"/>
              <w:bottom w:w="80" w:type="dxa"/>
              <w:right w:w="100" w:type="dxa"/>
            </w:tcMar>
            <w:vAlign w:val="center"/>
          </w:tcPr>
          <w:p w14:paraId="5D458288" w14:textId="0D5AF64F" w:rsidR="008B6332" w:rsidRDefault="00EE24CD">
            <w:r>
              <w:rPr>
                <w:rFonts w:hint="eastAsia"/>
                <w:sz w:val="20"/>
                <w:szCs w:val="20"/>
              </w:rPr>
              <w:t>Around</w:t>
            </w:r>
            <w:r>
              <w:rPr>
                <w:rFonts w:eastAsia="Calibri"/>
                <w:sz w:val="20"/>
                <w:szCs w:val="20"/>
              </w:rPr>
              <w:t xml:space="preserve"> KRW 300 million</w:t>
            </w:r>
          </w:p>
        </w:tc>
      </w:tr>
      <w:tr w:rsidR="008B6332" w14:paraId="130A7BAF" w14:textId="77777777">
        <w:tc>
          <w:tcPr>
            <w:tcW w:w="2400" w:type="dxa"/>
            <w:tcMar>
              <w:top w:w="80" w:type="dxa"/>
              <w:left w:w="100" w:type="dxa"/>
              <w:bottom w:w="80" w:type="dxa"/>
              <w:right w:w="100" w:type="dxa"/>
            </w:tcMar>
            <w:vAlign w:val="center"/>
          </w:tcPr>
          <w:p w14:paraId="6FE66E8A" w14:textId="77777777" w:rsidR="008B6332" w:rsidRDefault="00000000">
            <w:r>
              <w:rPr>
                <w:rFonts w:eastAsia="Calibri"/>
                <w:sz w:val="20"/>
                <w:szCs w:val="20"/>
              </w:rPr>
              <w:t>Year 4</w:t>
            </w:r>
          </w:p>
        </w:tc>
        <w:tc>
          <w:tcPr>
            <w:tcW w:w="3600" w:type="dxa"/>
            <w:tcMar>
              <w:top w:w="80" w:type="dxa"/>
              <w:left w:w="100" w:type="dxa"/>
              <w:bottom w:w="80" w:type="dxa"/>
              <w:right w:w="100" w:type="dxa"/>
            </w:tcMar>
            <w:vAlign w:val="center"/>
          </w:tcPr>
          <w:p w14:paraId="762B9B31" w14:textId="77777777" w:rsidR="008B6332" w:rsidRDefault="00000000">
            <w:r>
              <w:rPr>
                <w:rFonts w:eastAsia="Calibri"/>
                <w:sz w:val="20"/>
                <w:szCs w:val="20"/>
              </w:rPr>
              <w:t>11 months (Jan. 1, 2029 – Nov. 30, 2029)</w:t>
            </w:r>
          </w:p>
        </w:tc>
        <w:tc>
          <w:tcPr>
            <w:tcW w:w="3200" w:type="dxa"/>
            <w:tcMar>
              <w:top w:w="80" w:type="dxa"/>
              <w:left w:w="100" w:type="dxa"/>
              <w:bottom w:w="80" w:type="dxa"/>
              <w:right w:w="100" w:type="dxa"/>
            </w:tcMar>
            <w:vAlign w:val="center"/>
          </w:tcPr>
          <w:p w14:paraId="01ED98C5" w14:textId="4D5D261C" w:rsidR="008B6332" w:rsidRDefault="00EE24CD">
            <w:r>
              <w:rPr>
                <w:rFonts w:hint="eastAsia"/>
                <w:sz w:val="20"/>
                <w:szCs w:val="20"/>
              </w:rPr>
              <w:t>Around</w:t>
            </w:r>
            <w:r>
              <w:rPr>
                <w:rFonts w:eastAsia="Calibri"/>
                <w:sz w:val="20"/>
                <w:szCs w:val="20"/>
              </w:rPr>
              <w:t xml:space="preserve"> KRW 275 million</w:t>
            </w:r>
          </w:p>
        </w:tc>
      </w:tr>
    </w:tbl>
    <w:p w14:paraId="1437B24F" w14:textId="77777777" w:rsidR="008B6332" w:rsidRDefault="008B6332">
      <w:pPr>
        <w:spacing w:after="160"/>
      </w:pPr>
    </w:p>
    <w:p w14:paraId="37C040FD" w14:textId="567988B8" w:rsidR="008B6332" w:rsidRDefault="00A72D38" w:rsidP="00C20376">
      <w:pPr>
        <w:spacing w:after="90"/>
        <w:ind w:firstLineChars="100" w:firstLine="210"/>
      </w:pPr>
      <w:r>
        <w:rPr>
          <w:rFonts w:eastAsia="Calibri"/>
        </w:rPr>
        <w:t>○</w:t>
      </w:r>
      <w:r w:rsidR="00C20376">
        <w:rPr>
          <w:rFonts w:eastAsia="Calibri"/>
          <w:b/>
          <w:bCs/>
        </w:rPr>
        <w:t xml:space="preserve"> Key Review Criteria</w:t>
      </w:r>
    </w:p>
    <w:p w14:paraId="617BCCBF" w14:textId="77777777" w:rsidR="002C7AAD" w:rsidRPr="00C20376" w:rsidRDefault="00000000" w:rsidP="002C7AAD">
      <w:pPr>
        <w:spacing w:after="60"/>
        <w:ind w:firstLineChars="200" w:firstLine="420"/>
      </w:pPr>
      <w:r w:rsidRPr="00C20376">
        <w:rPr>
          <w:rFonts w:eastAsia="Calibri"/>
        </w:rPr>
        <w:t xml:space="preserve">① </w:t>
      </w:r>
      <w:r w:rsidR="002C7AAD" w:rsidRPr="00D97310">
        <w:rPr>
          <w:color w:val="242424"/>
        </w:rPr>
        <w:t>Collaborative research</w:t>
      </w:r>
      <w:r w:rsidR="002C7AAD" w:rsidRPr="00C20376">
        <w:rPr>
          <w:rFonts w:eastAsia="Calibri"/>
        </w:rPr>
        <w:t xml:space="preserve"> (25 points)</w:t>
      </w:r>
    </w:p>
    <w:p w14:paraId="656AB6DE" w14:textId="77777777" w:rsidR="002C7AAD" w:rsidRPr="00C20376" w:rsidRDefault="002C7AAD" w:rsidP="002C7AAD">
      <w:pPr>
        <w:spacing w:after="60"/>
        <w:ind w:firstLineChars="200" w:firstLine="420"/>
      </w:pPr>
      <w:r w:rsidRPr="00C20376">
        <w:rPr>
          <w:rFonts w:eastAsia="Calibri"/>
        </w:rPr>
        <w:t xml:space="preserve">② </w:t>
      </w:r>
      <w:r w:rsidRPr="00D97310">
        <w:rPr>
          <w:color w:val="242424"/>
        </w:rPr>
        <w:t>Scientific relevance, originality and topicality</w:t>
      </w:r>
      <w:r w:rsidRPr="00C20376">
        <w:rPr>
          <w:rFonts w:eastAsia="Calibri"/>
        </w:rPr>
        <w:t xml:space="preserve"> (25 points)</w:t>
      </w:r>
    </w:p>
    <w:p w14:paraId="49F649AD" w14:textId="77777777" w:rsidR="002C7AAD" w:rsidRPr="00C20376" w:rsidRDefault="002C7AAD" w:rsidP="002C7AAD">
      <w:pPr>
        <w:spacing w:after="60"/>
        <w:ind w:left="420"/>
      </w:pPr>
      <w:r w:rsidRPr="00C20376">
        <w:rPr>
          <w:rFonts w:eastAsia="Calibri"/>
        </w:rPr>
        <w:t xml:space="preserve">③ </w:t>
      </w:r>
      <w:r w:rsidRPr="003F56B2">
        <w:rPr>
          <w:w w:val="95"/>
        </w:rPr>
        <w:t xml:space="preserve">Suitability of methods and feasibility </w:t>
      </w:r>
      <w:r w:rsidRPr="00C20376">
        <w:rPr>
          <w:rFonts w:eastAsia="Calibri"/>
        </w:rPr>
        <w:t>(25 points)</w:t>
      </w:r>
    </w:p>
    <w:p w14:paraId="3ACCDE9C" w14:textId="08754253" w:rsidR="008B6332" w:rsidRPr="00C20376" w:rsidRDefault="002C7AAD" w:rsidP="002C7AAD">
      <w:pPr>
        <w:spacing w:after="60"/>
        <w:ind w:firstLineChars="200" w:firstLine="420"/>
      </w:pPr>
      <w:r w:rsidRPr="00C20376">
        <w:rPr>
          <w:rFonts w:eastAsia="Calibri"/>
        </w:rPr>
        <w:t xml:space="preserve">④ </w:t>
      </w:r>
      <w:r w:rsidRPr="003F56B2">
        <w:rPr>
          <w:w w:val="95"/>
        </w:rPr>
        <w:t xml:space="preserve">Applicants’ scientific track record and expertise </w:t>
      </w:r>
      <w:r w:rsidRPr="00C20376">
        <w:rPr>
          <w:rFonts w:eastAsia="Calibri"/>
        </w:rPr>
        <w:t>(25 points</w:t>
      </w:r>
      <w:r w:rsidR="00000000" w:rsidRPr="00C20376">
        <w:rPr>
          <w:rFonts w:eastAsia="Calibri"/>
        </w:rPr>
        <w:t>)</w:t>
      </w:r>
    </w:p>
    <w:p w14:paraId="6084DF89" w14:textId="77777777" w:rsidR="008B6332" w:rsidRDefault="00000000" w:rsidP="00B65C59">
      <w:pPr>
        <w:spacing w:after="90"/>
        <w:ind w:leftChars="200" w:left="420" w:firstLineChars="16" w:firstLine="29"/>
      </w:pPr>
      <w:r>
        <w:rPr>
          <w:rFonts w:ascii="맑은 고딕" w:eastAsia="맑은 고딕" w:hAnsi="맑은 고딕" w:cs="맑은 고딕" w:hint="eastAsia"/>
          <w:i/>
          <w:iCs/>
          <w:color w:val="595959"/>
          <w:sz w:val="18"/>
          <w:szCs w:val="18"/>
        </w:rPr>
        <w:t>※</w:t>
      </w:r>
      <w:r>
        <w:rPr>
          <w:rFonts w:eastAsia="Calibri"/>
          <w:i/>
          <w:iCs/>
          <w:color w:val="595959"/>
          <w:sz w:val="18"/>
          <w:szCs w:val="18"/>
        </w:rPr>
        <w:t xml:space="preserve"> In the event of a tie in the merit review, priority will be given to the project with the higher score in the order of the review criteria above (① → ④)</w:t>
      </w:r>
    </w:p>
    <w:p w14:paraId="648074F1" w14:textId="77777777" w:rsidR="008B6332" w:rsidRDefault="00000000">
      <w:pPr>
        <w:pStyle w:val="2"/>
        <w:spacing w:before="240" w:after="100"/>
      </w:pPr>
      <w:r>
        <w:rPr>
          <w:rFonts w:eastAsia="Calibri"/>
          <w:b/>
          <w:bCs/>
          <w:color w:val="000000"/>
          <w:sz w:val="23"/>
          <w:szCs w:val="23"/>
        </w:rPr>
        <w:lastRenderedPageBreak/>
        <w:t>□ Program Briefing Session (Webinar)</w:t>
      </w:r>
    </w:p>
    <w:p w14:paraId="2F132A27" w14:textId="0A180008" w:rsidR="008B6332" w:rsidRDefault="00A72D38">
      <w:pPr>
        <w:spacing w:after="90"/>
        <w:ind w:left="431" w:hanging="288"/>
      </w:pPr>
      <w:r>
        <w:rPr>
          <w:rFonts w:eastAsia="Calibri"/>
        </w:rPr>
        <w:t xml:space="preserve">○ </w:t>
      </w:r>
      <w:r w:rsidR="00B65C59">
        <w:tab/>
      </w:r>
      <w:r>
        <w:rPr>
          <w:rFonts w:eastAsia="Calibri"/>
          <w:b/>
          <w:bCs/>
        </w:rPr>
        <w:t xml:space="preserve">(Purpose) </w:t>
      </w:r>
      <w:r>
        <w:rPr>
          <w:rFonts w:eastAsia="Calibri"/>
        </w:rPr>
        <w:t>To introduce the bilateral program's implementation details and the funding plans for this program</w:t>
      </w:r>
    </w:p>
    <w:p w14:paraId="0D44E387" w14:textId="55C5DFB6" w:rsidR="008B6332" w:rsidRDefault="00A72D38">
      <w:pPr>
        <w:spacing w:after="90"/>
        <w:ind w:left="431" w:hanging="288"/>
      </w:pPr>
      <w:r>
        <w:rPr>
          <w:rFonts w:eastAsia="Calibri"/>
        </w:rPr>
        <w:t xml:space="preserve">○ </w:t>
      </w:r>
      <w:r w:rsidR="00B65C59">
        <w:tab/>
      </w:r>
      <w:r>
        <w:rPr>
          <w:rFonts w:eastAsia="Calibri"/>
          <w:b/>
          <w:bCs/>
        </w:rPr>
        <w:t xml:space="preserve">(Date/Time and Method) </w:t>
      </w:r>
      <w:r>
        <w:rPr>
          <w:rFonts w:eastAsia="Calibri"/>
        </w:rPr>
        <w:t>September 10, 2026 (Thu) / Online</w:t>
      </w:r>
    </w:p>
    <w:p w14:paraId="7C189C7F" w14:textId="125B31D8" w:rsidR="008B6332" w:rsidRDefault="00000000">
      <w:pPr>
        <w:pStyle w:val="1"/>
        <w:pBdr>
          <w:bottom w:val="single" w:sz="6" w:space="4" w:color="1F3864"/>
        </w:pBdr>
        <w:spacing w:before="360" w:after="160"/>
      </w:pPr>
      <w:r>
        <w:rPr>
          <w:rFonts w:eastAsia="Calibri"/>
          <w:b/>
          <w:bCs/>
          <w:color w:val="1F3864"/>
          <w:sz w:val="28"/>
          <w:szCs w:val="28"/>
        </w:rPr>
        <w:t>3</w:t>
      </w:r>
      <w:r w:rsidR="00A2229C">
        <w:rPr>
          <w:rFonts w:hint="eastAsia"/>
          <w:b/>
          <w:bCs/>
          <w:color w:val="1F3864"/>
          <w:sz w:val="28"/>
          <w:szCs w:val="28"/>
        </w:rPr>
        <w:t>.</w:t>
      </w:r>
      <w:r>
        <w:rPr>
          <w:rFonts w:eastAsia="Calibri"/>
          <w:b/>
          <w:bCs/>
          <w:color w:val="1F3864"/>
          <w:sz w:val="28"/>
          <w:szCs w:val="28"/>
        </w:rPr>
        <w:t xml:space="preserve">  Eligibility and Restrictions</w:t>
      </w:r>
    </w:p>
    <w:p w14:paraId="5738A308" w14:textId="2FC8C5B9"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For Korean-side researchers only. See the Canadian announcement for Canadian-side eligibility.</w:t>
      </w:r>
    </w:p>
    <w:p w14:paraId="32D33D27" w14:textId="77777777" w:rsidR="008B6332" w:rsidRDefault="00000000">
      <w:pPr>
        <w:pStyle w:val="2"/>
        <w:spacing w:before="240" w:after="100"/>
      </w:pPr>
      <w:r>
        <w:rPr>
          <w:rFonts w:eastAsia="Calibri"/>
          <w:b/>
          <w:bCs/>
          <w:color w:val="000000"/>
          <w:sz w:val="23"/>
          <w:szCs w:val="23"/>
        </w:rPr>
        <w:t>□ Eligibility</w:t>
      </w:r>
    </w:p>
    <w:p w14:paraId="6CDDD370" w14:textId="23243AC9" w:rsidR="008B6332" w:rsidRDefault="00A72D38">
      <w:pPr>
        <w:spacing w:after="90"/>
        <w:ind w:left="431" w:hanging="288"/>
      </w:pPr>
      <w:r>
        <w:rPr>
          <w:rFonts w:eastAsia="Calibri"/>
        </w:rPr>
        <w:t xml:space="preserve">○ </w:t>
      </w:r>
      <w:r w:rsidR="00B65C59">
        <w:tab/>
      </w:r>
      <w:r>
        <w:rPr>
          <w:rFonts w:eastAsia="Calibri"/>
          <w:b/>
          <w:bCs/>
        </w:rPr>
        <w:t>Eligibility of Research and Development Institutions</w:t>
      </w:r>
    </w:p>
    <w:p w14:paraId="15055A77" w14:textId="74456977" w:rsidR="008B6332" w:rsidRDefault="00000000">
      <w:pPr>
        <w:spacing w:after="90"/>
        <w:ind w:left="792" w:hanging="288"/>
      </w:pPr>
      <w:r>
        <w:rPr>
          <w:rFonts w:eastAsia="Calibri"/>
        </w:rPr>
        <w:t xml:space="preserve">- </w:t>
      </w:r>
      <w:r w:rsidR="00B65C59">
        <w:tab/>
      </w:r>
      <w:r>
        <w:rPr>
          <w:rFonts w:eastAsia="Calibri"/>
        </w:rPr>
        <w:t>Only domestic universities may serve as the lead institution; collaborating institutions may also include national/public research institutes and government-funded research institutes</w:t>
      </w:r>
    </w:p>
    <w:p w14:paraId="096C3491" w14:textId="3FEFF98D" w:rsidR="008B6332" w:rsidRDefault="00A72D38">
      <w:pPr>
        <w:spacing w:after="90"/>
        <w:ind w:left="431" w:hanging="288"/>
      </w:pPr>
      <w:r>
        <w:rPr>
          <w:rFonts w:eastAsia="Calibri"/>
        </w:rPr>
        <w:t>○</w:t>
      </w:r>
      <w:r w:rsidR="00B65C59">
        <w:tab/>
      </w:r>
      <w:r>
        <w:rPr>
          <w:rFonts w:eastAsia="Calibri"/>
        </w:rPr>
        <w:t xml:space="preserve"> </w:t>
      </w:r>
      <w:r>
        <w:rPr>
          <w:rFonts w:eastAsia="Calibri"/>
          <w:b/>
          <w:bCs/>
        </w:rPr>
        <w:t>Eligibility of Principal Investigators</w:t>
      </w:r>
    </w:p>
    <w:p w14:paraId="17294E09" w14:textId="25EBF2DE" w:rsidR="008B6332" w:rsidRDefault="00000000">
      <w:pPr>
        <w:spacing w:after="90"/>
        <w:ind w:left="792" w:hanging="288"/>
      </w:pPr>
      <w:r>
        <w:rPr>
          <w:rFonts w:eastAsia="Calibri"/>
        </w:rPr>
        <w:t xml:space="preserve">- </w:t>
      </w:r>
      <w:r w:rsidR="00B65C59">
        <w:tab/>
      </w:r>
      <w:r>
        <w:rPr>
          <w:rFonts w:eastAsia="Calibri"/>
        </w:rPr>
        <w:t>Researchers affiliated with institutions or organizations eligible to conduct national R&amp;D programs, as specified above</w:t>
      </w:r>
    </w:p>
    <w:p w14:paraId="26A35AF4" w14:textId="77777777" w:rsidR="008B6332" w:rsidRDefault="00000000">
      <w:pPr>
        <w:pStyle w:val="2"/>
        <w:spacing w:before="240" w:after="100"/>
      </w:pPr>
      <w:r>
        <w:rPr>
          <w:rFonts w:eastAsia="Calibri"/>
          <w:b/>
          <w:bCs/>
          <w:color w:val="000000"/>
          <w:sz w:val="23"/>
          <w:szCs w:val="23"/>
        </w:rPr>
        <w:t>□ Application Restrictions</w:t>
      </w:r>
    </w:p>
    <w:p w14:paraId="63E51882" w14:textId="77777777" w:rsidR="008B6332" w:rsidRDefault="00000000">
      <w:pPr>
        <w:spacing w:after="90"/>
      </w:pPr>
      <w:r>
        <w:rPr>
          <w:rFonts w:eastAsia="Calibri"/>
          <w:b/>
          <w:bCs/>
          <w:i/>
          <w:iCs/>
        </w:rPr>
        <w:t>&lt;Restrictions on Researchers&gt;</w:t>
      </w:r>
    </w:p>
    <w:p w14:paraId="66EA1335" w14:textId="67D0F335" w:rsidR="008B6332" w:rsidRDefault="00A72D38">
      <w:pPr>
        <w:spacing w:after="90"/>
        <w:ind w:left="431" w:hanging="288"/>
      </w:pPr>
      <w:r>
        <w:rPr>
          <w:rFonts w:eastAsia="Calibri"/>
        </w:rPr>
        <w:t xml:space="preserve">○ </w:t>
      </w:r>
      <w:r w:rsidR="00B65C59">
        <w:tab/>
      </w:r>
      <w:r>
        <w:rPr>
          <w:rFonts w:eastAsia="Calibri"/>
          <w:b/>
          <w:bCs/>
        </w:rPr>
        <w:t xml:space="preserve">(Participation Restriction) </w:t>
      </w:r>
      <w:r>
        <w:rPr>
          <w:rFonts w:eastAsia="Calibri"/>
        </w:rPr>
        <w:t>Individuals currently restricted from participating in national R&amp;D programs may not apply. However, applicants whose participation restriction ends before the day preceding the R&amp;D proposal submission deadline may apply for and carry out the project.</w:t>
      </w:r>
    </w:p>
    <w:p w14:paraId="3CEFCC3E" w14:textId="560F19CF" w:rsidR="008B6332" w:rsidRDefault="00A72D38">
      <w:pPr>
        <w:spacing w:after="90"/>
        <w:ind w:left="431" w:hanging="288"/>
      </w:pPr>
      <w:r>
        <w:rPr>
          <w:rFonts w:eastAsia="Calibri"/>
        </w:rPr>
        <w:t xml:space="preserve">○ </w:t>
      </w:r>
      <w:r w:rsidR="00B65C59">
        <w:tab/>
      </w:r>
      <w:r>
        <w:rPr>
          <w:rFonts w:eastAsia="Calibri"/>
          <w:b/>
          <w:bCs/>
        </w:rPr>
        <w:t xml:space="preserve">(3-PI / 5-Co-I Rule) </w:t>
      </w:r>
      <w:r>
        <w:rPr>
          <w:rFonts w:eastAsia="Calibri"/>
        </w:rPr>
        <w:t>A researcher may concurrently carry out (including as a participant) up to 5 R&amp;D projects, of which no more than 3 may be as the Principal Investigator at the lead research institution.</w:t>
      </w:r>
    </w:p>
    <w:p w14:paraId="567B4741" w14:textId="1C5E0713" w:rsidR="008B6332" w:rsidRDefault="00A72D38">
      <w:pPr>
        <w:spacing w:after="90"/>
        <w:ind w:left="431" w:hanging="288"/>
      </w:pPr>
      <w:r>
        <w:rPr>
          <w:rFonts w:eastAsia="Calibri"/>
        </w:rPr>
        <w:t>○</w:t>
      </w:r>
      <w:r w:rsidR="00B65C59">
        <w:tab/>
      </w:r>
      <w:r>
        <w:rPr>
          <w:rFonts w:eastAsia="Calibri"/>
        </w:rPr>
        <w:t xml:space="preserve"> </w:t>
      </w:r>
      <w:r>
        <w:rPr>
          <w:rFonts w:eastAsia="Calibri"/>
          <w:b/>
          <w:bCs/>
        </w:rPr>
        <w:t xml:space="preserve">(Labor Cost Rate Calculation) </w:t>
      </w:r>
      <w:r>
        <w:rPr>
          <w:rFonts w:eastAsia="Calibri"/>
        </w:rPr>
        <w:t>All researchers, including the Principal Investigator, may not apply if their combined labor cost rate across all national R&amp;D projects they are carrying out would exceed 100%.</w:t>
      </w:r>
    </w:p>
    <w:p w14:paraId="5269758F" w14:textId="77777777" w:rsidR="008B6332" w:rsidRDefault="00000000">
      <w:pPr>
        <w:spacing w:after="90"/>
      </w:pPr>
      <w:r>
        <w:rPr>
          <w:rFonts w:eastAsia="Calibri"/>
          <w:b/>
          <w:bCs/>
          <w:i/>
          <w:iCs/>
        </w:rPr>
        <w:t>&lt;Restrictions on Research Institutions&gt;</w:t>
      </w:r>
    </w:p>
    <w:p w14:paraId="32CFCCD6" w14:textId="1EB43080" w:rsidR="008B6332" w:rsidRDefault="00A72D38">
      <w:pPr>
        <w:spacing w:after="90"/>
        <w:ind w:left="431" w:hanging="288"/>
      </w:pPr>
      <w:r>
        <w:rPr>
          <w:rFonts w:eastAsia="Calibri"/>
        </w:rPr>
        <w:t xml:space="preserve">○ </w:t>
      </w:r>
      <w:r w:rsidR="00B65C59">
        <w:tab/>
      </w:r>
      <w:r>
        <w:rPr>
          <w:rFonts w:eastAsia="Calibri"/>
          <w:b/>
          <w:bCs/>
        </w:rPr>
        <w:t xml:space="preserve">(Restriction on Research Team Composition) </w:t>
      </w:r>
      <w:r>
        <w:rPr>
          <w:rFonts w:eastAsia="Calibri"/>
        </w:rPr>
        <w:t>Only domestic universities may serve as the lead institution; collaborating institutions may also include national/public research institutes and government-funded research institutes</w:t>
      </w:r>
    </w:p>
    <w:p w14:paraId="68F1F812" w14:textId="6B484B67"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Corporate/private companies may not participate.</w:t>
      </w:r>
    </w:p>
    <w:p w14:paraId="25C6AB93" w14:textId="4F819EF6" w:rsidR="008B6332" w:rsidRDefault="00000000">
      <w:pPr>
        <w:spacing w:after="90"/>
        <w:ind w:left="792" w:hanging="288"/>
      </w:pPr>
      <w:r>
        <w:rPr>
          <w:rFonts w:eastAsia="Calibri"/>
        </w:rPr>
        <w:t xml:space="preserve">- </w:t>
      </w:r>
      <w:r w:rsidR="00CE613A">
        <w:tab/>
      </w:r>
      <w:r>
        <w:rPr>
          <w:rFonts w:eastAsia="Calibri"/>
        </w:rPr>
        <w:t>Within the same R&amp;D project, the lead institution, collaborating institution(s), and any subcontracted institution must all be distinct institutions.</w:t>
      </w:r>
    </w:p>
    <w:p w14:paraId="51B0E27E" w14:textId="7BBEA8A5" w:rsidR="008B6332" w:rsidRDefault="00000000">
      <w:pPr>
        <w:spacing w:after="90"/>
        <w:ind w:left="792" w:hanging="288"/>
      </w:pPr>
      <w:r>
        <w:rPr>
          <w:rFonts w:eastAsia="Calibri"/>
        </w:rPr>
        <w:t xml:space="preserve">- </w:t>
      </w:r>
      <w:r w:rsidR="00B65C59">
        <w:tab/>
      </w:r>
      <w:r>
        <w:rPr>
          <w:rFonts w:eastAsia="Calibri"/>
        </w:rPr>
        <w:t>Any project in which the lead institution is not a university, or in which a corporate entity is included, will be rejected along with the entire application under that lead institution.</w:t>
      </w:r>
    </w:p>
    <w:p w14:paraId="09EDEF8B" w14:textId="5C58CE48" w:rsidR="008B6332" w:rsidRDefault="00000000">
      <w:pPr>
        <w:spacing w:after="90"/>
        <w:ind w:left="792" w:hanging="288"/>
      </w:pPr>
      <w:r>
        <w:rPr>
          <w:rFonts w:eastAsia="Calibri"/>
        </w:rPr>
        <w:t xml:space="preserve">- </w:t>
      </w:r>
      <w:r w:rsidR="00B65C59">
        <w:tab/>
      </w:r>
      <w:r>
        <w:rPr>
          <w:rFonts w:eastAsia="Calibri"/>
        </w:rPr>
        <w:t>Any project in which the lead, collaborating, and subcontracted institutions include a duplicate institution will be rejected, along with the entire application under that lead institution.</w:t>
      </w:r>
    </w:p>
    <w:p w14:paraId="080B4CF7" w14:textId="77777777" w:rsidR="008B6332" w:rsidRDefault="00000000">
      <w:pPr>
        <w:spacing w:after="90"/>
      </w:pPr>
      <w:r>
        <w:rPr>
          <w:rFonts w:eastAsia="Calibri"/>
          <w:b/>
          <w:bCs/>
          <w:i/>
          <w:iCs/>
        </w:rPr>
        <w:t>&lt;Restrictions on Project Application and Composition&gt;</w:t>
      </w:r>
    </w:p>
    <w:p w14:paraId="34944C50" w14:textId="01B56563" w:rsidR="008B6332" w:rsidRDefault="00A72D38">
      <w:pPr>
        <w:spacing w:after="90"/>
        <w:ind w:left="431" w:hanging="288"/>
      </w:pPr>
      <w:r>
        <w:rPr>
          <w:rFonts w:eastAsia="Calibri"/>
        </w:rPr>
        <w:t xml:space="preserve">○ </w:t>
      </w:r>
      <w:r w:rsidR="00B65C59">
        <w:tab/>
      </w:r>
      <w:r>
        <w:rPr>
          <w:rFonts w:eastAsia="Calibri"/>
          <w:b/>
          <w:bCs/>
        </w:rPr>
        <w:t xml:space="preserve">(Restriction on Duplicate Applications) </w:t>
      </w:r>
      <w:r>
        <w:rPr>
          <w:rFonts w:eastAsia="Calibri"/>
        </w:rPr>
        <w:t>Applicants may apply as Principal Investigator for only one project under this announcement.</w:t>
      </w:r>
    </w:p>
    <w:p w14:paraId="384075D3" w14:textId="26FF3400" w:rsidR="008B6332" w:rsidRDefault="00000000">
      <w:pPr>
        <w:spacing w:after="90"/>
        <w:ind w:left="792" w:hanging="288"/>
      </w:pPr>
      <w:r>
        <w:rPr>
          <w:rFonts w:eastAsia="Calibri"/>
        </w:rPr>
        <w:t xml:space="preserve">- </w:t>
      </w:r>
      <w:r w:rsidR="00B65C59">
        <w:tab/>
      </w:r>
      <w:r>
        <w:rPr>
          <w:rFonts w:eastAsia="Calibri"/>
        </w:rPr>
        <w:t>Any project involving a duplicate applicant will be rejected; if a duplicate applicant is found among collaborating institutions, the entire application under the associated lead institution will also be excluded.</w:t>
      </w:r>
    </w:p>
    <w:p w14:paraId="1BF4F48C" w14:textId="2CA3D3FF"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Co-investigators and participating researchers are not automatically excluded for duplicate applications, but this is discouraged.</w:t>
      </w:r>
    </w:p>
    <w:p w14:paraId="1F5670FC" w14:textId="57B883F9" w:rsidR="008B6332" w:rsidRDefault="00A72D38">
      <w:pPr>
        <w:spacing w:after="90"/>
        <w:ind w:left="431" w:hanging="288"/>
      </w:pPr>
      <w:r>
        <w:rPr>
          <w:rFonts w:eastAsia="Calibri"/>
        </w:rPr>
        <w:lastRenderedPageBreak/>
        <w:t xml:space="preserve">○ </w:t>
      </w:r>
      <w:r w:rsidR="00B65C59">
        <w:tab/>
      </w:r>
      <w:r>
        <w:rPr>
          <w:rFonts w:eastAsia="Calibri"/>
          <w:b/>
          <w:bCs/>
        </w:rPr>
        <w:t xml:space="preserve">(Restriction on Duplicate Support under the Same Program) </w:t>
      </w:r>
      <w:r>
        <w:rPr>
          <w:rFonts w:eastAsia="Calibri"/>
        </w:rPr>
        <w:t>Applications are not permitted if the applicant is currently serving as Principal Investigator on a project under the same parent program as this announcement.</w:t>
      </w:r>
    </w:p>
    <w:p w14:paraId="760DDDAD" w14:textId="2408AC17" w:rsidR="008B6332" w:rsidRDefault="00000000">
      <w:pPr>
        <w:spacing w:after="90"/>
        <w:ind w:left="792" w:hanging="288"/>
      </w:pPr>
      <w:r>
        <w:rPr>
          <w:rFonts w:eastAsia="Calibri"/>
        </w:rPr>
        <w:t xml:space="preserve">- </w:t>
      </w:r>
      <w:r w:rsidR="00B65C59">
        <w:tab/>
      </w:r>
      <w:r>
        <w:rPr>
          <w:rFonts w:eastAsia="Calibri"/>
        </w:rPr>
        <w:t>However, an exception applies if the ongoing project under the same parent program will reach final completion within the selection year (by Dec. 31, 2026), excluding annual/phase-based completions.</w:t>
      </w:r>
    </w:p>
    <w:p w14:paraId="0CFE2A37" w14:textId="17151E31" w:rsidR="008B6332" w:rsidRDefault="00A72D38">
      <w:pPr>
        <w:spacing w:after="90"/>
        <w:ind w:left="431" w:hanging="288"/>
      </w:pPr>
      <w:r>
        <w:rPr>
          <w:rFonts w:eastAsia="Calibri"/>
        </w:rPr>
        <w:t xml:space="preserve">○ </w:t>
      </w:r>
      <w:r w:rsidR="00B65C59">
        <w:tab/>
      </w:r>
      <w:r>
        <w:rPr>
          <w:rFonts w:eastAsia="Calibri"/>
          <w:b/>
          <w:bCs/>
        </w:rPr>
        <w:t xml:space="preserve">(Restriction on Similar Project Applications) </w:t>
      </w:r>
      <w:r>
        <w:rPr>
          <w:rFonts w:eastAsia="Calibri"/>
        </w:rPr>
        <w:t>Applicants are discouraged from applying if they are currently carrying out or participating in a similar project, and must individually verify, prior to application, that the proposed research plan is distinct from any previously funded national R&amp;D project (including those funded by other ministries).</w:t>
      </w:r>
    </w:p>
    <w:p w14:paraId="0DA636E8" w14:textId="30FCBF6B" w:rsidR="008B6332" w:rsidRDefault="00000000">
      <w:pPr>
        <w:spacing w:after="90"/>
        <w:ind w:left="792" w:hanging="288"/>
      </w:pPr>
      <w:r>
        <w:rPr>
          <w:rFonts w:eastAsia="Calibri"/>
        </w:rPr>
        <w:t xml:space="preserve">- </w:t>
      </w:r>
      <w:r w:rsidR="00CE613A">
        <w:tab/>
      </w:r>
      <w:r>
        <w:rPr>
          <w:rFonts w:eastAsia="Calibri"/>
        </w:rPr>
        <w:t>Any project found to duplicate an existing national R&amp;D project will be rejected.</w:t>
      </w:r>
    </w:p>
    <w:p w14:paraId="3C951B3A" w14:textId="2033F447" w:rsidR="008B6332" w:rsidRDefault="00A72D38">
      <w:pPr>
        <w:spacing w:after="90"/>
        <w:ind w:left="431" w:hanging="288"/>
      </w:pPr>
      <w:r>
        <w:rPr>
          <w:rFonts w:eastAsia="Calibri"/>
        </w:rPr>
        <w:t xml:space="preserve">○ </w:t>
      </w:r>
      <w:r w:rsidR="00B65C59">
        <w:tab/>
      </w:r>
      <w:r>
        <w:rPr>
          <w:rFonts w:eastAsia="Calibri"/>
          <w:b/>
          <w:bCs/>
        </w:rPr>
        <w:t xml:space="preserve">(Restriction on Subcontracted Project Composition) </w:t>
      </w:r>
      <w:r>
        <w:rPr>
          <w:rFonts w:eastAsia="Calibri"/>
        </w:rPr>
        <w:t>To enhance the outcomes of the program and individual projects, subcontracted projects covering the same subject matter for the same duration as the overall research period are not permitted.</w:t>
      </w:r>
    </w:p>
    <w:p w14:paraId="3F425BB5" w14:textId="4F93E8FC" w:rsidR="008B6332" w:rsidRDefault="00000000">
      <w:pPr>
        <w:pStyle w:val="1"/>
        <w:pBdr>
          <w:bottom w:val="single" w:sz="6" w:space="4" w:color="1F3864"/>
        </w:pBdr>
        <w:spacing w:before="360" w:after="160"/>
      </w:pPr>
      <w:r>
        <w:rPr>
          <w:rFonts w:eastAsia="Calibri"/>
          <w:b/>
          <w:bCs/>
          <w:color w:val="1F3864"/>
          <w:sz w:val="28"/>
          <w:szCs w:val="28"/>
        </w:rPr>
        <w:t>4</w:t>
      </w:r>
      <w:r w:rsidR="00A2229C">
        <w:rPr>
          <w:rFonts w:hint="eastAsia"/>
          <w:b/>
          <w:bCs/>
          <w:color w:val="1F3864"/>
          <w:sz w:val="28"/>
          <w:szCs w:val="28"/>
        </w:rPr>
        <w:t>.</w:t>
      </w:r>
      <w:r>
        <w:rPr>
          <w:rFonts w:eastAsia="Calibri"/>
          <w:b/>
          <w:bCs/>
          <w:color w:val="1F3864"/>
          <w:sz w:val="28"/>
          <w:szCs w:val="28"/>
        </w:rPr>
        <w:t xml:space="preserve">  Application Procedure and Required Documents</w:t>
      </w:r>
    </w:p>
    <w:p w14:paraId="6FC50E36" w14:textId="77777777" w:rsidR="008B6332" w:rsidRDefault="00000000">
      <w:pPr>
        <w:pStyle w:val="2"/>
        <w:spacing w:before="240" w:after="100"/>
      </w:pPr>
      <w:r>
        <w:rPr>
          <w:rFonts w:eastAsia="Calibri"/>
          <w:b/>
          <w:bCs/>
          <w:color w:val="000000"/>
          <w:sz w:val="23"/>
          <w:szCs w:val="23"/>
        </w:rPr>
        <w:t>□ Application Method and Procedure</w:t>
      </w:r>
    </w:p>
    <w:p w14:paraId="75BF1730" w14:textId="042EFD4C" w:rsidR="008B6332" w:rsidRDefault="00A72D38">
      <w:pPr>
        <w:spacing w:after="90"/>
        <w:ind w:left="431" w:hanging="288"/>
      </w:pPr>
      <w:r>
        <w:rPr>
          <w:rFonts w:eastAsia="Calibri"/>
        </w:rPr>
        <w:t xml:space="preserve">○ </w:t>
      </w:r>
      <w:r w:rsidR="00B65C59">
        <w:tab/>
      </w:r>
      <w:r>
        <w:rPr>
          <w:rFonts w:eastAsia="Calibri"/>
        </w:rPr>
        <w:t>The Principal Investigator must log in to the Integrated Research Support System (IRIS, https://www.iris.go.kr), complete the online entry information and upload the research plan and other documents, then obtain confirmation/approval from the lead research institution.</w:t>
      </w:r>
    </w:p>
    <w:p w14:paraId="3EE98A18" w14:textId="19B7F440" w:rsidR="008B6332" w:rsidRDefault="00A72D38">
      <w:pPr>
        <w:spacing w:after="90"/>
        <w:ind w:left="431" w:hanging="288"/>
      </w:pPr>
      <w:r>
        <w:rPr>
          <w:rFonts w:eastAsia="Calibri"/>
        </w:rPr>
        <w:t xml:space="preserve">○ </w:t>
      </w:r>
      <w:r w:rsidR="00B65C59">
        <w:tab/>
      </w:r>
      <w:r>
        <w:rPr>
          <w:rFonts w:eastAsia="Calibri"/>
        </w:rPr>
        <w:t>Refer to the Project Application Manual: Log in to the Integrated Research Support System (http://www.iris.go.kr) → Click and access the 'R&amp;D Business Portal' → R&amp;D Customer Center → IRIS User Manual → Download the [IRIS R&amp;D Integrated Business Portal – Researcher] Application Manual</w:t>
      </w:r>
    </w:p>
    <w:p w14:paraId="206385B9" w14:textId="4121F219" w:rsidR="008B6332" w:rsidRDefault="00A72D38">
      <w:pPr>
        <w:spacing w:after="90"/>
        <w:ind w:left="431" w:hanging="288"/>
      </w:pPr>
      <w:r>
        <w:rPr>
          <w:rFonts w:eastAsia="Calibri"/>
        </w:rPr>
        <w:t xml:space="preserve">○ </w:t>
      </w:r>
      <w:r w:rsidR="00B65C59">
        <w:tab/>
      </w:r>
      <w:r>
        <w:rPr>
          <w:rFonts w:eastAsia="Calibri"/>
        </w:rPr>
        <w:t>Once the research plan has been completed, it can be submitted after clicking 'Final Confirmation' in the upper right of the screen. Submitted research plans cannot be further revised or deleted.</w:t>
      </w:r>
    </w:p>
    <w:p w14:paraId="250DDD3B" w14:textId="7DD6B578"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Revisions to the research plan are only possible by the Principal Investigator prior to the application deadline.</w:t>
      </w:r>
    </w:p>
    <w:p w14:paraId="1FECDDCD" w14:textId="4E51816C" w:rsidR="008B6332" w:rsidRDefault="00A72D38">
      <w:pPr>
        <w:spacing w:after="90"/>
        <w:ind w:left="431" w:hanging="288"/>
      </w:pPr>
      <w:r>
        <w:rPr>
          <w:rFonts w:eastAsia="Calibri"/>
        </w:rPr>
        <w:t xml:space="preserve">○ </w:t>
      </w:r>
      <w:r w:rsidR="00B65C59">
        <w:tab/>
      </w:r>
      <w:r>
        <w:rPr>
          <w:rFonts w:eastAsia="Calibri"/>
        </w:rPr>
        <w:t xml:space="preserve">When applying, applicants must select the National Research Program </w:t>
      </w:r>
      <w:proofErr w:type="spellStart"/>
      <w:r>
        <w:rPr>
          <w:rFonts w:eastAsia="Calibri"/>
        </w:rPr>
        <w:t>Planning_Evaluation</w:t>
      </w:r>
      <w:proofErr w:type="spellEnd"/>
      <w:r>
        <w:rPr>
          <w:rFonts w:eastAsia="Calibri"/>
        </w:rPr>
        <w:t xml:space="preserve"> Field (National Research Program) that corresponds to their research plan.</w:t>
      </w:r>
    </w:p>
    <w:p w14:paraId="5D05D23E" w14:textId="77777777" w:rsidR="008B6332" w:rsidRDefault="00000000">
      <w:pPr>
        <w:pStyle w:val="2"/>
        <w:spacing w:before="240" w:after="100"/>
      </w:pPr>
      <w:r>
        <w:rPr>
          <w:rFonts w:eastAsia="Calibri"/>
          <w:b/>
          <w:bCs/>
          <w:color w:val="000000"/>
          <w:sz w:val="23"/>
          <w:szCs w:val="23"/>
        </w:rPr>
        <w:t>□ Required Documents</w:t>
      </w:r>
    </w:p>
    <w:p w14:paraId="435F8D62" w14:textId="27DEEBFF" w:rsidR="008B6332" w:rsidRDefault="00A72D38">
      <w:pPr>
        <w:spacing w:after="90"/>
        <w:ind w:left="431" w:hanging="288"/>
      </w:pPr>
      <w:r>
        <w:rPr>
          <w:rFonts w:eastAsia="Calibri"/>
        </w:rPr>
        <w:t xml:space="preserve">○ </w:t>
      </w:r>
      <w:r w:rsidR="00B65C59">
        <w:tab/>
      </w:r>
      <w:r>
        <w:rPr>
          <w:rFonts w:eastAsia="Calibri"/>
        </w:rPr>
        <w:t>Korea-Canada Joint Quantum Science and Technology Program Research Plan (in English), 1 copy</w:t>
      </w:r>
    </w:p>
    <w:p w14:paraId="43BFC1EB" w14:textId="4C12F8CA"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Only the main body of the plan (PART 2) will be accepted in English; the final report may be required in Korean.</w:t>
      </w:r>
    </w:p>
    <w:p w14:paraId="2E7F1BA1" w14:textId="0EDF3A13"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Length: Within 17 pages (excluding references and the Principal Investigator's CV)</w:t>
      </w:r>
    </w:p>
    <w:p w14:paraId="5D53BF5C" w14:textId="2E104E5C" w:rsidR="008B6332" w:rsidRDefault="00A72D38">
      <w:pPr>
        <w:spacing w:after="90"/>
        <w:ind w:left="431" w:hanging="288"/>
      </w:pPr>
      <w:r>
        <w:rPr>
          <w:rFonts w:eastAsia="Calibri"/>
        </w:rPr>
        <w:t xml:space="preserve">○ </w:t>
      </w:r>
      <w:r w:rsidR="00B65C59">
        <w:tab/>
      </w:r>
      <w:r>
        <w:rPr>
          <w:rFonts w:eastAsia="Calibri"/>
        </w:rPr>
        <w:t>Appendices, 1 copy each</w:t>
      </w:r>
    </w:p>
    <w:p w14:paraId="70E11E63" w14:textId="429AE628"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All appendices apply only to the Korean-side research institutions; the lead institution is responsible for collecting and submitting them together through the system.</w:t>
      </w:r>
    </w:p>
    <w:p w14:paraId="0757A05F" w14:textId="24C39277" w:rsidR="008B6332" w:rsidRDefault="00000000">
      <w:pPr>
        <w:spacing w:after="90"/>
        <w:ind w:left="792" w:hanging="288"/>
      </w:pPr>
      <w:r>
        <w:rPr>
          <w:rFonts w:eastAsia="Calibri"/>
          <w:i/>
          <w:iCs/>
          <w:color w:val="595959"/>
          <w:sz w:val="18"/>
          <w:szCs w:val="18"/>
        </w:rPr>
        <w:t xml:space="preserve">※ </w:t>
      </w:r>
      <w:r w:rsidR="00CE613A">
        <w:rPr>
          <w:i/>
          <w:iCs/>
          <w:color w:val="595959"/>
          <w:sz w:val="18"/>
          <w:szCs w:val="18"/>
        </w:rPr>
        <w:tab/>
      </w:r>
      <w:r>
        <w:rPr>
          <w:rFonts w:eastAsia="Calibri"/>
          <w:i/>
          <w:iCs/>
          <w:color w:val="595959"/>
          <w:sz w:val="18"/>
          <w:szCs w:val="18"/>
        </w:rPr>
        <w:t>Failure to submit required documents (including those required "if applicable") will result in exclusion from evaluation.</w:t>
      </w:r>
    </w:p>
    <w:p w14:paraId="47B01F46" w14:textId="77777777" w:rsidR="008B6332" w:rsidRDefault="008B6332">
      <w:pPr>
        <w:spacing w:after="80"/>
      </w:pPr>
    </w:p>
    <w:p w14:paraId="4AAC9433" w14:textId="77777777" w:rsidR="008B6332" w:rsidRDefault="00000000">
      <w:pPr>
        <w:spacing w:after="90"/>
      </w:pPr>
      <w:r>
        <w:rPr>
          <w:rFonts w:eastAsia="Calibri"/>
          <w:b/>
          <w:bCs/>
          <w:i/>
          <w:iCs/>
          <w:sz w:val="20"/>
          <w:szCs w:val="20"/>
        </w:rPr>
        <w:t>List of Appendices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200"/>
        <w:gridCol w:w="1000"/>
        <w:gridCol w:w="1000"/>
        <w:gridCol w:w="900"/>
      </w:tblGrid>
      <w:tr w:rsidR="008B6332" w14:paraId="5297A63C" w14:textId="77777777">
        <w:tc>
          <w:tcPr>
            <w:tcW w:w="1300" w:type="dxa"/>
            <w:shd w:val="clear" w:color="auto" w:fill="F2F2F2"/>
            <w:tcMar>
              <w:top w:w="80" w:type="dxa"/>
              <w:left w:w="100" w:type="dxa"/>
              <w:bottom w:w="80" w:type="dxa"/>
              <w:right w:w="100" w:type="dxa"/>
            </w:tcMar>
            <w:vAlign w:val="center"/>
          </w:tcPr>
          <w:p w14:paraId="59BE4536" w14:textId="77777777" w:rsidR="008B6332" w:rsidRDefault="00000000">
            <w:pPr>
              <w:jc w:val="center"/>
            </w:pPr>
            <w:r>
              <w:rPr>
                <w:rFonts w:eastAsia="Calibri"/>
                <w:b/>
                <w:bCs/>
                <w:sz w:val="20"/>
                <w:szCs w:val="20"/>
              </w:rPr>
              <w:t>Category</w:t>
            </w:r>
          </w:p>
        </w:tc>
        <w:tc>
          <w:tcPr>
            <w:tcW w:w="5200" w:type="dxa"/>
            <w:shd w:val="clear" w:color="auto" w:fill="F2F2F2"/>
            <w:tcMar>
              <w:top w:w="80" w:type="dxa"/>
              <w:left w:w="100" w:type="dxa"/>
              <w:bottom w:w="80" w:type="dxa"/>
              <w:right w:w="100" w:type="dxa"/>
            </w:tcMar>
            <w:vAlign w:val="center"/>
          </w:tcPr>
          <w:p w14:paraId="73721CE7" w14:textId="77777777" w:rsidR="008B6332" w:rsidRDefault="00000000">
            <w:pPr>
              <w:jc w:val="center"/>
            </w:pPr>
            <w:r>
              <w:rPr>
                <w:rFonts w:eastAsia="Calibri"/>
                <w:b/>
                <w:bCs/>
                <w:sz w:val="20"/>
                <w:szCs w:val="20"/>
              </w:rPr>
              <w:t>Document</w:t>
            </w:r>
          </w:p>
        </w:tc>
        <w:tc>
          <w:tcPr>
            <w:tcW w:w="1000" w:type="dxa"/>
            <w:shd w:val="clear" w:color="auto" w:fill="F2F2F2"/>
            <w:tcMar>
              <w:top w:w="80" w:type="dxa"/>
              <w:left w:w="100" w:type="dxa"/>
              <w:bottom w:w="80" w:type="dxa"/>
              <w:right w:w="100" w:type="dxa"/>
            </w:tcMar>
            <w:vAlign w:val="center"/>
          </w:tcPr>
          <w:p w14:paraId="7BCBC685" w14:textId="77777777" w:rsidR="008B6332" w:rsidRDefault="00000000">
            <w:pPr>
              <w:jc w:val="center"/>
            </w:pPr>
            <w:r>
              <w:rPr>
                <w:rFonts w:eastAsia="Calibri"/>
                <w:b/>
                <w:bCs/>
                <w:sz w:val="20"/>
                <w:szCs w:val="20"/>
              </w:rPr>
              <w:t>Lead</w:t>
            </w:r>
          </w:p>
        </w:tc>
        <w:tc>
          <w:tcPr>
            <w:tcW w:w="1000" w:type="dxa"/>
            <w:shd w:val="clear" w:color="auto" w:fill="F2F2F2"/>
            <w:tcMar>
              <w:top w:w="80" w:type="dxa"/>
              <w:left w:w="100" w:type="dxa"/>
              <w:bottom w:w="80" w:type="dxa"/>
              <w:right w:w="100" w:type="dxa"/>
            </w:tcMar>
            <w:vAlign w:val="center"/>
          </w:tcPr>
          <w:p w14:paraId="538BDF37" w14:textId="77777777" w:rsidR="008B6332" w:rsidRDefault="00000000">
            <w:pPr>
              <w:jc w:val="center"/>
            </w:pPr>
            <w:r>
              <w:rPr>
                <w:rFonts w:eastAsia="Calibri"/>
                <w:b/>
                <w:bCs/>
                <w:sz w:val="20"/>
                <w:szCs w:val="20"/>
              </w:rPr>
              <w:t>Collab.</w:t>
            </w:r>
          </w:p>
        </w:tc>
        <w:tc>
          <w:tcPr>
            <w:tcW w:w="900" w:type="dxa"/>
            <w:shd w:val="clear" w:color="auto" w:fill="F2F2F2"/>
            <w:tcMar>
              <w:top w:w="80" w:type="dxa"/>
              <w:left w:w="100" w:type="dxa"/>
              <w:bottom w:w="80" w:type="dxa"/>
              <w:right w:w="100" w:type="dxa"/>
            </w:tcMar>
            <w:vAlign w:val="center"/>
          </w:tcPr>
          <w:p w14:paraId="37FF2769" w14:textId="77777777" w:rsidR="008B6332" w:rsidRDefault="00000000">
            <w:pPr>
              <w:jc w:val="center"/>
            </w:pPr>
            <w:r>
              <w:rPr>
                <w:rFonts w:eastAsia="Calibri"/>
                <w:b/>
                <w:bCs/>
                <w:sz w:val="20"/>
                <w:szCs w:val="20"/>
              </w:rPr>
              <w:t>Sub.</w:t>
            </w:r>
          </w:p>
        </w:tc>
      </w:tr>
      <w:tr w:rsidR="008B6332" w14:paraId="786DA9B6" w14:textId="77777777">
        <w:tc>
          <w:tcPr>
            <w:tcW w:w="1300" w:type="dxa"/>
            <w:tcMar>
              <w:top w:w="80" w:type="dxa"/>
              <w:left w:w="100" w:type="dxa"/>
              <w:bottom w:w="80" w:type="dxa"/>
              <w:right w:w="100" w:type="dxa"/>
            </w:tcMar>
            <w:vAlign w:val="center"/>
          </w:tcPr>
          <w:p w14:paraId="1ED12364" w14:textId="77777777" w:rsidR="008B6332" w:rsidRDefault="00000000">
            <w:pPr>
              <w:jc w:val="center"/>
            </w:pPr>
            <w:r>
              <w:rPr>
                <w:rFonts w:eastAsia="Calibri"/>
                <w:sz w:val="19"/>
                <w:szCs w:val="19"/>
              </w:rPr>
              <w:t>Appendix 1</w:t>
            </w:r>
          </w:p>
        </w:tc>
        <w:tc>
          <w:tcPr>
            <w:tcW w:w="5200" w:type="dxa"/>
            <w:tcMar>
              <w:top w:w="80" w:type="dxa"/>
              <w:left w:w="100" w:type="dxa"/>
              <w:bottom w:w="80" w:type="dxa"/>
              <w:right w:w="100" w:type="dxa"/>
            </w:tcMar>
            <w:vAlign w:val="center"/>
          </w:tcPr>
          <w:p w14:paraId="584773C4" w14:textId="77777777" w:rsidR="008B6332" w:rsidRDefault="00000000">
            <w:r>
              <w:rPr>
                <w:rFonts w:eastAsia="Calibri"/>
                <w:sz w:val="19"/>
                <w:szCs w:val="19"/>
              </w:rPr>
              <w:t>[Required] Confirmation of Eligibility</w:t>
            </w:r>
          </w:p>
        </w:tc>
        <w:tc>
          <w:tcPr>
            <w:tcW w:w="1000" w:type="dxa"/>
            <w:tcMar>
              <w:top w:w="80" w:type="dxa"/>
              <w:left w:w="100" w:type="dxa"/>
              <w:bottom w:w="80" w:type="dxa"/>
              <w:right w:w="100" w:type="dxa"/>
            </w:tcMar>
            <w:vAlign w:val="center"/>
          </w:tcPr>
          <w:p w14:paraId="48310822"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1C11E9B4"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763F60B3" w14:textId="77777777" w:rsidR="008B6332" w:rsidRDefault="00000000">
            <w:pPr>
              <w:jc w:val="center"/>
            </w:pPr>
            <w:r>
              <w:rPr>
                <w:rFonts w:eastAsia="Calibri"/>
                <w:sz w:val="19"/>
                <w:szCs w:val="19"/>
              </w:rPr>
              <w:t>○</w:t>
            </w:r>
          </w:p>
        </w:tc>
      </w:tr>
      <w:tr w:rsidR="008B6332" w14:paraId="2925FCC3" w14:textId="77777777">
        <w:tc>
          <w:tcPr>
            <w:tcW w:w="1300" w:type="dxa"/>
            <w:tcMar>
              <w:top w:w="80" w:type="dxa"/>
              <w:left w:w="100" w:type="dxa"/>
              <w:bottom w:w="80" w:type="dxa"/>
              <w:right w:w="100" w:type="dxa"/>
            </w:tcMar>
            <w:vAlign w:val="center"/>
          </w:tcPr>
          <w:p w14:paraId="2214A088" w14:textId="77777777" w:rsidR="008B6332" w:rsidRDefault="00000000">
            <w:pPr>
              <w:jc w:val="center"/>
            </w:pPr>
            <w:r>
              <w:rPr>
                <w:rFonts w:eastAsia="Calibri"/>
                <w:sz w:val="19"/>
                <w:szCs w:val="19"/>
              </w:rPr>
              <w:t>Appendix 2</w:t>
            </w:r>
          </w:p>
        </w:tc>
        <w:tc>
          <w:tcPr>
            <w:tcW w:w="5200" w:type="dxa"/>
            <w:tcMar>
              <w:top w:w="80" w:type="dxa"/>
              <w:left w:w="100" w:type="dxa"/>
              <w:bottom w:w="80" w:type="dxa"/>
              <w:right w:w="100" w:type="dxa"/>
            </w:tcMar>
            <w:vAlign w:val="center"/>
          </w:tcPr>
          <w:p w14:paraId="0C5F4D2A" w14:textId="77777777" w:rsidR="008B6332" w:rsidRDefault="00000000">
            <w:r>
              <w:rPr>
                <w:rFonts w:eastAsia="Calibri"/>
                <w:sz w:val="19"/>
                <w:szCs w:val="19"/>
              </w:rPr>
              <w:t>[Required] Consent for Provision/Use of Personal and Tax Information / Research Ethics Compliance Pledge</w:t>
            </w:r>
          </w:p>
        </w:tc>
        <w:tc>
          <w:tcPr>
            <w:tcW w:w="1000" w:type="dxa"/>
            <w:tcMar>
              <w:top w:w="80" w:type="dxa"/>
              <w:left w:w="100" w:type="dxa"/>
              <w:bottom w:w="80" w:type="dxa"/>
              <w:right w:w="100" w:type="dxa"/>
            </w:tcMar>
            <w:vAlign w:val="center"/>
          </w:tcPr>
          <w:p w14:paraId="3F1FE9DF"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465BF0E5"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503555B6" w14:textId="77777777" w:rsidR="008B6332" w:rsidRDefault="00000000">
            <w:pPr>
              <w:jc w:val="center"/>
            </w:pPr>
            <w:r>
              <w:rPr>
                <w:rFonts w:eastAsia="Calibri"/>
                <w:sz w:val="19"/>
                <w:szCs w:val="19"/>
              </w:rPr>
              <w:t>○</w:t>
            </w:r>
          </w:p>
        </w:tc>
      </w:tr>
      <w:tr w:rsidR="008B6332" w14:paraId="600F2785" w14:textId="77777777">
        <w:tc>
          <w:tcPr>
            <w:tcW w:w="1300" w:type="dxa"/>
            <w:tcMar>
              <w:top w:w="80" w:type="dxa"/>
              <w:left w:w="100" w:type="dxa"/>
              <w:bottom w:w="80" w:type="dxa"/>
              <w:right w:w="100" w:type="dxa"/>
            </w:tcMar>
            <w:vAlign w:val="center"/>
          </w:tcPr>
          <w:p w14:paraId="315E8FEB" w14:textId="77777777" w:rsidR="008B6332" w:rsidRDefault="00000000">
            <w:pPr>
              <w:jc w:val="center"/>
            </w:pPr>
            <w:r>
              <w:rPr>
                <w:rFonts w:eastAsia="Calibri"/>
                <w:sz w:val="19"/>
                <w:szCs w:val="19"/>
              </w:rPr>
              <w:lastRenderedPageBreak/>
              <w:t>Appendix 3</w:t>
            </w:r>
          </w:p>
        </w:tc>
        <w:tc>
          <w:tcPr>
            <w:tcW w:w="5200" w:type="dxa"/>
            <w:tcMar>
              <w:top w:w="80" w:type="dxa"/>
              <w:left w:w="100" w:type="dxa"/>
              <w:bottom w:w="80" w:type="dxa"/>
              <w:right w:w="100" w:type="dxa"/>
            </w:tcMar>
            <w:vAlign w:val="center"/>
          </w:tcPr>
          <w:p w14:paraId="13C4045D" w14:textId="77777777" w:rsidR="008B6332" w:rsidRDefault="00000000">
            <w:r>
              <w:rPr>
                <w:rFonts w:eastAsia="Calibri"/>
                <w:sz w:val="19"/>
                <w:szCs w:val="19"/>
              </w:rPr>
              <w:t>[Required] Institutional Participation Confirmation</w:t>
            </w:r>
          </w:p>
        </w:tc>
        <w:tc>
          <w:tcPr>
            <w:tcW w:w="1000" w:type="dxa"/>
            <w:tcMar>
              <w:top w:w="80" w:type="dxa"/>
              <w:left w:w="100" w:type="dxa"/>
              <w:bottom w:w="80" w:type="dxa"/>
              <w:right w:w="100" w:type="dxa"/>
            </w:tcMar>
            <w:vAlign w:val="center"/>
          </w:tcPr>
          <w:p w14:paraId="61E81D07"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20AE8D0E"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6366210F" w14:textId="77777777" w:rsidR="008B6332" w:rsidRDefault="00000000">
            <w:pPr>
              <w:jc w:val="center"/>
            </w:pPr>
            <w:r>
              <w:rPr>
                <w:rFonts w:eastAsia="Calibri"/>
                <w:sz w:val="19"/>
                <w:szCs w:val="19"/>
              </w:rPr>
              <w:t>○</w:t>
            </w:r>
          </w:p>
        </w:tc>
      </w:tr>
      <w:tr w:rsidR="008B6332" w14:paraId="707EF8FF" w14:textId="77777777">
        <w:tc>
          <w:tcPr>
            <w:tcW w:w="1300" w:type="dxa"/>
            <w:tcMar>
              <w:top w:w="80" w:type="dxa"/>
              <w:left w:w="100" w:type="dxa"/>
              <w:bottom w:w="80" w:type="dxa"/>
              <w:right w:w="100" w:type="dxa"/>
            </w:tcMar>
            <w:vAlign w:val="center"/>
          </w:tcPr>
          <w:p w14:paraId="406C08CF" w14:textId="77777777" w:rsidR="008B6332" w:rsidRDefault="00000000">
            <w:pPr>
              <w:jc w:val="center"/>
            </w:pPr>
            <w:r>
              <w:rPr>
                <w:rFonts w:eastAsia="Calibri"/>
                <w:sz w:val="19"/>
                <w:szCs w:val="19"/>
              </w:rPr>
              <w:t>Appendix 4</w:t>
            </w:r>
          </w:p>
        </w:tc>
        <w:tc>
          <w:tcPr>
            <w:tcW w:w="5200" w:type="dxa"/>
            <w:tcMar>
              <w:top w:w="80" w:type="dxa"/>
              <w:left w:w="100" w:type="dxa"/>
              <w:bottom w:w="80" w:type="dxa"/>
              <w:right w:w="100" w:type="dxa"/>
            </w:tcMar>
            <w:vAlign w:val="center"/>
          </w:tcPr>
          <w:p w14:paraId="0B9AD1D5" w14:textId="77777777" w:rsidR="008B6332" w:rsidRDefault="00000000">
            <w:r>
              <w:rPr>
                <w:rFonts w:eastAsia="Calibri"/>
                <w:sz w:val="19"/>
                <w:szCs w:val="19"/>
              </w:rPr>
              <w:t>[Required] Data Management Plan (DMP)</w:t>
            </w:r>
          </w:p>
        </w:tc>
        <w:tc>
          <w:tcPr>
            <w:tcW w:w="1000" w:type="dxa"/>
            <w:tcMar>
              <w:top w:w="80" w:type="dxa"/>
              <w:left w:w="100" w:type="dxa"/>
              <w:bottom w:w="80" w:type="dxa"/>
              <w:right w:w="100" w:type="dxa"/>
            </w:tcMar>
            <w:vAlign w:val="center"/>
          </w:tcPr>
          <w:p w14:paraId="4D7089AE"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715EC5FA"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5BDE0BFE" w14:textId="77777777" w:rsidR="008B6332" w:rsidRDefault="00000000">
            <w:pPr>
              <w:jc w:val="center"/>
            </w:pPr>
            <w:r>
              <w:rPr>
                <w:rFonts w:eastAsia="Calibri"/>
                <w:sz w:val="19"/>
                <w:szCs w:val="19"/>
              </w:rPr>
              <w:t>X</w:t>
            </w:r>
          </w:p>
        </w:tc>
      </w:tr>
      <w:tr w:rsidR="008B6332" w14:paraId="78212B8F" w14:textId="77777777">
        <w:tc>
          <w:tcPr>
            <w:tcW w:w="1300" w:type="dxa"/>
            <w:tcMar>
              <w:top w:w="80" w:type="dxa"/>
              <w:left w:w="100" w:type="dxa"/>
              <w:bottom w:w="80" w:type="dxa"/>
              <w:right w:w="100" w:type="dxa"/>
            </w:tcMar>
            <w:vAlign w:val="center"/>
          </w:tcPr>
          <w:p w14:paraId="522333CA" w14:textId="77777777" w:rsidR="008B6332" w:rsidRDefault="00000000">
            <w:pPr>
              <w:jc w:val="center"/>
            </w:pPr>
            <w:r>
              <w:rPr>
                <w:rFonts w:eastAsia="Calibri"/>
                <w:sz w:val="19"/>
                <w:szCs w:val="19"/>
              </w:rPr>
              <w:t>Appendix 5</w:t>
            </w:r>
          </w:p>
        </w:tc>
        <w:tc>
          <w:tcPr>
            <w:tcW w:w="5200" w:type="dxa"/>
            <w:tcMar>
              <w:top w:w="80" w:type="dxa"/>
              <w:left w:w="100" w:type="dxa"/>
              <w:bottom w:w="80" w:type="dxa"/>
              <w:right w:w="100" w:type="dxa"/>
            </w:tcMar>
            <w:vAlign w:val="center"/>
          </w:tcPr>
          <w:p w14:paraId="2B86AE9E" w14:textId="77777777" w:rsidR="008B6332" w:rsidRDefault="00000000">
            <w:r>
              <w:rPr>
                <w:rFonts w:eastAsia="Calibri"/>
                <w:sz w:val="19"/>
                <w:szCs w:val="19"/>
              </w:rPr>
              <w:t>[Required] Pledge Regarding Sensitive Technology Research and Affiliations of Concern (STRAC Attestation Form)*</w:t>
            </w:r>
          </w:p>
        </w:tc>
        <w:tc>
          <w:tcPr>
            <w:tcW w:w="1000" w:type="dxa"/>
            <w:tcMar>
              <w:top w:w="80" w:type="dxa"/>
              <w:left w:w="100" w:type="dxa"/>
              <w:bottom w:w="80" w:type="dxa"/>
              <w:right w:w="100" w:type="dxa"/>
            </w:tcMar>
            <w:vAlign w:val="center"/>
          </w:tcPr>
          <w:p w14:paraId="68E59BE4"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4B9A7862"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0009196D" w14:textId="77777777" w:rsidR="008B6332" w:rsidRDefault="00000000">
            <w:pPr>
              <w:jc w:val="center"/>
            </w:pPr>
            <w:r>
              <w:rPr>
                <w:rFonts w:eastAsia="Calibri"/>
                <w:sz w:val="19"/>
                <w:szCs w:val="19"/>
              </w:rPr>
              <w:t>○</w:t>
            </w:r>
          </w:p>
        </w:tc>
      </w:tr>
      <w:tr w:rsidR="008B6332" w14:paraId="618F4FCC" w14:textId="77777777">
        <w:tc>
          <w:tcPr>
            <w:tcW w:w="1300" w:type="dxa"/>
            <w:tcMar>
              <w:top w:w="80" w:type="dxa"/>
              <w:left w:w="100" w:type="dxa"/>
              <w:bottom w:w="80" w:type="dxa"/>
              <w:right w:w="100" w:type="dxa"/>
            </w:tcMar>
            <w:vAlign w:val="center"/>
          </w:tcPr>
          <w:p w14:paraId="2B90F94C" w14:textId="77777777" w:rsidR="008B6332" w:rsidRDefault="00000000">
            <w:pPr>
              <w:jc w:val="center"/>
            </w:pPr>
            <w:r>
              <w:rPr>
                <w:rFonts w:eastAsia="Calibri"/>
                <w:sz w:val="19"/>
                <w:szCs w:val="19"/>
              </w:rPr>
              <w:t>Appendix 6</w:t>
            </w:r>
          </w:p>
        </w:tc>
        <w:tc>
          <w:tcPr>
            <w:tcW w:w="5200" w:type="dxa"/>
            <w:tcMar>
              <w:top w:w="80" w:type="dxa"/>
              <w:left w:w="100" w:type="dxa"/>
              <w:bottom w:w="80" w:type="dxa"/>
              <w:right w:w="100" w:type="dxa"/>
            </w:tcMar>
            <w:vAlign w:val="center"/>
          </w:tcPr>
          <w:p w14:paraId="73B8B2E5" w14:textId="77777777" w:rsidR="008B6332" w:rsidRDefault="00000000">
            <w:r>
              <w:rPr>
                <w:rFonts w:eastAsia="Calibri"/>
                <w:sz w:val="19"/>
                <w:szCs w:val="19"/>
              </w:rPr>
              <w:t>[Required if applicable] Institutional Support Confirmation</w:t>
            </w:r>
          </w:p>
        </w:tc>
        <w:tc>
          <w:tcPr>
            <w:tcW w:w="1000" w:type="dxa"/>
            <w:tcMar>
              <w:top w:w="80" w:type="dxa"/>
              <w:left w:w="100" w:type="dxa"/>
              <w:bottom w:w="80" w:type="dxa"/>
              <w:right w:w="100" w:type="dxa"/>
            </w:tcMar>
            <w:vAlign w:val="center"/>
          </w:tcPr>
          <w:p w14:paraId="0FB3F6AD" w14:textId="77777777" w:rsidR="008B6332" w:rsidRDefault="00000000">
            <w:pPr>
              <w:jc w:val="center"/>
            </w:pPr>
            <w:r>
              <w:rPr>
                <w:rFonts w:eastAsia="Calibri"/>
                <w:sz w:val="19"/>
                <w:szCs w:val="19"/>
              </w:rPr>
              <w:t>○</w:t>
            </w:r>
          </w:p>
        </w:tc>
        <w:tc>
          <w:tcPr>
            <w:tcW w:w="1000" w:type="dxa"/>
            <w:tcMar>
              <w:top w:w="80" w:type="dxa"/>
              <w:left w:w="100" w:type="dxa"/>
              <w:bottom w:w="80" w:type="dxa"/>
              <w:right w:w="100" w:type="dxa"/>
            </w:tcMar>
            <w:vAlign w:val="center"/>
          </w:tcPr>
          <w:p w14:paraId="060B0B84" w14:textId="77777777" w:rsidR="008B6332" w:rsidRDefault="00000000">
            <w:pPr>
              <w:jc w:val="center"/>
            </w:pPr>
            <w:r>
              <w:rPr>
                <w:rFonts w:eastAsia="Calibri"/>
                <w:sz w:val="19"/>
                <w:szCs w:val="19"/>
              </w:rPr>
              <w:t>○</w:t>
            </w:r>
          </w:p>
        </w:tc>
        <w:tc>
          <w:tcPr>
            <w:tcW w:w="900" w:type="dxa"/>
            <w:tcMar>
              <w:top w:w="80" w:type="dxa"/>
              <w:left w:w="100" w:type="dxa"/>
              <w:bottom w:w="80" w:type="dxa"/>
              <w:right w:w="100" w:type="dxa"/>
            </w:tcMar>
            <w:vAlign w:val="center"/>
          </w:tcPr>
          <w:p w14:paraId="70C5710F" w14:textId="77777777" w:rsidR="008B6332" w:rsidRDefault="00000000">
            <w:pPr>
              <w:jc w:val="center"/>
            </w:pPr>
            <w:r>
              <w:rPr>
                <w:rFonts w:eastAsia="Calibri"/>
                <w:sz w:val="19"/>
                <w:szCs w:val="19"/>
              </w:rPr>
              <w:t>○</w:t>
            </w:r>
          </w:p>
        </w:tc>
      </w:tr>
    </w:tbl>
    <w:p w14:paraId="51F52EFB" w14:textId="77777777" w:rsidR="008B6332" w:rsidRDefault="008B6332">
      <w:pPr>
        <w:spacing w:after="80"/>
      </w:pPr>
    </w:p>
    <w:p w14:paraId="46184646" w14:textId="2BEA7EB9" w:rsidR="008B6332" w:rsidRPr="005362A0" w:rsidRDefault="00000000" w:rsidP="005362A0">
      <w:pPr>
        <w:spacing w:after="90"/>
        <w:ind w:left="792" w:hanging="288"/>
        <w:rPr>
          <w:i/>
          <w:iCs/>
          <w:color w:val="595959"/>
          <w:sz w:val="18"/>
          <w:szCs w:val="18"/>
        </w:rPr>
      </w:pPr>
      <w:r>
        <w:rPr>
          <w:rFonts w:ascii="맑은 고딕" w:eastAsia="맑은 고딕" w:hAnsi="맑은 고딕" w:cs="맑은 고딕" w:hint="eastAsia"/>
          <w:i/>
          <w:iCs/>
          <w:color w:val="595959"/>
          <w:sz w:val="18"/>
          <w:szCs w:val="18"/>
        </w:rPr>
        <w:t>※</w:t>
      </w:r>
      <w:r>
        <w:rPr>
          <w:rFonts w:eastAsia="Calibri"/>
          <w:i/>
          <w:iCs/>
          <w:color w:val="595959"/>
          <w:sz w:val="18"/>
          <w:szCs w:val="18"/>
        </w:rPr>
        <w:t xml:space="preserve"> </w:t>
      </w:r>
      <w:r w:rsidR="00B272A0">
        <w:rPr>
          <w:i/>
          <w:iCs/>
          <w:color w:val="595959"/>
          <w:sz w:val="18"/>
          <w:szCs w:val="18"/>
        </w:rPr>
        <w:tab/>
      </w:r>
      <w:r w:rsidR="005362A0" w:rsidRPr="005362A0">
        <w:rPr>
          <w:rFonts w:hint="eastAsia"/>
          <w:i/>
          <w:iCs/>
          <w:color w:val="595959"/>
          <w:sz w:val="18"/>
          <w:szCs w:val="18"/>
        </w:rPr>
        <w:t xml:space="preserve">Under </w:t>
      </w:r>
      <w:r w:rsidR="00A84356" w:rsidRPr="00A84356">
        <w:rPr>
          <w:i/>
          <w:iCs/>
          <w:color w:val="595959"/>
          <w:sz w:val="18"/>
          <w:szCs w:val="18"/>
        </w:rPr>
        <w:t xml:space="preserve">the Canadian government's Sensitive Technology Research and Affiliations of Concern (STRAC) Policy, each Korean-side Principal Investigator (lead, collaborating, or subcontracted institution) must individually complete one copy of the Attestation Form. The Lead Institution collects these forms and submits them to </w:t>
      </w:r>
      <w:r w:rsidR="00A84356">
        <w:rPr>
          <w:rFonts w:hint="eastAsia"/>
          <w:i/>
          <w:iCs/>
          <w:color w:val="595959"/>
          <w:sz w:val="18"/>
          <w:szCs w:val="18"/>
        </w:rPr>
        <w:t>IRIS</w:t>
      </w:r>
      <w:r w:rsidR="00A84356" w:rsidRPr="00A84356">
        <w:rPr>
          <w:i/>
          <w:iCs/>
          <w:color w:val="595959"/>
          <w:sz w:val="18"/>
          <w:szCs w:val="18"/>
        </w:rPr>
        <w:t>, and forwards them to the Canada-side Principal Investigator for submission to NSERC. (Canadian-side researchers submit only to the Canadian side.)</w:t>
      </w:r>
      <w:r w:rsidR="005362A0" w:rsidRPr="005362A0">
        <w:rPr>
          <w:rFonts w:hint="eastAsia"/>
          <w:i/>
          <w:iCs/>
          <w:color w:val="595959"/>
          <w:sz w:val="18"/>
          <w:szCs w:val="18"/>
        </w:rPr>
        <w:t>)</w:t>
      </w:r>
    </w:p>
    <w:p w14:paraId="2C4CC545" w14:textId="06A69BD7" w:rsidR="008B6332" w:rsidRDefault="00000000">
      <w:pPr>
        <w:pStyle w:val="1"/>
        <w:pBdr>
          <w:bottom w:val="single" w:sz="6" w:space="4" w:color="1F3864"/>
        </w:pBdr>
        <w:spacing w:before="360" w:after="160"/>
      </w:pPr>
      <w:r>
        <w:rPr>
          <w:rFonts w:eastAsia="Calibri"/>
          <w:b/>
          <w:bCs/>
          <w:color w:val="1F3864"/>
          <w:sz w:val="28"/>
          <w:szCs w:val="28"/>
        </w:rPr>
        <w:t>5</w:t>
      </w:r>
      <w:r w:rsidR="00A2229C">
        <w:rPr>
          <w:rFonts w:hint="eastAsia"/>
          <w:b/>
          <w:bCs/>
          <w:color w:val="1F3864"/>
          <w:sz w:val="28"/>
          <w:szCs w:val="28"/>
        </w:rPr>
        <w:t>.</w:t>
      </w:r>
      <w:r>
        <w:rPr>
          <w:rFonts w:eastAsia="Calibri"/>
          <w:b/>
          <w:bCs/>
          <w:color w:val="1F3864"/>
          <w:sz w:val="28"/>
          <w:szCs w:val="28"/>
        </w:rPr>
        <w:t xml:space="preserve">  Application Period and Precautions</w:t>
      </w:r>
    </w:p>
    <w:p w14:paraId="1838B9BE" w14:textId="77777777" w:rsidR="008B6332" w:rsidRDefault="00000000">
      <w:pPr>
        <w:pStyle w:val="2"/>
        <w:spacing w:before="240" w:after="100"/>
      </w:pPr>
      <w:r>
        <w:rPr>
          <w:rFonts w:eastAsia="Calibri"/>
          <w:b/>
          <w:bCs/>
          <w:color w:val="000000"/>
          <w:sz w:val="23"/>
          <w:szCs w:val="23"/>
        </w:rPr>
        <w:t>□ Application Period and Precautions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8B6332" w14:paraId="71801F07" w14:textId="77777777">
        <w:tc>
          <w:tcPr>
            <w:tcW w:w="2600" w:type="dxa"/>
            <w:shd w:val="clear" w:color="auto" w:fill="F2F2F2"/>
            <w:tcMar>
              <w:top w:w="80" w:type="dxa"/>
              <w:left w:w="100" w:type="dxa"/>
              <w:bottom w:w="80" w:type="dxa"/>
              <w:right w:w="100" w:type="dxa"/>
            </w:tcMar>
            <w:vAlign w:val="center"/>
          </w:tcPr>
          <w:p w14:paraId="533A610C" w14:textId="77777777" w:rsidR="008B6332" w:rsidRDefault="00000000">
            <w:pPr>
              <w:jc w:val="center"/>
            </w:pPr>
            <w:r>
              <w:rPr>
                <w:rFonts w:eastAsia="Calibri"/>
                <w:b/>
                <w:bCs/>
                <w:sz w:val="20"/>
                <w:szCs w:val="20"/>
              </w:rPr>
              <w:t>Category</w:t>
            </w:r>
          </w:p>
        </w:tc>
        <w:tc>
          <w:tcPr>
            <w:tcW w:w="6800" w:type="dxa"/>
            <w:shd w:val="clear" w:color="auto" w:fill="F2F2F2"/>
            <w:tcMar>
              <w:top w:w="80" w:type="dxa"/>
              <w:left w:w="100" w:type="dxa"/>
              <w:bottom w:w="80" w:type="dxa"/>
              <w:right w:w="100" w:type="dxa"/>
            </w:tcMar>
            <w:vAlign w:val="center"/>
          </w:tcPr>
          <w:p w14:paraId="01A9FDF4" w14:textId="77777777" w:rsidR="008B6332" w:rsidRDefault="00000000">
            <w:pPr>
              <w:jc w:val="center"/>
            </w:pPr>
            <w:r>
              <w:rPr>
                <w:rFonts w:eastAsia="Calibri"/>
                <w:b/>
                <w:bCs/>
                <w:sz w:val="20"/>
                <w:szCs w:val="20"/>
              </w:rPr>
              <w:t>Details</w:t>
            </w:r>
          </w:p>
        </w:tc>
      </w:tr>
      <w:tr w:rsidR="008B6332" w14:paraId="5E575326" w14:textId="77777777">
        <w:tc>
          <w:tcPr>
            <w:tcW w:w="2600" w:type="dxa"/>
            <w:tcMar>
              <w:top w:w="80" w:type="dxa"/>
              <w:left w:w="100" w:type="dxa"/>
              <w:bottom w:w="80" w:type="dxa"/>
              <w:right w:w="100" w:type="dxa"/>
            </w:tcMar>
            <w:vAlign w:val="center"/>
          </w:tcPr>
          <w:p w14:paraId="5B3341E2" w14:textId="77777777" w:rsidR="008B6332" w:rsidRDefault="00000000">
            <w:r>
              <w:rPr>
                <w:rFonts w:eastAsia="Calibri"/>
                <w:b/>
                <w:bCs/>
                <w:sz w:val="20"/>
                <w:szCs w:val="20"/>
              </w:rPr>
              <w:t>PI Application Period</w:t>
            </w:r>
          </w:p>
        </w:tc>
        <w:tc>
          <w:tcPr>
            <w:tcW w:w="6800" w:type="dxa"/>
            <w:tcMar>
              <w:top w:w="80" w:type="dxa"/>
              <w:left w:w="100" w:type="dxa"/>
              <w:bottom w:w="80" w:type="dxa"/>
              <w:right w:w="100" w:type="dxa"/>
            </w:tcMar>
            <w:vAlign w:val="center"/>
          </w:tcPr>
          <w:p w14:paraId="58736786" w14:textId="77777777" w:rsidR="008B6332" w:rsidRDefault="00000000">
            <w:r>
              <w:rPr>
                <w:rFonts w:eastAsia="Calibri"/>
                <w:sz w:val="20"/>
                <w:szCs w:val="20"/>
              </w:rPr>
              <w:t>Until 18:00 (KST), Oct. 7, 2026 (Wed)</w:t>
            </w:r>
            <w:r>
              <w:rPr>
                <w:rFonts w:eastAsia="Calibri"/>
                <w:i/>
                <w:iCs/>
                <w:color w:val="595959"/>
                <w:sz w:val="18"/>
                <w:szCs w:val="18"/>
              </w:rPr>
              <w:br/>
              <w:t xml:space="preserve"> NSERC submission deadline: until 20:00 (ET), Oct. 7, 2026 (Wed)</w:t>
            </w:r>
          </w:p>
        </w:tc>
      </w:tr>
      <w:tr w:rsidR="008B6332" w14:paraId="581A41F6" w14:textId="77777777">
        <w:tc>
          <w:tcPr>
            <w:tcW w:w="2600" w:type="dxa"/>
            <w:tcMar>
              <w:top w:w="80" w:type="dxa"/>
              <w:left w:w="100" w:type="dxa"/>
              <w:bottom w:w="80" w:type="dxa"/>
              <w:right w:w="100" w:type="dxa"/>
            </w:tcMar>
            <w:vAlign w:val="center"/>
          </w:tcPr>
          <w:p w14:paraId="571DBFFB" w14:textId="77777777" w:rsidR="008B6332" w:rsidRDefault="00000000">
            <w:r>
              <w:rPr>
                <w:rFonts w:eastAsia="Calibri"/>
                <w:b/>
                <w:bCs/>
                <w:sz w:val="20"/>
                <w:szCs w:val="20"/>
              </w:rPr>
              <w:t>Lead Institution Review/Approval Period</w:t>
            </w:r>
          </w:p>
        </w:tc>
        <w:tc>
          <w:tcPr>
            <w:tcW w:w="6800" w:type="dxa"/>
            <w:tcMar>
              <w:top w:w="80" w:type="dxa"/>
              <w:left w:w="100" w:type="dxa"/>
              <w:bottom w:w="80" w:type="dxa"/>
              <w:right w:w="100" w:type="dxa"/>
            </w:tcMar>
            <w:vAlign w:val="center"/>
          </w:tcPr>
          <w:p w14:paraId="2B5ADE98" w14:textId="77777777" w:rsidR="008B6332" w:rsidRDefault="00000000">
            <w:r>
              <w:rPr>
                <w:rFonts w:eastAsia="Calibri"/>
                <w:sz w:val="20"/>
                <w:szCs w:val="20"/>
              </w:rPr>
              <w:t>Until 18:00 (KST), Oct. 7, 2026 (Wed)</w:t>
            </w:r>
          </w:p>
        </w:tc>
      </w:tr>
      <w:tr w:rsidR="008B6332" w14:paraId="7B4C091B" w14:textId="77777777">
        <w:tc>
          <w:tcPr>
            <w:tcW w:w="2600" w:type="dxa"/>
            <w:tcMar>
              <w:top w:w="80" w:type="dxa"/>
              <w:left w:w="100" w:type="dxa"/>
              <w:bottom w:w="80" w:type="dxa"/>
              <w:right w:w="100" w:type="dxa"/>
            </w:tcMar>
            <w:vAlign w:val="center"/>
          </w:tcPr>
          <w:p w14:paraId="026164EB" w14:textId="77777777" w:rsidR="008B6332" w:rsidRDefault="00000000">
            <w:r>
              <w:rPr>
                <w:rFonts w:eastAsia="Calibri"/>
                <w:b/>
                <w:bCs/>
                <w:sz w:val="20"/>
                <w:szCs w:val="20"/>
              </w:rPr>
              <w:t>Application Procedure</w:t>
            </w:r>
          </w:p>
        </w:tc>
        <w:tc>
          <w:tcPr>
            <w:tcW w:w="6800" w:type="dxa"/>
            <w:tcMar>
              <w:top w:w="80" w:type="dxa"/>
              <w:left w:w="100" w:type="dxa"/>
              <w:bottom w:w="80" w:type="dxa"/>
              <w:right w:w="100" w:type="dxa"/>
            </w:tcMar>
            <w:vAlign w:val="center"/>
          </w:tcPr>
          <w:p w14:paraId="6D694A15" w14:textId="77777777" w:rsidR="008B6332" w:rsidRDefault="00000000">
            <w:r>
              <w:rPr>
                <w:rFonts w:eastAsia="Calibri"/>
                <w:sz w:val="20"/>
                <w:szCs w:val="20"/>
              </w:rPr>
              <w:t>PI submission via lead institution ▷ Lead institution approval ▷ Application complete</w:t>
            </w:r>
          </w:p>
        </w:tc>
      </w:tr>
    </w:tbl>
    <w:p w14:paraId="2F063CEE" w14:textId="77777777" w:rsidR="008B6332" w:rsidRDefault="008B6332">
      <w:pPr>
        <w:spacing w:after="80"/>
      </w:pPr>
    </w:p>
    <w:p w14:paraId="1D5C5480" w14:textId="7BC5473F" w:rsidR="008B6332" w:rsidRDefault="00000000">
      <w:pPr>
        <w:spacing w:after="90"/>
        <w:ind w:left="792" w:hanging="288"/>
      </w:pPr>
      <w:r>
        <w:rPr>
          <w:rFonts w:eastAsia="Calibri"/>
          <w:i/>
          <w:iCs/>
          <w:color w:val="595959"/>
          <w:sz w:val="18"/>
          <w:szCs w:val="18"/>
        </w:rPr>
        <w:t xml:space="preserve">※ </w:t>
      </w:r>
      <w:r w:rsidR="00B272A0">
        <w:rPr>
          <w:rFonts w:hint="eastAsia"/>
          <w:i/>
          <w:iCs/>
          <w:color w:val="595959"/>
          <w:sz w:val="18"/>
          <w:szCs w:val="18"/>
        </w:rPr>
        <w:t xml:space="preserve"> </w:t>
      </w:r>
      <w:r w:rsidR="00B272A0">
        <w:rPr>
          <w:i/>
          <w:iCs/>
          <w:color w:val="595959"/>
          <w:sz w:val="18"/>
          <w:szCs w:val="18"/>
        </w:rPr>
        <w:tab/>
      </w:r>
      <w:r>
        <w:rPr>
          <w:rFonts w:eastAsia="Calibri"/>
          <w:i/>
          <w:iCs/>
          <w:color w:val="595959"/>
          <w:sz w:val="18"/>
          <w:szCs w:val="18"/>
        </w:rPr>
        <w:t>The Principal Investigator must fully complete registration of the research plan and the request for institutional review by the application deadline, and the application is only finalized once the head of the lead institution has approved the PI's submission.</w:t>
      </w:r>
    </w:p>
    <w:p w14:paraId="7A226466" w14:textId="4B7C51FD" w:rsidR="008B6332" w:rsidRDefault="00A72D38">
      <w:pPr>
        <w:spacing w:after="90"/>
        <w:ind w:left="431" w:hanging="288"/>
      </w:pPr>
      <w:r>
        <w:rPr>
          <w:rFonts w:eastAsia="Calibri"/>
        </w:rPr>
        <w:t xml:space="preserve">○ </w:t>
      </w:r>
      <w:r w:rsidR="00B65C59">
        <w:tab/>
      </w:r>
      <w:r>
        <w:rPr>
          <w:rFonts w:eastAsia="Calibri"/>
          <w:b/>
          <w:bCs/>
        </w:rPr>
        <w:t xml:space="preserve">(Principal Investigator) </w:t>
      </w:r>
      <w:r>
        <w:rPr>
          <w:rFonts w:eastAsia="Calibri"/>
        </w:rPr>
        <w:t>In principle, the PI must fully complete both submission (final confirmation) of the research plan and the request for institutional review within the PI Application Period.</w:t>
      </w:r>
    </w:p>
    <w:p w14:paraId="14729C36" w14:textId="7B623F5B" w:rsidR="008B6332" w:rsidRDefault="00A72D38">
      <w:pPr>
        <w:spacing w:after="90"/>
        <w:ind w:left="431" w:hanging="288"/>
      </w:pPr>
      <w:r>
        <w:rPr>
          <w:rFonts w:eastAsia="Calibri"/>
        </w:rPr>
        <w:t xml:space="preserve">○ </w:t>
      </w:r>
      <w:r w:rsidR="00B65C59">
        <w:tab/>
      </w:r>
      <w:r>
        <w:rPr>
          <w:rFonts w:eastAsia="Calibri"/>
          <w:b/>
          <w:bCs/>
        </w:rPr>
        <w:t xml:space="preserve">(Research Institution) </w:t>
      </w:r>
      <w:r>
        <w:rPr>
          <w:rFonts w:eastAsia="Calibri"/>
        </w:rPr>
        <w:t>The lead institution must complete review and approval of the research plan submitted by the researcher within the Lead Institution Review/Approval Period. (However, review and approval may also be completed in advance, during the PI Application Period.)</w:t>
      </w:r>
    </w:p>
    <w:p w14:paraId="0BDF808A" w14:textId="03258E35" w:rsidR="008B6332" w:rsidRDefault="00A72D38">
      <w:pPr>
        <w:spacing w:after="90"/>
        <w:ind w:left="431" w:hanging="288"/>
      </w:pPr>
      <w:r>
        <w:rPr>
          <w:rFonts w:eastAsia="Calibri"/>
        </w:rPr>
        <w:t xml:space="preserve">○ </w:t>
      </w:r>
      <w:r w:rsidR="00B65C59">
        <w:tab/>
      </w:r>
      <w:r>
        <w:rPr>
          <w:rFonts w:eastAsia="Calibri"/>
          <w:b/>
          <w:bCs/>
        </w:rPr>
        <w:t xml:space="preserve">(Note) </w:t>
      </w:r>
      <w:r>
        <w:rPr>
          <w:rFonts w:eastAsia="Calibri"/>
        </w:rPr>
        <w:t>No remedy will be provided under any circumstances for projects not fully submitted within the application period. As input errors during plan upload are common (e.g., validation errors), researchers are strongly advised to upload at least 3 days before the deadline.</w:t>
      </w:r>
    </w:p>
    <w:p w14:paraId="1852D519" w14:textId="77777777" w:rsidR="008B6332" w:rsidRDefault="00000000">
      <w:pPr>
        <w:pStyle w:val="2"/>
        <w:spacing w:before="240" w:after="100"/>
      </w:pPr>
      <w:r>
        <w:rPr>
          <w:rFonts w:eastAsia="Calibri"/>
          <w:b/>
          <w:bCs/>
          <w:color w:val="000000"/>
          <w:sz w:val="23"/>
          <w:szCs w:val="23"/>
        </w:rPr>
        <w:t>□ Precautions When Applying</w:t>
      </w:r>
    </w:p>
    <w:p w14:paraId="3CC5E4F1" w14:textId="2EFAD6EF" w:rsidR="008B6332" w:rsidRPr="005362A0" w:rsidRDefault="00A72D38" w:rsidP="005362A0">
      <w:pPr>
        <w:spacing w:after="90"/>
        <w:ind w:left="431" w:hanging="288"/>
      </w:pPr>
      <w:r>
        <w:rPr>
          <w:rFonts w:eastAsia="Calibri"/>
        </w:rPr>
        <w:t xml:space="preserve">○ </w:t>
      </w:r>
      <w:r w:rsidR="00B65C59">
        <w:tab/>
      </w:r>
      <w:r w:rsidR="000F558F" w:rsidRPr="000F558F">
        <w:rPr>
          <w:rFonts w:eastAsia="Calibri"/>
        </w:rPr>
        <w:t>The Korean-side Lead Principal Investigator submits the application via the Integrated Research Support System (IRIS) in accordance with this announcement, and separately submits a CV and the STRAC Attestation Form for each Korea-side Principal Investigator to the Canadian side.</w:t>
      </w:r>
    </w:p>
    <w:p w14:paraId="0EECC89F" w14:textId="269226C4" w:rsidR="008B6332" w:rsidRDefault="00A72D38">
      <w:pPr>
        <w:spacing w:after="90"/>
        <w:ind w:left="431" w:hanging="288"/>
      </w:pPr>
      <w:r>
        <w:rPr>
          <w:rFonts w:eastAsia="Calibri"/>
        </w:rPr>
        <w:t xml:space="preserve">○ </w:t>
      </w:r>
      <w:r w:rsidR="00B65C59">
        <w:tab/>
      </w:r>
      <w:r>
        <w:rPr>
          <w:rFonts w:eastAsia="Calibri"/>
        </w:rPr>
        <w:t>Required documents must be submitted to both the Korean and Canadian sides; failure to submit to either side may result in exclusion from evaluation.</w:t>
      </w:r>
    </w:p>
    <w:p w14:paraId="2CD931C9" w14:textId="4FE5E94C" w:rsidR="008B6332" w:rsidRDefault="00A72D38">
      <w:pPr>
        <w:spacing w:after="90"/>
        <w:ind w:left="431" w:hanging="288"/>
      </w:pPr>
      <w:r>
        <w:rPr>
          <w:rFonts w:eastAsia="Calibri"/>
        </w:rPr>
        <w:t xml:space="preserve">○ </w:t>
      </w:r>
      <w:r w:rsidR="00B65C59">
        <w:tab/>
      </w:r>
      <w:r>
        <w:rPr>
          <w:rFonts w:eastAsia="Calibri"/>
        </w:rPr>
        <w:t>The research plan (PART 2) must be prepared and submitted in English only. Through consultation between the Korean and Canadian research teams, the respective research focus, objectives, and division of responsibilities of each researcher must be clearly delineated.</w:t>
      </w:r>
    </w:p>
    <w:p w14:paraId="2357C470" w14:textId="4233D603" w:rsidR="008B6332" w:rsidRDefault="00A72D38">
      <w:pPr>
        <w:spacing w:after="90"/>
        <w:ind w:left="431" w:hanging="288"/>
      </w:pPr>
      <w:r>
        <w:rPr>
          <w:rFonts w:eastAsia="Calibri"/>
        </w:rPr>
        <w:t xml:space="preserve">○ </w:t>
      </w:r>
      <w:r w:rsidR="00B65C59">
        <w:tab/>
      </w:r>
      <w:r>
        <w:rPr>
          <w:rFonts w:eastAsia="Calibri"/>
        </w:rPr>
        <w:t>The Korean-side budget must be prepared in accordance with the National R&amp;D Innovation Act manual.</w:t>
      </w:r>
    </w:p>
    <w:p w14:paraId="7917BD0C" w14:textId="59A5FCEB" w:rsidR="008B6332" w:rsidRDefault="00A72D38">
      <w:pPr>
        <w:spacing w:after="90"/>
        <w:ind w:left="431" w:hanging="288"/>
      </w:pPr>
      <w:r>
        <w:rPr>
          <w:rFonts w:eastAsia="Calibri"/>
        </w:rPr>
        <w:lastRenderedPageBreak/>
        <w:t xml:space="preserve">○ </w:t>
      </w:r>
      <w:r w:rsidR="00B65C59">
        <w:tab/>
      </w:r>
      <w:r>
        <w:rPr>
          <w:rFonts w:eastAsia="Calibri"/>
        </w:rPr>
        <w:t>As this announcement is a program promoted under a bilateral Korea-Canada government agreement, a re-announcement may not be issued even if the number of applications is at or below the planned number of selected projects, in consideration of both countries' program schedules.</w:t>
      </w:r>
    </w:p>
    <w:p w14:paraId="1EBC76B0" w14:textId="4FE49651" w:rsidR="008B6332" w:rsidRDefault="00A72D38">
      <w:pPr>
        <w:spacing w:after="90"/>
        <w:ind w:left="431" w:hanging="288"/>
      </w:pPr>
      <w:r>
        <w:rPr>
          <w:rFonts w:eastAsia="Calibri"/>
        </w:rPr>
        <w:t xml:space="preserve">○ </w:t>
      </w:r>
      <w:r w:rsidR="00B65C59">
        <w:tab/>
      </w:r>
      <w:r>
        <w:rPr>
          <w:rFonts w:eastAsia="Calibri"/>
        </w:rPr>
        <w:t>Selection may not proceed if no projects meet the requirements of this announcement.</w:t>
      </w:r>
    </w:p>
    <w:p w14:paraId="3F220532" w14:textId="0F677E31" w:rsidR="008B6332" w:rsidRDefault="00A72D38">
      <w:pPr>
        <w:spacing w:after="90"/>
        <w:ind w:left="431" w:hanging="288"/>
      </w:pPr>
      <w:r>
        <w:rPr>
          <w:rFonts w:eastAsia="Calibri"/>
        </w:rPr>
        <w:t xml:space="preserve">○ </w:t>
      </w:r>
      <w:r w:rsidR="00B65C59">
        <w:tab/>
      </w:r>
      <w:r>
        <w:rPr>
          <w:rFonts w:eastAsia="Calibri"/>
        </w:rPr>
        <w:t>Failure to prepare/submit required appendices (including those required "if applicable") may result in disadvantages such as exclusion from evaluation.</w:t>
      </w:r>
    </w:p>
    <w:p w14:paraId="172E1F0A" w14:textId="1060CC56" w:rsidR="008B6332" w:rsidRDefault="00A72D38">
      <w:pPr>
        <w:spacing w:after="90"/>
        <w:ind w:left="431" w:hanging="288"/>
      </w:pPr>
      <w:r>
        <w:rPr>
          <w:rFonts w:eastAsia="Calibri"/>
        </w:rPr>
        <w:t xml:space="preserve">○ </w:t>
      </w:r>
      <w:r w:rsidR="00B65C59">
        <w:tab/>
      </w:r>
      <w:r>
        <w:rPr>
          <w:rFonts w:eastAsia="Calibri"/>
        </w:rPr>
        <w:t>Applications submitted after the deadline, applications with incomplete documents, applications with research content duplicating other projects, and applications with ineligible applicants may be excluded from evaluation.</w:t>
      </w:r>
    </w:p>
    <w:p w14:paraId="5F698E3C" w14:textId="6C8BAAFF" w:rsidR="008B6332" w:rsidRDefault="00A72D38">
      <w:pPr>
        <w:spacing w:after="90"/>
        <w:ind w:left="431" w:hanging="288"/>
      </w:pPr>
      <w:r>
        <w:rPr>
          <w:rFonts w:eastAsia="Calibri"/>
        </w:rPr>
        <w:t xml:space="preserve">○ </w:t>
      </w:r>
      <w:r w:rsidR="00B65C59">
        <w:tab/>
      </w:r>
      <w:r>
        <w:rPr>
          <w:rFonts w:eastAsia="Calibri"/>
        </w:rPr>
        <w:t>The eligibility conditions for R&amp;D projects specified in this announcement (research team composed of 2 or more Korea-Canada Co-PIs, lead institution restricted to universities, no corporate participation) must be strictly observed; failure to comply may result in exclusion from evaluation (rejection at preliminary review).</w:t>
      </w:r>
    </w:p>
    <w:p w14:paraId="6F827833" w14:textId="452BFBD6" w:rsidR="008B6332" w:rsidRDefault="00A72D38">
      <w:pPr>
        <w:spacing w:after="90"/>
        <w:ind w:left="431" w:hanging="288"/>
      </w:pPr>
      <w:r>
        <w:rPr>
          <w:rFonts w:eastAsia="Calibri"/>
        </w:rPr>
        <w:t xml:space="preserve">○ </w:t>
      </w:r>
      <w:r w:rsidR="00B65C59">
        <w:tab/>
      </w:r>
      <w:r>
        <w:rPr>
          <w:rFonts w:eastAsia="Calibri"/>
        </w:rPr>
        <w:t>Project objectives and content, project composition, research funding, and research period may be adjusted based on the opinions of the Review Committee/Steering Committee, and the number of selected projects may be adjusted by bilateral agreement.</w:t>
      </w:r>
    </w:p>
    <w:p w14:paraId="7B4A25A6" w14:textId="43691CAE" w:rsidR="008B6332" w:rsidRDefault="00A72D38">
      <w:pPr>
        <w:spacing w:after="90"/>
        <w:ind w:left="431" w:hanging="288"/>
      </w:pPr>
      <w:r>
        <w:rPr>
          <w:rFonts w:eastAsia="Calibri"/>
        </w:rPr>
        <w:t xml:space="preserve">○ </w:t>
      </w:r>
      <w:r w:rsidR="00B65C59">
        <w:tab/>
      </w:r>
      <w:r>
        <w:rPr>
          <w:rFonts w:eastAsia="Calibri"/>
        </w:rPr>
        <w:t>The reference date for various supporting documents is, in principle, the application deadline. (However, for participation restrictions, the reference date is the day before the application deadline.)</w:t>
      </w:r>
    </w:p>
    <w:p w14:paraId="66934B83" w14:textId="327E142E" w:rsidR="008B6332" w:rsidRDefault="00A72D38">
      <w:pPr>
        <w:spacing w:after="90"/>
        <w:ind w:left="431" w:hanging="288"/>
      </w:pPr>
      <w:r>
        <w:rPr>
          <w:rFonts w:eastAsia="Calibri"/>
        </w:rPr>
        <w:t xml:space="preserve">○ </w:t>
      </w:r>
      <w:r w:rsidR="00B65C59">
        <w:tab/>
      </w:r>
      <w:r>
        <w:rPr>
          <w:rFonts w:eastAsia="Calibri"/>
        </w:rPr>
        <w:t>Sanctions (including selection cancellation) may be imposed if false information is found in the research plan, appendices, or other submitted materials.</w:t>
      </w:r>
    </w:p>
    <w:p w14:paraId="3BC4C452" w14:textId="29D901CD" w:rsidR="008B6332" w:rsidRDefault="00A72D38">
      <w:pPr>
        <w:spacing w:after="90"/>
        <w:ind w:left="431" w:hanging="288"/>
      </w:pPr>
      <w:r>
        <w:rPr>
          <w:rFonts w:eastAsia="Calibri"/>
        </w:rPr>
        <w:t xml:space="preserve">○ </w:t>
      </w:r>
      <w:r w:rsidR="00B65C59">
        <w:tab/>
      </w:r>
      <w:r>
        <w:rPr>
          <w:rFonts w:eastAsia="Calibri"/>
        </w:rPr>
        <w:t>Changes to key matters after selection (lead/collaborating/subcontracted institutions, PI, etc.) are, in principle, prohibited.</w:t>
      </w:r>
    </w:p>
    <w:p w14:paraId="06AC4E91" w14:textId="0526EE31" w:rsidR="008B6332" w:rsidRDefault="00A72D38">
      <w:pPr>
        <w:spacing w:after="90"/>
        <w:ind w:left="431" w:hanging="288"/>
      </w:pPr>
      <w:r>
        <w:rPr>
          <w:rFonts w:eastAsia="Calibri"/>
        </w:rPr>
        <w:t xml:space="preserve">○ </w:t>
      </w:r>
      <w:r w:rsidR="00B65C59">
        <w:tab/>
      </w:r>
      <w:r>
        <w:rPr>
          <w:rFonts w:eastAsia="Calibri"/>
        </w:rPr>
        <w:t>Matters not specified in this announcement shall be governed by relevant laws and regulations and the NSERC announcement.</w:t>
      </w:r>
    </w:p>
    <w:p w14:paraId="1B4EBCD0" w14:textId="418C83AD" w:rsidR="008B6332" w:rsidRDefault="00A72D38">
      <w:pPr>
        <w:spacing w:after="90"/>
        <w:ind w:left="431" w:hanging="288"/>
      </w:pPr>
      <w:r>
        <w:rPr>
          <w:rFonts w:eastAsia="Calibri"/>
        </w:rPr>
        <w:t xml:space="preserve">○ </w:t>
      </w:r>
      <w:r w:rsidR="00B65C59">
        <w:tab/>
      </w:r>
      <w:r>
        <w:rPr>
          <w:rFonts w:eastAsia="Calibri"/>
        </w:rPr>
        <w:t>This announcement may be subject to revisions during the announcement period; any such revisions will be separately announced.</w:t>
      </w:r>
    </w:p>
    <w:p w14:paraId="36AE2A84" w14:textId="46A44E54" w:rsidR="008B6332" w:rsidRDefault="00A72D38">
      <w:pPr>
        <w:spacing w:after="90"/>
        <w:ind w:left="431" w:hanging="288"/>
      </w:pPr>
      <w:r>
        <w:rPr>
          <w:rFonts w:eastAsia="Calibri"/>
        </w:rPr>
        <w:t xml:space="preserve">○ </w:t>
      </w:r>
      <w:r w:rsidR="00B65C59">
        <w:tab/>
      </w:r>
      <w:r>
        <w:rPr>
          <w:rFonts w:eastAsia="Calibri"/>
        </w:rPr>
        <w:t>Applicants and performers of NRF-funded projects are recommended to disclose their use of generative AI tools, if used, when preparing the research plan and interim/final reports.</w:t>
      </w:r>
    </w:p>
    <w:p w14:paraId="52A1D136" w14:textId="16ADC7C9" w:rsidR="008B6332" w:rsidRDefault="00000000">
      <w:pPr>
        <w:spacing w:after="90"/>
        <w:ind w:left="792" w:hanging="288"/>
      </w:pPr>
      <w:r>
        <w:rPr>
          <w:rFonts w:eastAsia="Calibri"/>
          <w:i/>
          <w:iCs/>
          <w:color w:val="595959"/>
          <w:sz w:val="18"/>
          <w:szCs w:val="18"/>
        </w:rPr>
        <w:t>※</w:t>
      </w:r>
      <w:r w:rsidR="00890E87">
        <w:rPr>
          <w:i/>
          <w:iCs/>
          <w:color w:val="595959"/>
          <w:sz w:val="18"/>
          <w:szCs w:val="18"/>
        </w:rPr>
        <w:tab/>
      </w:r>
      <w:r>
        <w:rPr>
          <w:rFonts w:eastAsia="Calibri"/>
          <w:i/>
          <w:iCs/>
          <w:color w:val="595959"/>
          <w:sz w:val="18"/>
          <w:szCs w:val="18"/>
        </w:rPr>
        <w:t xml:space="preserve"> Reference: "Recommendations for the Responsible Use of Generative AI (AI) Tools (Revised)" (Sept. 2025, NRF)</w:t>
      </w:r>
    </w:p>
    <w:p w14:paraId="24E3D47E" w14:textId="45F0B03B" w:rsidR="008B6332" w:rsidRDefault="00000000">
      <w:pPr>
        <w:pStyle w:val="1"/>
        <w:pBdr>
          <w:bottom w:val="single" w:sz="6" w:space="4" w:color="1F3864"/>
        </w:pBdr>
        <w:spacing w:before="360" w:after="160"/>
      </w:pPr>
      <w:r>
        <w:rPr>
          <w:rFonts w:eastAsia="Calibri"/>
          <w:b/>
          <w:bCs/>
          <w:color w:val="1F3864"/>
          <w:sz w:val="28"/>
          <w:szCs w:val="28"/>
        </w:rPr>
        <w:t>6</w:t>
      </w:r>
      <w:r w:rsidR="00A2229C">
        <w:rPr>
          <w:rFonts w:hint="eastAsia"/>
          <w:b/>
          <w:bCs/>
          <w:color w:val="1F3864"/>
          <w:sz w:val="28"/>
          <w:szCs w:val="28"/>
        </w:rPr>
        <w:t>.</w:t>
      </w:r>
      <w:r>
        <w:rPr>
          <w:rFonts w:eastAsia="Calibri"/>
          <w:b/>
          <w:bCs/>
          <w:color w:val="1F3864"/>
          <w:sz w:val="28"/>
          <w:szCs w:val="28"/>
        </w:rPr>
        <w:t xml:space="preserve">  Merit Review</w:t>
      </w:r>
    </w:p>
    <w:p w14:paraId="535BB160" w14:textId="77777777" w:rsidR="008B6332" w:rsidRDefault="00000000">
      <w:pPr>
        <w:pStyle w:val="2"/>
        <w:spacing w:before="240" w:after="100"/>
      </w:pPr>
      <w:r>
        <w:rPr>
          <w:rFonts w:eastAsia="Calibri"/>
          <w:b/>
          <w:bCs/>
          <w:color w:val="000000"/>
          <w:sz w:val="23"/>
          <w:szCs w:val="23"/>
        </w:rPr>
        <w:t>□ Basic Direction</w:t>
      </w:r>
    </w:p>
    <w:p w14:paraId="7FB09446" w14:textId="285DB51F" w:rsidR="008B6332" w:rsidRDefault="00A72D38">
      <w:pPr>
        <w:spacing w:after="90"/>
        <w:ind w:left="431" w:hanging="288"/>
      </w:pPr>
      <w:r>
        <w:rPr>
          <w:rFonts w:eastAsia="Calibri"/>
        </w:rPr>
        <w:t xml:space="preserve">○ </w:t>
      </w:r>
      <w:r w:rsidR="00B65C59">
        <w:tab/>
      </w:r>
      <w:r>
        <w:rPr>
          <w:rFonts w:eastAsia="Calibri"/>
        </w:rPr>
        <w:t>The target projects or lead research institutions for support will be selected based on the research plan.</w:t>
      </w:r>
    </w:p>
    <w:p w14:paraId="343550EB" w14:textId="2DFA407A" w:rsidR="008B6332" w:rsidRDefault="00A72D38">
      <w:pPr>
        <w:spacing w:after="90"/>
        <w:ind w:left="431" w:hanging="288"/>
      </w:pPr>
      <w:r>
        <w:rPr>
          <w:rFonts w:eastAsia="Calibri"/>
        </w:rPr>
        <w:t xml:space="preserve">○ </w:t>
      </w:r>
      <w:r w:rsidR="00B65C59">
        <w:tab/>
      </w:r>
      <w:r>
        <w:rPr>
          <w:rFonts w:eastAsia="Calibri"/>
        </w:rPr>
        <w:t>Outstanding projects will be selected through expert review against program-specific review criteria, in line with the program's objectives.</w:t>
      </w:r>
    </w:p>
    <w:p w14:paraId="7C6E1B36" w14:textId="74885678" w:rsidR="008B6332" w:rsidRDefault="00A72D38">
      <w:pPr>
        <w:spacing w:after="90"/>
        <w:ind w:left="431" w:hanging="288"/>
      </w:pPr>
      <w:r>
        <w:rPr>
          <w:rFonts w:eastAsia="Calibri"/>
        </w:rPr>
        <w:t xml:space="preserve">○ </w:t>
      </w:r>
      <w:r w:rsidR="00B65C59">
        <w:tab/>
      </w:r>
      <w:r>
        <w:rPr>
          <w:rFonts w:eastAsia="Calibri"/>
        </w:rPr>
        <w:t>Selected research funding, etc. will be adjusted based on review results; any matters requiring supplementation as indicated in the review comments will be reflected in the research plan before finalizing the agreement with the selected project.</w:t>
      </w:r>
    </w:p>
    <w:p w14:paraId="2716F0A3" w14:textId="2D6A24BE"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Projects scoring below 60 points will be excluded (below 70 points if the number of applications is at or below the planned number of selected projects).</w:t>
      </w:r>
    </w:p>
    <w:p w14:paraId="361A672C" w14:textId="5C105D45" w:rsidR="008B6332" w:rsidRDefault="00A72D38">
      <w:pPr>
        <w:spacing w:after="90"/>
        <w:ind w:left="431" w:hanging="288"/>
      </w:pPr>
      <w:r>
        <w:rPr>
          <w:rFonts w:eastAsia="Calibri"/>
        </w:rPr>
        <w:t xml:space="preserve">○ </w:t>
      </w:r>
      <w:r w:rsidR="00B65C59">
        <w:tab/>
      </w:r>
      <w:r>
        <w:rPr>
          <w:rFonts w:eastAsia="Calibri"/>
        </w:rPr>
        <w:t>Detailed matters concerning the review may be changed depending on the characteristics of the program and project, and will be reflected in and governed by the review plan as established.</w:t>
      </w:r>
    </w:p>
    <w:p w14:paraId="2DF4C12D" w14:textId="7AD70E82" w:rsidR="008B6332" w:rsidRDefault="00A72D38">
      <w:pPr>
        <w:spacing w:after="90"/>
        <w:ind w:left="431" w:hanging="288"/>
      </w:pPr>
      <w:r>
        <w:rPr>
          <w:rFonts w:eastAsia="Calibri"/>
        </w:rPr>
        <w:t xml:space="preserve">○ </w:t>
      </w:r>
      <w:r w:rsidR="00B65C59">
        <w:tab/>
      </w:r>
      <w:r>
        <w:rPr>
          <w:rFonts w:eastAsia="Calibri"/>
        </w:rPr>
        <w:t>Notwithstanding the above, matters related to the review may be separately determined through agreement between the two governments (funding management agencies).</w:t>
      </w:r>
    </w:p>
    <w:p w14:paraId="21A3AC0C" w14:textId="77777777" w:rsidR="008B6332" w:rsidRDefault="00000000">
      <w:pPr>
        <w:pStyle w:val="2"/>
        <w:spacing w:before="240" w:after="100"/>
      </w:pPr>
      <w:r>
        <w:rPr>
          <w:rFonts w:eastAsia="Calibri"/>
          <w:b/>
          <w:bCs/>
          <w:color w:val="000000"/>
          <w:sz w:val="23"/>
          <w:szCs w:val="23"/>
        </w:rPr>
        <w:lastRenderedPageBreak/>
        <w:t>□ Review Entity and Method</w:t>
      </w:r>
    </w:p>
    <w:p w14:paraId="1F0C13E4" w14:textId="27548764" w:rsidR="008B6332" w:rsidRDefault="00A72D38">
      <w:pPr>
        <w:spacing w:after="90"/>
        <w:ind w:left="431" w:hanging="288"/>
      </w:pPr>
      <w:r>
        <w:rPr>
          <w:rFonts w:eastAsia="Calibri"/>
        </w:rPr>
        <w:t xml:space="preserve">○ </w:t>
      </w:r>
      <w:r w:rsidR="00B65C59">
        <w:tab/>
      </w:r>
      <w:r>
        <w:rPr>
          <w:rFonts w:eastAsia="Calibri"/>
          <w:b/>
          <w:bCs/>
        </w:rPr>
        <w:t xml:space="preserve">(Review Entity) </w:t>
      </w:r>
      <w:r>
        <w:rPr>
          <w:rFonts w:eastAsia="Calibri"/>
        </w:rPr>
        <w:t>Review will be conducted by a panel of experts in the relevant field (hereinafter the "Review Committee")</w:t>
      </w:r>
    </w:p>
    <w:p w14:paraId="2D63C8E7" w14:textId="70DACC09" w:rsidR="008B6332" w:rsidRDefault="00A72D38">
      <w:pPr>
        <w:spacing w:after="90"/>
        <w:ind w:left="431" w:hanging="288"/>
      </w:pPr>
      <w:r>
        <w:rPr>
          <w:rFonts w:eastAsia="Calibri"/>
        </w:rPr>
        <w:t xml:space="preserve">○ </w:t>
      </w:r>
      <w:r w:rsidR="00B65C59">
        <w:tab/>
      </w:r>
      <w:r>
        <w:rPr>
          <w:rFonts w:eastAsia="Calibri"/>
          <w:b/>
          <w:bCs/>
        </w:rPr>
        <w:t xml:space="preserve">(Review Method) </w:t>
      </w:r>
      <w:r>
        <w:rPr>
          <w:rFonts w:eastAsia="Calibri"/>
        </w:rPr>
        <w:t>Panel discussion (written review)</w:t>
      </w:r>
    </w:p>
    <w:p w14:paraId="2343C6E3" w14:textId="77777777" w:rsidR="00B65C59" w:rsidRDefault="00B65C59" w:rsidP="00B65C59">
      <w:pPr>
        <w:spacing w:after="90"/>
        <w:ind w:firstLineChars="100" w:firstLine="210"/>
      </w:pPr>
      <w:r>
        <w:rPr>
          <w:rFonts w:eastAsia="Calibri"/>
        </w:rPr>
        <w:t>○</w:t>
      </w:r>
      <w:r>
        <w:rPr>
          <w:rFonts w:eastAsia="Calibri"/>
          <w:b/>
          <w:bCs/>
        </w:rPr>
        <w:t xml:space="preserve"> Key Review Criteria</w:t>
      </w:r>
    </w:p>
    <w:p w14:paraId="4804F055" w14:textId="77777777" w:rsidR="002C7AAD" w:rsidRPr="00C20376" w:rsidRDefault="00B65C59" w:rsidP="002C7AAD">
      <w:pPr>
        <w:spacing w:after="60"/>
        <w:ind w:firstLineChars="200" w:firstLine="420"/>
      </w:pPr>
      <w:r w:rsidRPr="00C20376">
        <w:rPr>
          <w:rFonts w:eastAsia="Calibri"/>
        </w:rPr>
        <w:t xml:space="preserve">① </w:t>
      </w:r>
      <w:r w:rsidR="002C7AAD" w:rsidRPr="00D97310">
        <w:rPr>
          <w:color w:val="242424"/>
        </w:rPr>
        <w:t>Collaborative research</w:t>
      </w:r>
      <w:r w:rsidR="002C7AAD" w:rsidRPr="00C20376">
        <w:rPr>
          <w:rFonts w:eastAsia="Calibri"/>
        </w:rPr>
        <w:t xml:space="preserve"> (25 points)</w:t>
      </w:r>
    </w:p>
    <w:p w14:paraId="0084BF01" w14:textId="77777777" w:rsidR="002C7AAD" w:rsidRPr="00C20376" w:rsidRDefault="002C7AAD" w:rsidP="002C7AAD">
      <w:pPr>
        <w:spacing w:after="60"/>
        <w:ind w:firstLineChars="200" w:firstLine="420"/>
      </w:pPr>
      <w:r w:rsidRPr="00C20376">
        <w:rPr>
          <w:rFonts w:eastAsia="Calibri"/>
        </w:rPr>
        <w:t xml:space="preserve">② </w:t>
      </w:r>
      <w:r w:rsidRPr="00D97310">
        <w:rPr>
          <w:color w:val="242424"/>
        </w:rPr>
        <w:t>Scientific relevance, originality and topicality</w:t>
      </w:r>
      <w:r w:rsidRPr="00C20376">
        <w:rPr>
          <w:rFonts w:eastAsia="Calibri"/>
        </w:rPr>
        <w:t xml:space="preserve"> (25 points)</w:t>
      </w:r>
    </w:p>
    <w:p w14:paraId="7FA03FD5" w14:textId="77777777" w:rsidR="002C7AAD" w:rsidRPr="00C20376" w:rsidRDefault="002C7AAD" w:rsidP="002C7AAD">
      <w:pPr>
        <w:spacing w:after="60"/>
        <w:ind w:left="420"/>
      </w:pPr>
      <w:r w:rsidRPr="00C20376">
        <w:rPr>
          <w:rFonts w:eastAsia="Calibri"/>
        </w:rPr>
        <w:t xml:space="preserve">③ </w:t>
      </w:r>
      <w:r w:rsidRPr="003F56B2">
        <w:rPr>
          <w:w w:val="95"/>
        </w:rPr>
        <w:t xml:space="preserve">Suitability of methods and feasibility </w:t>
      </w:r>
      <w:r w:rsidRPr="00C20376">
        <w:rPr>
          <w:rFonts w:eastAsia="Calibri"/>
        </w:rPr>
        <w:t>(25 points)</w:t>
      </w:r>
    </w:p>
    <w:p w14:paraId="7941AEFB" w14:textId="41BDD09B" w:rsidR="00B65C59" w:rsidRPr="00C20376" w:rsidRDefault="002C7AAD" w:rsidP="002C7AAD">
      <w:pPr>
        <w:spacing w:after="60"/>
        <w:ind w:firstLineChars="200" w:firstLine="420"/>
      </w:pPr>
      <w:r w:rsidRPr="00C20376">
        <w:rPr>
          <w:rFonts w:eastAsia="Calibri"/>
        </w:rPr>
        <w:t xml:space="preserve">④ </w:t>
      </w:r>
      <w:r w:rsidRPr="003F56B2">
        <w:rPr>
          <w:w w:val="95"/>
        </w:rPr>
        <w:t xml:space="preserve">Applicants’ scientific track record and expertise </w:t>
      </w:r>
      <w:r w:rsidRPr="00C20376">
        <w:rPr>
          <w:rFonts w:eastAsia="Calibri"/>
        </w:rPr>
        <w:t>(25 points</w:t>
      </w:r>
      <w:r w:rsidR="00B65C59" w:rsidRPr="00C20376">
        <w:rPr>
          <w:rFonts w:eastAsia="Calibri"/>
        </w:rPr>
        <w:t>)</w:t>
      </w:r>
    </w:p>
    <w:p w14:paraId="67E2D495" w14:textId="77777777" w:rsidR="00B65C59" w:rsidRDefault="00B65C59" w:rsidP="00B65C59">
      <w:pPr>
        <w:spacing w:after="90"/>
        <w:ind w:leftChars="200" w:left="420" w:firstLineChars="16" w:firstLine="29"/>
      </w:pPr>
      <w:r>
        <w:rPr>
          <w:rFonts w:ascii="맑은 고딕" w:eastAsia="맑은 고딕" w:hAnsi="맑은 고딕" w:cs="맑은 고딕" w:hint="eastAsia"/>
          <w:i/>
          <w:iCs/>
          <w:color w:val="595959"/>
          <w:sz w:val="18"/>
          <w:szCs w:val="18"/>
        </w:rPr>
        <w:t>※</w:t>
      </w:r>
      <w:r>
        <w:rPr>
          <w:rFonts w:eastAsia="Calibri"/>
          <w:i/>
          <w:iCs/>
          <w:color w:val="595959"/>
          <w:sz w:val="18"/>
          <w:szCs w:val="18"/>
        </w:rPr>
        <w:t xml:space="preserve"> In the event of a tie in the merit review, priority will be given to the project with the higher score in the order of the review criteria above (① → ④)</w:t>
      </w:r>
    </w:p>
    <w:p w14:paraId="72E01CDF" w14:textId="3B97A060" w:rsidR="00B272A0" w:rsidRPr="00B272A0" w:rsidRDefault="00000000">
      <w:pPr>
        <w:pStyle w:val="2"/>
        <w:spacing w:before="240" w:after="100"/>
        <w:rPr>
          <w:b/>
          <w:bCs/>
          <w:color w:val="000000"/>
          <w:sz w:val="23"/>
          <w:szCs w:val="23"/>
        </w:rPr>
      </w:pPr>
      <w:r>
        <w:rPr>
          <w:rFonts w:eastAsia="Calibri"/>
          <w:b/>
          <w:bCs/>
          <w:color w:val="000000"/>
          <w:sz w:val="23"/>
          <w:szCs w:val="23"/>
        </w:rPr>
        <w:t>□ Review Procedure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800"/>
      </w:tblGrid>
      <w:tr w:rsidR="008B6332" w14:paraId="67FD80DA" w14:textId="77777777" w:rsidTr="00B272A0">
        <w:tc>
          <w:tcPr>
            <w:tcW w:w="2800" w:type="dxa"/>
            <w:tcBorders>
              <w:bottom w:val="single" w:sz="4" w:space="0" w:color="auto"/>
            </w:tcBorders>
            <w:shd w:val="clear" w:color="auto" w:fill="F2F2F2"/>
            <w:tcMar>
              <w:top w:w="80" w:type="dxa"/>
              <w:left w:w="100" w:type="dxa"/>
              <w:bottom w:w="80" w:type="dxa"/>
              <w:right w:w="100" w:type="dxa"/>
            </w:tcMar>
            <w:vAlign w:val="center"/>
          </w:tcPr>
          <w:p w14:paraId="43CCC0C6" w14:textId="77777777" w:rsidR="008B6332" w:rsidRDefault="00000000">
            <w:pPr>
              <w:jc w:val="center"/>
            </w:pPr>
            <w:r>
              <w:rPr>
                <w:rFonts w:eastAsia="Calibri"/>
                <w:b/>
                <w:bCs/>
                <w:sz w:val="20"/>
                <w:szCs w:val="20"/>
              </w:rPr>
              <w:t>Stage</w:t>
            </w:r>
          </w:p>
        </w:tc>
        <w:tc>
          <w:tcPr>
            <w:tcW w:w="4800" w:type="dxa"/>
            <w:tcBorders>
              <w:bottom w:val="single" w:sz="4" w:space="0" w:color="auto"/>
            </w:tcBorders>
            <w:shd w:val="clear" w:color="auto" w:fill="F2F2F2"/>
            <w:tcMar>
              <w:top w:w="80" w:type="dxa"/>
              <w:left w:w="100" w:type="dxa"/>
              <w:bottom w:w="80" w:type="dxa"/>
              <w:right w:w="100" w:type="dxa"/>
            </w:tcMar>
            <w:vAlign w:val="center"/>
          </w:tcPr>
          <w:p w14:paraId="210C5295" w14:textId="77777777" w:rsidR="008B6332" w:rsidRDefault="00000000">
            <w:pPr>
              <w:jc w:val="center"/>
            </w:pPr>
            <w:r>
              <w:rPr>
                <w:rFonts w:eastAsia="Calibri"/>
                <w:b/>
                <w:bCs/>
                <w:sz w:val="20"/>
                <w:szCs w:val="20"/>
              </w:rPr>
              <w:t>Description</w:t>
            </w:r>
          </w:p>
        </w:tc>
        <w:tc>
          <w:tcPr>
            <w:tcW w:w="1800" w:type="dxa"/>
            <w:tcBorders>
              <w:bottom w:val="single" w:sz="4" w:space="0" w:color="auto"/>
            </w:tcBorders>
            <w:shd w:val="clear" w:color="auto" w:fill="F2F2F2"/>
            <w:tcMar>
              <w:top w:w="80" w:type="dxa"/>
              <w:left w:w="100" w:type="dxa"/>
              <w:bottom w:w="80" w:type="dxa"/>
              <w:right w:w="100" w:type="dxa"/>
            </w:tcMar>
            <w:vAlign w:val="center"/>
          </w:tcPr>
          <w:p w14:paraId="70C8F21F" w14:textId="77777777" w:rsidR="008B6332" w:rsidRDefault="00000000">
            <w:pPr>
              <w:jc w:val="center"/>
            </w:pPr>
            <w:r>
              <w:rPr>
                <w:rFonts w:eastAsia="Calibri"/>
                <w:b/>
                <w:bCs/>
                <w:sz w:val="20"/>
                <w:szCs w:val="20"/>
              </w:rPr>
              <w:t>Responsible</w:t>
            </w:r>
          </w:p>
        </w:tc>
      </w:tr>
      <w:tr w:rsidR="00B272A0" w14:paraId="1284A560" w14:textId="77777777" w:rsidTr="00B272A0">
        <w:tc>
          <w:tcPr>
            <w:tcW w:w="2800" w:type="dxa"/>
            <w:tcBorders>
              <w:top w:val="single" w:sz="4" w:space="0" w:color="auto"/>
              <w:left w:val="dashed" w:sz="4" w:space="0" w:color="auto"/>
              <w:bottom w:val="single" w:sz="4" w:space="0" w:color="auto"/>
              <w:right w:val="dashed" w:sz="4" w:space="0" w:color="auto"/>
            </w:tcBorders>
            <w:tcMar>
              <w:top w:w="80" w:type="dxa"/>
              <w:left w:w="100" w:type="dxa"/>
              <w:bottom w:w="80" w:type="dxa"/>
              <w:right w:w="100" w:type="dxa"/>
            </w:tcMar>
            <w:vAlign w:val="center"/>
          </w:tcPr>
          <w:p w14:paraId="30F09830" w14:textId="15DD6C99" w:rsidR="00B272A0" w:rsidRPr="00B272A0" w:rsidRDefault="00B272A0">
            <w:pPr>
              <w:rPr>
                <w:rFonts w:eastAsia="Calibri"/>
                <w:b/>
                <w:bCs/>
                <w:sz w:val="19"/>
                <w:szCs w:val="19"/>
              </w:rPr>
            </w:pPr>
            <w:r w:rsidRPr="00B272A0">
              <w:rPr>
                <w:rFonts w:eastAsia="Calibri" w:hint="eastAsia"/>
                <w:b/>
                <w:bCs/>
                <w:sz w:val="19"/>
                <w:szCs w:val="19"/>
              </w:rPr>
              <w:t>Applications Shared</w:t>
            </w:r>
          </w:p>
        </w:tc>
        <w:tc>
          <w:tcPr>
            <w:tcW w:w="4800" w:type="dxa"/>
            <w:tcBorders>
              <w:top w:val="single" w:sz="4" w:space="0" w:color="auto"/>
              <w:left w:val="dashed" w:sz="4" w:space="0" w:color="auto"/>
              <w:bottom w:val="single" w:sz="4" w:space="0" w:color="auto"/>
              <w:right w:val="dashed" w:sz="4" w:space="0" w:color="auto"/>
            </w:tcBorders>
            <w:tcMar>
              <w:top w:w="80" w:type="dxa"/>
              <w:left w:w="100" w:type="dxa"/>
              <w:bottom w:w="80" w:type="dxa"/>
              <w:right w:w="100" w:type="dxa"/>
            </w:tcMar>
            <w:vAlign w:val="center"/>
          </w:tcPr>
          <w:p w14:paraId="190B46E0" w14:textId="1CE5AB99" w:rsidR="00B272A0" w:rsidRPr="00B272A0" w:rsidRDefault="00B272A0">
            <w:pPr>
              <w:rPr>
                <w:sz w:val="19"/>
                <w:szCs w:val="19"/>
              </w:rPr>
            </w:pPr>
            <w:r w:rsidRPr="00B272A0">
              <w:rPr>
                <w:rFonts w:eastAsia="Calibri" w:hint="eastAsia"/>
                <w:sz w:val="19"/>
                <w:szCs w:val="19"/>
              </w:rPr>
              <w:t>Korean-side applications</w:t>
            </w:r>
            <w:r>
              <w:rPr>
                <w:rFonts w:hint="eastAsia"/>
                <w:sz w:val="19"/>
                <w:szCs w:val="19"/>
              </w:rPr>
              <w:t xml:space="preserve"> </w:t>
            </w:r>
            <w:r w:rsidRPr="00B272A0">
              <w:rPr>
                <w:rFonts w:eastAsia="Calibri" w:hint="eastAsia"/>
                <w:sz w:val="19"/>
                <w:szCs w:val="19"/>
              </w:rPr>
              <w:t>received; shared</w:t>
            </w:r>
            <w:r>
              <w:rPr>
                <w:rFonts w:hint="eastAsia"/>
                <w:sz w:val="19"/>
                <w:szCs w:val="19"/>
              </w:rPr>
              <w:t xml:space="preserve"> </w:t>
            </w:r>
            <w:r w:rsidRPr="00B272A0">
              <w:rPr>
                <w:rFonts w:eastAsia="Calibri" w:hint="eastAsia"/>
                <w:sz w:val="19"/>
                <w:szCs w:val="19"/>
              </w:rPr>
              <w:t>with Canadian side</w:t>
            </w:r>
          </w:p>
        </w:tc>
        <w:tc>
          <w:tcPr>
            <w:tcW w:w="1800" w:type="dxa"/>
            <w:tcBorders>
              <w:top w:val="single" w:sz="4" w:space="0" w:color="auto"/>
              <w:left w:val="dashed" w:sz="4" w:space="0" w:color="auto"/>
              <w:bottom w:val="single" w:sz="4" w:space="0" w:color="auto"/>
              <w:right w:val="dashed" w:sz="4" w:space="0" w:color="auto"/>
            </w:tcBorders>
            <w:tcMar>
              <w:top w:w="80" w:type="dxa"/>
              <w:left w:w="100" w:type="dxa"/>
              <w:bottom w:w="80" w:type="dxa"/>
              <w:right w:w="100" w:type="dxa"/>
            </w:tcMar>
            <w:vAlign w:val="center"/>
          </w:tcPr>
          <w:p w14:paraId="60AAC641" w14:textId="6A9BE5D2" w:rsidR="00B272A0" w:rsidRPr="00B272A0" w:rsidRDefault="00B272A0" w:rsidP="00B272A0">
            <w:pPr>
              <w:jc w:val="center"/>
              <w:rPr>
                <w:sz w:val="19"/>
                <w:szCs w:val="19"/>
              </w:rPr>
            </w:pPr>
            <w:r w:rsidRPr="00B272A0">
              <w:rPr>
                <w:rFonts w:eastAsia="Calibri" w:hint="eastAsia"/>
                <w:b/>
                <w:bCs/>
                <w:sz w:val="19"/>
                <w:szCs w:val="19"/>
              </w:rPr>
              <w:t>NRF</w:t>
            </w:r>
          </w:p>
        </w:tc>
      </w:tr>
      <w:tr w:rsidR="008B6332" w14:paraId="50EB59E4" w14:textId="77777777" w:rsidTr="00B272A0">
        <w:tc>
          <w:tcPr>
            <w:tcW w:w="2800" w:type="dxa"/>
            <w:tcBorders>
              <w:top w:val="single" w:sz="4" w:space="0" w:color="auto"/>
            </w:tcBorders>
            <w:tcMar>
              <w:top w:w="80" w:type="dxa"/>
              <w:left w:w="100" w:type="dxa"/>
              <w:bottom w:w="80" w:type="dxa"/>
              <w:right w:w="100" w:type="dxa"/>
            </w:tcMar>
            <w:vAlign w:val="center"/>
          </w:tcPr>
          <w:p w14:paraId="03451320" w14:textId="77777777" w:rsidR="008B6332" w:rsidRDefault="00000000">
            <w:r>
              <w:rPr>
                <w:rFonts w:eastAsia="Calibri"/>
                <w:b/>
                <w:bCs/>
                <w:sz w:val="19"/>
                <w:szCs w:val="19"/>
              </w:rPr>
              <w:t>① Preliminary Review</w:t>
            </w:r>
          </w:p>
        </w:tc>
        <w:tc>
          <w:tcPr>
            <w:tcW w:w="4800" w:type="dxa"/>
            <w:tcBorders>
              <w:top w:val="single" w:sz="4" w:space="0" w:color="auto"/>
            </w:tcBorders>
            <w:tcMar>
              <w:top w:w="80" w:type="dxa"/>
              <w:left w:w="100" w:type="dxa"/>
              <w:bottom w:w="80" w:type="dxa"/>
              <w:right w:w="100" w:type="dxa"/>
            </w:tcMar>
            <w:vAlign w:val="center"/>
          </w:tcPr>
          <w:p w14:paraId="0BFB63A2" w14:textId="77777777" w:rsidR="008B6332" w:rsidRDefault="00000000">
            <w:r>
              <w:rPr>
                <w:rFonts w:eastAsia="Calibri"/>
                <w:sz w:val="19"/>
                <w:szCs w:val="19"/>
              </w:rPr>
              <w:t>Review/confirmation of each country's application eligibility and document adequacy</w:t>
            </w:r>
          </w:p>
        </w:tc>
        <w:tc>
          <w:tcPr>
            <w:tcW w:w="1800" w:type="dxa"/>
            <w:tcBorders>
              <w:top w:val="single" w:sz="4" w:space="0" w:color="auto"/>
            </w:tcBorders>
            <w:tcMar>
              <w:top w:w="80" w:type="dxa"/>
              <w:left w:w="100" w:type="dxa"/>
              <w:bottom w:w="80" w:type="dxa"/>
              <w:right w:w="100" w:type="dxa"/>
            </w:tcMar>
            <w:vAlign w:val="center"/>
          </w:tcPr>
          <w:p w14:paraId="4629E963" w14:textId="77777777" w:rsidR="008B6332" w:rsidRDefault="00000000">
            <w:pPr>
              <w:jc w:val="center"/>
            </w:pPr>
            <w:r>
              <w:rPr>
                <w:rFonts w:eastAsia="Calibri"/>
                <w:sz w:val="19"/>
                <w:szCs w:val="19"/>
              </w:rPr>
              <w:t>NRF, NSERC</w:t>
            </w:r>
          </w:p>
        </w:tc>
      </w:tr>
      <w:tr w:rsidR="008B6332" w14:paraId="20FEC8D8" w14:textId="77777777">
        <w:tc>
          <w:tcPr>
            <w:tcW w:w="2800" w:type="dxa"/>
            <w:tcMar>
              <w:top w:w="80" w:type="dxa"/>
              <w:left w:w="100" w:type="dxa"/>
              <w:bottom w:w="80" w:type="dxa"/>
              <w:right w:w="100" w:type="dxa"/>
            </w:tcMar>
            <w:vAlign w:val="center"/>
          </w:tcPr>
          <w:p w14:paraId="6FE44FB3" w14:textId="77777777" w:rsidR="008B6332" w:rsidRDefault="00000000">
            <w:r>
              <w:rPr>
                <w:rFonts w:eastAsia="Calibri"/>
                <w:b/>
                <w:bCs/>
                <w:sz w:val="19"/>
                <w:szCs w:val="19"/>
              </w:rPr>
              <w:t>② Expert Review &amp; Bilateral Consultation</w:t>
            </w:r>
          </w:p>
        </w:tc>
        <w:tc>
          <w:tcPr>
            <w:tcW w:w="4800" w:type="dxa"/>
            <w:tcMar>
              <w:top w:w="80" w:type="dxa"/>
              <w:left w:w="100" w:type="dxa"/>
              <w:bottom w:w="80" w:type="dxa"/>
              <w:right w:w="100" w:type="dxa"/>
            </w:tcMar>
            <w:vAlign w:val="center"/>
          </w:tcPr>
          <w:p w14:paraId="24D277FF" w14:textId="77777777" w:rsidR="008B6332" w:rsidRDefault="00000000">
            <w:r>
              <w:rPr>
                <w:rFonts w:eastAsia="Calibri"/>
                <w:sz w:val="19"/>
                <w:szCs w:val="19"/>
              </w:rPr>
              <w:t>Expert review conducted and draft supported project(s) determined through bilateral consultation</w:t>
            </w:r>
          </w:p>
        </w:tc>
        <w:tc>
          <w:tcPr>
            <w:tcW w:w="1800" w:type="dxa"/>
            <w:tcMar>
              <w:top w:w="80" w:type="dxa"/>
              <w:left w:w="100" w:type="dxa"/>
              <w:bottom w:w="80" w:type="dxa"/>
              <w:right w:w="100" w:type="dxa"/>
            </w:tcMar>
            <w:vAlign w:val="center"/>
          </w:tcPr>
          <w:p w14:paraId="39522FC1" w14:textId="77777777" w:rsidR="008B6332" w:rsidRDefault="00000000">
            <w:pPr>
              <w:jc w:val="center"/>
            </w:pPr>
            <w:r>
              <w:rPr>
                <w:rFonts w:eastAsia="Calibri"/>
                <w:sz w:val="19"/>
                <w:szCs w:val="19"/>
              </w:rPr>
              <w:t>Review Committee, NRF</w:t>
            </w:r>
          </w:p>
        </w:tc>
      </w:tr>
      <w:tr w:rsidR="008B6332" w14:paraId="0118B992" w14:textId="77777777">
        <w:tc>
          <w:tcPr>
            <w:tcW w:w="2800" w:type="dxa"/>
            <w:tcMar>
              <w:top w:w="80" w:type="dxa"/>
              <w:left w:w="100" w:type="dxa"/>
              <w:bottom w:w="80" w:type="dxa"/>
              <w:right w:w="100" w:type="dxa"/>
            </w:tcMar>
            <w:vAlign w:val="center"/>
          </w:tcPr>
          <w:p w14:paraId="696BD61E" w14:textId="77777777" w:rsidR="008B6332" w:rsidRDefault="00000000">
            <w:r>
              <w:rPr>
                <w:rFonts w:eastAsia="Calibri"/>
                <w:b/>
                <w:bCs/>
                <w:sz w:val="19"/>
                <w:szCs w:val="19"/>
              </w:rPr>
              <w:t>③ Program Steering Committee Review</w:t>
            </w:r>
          </w:p>
        </w:tc>
        <w:tc>
          <w:tcPr>
            <w:tcW w:w="4800" w:type="dxa"/>
            <w:tcMar>
              <w:top w:w="80" w:type="dxa"/>
              <w:left w:w="100" w:type="dxa"/>
              <w:bottom w:w="80" w:type="dxa"/>
              <w:right w:w="100" w:type="dxa"/>
            </w:tcMar>
            <w:vAlign w:val="center"/>
          </w:tcPr>
          <w:p w14:paraId="690219F5" w14:textId="77777777" w:rsidR="008B6332" w:rsidRDefault="00000000">
            <w:r>
              <w:rPr>
                <w:rFonts w:eastAsia="Calibri"/>
                <w:sz w:val="19"/>
                <w:szCs w:val="19"/>
              </w:rPr>
              <w:t>Review and adjustment/reporting of proposed projects</w:t>
            </w:r>
          </w:p>
        </w:tc>
        <w:tc>
          <w:tcPr>
            <w:tcW w:w="1800" w:type="dxa"/>
            <w:tcMar>
              <w:top w:w="80" w:type="dxa"/>
              <w:left w:w="100" w:type="dxa"/>
              <w:bottom w:w="80" w:type="dxa"/>
              <w:right w:w="100" w:type="dxa"/>
            </w:tcMar>
            <w:vAlign w:val="center"/>
          </w:tcPr>
          <w:p w14:paraId="10AABCC6" w14:textId="77777777" w:rsidR="008B6332" w:rsidRDefault="00000000">
            <w:pPr>
              <w:jc w:val="center"/>
            </w:pPr>
            <w:r>
              <w:rPr>
                <w:rFonts w:eastAsia="Calibri"/>
                <w:sz w:val="19"/>
                <w:szCs w:val="19"/>
              </w:rPr>
              <w:t>MSIT</w:t>
            </w:r>
          </w:p>
        </w:tc>
      </w:tr>
      <w:tr w:rsidR="008B6332" w14:paraId="39E75388" w14:textId="77777777">
        <w:tc>
          <w:tcPr>
            <w:tcW w:w="2800" w:type="dxa"/>
            <w:tcMar>
              <w:top w:w="80" w:type="dxa"/>
              <w:left w:w="100" w:type="dxa"/>
              <w:bottom w:w="80" w:type="dxa"/>
              <w:right w:w="100" w:type="dxa"/>
            </w:tcMar>
            <w:vAlign w:val="center"/>
          </w:tcPr>
          <w:p w14:paraId="2C93CE03" w14:textId="77777777" w:rsidR="008B6332" w:rsidRDefault="00000000">
            <w:r>
              <w:rPr>
                <w:rFonts w:eastAsia="Calibri"/>
                <w:b/>
                <w:bCs/>
                <w:sz w:val="19"/>
                <w:szCs w:val="19"/>
              </w:rPr>
              <w:t>④ Final Selection &amp; Appeals</w:t>
            </w:r>
          </w:p>
        </w:tc>
        <w:tc>
          <w:tcPr>
            <w:tcW w:w="4800" w:type="dxa"/>
            <w:tcMar>
              <w:top w:w="80" w:type="dxa"/>
              <w:left w:w="100" w:type="dxa"/>
              <w:bottom w:w="80" w:type="dxa"/>
              <w:right w:w="100" w:type="dxa"/>
            </w:tcMar>
            <w:vAlign w:val="center"/>
          </w:tcPr>
          <w:p w14:paraId="3D5316DE" w14:textId="77777777" w:rsidR="008B6332" w:rsidRDefault="00000000">
            <w:r>
              <w:rPr>
                <w:rFonts w:eastAsia="Calibri"/>
                <w:sz w:val="19"/>
                <w:szCs w:val="19"/>
              </w:rPr>
              <w:t>Review results announced; appeals received</w:t>
            </w:r>
          </w:p>
        </w:tc>
        <w:tc>
          <w:tcPr>
            <w:tcW w:w="1800" w:type="dxa"/>
            <w:tcMar>
              <w:top w:w="80" w:type="dxa"/>
              <w:left w:w="100" w:type="dxa"/>
              <w:bottom w:w="80" w:type="dxa"/>
              <w:right w:w="100" w:type="dxa"/>
            </w:tcMar>
            <w:vAlign w:val="center"/>
          </w:tcPr>
          <w:p w14:paraId="37A11675" w14:textId="77777777" w:rsidR="008B6332" w:rsidRDefault="00000000">
            <w:pPr>
              <w:jc w:val="center"/>
            </w:pPr>
            <w:r>
              <w:rPr>
                <w:rFonts w:eastAsia="Calibri"/>
                <w:sz w:val="19"/>
                <w:szCs w:val="19"/>
              </w:rPr>
              <w:t>NRF/MSIT</w:t>
            </w:r>
          </w:p>
        </w:tc>
      </w:tr>
    </w:tbl>
    <w:p w14:paraId="7A7C57C1" w14:textId="77777777" w:rsidR="008B6332" w:rsidRDefault="008B6332">
      <w:pPr>
        <w:spacing w:after="120"/>
      </w:pPr>
    </w:p>
    <w:p w14:paraId="0F3F6EAB" w14:textId="715C071D"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Korean-side applications received; shared with Canadian side (Applications Shared, handled by NRF) precedes the four stages above.</w:t>
      </w:r>
    </w:p>
    <w:p w14:paraId="0F854ACD" w14:textId="1756A09B" w:rsidR="008B6332" w:rsidRDefault="00A72D38">
      <w:pPr>
        <w:spacing w:after="90"/>
        <w:ind w:left="431" w:hanging="288"/>
      </w:pPr>
      <w:r>
        <w:rPr>
          <w:rFonts w:eastAsia="Calibri"/>
        </w:rPr>
        <w:t xml:space="preserve">○ </w:t>
      </w:r>
      <w:r w:rsidR="00B65C59">
        <w:tab/>
      </w:r>
      <w:r>
        <w:rPr>
          <w:rFonts w:eastAsia="Calibri"/>
          <w:b/>
          <w:bCs/>
        </w:rPr>
        <w:t xml:space="preserve">(Preliminary Review) </w:t>
      </w:r>
      <w:r>
        <w:rPr>
          <w:rFonts w:eastAsia="Calibri"/>
        </w:rPr>
        <w:t>Prior to Review Committee review, applicant institutions/organizations/researchers for R&amp;D projects are screened against each country's criteria for application eligibility, participation restrictions, and other requirements.</w:t>
      </w:r>
    </w:p>
    <w:p w14:paraId="07934230" w14:textId="149E49BA" w:rsidR="008B6332" w:rsidRDefault="00000000">
      <w:pPr>
        <w:spacing w:after="90"/>
        <w:ind w:left="792" w:hanging="288"/>
      </w:pPr>
      <w:r>
        <w:rPr>
          <w:rFonts w:eastAsia="Calibri"/>
        </w:rPr>
        <w:t xml:space="preserve">- </w:t>
      </w:r>
      <w:r w:rsidR="00B272A0">
        <w:tab/>
      </w:r>
      <w:r>
        <w:rPr>
          <w:rFonts w:eastAsia="Calibri"/>
        </w:rPr>
        <w:t>For Korean-side applicants, similarity/duplication review of applications may be conducted through the National Science &amp; Technology Knowledge Information Service (NTIS, www.ntis.go.kr) and by the Review Committee</w:t>
      </w:r>
    </w:p>
    <w:p w14:paraId="375EE941" w14:textId="7289D533"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Projects found to lack distinctiveness from other national R&amp;D projects may be excluded from selection.</w:t>
      </w:r>
    </w:p>
    <w:p w14:paraId="4F2736D5" w14:textId="2CC4F47F" w:rsidR="008B6332" w:rsidRDefault="00A72D38">
      <w:pPr>
        <w:spacing w:after="90"/>
        <w:ind w:left="431" w:hanging="288"/>
      </w:pPr>
      <w:r>
        <w:rPr>
          <w:rFonts w:eastAsia="Calibri"/>
        </w:rPr>
        <w:t xml:space="preserve">○ </w:t>
      </w:r>
      <w:r w:rsidR="00B65C59">
        <w:tab/>
      </w:r>
      <w:r>
        <w:rPr>
          <w:rFonts w:eastAsia="Calibri"/>
          <w:b/>
          <w:bCs/>
        </w:rPr>
        <w:t xml:space="preserve">(Expert Review and Bilateral Consultation) </w:t>
      </w:r>
      <w:r>
        <w:rPr>
          <w:rFonts w:eastAsia="Calibri"/>
        </w:rPr>
        <w:t>Applications meeting the preliminary review requirements are individually reviewed based on the research plan and other materials against the review criteria and their respective weightings; the draft list of supported projects is determined through bilateral consultation based on the review results.</w:t>
      </w:r>
    </w:p>
    <w:p w14:paraId="2E6F6983" w14:textId="1AE4866E" w:rsidR="008B6332" w:rsidRDefault="00000000">
      <w:pPr>
        <w:spacing w:after="90"/>
        <w:ind w:left="792" w:hanging="288"/>
      </w:pPr>
      <w:r>
        <w:rPr>
          <w:rFonts w:eastAsia="Calibri"/>
        </w:rPr>
        <w:t xml:space="preserve">- </w:t>
      </w:r>
      <w:r w:rsidR="00B65C59">
        <w:tab/>
      </w:r>
      <w:r>
        <w:rPr>
          <w:rFonts w:eastAsia="Calibri"/>
          <w:b/>
          <w:bCs/>
        </w:rPr>
        <w:t xml:space="preserve">(Lead Agency) </w:t>
      </w:r>
      <w:r>
        <w:rPr>
          <w:rFonts w:eastAsia="Calibri"/>
        </w:rPr>
        <w:t>Merit review for this call will be conducted solely by NRF as the Lead Agency.</w:t>
      </w:r>
    </w:p>
    <w:p w14:paraId="032FA228" w14:textId="4C05D8B7" w:rsidR="008B6332" w:rsidRDefault="00000000">
      <w:pPr>
        <w:spacing w:after="90"/>
        <w:ind w:left="792" w:hanging="288"/>
      </w:pPr>
      <w:r>
        <w:rPr>
          <w:rFonts w:eastAsia="Calibri"/>
        </w:rPr>
        <w:t xml:space="preserve">- </w:t>
      </w:r>
      <w:r w:rsidR="00B65C59">
        <w:tab/>
      </w:r>
      <w:r>
        <w:rPr>
          <w:rFonts w:eastAsia="Calibri"/>
          <w:b/>
          <w:bCs/>
        </w:rPr>
        <w:t xml:space="preserve">(Similarity/Duplication Review) </w:t>
      </w:r>
      <w:r>
        <w:rPr>
          <w:rFonts w:eastAsia="Calibri"/>
        </w:rPr>
        <w:t>For the Korean side, the responsible agency provides the Review Committee with verification results from the NTIS similarity/duplication review system as reference material, with final determination made by the Review Committee; projects found to lack distinctiveness from other national R&amp;D projects may be excluded from selection.</w:t>
      </w:r>
    </w:p>
    <w:p w14:paraId="556C8AA8" w14:textId="05A6C6EF" w:rsidR="008B6332" w:rsidRDefault="00000000">
      <w:pPr>
        <w:spacing w:after="90"/>
        <w:ind w:left="792" w:hanging="288"/>
      </w:pPr>
      <w:r>
        <w:rPr>
          <w:rFonts w:eastAsia="Calibri"/>
        </w:rPr>
        <w:t xml:space="preserve">- </w:t>
      </w:r>
      <w:r w:rsidR="00B65C59">
        <w:tab/>
      </w:r>
      <w:r>
        <w:rPr>
          <w:rFonts w:eastAsia="Calibri"/>
          <w:b/>
          <w:bCs/>
        </w:rPr>
        <w:t xml:space="preserve">(Bilateral Consultation) </w:t>
      </w:r>
      <w:r w:rsidR="002C7AAD" w:rsidRPr="00480D79">
        <w:rPr>
          <w:rFonts w:eastAsia="Calibri"/>
        </w:rPr>
        <w:t>NSERC will observe NRF's expert review process and consult on review results. NSERC and NRF will jointly determine the proposed list of supported projects</w:t>
      </w:r>
      <w:r>
        <w:rPr>
          <w:rFonts w:eastAsia="Calibri"/>
        </w:rPr>
        <w:t>.</w:t>
      </w:r>
    </w:p>
    <w:p w14:paraId="40103CBB" w14:textId="1E270AB4" w:rsidR="008B6332" w:rsidRDefault="00A72D38">
      <w:pPr>
        <w:spacing w:after="90"/>
        <w:ind w:left="431" w:hanging="288"/>
      </w:pPr>
      <w:r>
        <w:rPr>
          <w:rFonts w:eastAsia="Calibri"/>
        </w:rPr>
        <w:lastRenderedPageBreak/>
        <w:t xml:space="preserve">○ </w:t>
      </w:r>
      <w:r w:rsidR="00B65C59">
        <w:tab/>
      </w:r>
      <w:r>
        <w:rPr>
          <w:rFonts w:eastAsia="Calibri"/>
          <w:b/>
          <w:bCs/>
        </w:rPr>
        <w:t xml:space="preserve">(Appeals) </w:t>
      </w:r>
      <w:r>
        <w:rPr>
          <w:rFonts w:eastAsia="Calibri"/>
        </w:rPr>
        <w:t>The head of the R&amp;D institution may submit an appeal to the head of the responsible agency within 10 days of being notified of the review results.</w:t>
      </w:r>
    </w:p>
    <w:p w14:paraId="49F6996A" w14:textId="3DA5A193" w:rsidR="008B6332" w:rsidRDefault="00000000">
      <w:pPr>
        <w:pStyle w:val="1"/>
        <w:pBdr>
          <w:bottom w:val="single" w:sz="6" w:space="4" w:color="1F3864"/>
        </w:pBdr>
        <w:spacing w:before="360" w:after="160"/>
      </w:pPr>
      <w:r>
        <w:rPr>
          <w:rFonts w:eastAsia="Calibri"/>
          <w:b/>
          <w:bCs/>
          <w:color w:val="1F3864"/>
          <w:sz w:val="28"/>
          <w:szCs w:val="28"/>
        </w:rPr>
        <w:t>7</w:t>
      </w:r>
      <w:r w:rsidR="00A2229C">
        <w:rPr>
          <w:rFonts w:hint="eastAsia"/>
          <w:b/>
          <w:bCs/>
          <w:color w:val="1F3864"/>
          <w:sz w:val="28"/>
          <w:szCs w:val="28"/>
        </w:rPr>
        <w:t>.</w:t>
      </w:r>
      <w:r>
        <w:rPr>
          <w:rFonts w:eastAsia="Calibri"/>
          <w:b/>
          <w:bCs/>
          <w:color w:val="1F3864"/>
          <w:sz w:val="28"/>
          <w:szCs w:val="28"/>
        </w:rPr>
        <w:t xml:space="preserve">  Other Matters</w:t>
      </w:r>
    </w:p>
    <w:p w14:paraId="14685C4A" w14:textId="23D630E7" w:rsidR="008B6332" w:rsidRDefault="00000000">
      <w:pPr>
        <w:spacing w:after="90"/>
        <w:ind w:left="792" w:hanging="288"/>
      </w:pPr>
      <w:r>
        <w:rPr>
          <w:rFonts w:eastAsia="Calibri"/>
          <w:i/>
          <w:iCs/>
          <w:color w:val="595959"/>
          <w:sz w:val="18"/>
          <w:szCs w:val="18"/>
        </w:rPr>
        <w:t>※</w:t>
      </w:r>
      <w:r w:rsidR="00890E87">
        <w:rPr>
          <w:i/>
          <w:iCs/>
          <w:color w:val="595959"/>
          <w:sz w:val="18"/>
          <w:szCs w:val="18"/>
        </w:rPr>
        <w:tab/>
      </w:r>
      <w:r>
        <w:rPr>
          <w:rFonts w:eastAsia="Calibri"/>
          <w:i/>
          <w:iCs/>
          <w:color w:val="595959"/>
          <w:sz w:val="18"/>
          <w:szCs w:val="18"/>
        </w:rPr>
        <w:t xml:space="preserve"> This section applies only to researchers on the Korean side.</w:t>
      </w:r>
    </w:p>
    <w:p w14:paraId="02A94220" w14:textId="77777777" w:rsidR="008B6332" w:rsidRDefault="00000000">
      <w:pPr>
        <w:spacing w:after="90"/>
      </w:pPr>
      <w:r>
        <w:rPr>
          <w:rFonts w:eastAsia="Calibri"/>
          <w:b/>
          <w:bCs/>
          <w:i/>
          <w:iCs/>
        </w:rPr>
        <w:t>&lt;Mandatory Requirements&gt;</w:t>
      </w:r>
    </w:p>
    <w:p w14:paraId="325A84CA" w14:textId="77777777" w:rsidR="008B6332" w:rsidRDefault="00000000">
      <w:pPr>
        <w:pStyle w:val="2"/>
        <w:spacing w:before="240" w:after="100"/>
      </w:pPr>
      <w:r>
        <w:rPr>
          <w:rFonts w:eastAsia="Calibri"/>
          <w:b/>
          <w:bCs/>
          <w:color w:val="000000"/>
          <w:sz w:val="23"/>
          <w:szCs w:val="23"/>
        </w:rPr>
        <w:t>□ Faithful Performance of the R&amp;D Project</w:t>
      </w:r>
    </w:p>
    <w:p w14:paraId="55A517F2" w14:textId="5AD25203" w:rsidR="008B6332" w:rsidRDefault="00A72D38">
      <w:pPr>
        <w:spacing w:after="90"/>
        <w:ind w:left="431" w:hanging="288"/>
      </w:pPr>
      <w:r>
        <w:rPr>
          <w:rFonts w:eastAsia="Calibri"/>
        </w:rPr>
        <w:t xml:space="preserve">○ </w:t>
      </w:r>
      <w:r w:rsidR="00B65C59">
        <w:tab/>
      </w:r>
      <w:r>
        <w:rPr>
          <w:rFonts w:eastAsia="Calibri"/>
        </w:rPr>
        <w:t>Researchers participating in the R&amp;D project must prepare and maintain a research notebook (documentation recording the process of carrying out the R&amp;D project and its research outcomes).</w:t>
      </w:r>
    </w:p>
    <w:p w14:paraId="3994723C" w14:textId="120FF780" w:rsidR="008B6332" w:rsidRDefault="00000000" w:rsidP="00B272A0">
      <w:pPr>
        <w:spacing w:before="120" w:after="90"/>
        <w:ind w:left="210" w:hangingChars="100" w:hanging="210"/>
      </w:pPr>
      <w:r>
        <w:rPr>
          <w:rFonts w:eastAsia="Calibri"/>
        </w:rPr>
        <w:t xml:space="preserve">□ </w:t>
      </w:r>
      <w:r w:rsidRPr="00B272A0">
        <w:rPr>
          <w:rFonts w:eastAsia="Calibri"/>
          <w:b/>
          <w:bCs/>
        </w:rPr>
        <w:t xml:space="preserve">When a person in a special relationship (spouse, lineal ascendant/descendant, etc.) wishes to participate in the R&amp;D project, </w:t>
      </w:r>
      <w:r w:rsidR="005362A0">
        <w:rPr>
          <w:rFonts w:hint="eastAsia"/>
          <w:b/>
          <w:bCs/>
        </w:rPr>
        <w:t xml:space="preserve">prior </w:t>
      </w:r>
      <w:r w:rsidRPr="00B272A0">
        <w:rPr>
          <w:rFonts w:eastAsia="Calibri"/>
          <w:b/>
          <w:bCs/>
        </w:rPr>
        <w:t>approval from the responsible agency must be obtained.</w:t>
      </w:r>
    </w:p>
    <w:p w14:paraId="0EEF410A" w14:textId="77777777" w:rsidR="008B6332" w:rsidRPr="00B272A0" w:rsidRDefault="00000000" w:rsidP="00B272A0">
      <w:pPr>
        <w:spacing w:after="90"/>
        <w:ind w:left="206" w:hangingChars="100" w:hanging="206"/>
        <w:rPr>
          <w:b/>
          <w:bCs/>
        </w:rPr>
      </w:pPr>
      <w:r w:rsidRPr="00B272A0">
        <w:rPr>
          <w:rFonts w:eastAsia="Calibri"/>
          <w:b/>
          <w:bCs/>
        </w:rPr>
        <w:t>□ The Principal Investigator is encouraged to actively cooperate when requested by the competent ministry or funding management agency to participate in program planning/review.</w:t>
      </w:r>
    </w:p>
    <w:p w14:paraId="0B9EDCED" w14:textId="77777777" w:rsidR="008B6332" w:rsidRDefault="00000000">
      <w:pPr>
        <w:pStyle w:val="2"/>
        <w:spacing w:before="240" w:after="100"/>
      </w:pPr>
      <w:r>
        <w:rPr>
          <w:rFonts w:eastAsia="Calibri"/>
          <w:b/>
          <w:bCs/>
          <w:color w:val="000000"/>
          <w:sz w:val="23"/>
          <w:szCs w:val="23"/>
        </w:rPr>
        <w:t>□ Research Data Management</w:t>
      </w:r>
    </w:p>
    <w:p w14:paraId="688E1DBA" w14:textId="51A126E3" w:rsidR="008B6332" w:rsidRDefault="00A72D38">
      <w:pPr>
        <w:spacing w:after="90"/>
        <w:ind w:left="431" w:hanging="288"/>
      </w:pPr>
      <w:r>
        <w:rPr>
          <w:rFonts w:eastAsia="Calibri"/>
        </w:rPr>
        <w:t xml:space="preserve">○ </w:t>
      </w:r>
      <w:r w:rsidR="00B65C59">
        <w:tab/>
      </w:r>
      <w:r>
        <w:rPr>
          <w:rFonts w:eastAsia="Calibri"/>
        </w:rPr>
        <w:t>Upon selection of this project, in accordance with the "National R&amp;D Data Management Standards," establishing and submitting a Data Management Plan (DMP) — covering the production, storage, management, and shared use of research data — is mandatory (using the attached plan format).</w:t>
      </w:r>
    </w:p>
    <w:p w14:paraId="2F175A2A" w14:textId="2E5DBE96"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"Research data" refers to factual data produced through various experiments, observations, surveys, and analyses conducted in the course of carrying out the R&amp;D project, and which is essential for verifying research results.</w:t>
      </w:r>
    </w:p>
    <w:p w14:paraId="2DEABED2" w14:textId="5D655E73" w:rsidR="008B6332" w:rsidRDefault="00000000">
      <w:pPr>
        <w:spacing w:after="90"/>
        <w:ind w:left="792" w:hanging="288"/>
      </w:pPr>
      <w:r>
        <w:rPr>
          <w:rFonts w:eastAsia="Calibri"/>
        </w:rPr>
        <w:t xml:space="preserve">- </w:t>
      </w:r>
      <w:r w:rsidR="00B65C59">
        <w:tab/>
      </w:r>
      <w:r>
        <w:rPr>
          <w:rFonts w:eastAsia="Calibri"/>
        </w:rPr>
        <w:t>The DMP will be reviewed at each stage of the merit review (selection, final review, etc.), and if the Review Committee requests revisions or supplementation, these must be reflected accordingly.</w:t>
      </w:r>
    </w:p>
    <w:p w14:paraId="21A755A8" w14:textId="14E55971" w:rsidR="008B6332" w:rsidRDefault="00000000">
      <w:pPr>
        <w:spacing w:after="90"/>
        <w:ind w:left="792" w:hanging="288"/>
      </w:pPr>
      <w:r>
        <w:rPr>
          <w:rFonts w:eastAsia="Calibri"/>
        </w:rPr>
        <w:t xml:space="preserve">- </w:t>
      </w:r>
      <w:r w:rsidR="00B65C59">
        <w:tab/>
      </w:r>
      <w:r>
        <w:rPr>
          <w:rFonts w:eastAsia="Calibri"/>
        </w:rPr>
        <w:t>The Principal Investigator must disclose and share research data during and after the research period, in accordance with the timing, location, period, and format specified in the DMP.</w:t>
      </w:r>
    </w:p>
    <w:p w14:paraId="2B8DDFEE" w14:textId="3DA4FA99"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Data production is to be registered annually (during the project period, only the data production list is disclosed; the actual data is disclosed upon results announcement such as publications/patents, etc.)</w:t>
      </w:r>
    </w:p>
    <w:p w14:paraId="7CD47564" w14:textId="77777777" w:rsidR="008B6332" w:rsidRDefault="00000000">
      <w:pPr>
        <w:pStyle w:val="2"/>
        <w:spacing w:before="240" w:after="100"/>
      </w:pPr>
      <w:r>
        <w:rPr>
          <w:rFonts w:eastAsia="Calibri"/>
          <w:b/>
          <w:bCs/>
          <w:color w:val="000000"/>
          <w:sz w:val="23"/>
          <w:szCs w:val="23"/>
        </w:rPr>
        <w:t>□ Guidance on Reporting and Review of the R&amp;D Project</w:t>
      </w:r>
    </w:p>
    <w:p w14:paraId="7DA8658D" w14:textId="7D2EA269" w:rsidR="008B6332" w:rsidRDefault="00A72D38">
      <w:pPr>
        <w:spacing w:after="90"/>
        <w:ind w:left="431" w:hanging="288"/>
      </w:pPr>
      <w:r>
        <w:rPr>
          <w:rFonts w:eastAsia="Calibri"/>
        </w:rPr>
        <w:t xml:space="preserve">○ </w:t>
      </w:r>
      <w:r w:rsidR="00B65C59">
        <w:tab/>
      </w:r>
      <w:r>
        <w:rPr>
          <w:rFonts w:eastAsia="Calibri"/>
        </w:rPr>
        <w:t>The Principal Investigator must include in the research plan and submit information concerning any administrative or financial support received from a foreign government, institution, or organization, or any compensation received or provided in exchange for labor or advisory services.</w:t>
      </w:r>
    </w:p>
    <w:p w14:paraId="404CC58A" w14:textId="01198664" w:rsidR="008B6332" w:rsidRDefault="00A72D38">
      <w:pPr>
        <w:spacing w:after="90"/>
        <w:ind w:left="431" w:hanging="288"/>
      </w:pPr>
      <w:r>
        <w:rPr>
          <w:rFonts w:eastAsia="Calibri"/>
        </w:rPr>
        <w:t xml:space="preserve">○ </w:t>
      </w:r>
      <w:r w:rsidR="00B65C59">
        <w:tab/>
      </w:r>
      <w:r>
        <w:rPr>
          <w:rFonts w:eastAsia="Calibri"/>
        </w:rPr>
        <w:t>Compliance with the obligation to submit annual, phase, and final reports</w:t>
      </w:r>
    </w:p>
    <w:p w14:paraId="5C430796" w14:textId="4B4561B3"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Any intent to change the terms of the agreement must be clearly communicated in writing in advance, stating the reason and details of the change, and must be subject to mutual consultation.</w:t>
      </w:r>
    </w:p>
    <w:p w14:paraId="1286F823" w14:textId="3FC1F2C9" w:rsidR="008B6332" w:rsidRDefault="00A72D38">
      <w:pPr>
        <w:spacing w:after="90"/>
        <w:ind w:left="431" w:hanging="288"/>
      </w:pPr>
      <w:r>
        <w:rPr>
          <w:rFonts w:eastAsia="Calibri"/>
        </w:rPr>
        <w:t xml:space="preserve">○ </w:t>
      </w:r>
      <w:r w:rsidR="00B65C59">
        <w:tab/>
      </w:r>
      <w:r>
        <w:rPr>
          <w:rFonts w:eastAsia="Calibri"/>
        </w:rPr>
        <w:t>Phase and final reviews will assess the R&amp;D project's implementation process and research outcomes; based on the results of the phase review, the project may be suspended, or the research funding may be increased or decreased.</w:t>
      </w:r>
    </w:p>
    <w:p w14:paraId="5EEA06BE" w14:textId="0E8BD766" w:rsidR="008B6332" w:rsidRDefault="00A72D38">
      <w:pPr>
        <w:spacing w:after="90"/>
        <w:ind w:left="431" w:hanging="288"/>
      </w:pPr>
      <w:r>
        <w:rPr>
          <w:rFonts w:eastAsia="Calibri"/>
        </w:rPr>
        <w:t xml:space="preserve">○ </w:t>
      </w:r>
      <w:r w:rsidR="00B65C59">
        <w:tab/>
      </w:r>
      <w:r>
        <w:rPr>
          <w:rFonts w:eastAsia="Calibri"/>
        </w:rPr>
        <w:t>In the event of specific circumstances, a special review will be conducted to determine whether the R&amp;D project should be changed or discontinued.</w:t>
      </w:r>
    </w:p>
    <w:p w14:paraId="5311916C" w14:textId="77777777" w:rsidR="008B6332" w:rsidRDefault="00000000">
      <w:pPr>
        <w:pStyle w:val="2"/>
        <w:spacing w:before="240" w:after="100"/>
      </w:pPr>
      <w:r>
        <w:rPr>
          <w:rFonts w:eastAsia="Calibri"/>
          <w:b/>
          <w:bCs/>
          <w:color w:val="000000"/>
          <w:sz w:val="23"/>
          <w:szCs w:val="23"/>
        </w:rPr>
        <w:t>□ Matters Concerning Payment of Technology Fees</w:t>
      </w:r>
    </w:p>
    <w:p w14:paraId="6404B360" w14:textId="25D31762" w:rsidR="008B6332" w:rsidRDefault="00A72D38">
      <w:pPr>
        <w:spacing w:after="90"/>
        <w:ind w:left="431" w:hanging="288"/>
      </w:pPr>
      <w:r>
        <w:rPr>
          <w:rFonts w:eastAsia="Calibri"/>
        </w:rPr>
        <w:t xml:space="preserve">○ </w:t>
      </w:r>
      <w:r w:rsidR="00B65C59">
        <w:tab/>
      </w:r>
      <w:r>
        <w:rPr>
          <w:rFonts w:eastAsia="Calibri"/>
        </w:rPr>
        <w:t>The institution owning the R&amp;D outcomes must submit a technology fee collection report if it concludes a technology licensing agreement and collects technology fees in accordance with the National R&amp;D Innovation Act.</w:t>
      </w:r>
    </w:p>
    <w:p w14:paraId="23624D3B" w14:textId="2E34CE57" w:rsidR="008B6332" w:rsidRDefault="00A72D38">
      <w:pPr>
        <w:spacing w:after="90"/>
        <w:ind w:left="431" w:hanging="288"/>
      </w:pPr>
      <w:r>
        <w:rPr>
          <w:rFonts w:eastAsia="Calibri"/>
        </w:rPr>
        <w:lastRenderedPageBreak/>
        <w:t xml:space="preserve">○ </w:t>
      </w:r>
      <w:r w:rsidR="00B65C59">
        <w:tab/>
      </w:r>
      <w:r>
        <w:rPr>
          <w:rFonts w:eastAsia="Calibri"/>
        </w:rPr>
        <w:t>Detailed matters concerning technology fees shall be governed by the National R&amp;D Innovation Act and other relevant laws and regulations.</w:t>
      </w:r>
    </w:p>
    <w:p w14:paraId="0D39A4BB" w14:textId="16344B96" w:rsidR="008B6332" w:rsidRDefault="00000000">
      <w:pPr>
        <w:pStyle w:val="1"/>
        <w:pBdr>
          <w:bottom w:val="single" w:sz="6" w:space="4" w:color="1F3864"/>
        </w:pBdr>
        <w:spacing w:before="360" w:after="160"/>
      </w:pPr>
      <w:r>
        <w:rPr>
          <w:rFonts w:eastAsia="Calibri"/>
          <w:b/>
          <w:bCs/>
          <w:color w:val="1F3864"/>
          <w:sz w:val="28"/>
          <w:szCs w:val="28"/>
        </w:rPr>
        <w:t>8</w:t>
      </w:r>
      <w:r w:rsidR="00A2229C">
        <w:rPr>
          <w:rFonts w:hint="eastAsia"/>
          <w:b/>
          <w:bCs/>
          <w:color w:val="1F3864"/>
          <w:sz w:val="28"/>
          <w:szCs w:val="28"/>
        </w:rPr>
        <w:t>.</w:t>
      </w:r>
      <w:r>
        <w:rPr>
          <w:rFonts w:eastAsia="Calibri"/>
          <w:b/>
          <w:bCs/>
          <w:color w:val="1F3864"/>
          <w:sz w:val="28"/>
          <w:szCs w:val="28"/>
        </w:rPr>
        <w:t xml:space="preserve">  Upcoming Schedule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8B6332" w14:paraId="50F71009" w14:textId="77777777">
        <w:tc>
          <w:tcPr>
            <w:tcW w:w="3400" w:type="dxa"/>
            <w:shd w:val="clear" w:color="auto" w:fill="F2F2F2"/>
            <w:tcMar>
              <w:top w:w="80" w:type="dxa"/>
              <w:left w:w="100" w:type="dxa"/>
              <w:bottom w:w="80" w:type="dxa"/>
              <w:right w:w="100" w:type="dxa"/>
            </w:tcMar>
            <w:vAlign w:val="center"/>
          </w:tcPr>
          <w:p w14:paraId="77715AAB" w14:textId="77777777" w:rsidR="008B6332" w:rsidRDefault="00000000">
            <w:pPr>
              <w:jc w:val="center"/>
            </w:pPr>
            <w:r>
              <w:rPr>
                <w:rFonts w:eastAsia="Calibri"/>
                <w:b/>
                <w:bCs/>
                <w:sz w:val="20"/>
                <w:szCs w:val="20"/>
              </w:rPr>
              <w:t>Schedule</w:t>
            </w:r>
          </w:p>
        </w:tc>
        <w:tc>
          <w:tcPr>
            <w:tcW w:w="6000" w:type="dxa"/>
            <w:shd w:val="clear" w:color="auto" w:fill="F2F2F2"/>
            <w:tcMar>
              <w:top w:w="80" w:type="dxa"/>
              <w:left w:w="100" w:type="dxa"/>
              <w:bottom w:w="80" w:type="dxa"/>
              <w:right w:w="100" w:type="dxa"/>
            </w:tcMar>
            <w:vAlign w:val="center"/>
          </w:tcPr>
          <w:p w14:paraId="52B04FED" w14:textId="77777777" w:rsidR="008B6332" w:rsidRDefault="00000000">
            <w:pPr>
              <w:jc w:val="center"/>
            </w:pPr>
            <w:r>
              <w:rPr>
                <w:rFonts w:eastAsia="Calibri"/>
                <w:b/>
                <w:bCs/>
                <w:sz w:val="20"/>
                <w:szCs w:val="20"/>
              </w:rPr>
              <w:t>Details</w:t>
            </w:r>
          </w:p>
        </w:tc>
      </w:tr>
      <w:tr w:rsidR="008B6332" w14:paraId="7E784DDA" w14:textId="77777777">
        <w:tc>
          <w:tcPr>
            <w:tcW w:w="3400" w:type="dxa"/>
            <w:tcMar>
              <w:top w:w="80" w:type="dxa"/>
              <w:left w:w="100" w:type="dxa"/>
              <w:bottom w:w="80" w:type="dxa"/>
              <w:right w:w="100" w:type="dxa"/>
            </w:tcMar>
            <w:vAlign w:val="center"/>
          </w:tcPr>
          <w:p w14:paraId="312F1A6A" w14:textId="77777777" w:rsidR="008B6332" w:rsidRDefault="00000000">
            <w:r w:rsidRPr="005773F8">
              <w:rPr>
                <w:rFonts w:eastAsia="Calibri"/>
                <w:color w:val="FF0000"/>
                <w:sz w:val="20"/>
                <w:szCs w:val="20"/>
              </w:rPr>
              <w:t>Until 18:00</w:t>
            </w:r>
            <w:r>
              <w:rPr>
                <w:rFonts w:eastAsia="Calibri"/>
                <w:sz w:val="20"/>
                <w:szCs w:val="20"/>
              </w:rPr>
              <w:t xml:space="preserve">, </w:t>
            </w:r>
            <w:r w:rsidRPr="005773F8">
              <w:rPr>
                <w:rFonts w:eastAsia="Calibri"/>
                <w:b/>
                <w:bCs/>
                <w:sz w:val="20"/>
                <w:szCs w:val="20"/>
              </w:rPr>
              <w:t>Oct. 7, 2026 (Wed)</w:t>
            </w:r>
          </w:p>
        </w:tc>
        <w:tc>
          <w:tcPr>
            <w:tcW w:w="6000" w:type="dxa"/>
            <w:tcMar>
              <w:top w:w="80" w:type="dxa"/>
              <w:left w:w="100" w:type="dxa"/>
              <w:bottom w:w="80" w:type="dxa"/>
              <w:right w:w="100" w:type="dxa"/>
            </w:tcMar>
            <w:vAlign w:val="center"/>
          </w:tcPr>
          <w:p w14:paraId="7715129F" w14:textId="77777777" w:rsidR="008B6332" w:rsidRDefault="00000000">
            <w:r>
              <w:rPr>
                <w:rFonts w:eastAsia="Calibri"/>
                <w:sz w:val="20"/>
                <w:szCs w:val="20"/>
              </w:rPr>
              <w:t>Application Deadline</w:t>
            </w:r>
          </w:p>
        </w:tc>
      </w:tr>
      <w:tr w:rsidR="008B6332" w14:paraId="19708DB4" w14:textId="77777777">
        <w:tc>
          <w:tcPr>
            <w:tcW w:w="3400" w:type="dxa"/>
            <w:tcMar>
              <w:top w:w="80" w:type="dxa"/>
              <w:left w:w="100" w:type="dxa"/>
              <w:bottom w:w="80" w:type="dxa"/>
              <w:right w:w="100" w:type="dxa"/>
            </w:tcMar>
            <w:vAlign w:val="center"/>
          </w:tcPr>
          <w:p w14:paraId="684F9A35" w14:textId="77777777" w:rsidR="008B6332" w:rsidRDefault="00000000">
            <w:r w:rsidRPr="005773F8">
              <w:rPr>
                <w:rFonts w:eastAsia="Calibri"/>
                <w:color w:val="FF0000"/>
                <w:sz w:val="20"/>
                <w:szCs w:val="20"/>
              </w:rPr>
              <w:t>Until 18:00</w:t>
            </w:r>
            <w:r>
              <w:rPr>
                <w:rFonts w:eastAsia="Calibri"/>
                <w:sz w:val="20"/>
                <w:szCs w:val="20"/>
              </w:rPr>
              <w:t xml:space="preserve">, </w:t>
            </w:r>
            <w:r w:rsidRPr="005773F8">
              <w:rPr>
                <w:rFonts w:eastAsia="Calibri"/>
                <w:b/>
                <w:bCs/>
                <w:sz w:val="20"/>
                <w:szCs w:val="20"/>
              </w:rPr>
              <w:t>Oct. 7, 2026 (Wed)</w:t>
            </w:r>
          </w:p>
        </w:tc>
        <w:tc>
          <w:tcPr>
            <w:tcW w:w="6000" w:type="dxa"/>
            <w:tcMar>
              <w:top w:w="80" w:type="dxa"/>
              <w:left w:w="100" w:type="dxa"/>
              <w:bottom w:w="80" w:type="dxa"/>
              <w:right w:w="100" w:type="dxa"/>
            </w:tcMar>
            <w:vAlign w:val="center"/>
          </w:tcPr>
          <w:p w14:paraId="50DBC064" w14:textId="77777777" w:rsidR="008B6332" w:rsidRDefault="00000000">
            <w:r>
              <w:rPr>
                <w:rFonts w:eastAsia="Calibri"/>
                <w:sz w:val="20"/>
                <w:szCs w:val="20"/>
              </w:rPr>
              <w:t>Lead Institution Review/Approval Period</w:t>
            </w:r>
          </w:p>
        </w:tc>
      </w:tr>
      <w:tr w:rsidR="008B6332" w14:paraId="1F735B88" w14:textId="77777777">
        <w:tc>
          <w:tcPr>
            <w:tcW w:w="3400" w:type="dxa"/>
            <w:tcMar>
              <w:top w:w="80" w:type="dxa"/>
              <w:left w:w="100" w:type="dxa"/>
              <w:bottom w:w="80" w:type="dxa"/>
              <w:right w:w="100" w:type="dxa"/>
            </w:tcMar>
            <w:vAlign w:val="center"/>
          </w:tcPr>
          <w:p w14:paraId="0DF8EFE9" w14:textId="77777777" w:rsidR="008B6332" w:rsidRDefault="00000000">
            <w:r>
              <w:rPr>
                <w:rFonts w:eastAsia="Calibri"/>
                <w:sz w:val="20"/>
                <w:szCs w:val="20"/>
              </w:rPr>
              <w:t>During November 2026</w:t>
            </w:r>
          </w:p>
        </w:tc>
        <w:tc>
          <w:tcPr>
            <w:tcW w:w="6000" w:type="dxa"/>
            <w:tcMar>
              <w:top w:w="80" w:type="dxa"/>
              <w:left w:w="100" w:type="dxa"/>
              <w:bottom w:w="80" w:type="dxa"/>
              <w:right w:w="100" w:type="dxa"/>
            </w:tcMar>
            <w:vAlign w:val="center"/>
          </w:tcPr>
          <w:p w14:paraId="221875FE" w14:textId="77777777" w:rsidR="008B6332" w:rsidRDefault="00000000">
            <w:r>
              <w:rPr>
                <w:rFonts w:eastAsia="Calibri"/>
                <w:sz w:val="20"/>
                <w:szCs w:val="20"/>
              </w:rPr>
              <w:t>Merit Review Conducted</w:t>
            </w:r>
          </w:p>
        </w:tc>
      </w:tr>
      <w:tr w:rsidR="008B6332" w14:paraId="1602D0FE" w14:textId="77777777">
        <w:tc>
          <w:tcPr>
            <w:tcW w:w="3400" w:type="dxa"/>
            <w:tcMar>
              <w:top w:w="80" w:type="dxa"/>
              <w:left w:w="100" w:type="dxa"/>
              <w:bottom w:w="80" w:type="dxa"/>
              <w:right w:w="100" w:type="dxa"/>
            </w:tcMar>
            <w:vAlign w:val="center"/>
          </w:tcPr>
          <w:p w14:paraId="278B241C" w14:textId="77777777" w:rsidR="008B6332" w:rsidRDefault="00000000">
            <w:r>
              <w:rPr>
                <w:rFonts w:eastAsia="Calibri"/>
                <w:sz w:val="20"/>
                <w:szCs w:val="20"/>
              </w:rPr>
              <w:t>From Dec. 1, 2026</w:t>
            </w:r>
          </w:p>
        </w:tc>
        <w:tc>
          <w:tcPr>
            <w:tcW w:w="6000" w:type="dxa"/>
            <w:tcMar>
              <w:top w:w="80" w:type="dxa"/>
              <w:left w:w="100" w:type="dxa"/>
              <w:bottom w:w="80" w:type="dxa"/>
              <w:right w:w="100" w:type="dxa"/>
            </w:tcMar>
            <w:vAlign w:val="center"/>
          </w:tcPr>
          <w:p w14:paraId="1FF50663" w14:textId="77777777" w:rsidR="008B6332" w:rsidRDefault="00000000">
            <w:r>
              <w:rPr>
                <w:rFonts w:eastAsia="Calibri"/>
                <w:sz w:val="20"/>
                <w:szCs w:val="20"/>
              </w:rPr>
              <w:t>Research Commencement</w:t>
            </w:r>
          </w:p>
        </w:tc>
      </w:tr>
    </w:tbl>
    <w:p w14:paraId="05186FA0" w14:textId="77777777" w:rsidR="008B6332" w:rsidRDefault="008B6332">
      <w:pPr>
        <w:spacing w:after="80"/>
      </w:pPr>
    </w:p>
    <w:p w14:paraId="157F0E51" w14:textId="3ADC9AE0"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The above schedule is subject to change depending on the progress of the program.</w:t>
      </w:r>
    </w:p>
    <w:p w14:paraId="4654EDF3" w14:textId="6F448265" w:rsidR="008B6332" w:rsidRDefault="00000000">
      <w:pPr>
        <w:pStyle w:val="1"/>
        <w:pBdr>
          <w:bottom w:val="single" w:sz="6" w:space="4" w:color="1F3864"/>
        </w:pBdr>
        <w:spacing w:before="360" w:after="160"/>
      </w:pPr>
      <w:r>
        <w:rPr>
          <w:rFonts w:eastAsia="Calibri"/>
          <w:b/>
          <w:bCs/>
          <w:color w:val="1F3864"/>
          <w:sz w:val="28"/>
          <w:szCs w:val="28"/>
        </w:rPr>
        <w:t>9</w:t>
      </w:r>
      <w:r w:rsidR="00A2229C">
        <w:rPr>
          <w:rFonts w:hint="eastAsia"/>
          <w:b/>
          <w:bCs/>
          <w:color w:val="1F3864"/>
          <w:sz w:val="28"/>
          <w:szCs w:val="28"/>
        </w:rPr>
        <w:t>.</w:t>
      </w:r>
      <w:r>
        <w:rPr>
          <w:rFonts w:eastAsia="Calibri"/>
          <w:b/>
          <w:bCs/>
          <w:color w:val="1F3864"/>
          <w:sz w:val="28"/>
          <w:szCs w:val="28"/>
        </w:rPr>
        <w:t xml:space="preserve">  Applicable Laws and Regulations</w:t>
      </w:r>
    </w:p>
    <w:p w14:paraId="433969C8" w14:textId="77777777" w:rsidR="008B6332" w:rsidRDefault="00000000">
      <w:pPr>
        <w:spacing w:after="90"/>
      </w:pPr>
      <w:r>
        <w:rPr>
          <w:rFonts w:eastAsia="Calibri"/>
        </w:rPr>
        <w:t>Matters not specified in this announcement shall be governed by relevant laws and regulations and the NSERC announcement.</w:t>
      </w:r>
    </w:p>
    <w:p w14:paraId="0C9BE3B8" w14:textId="324B52C8" w:rsidR="008B6332" w:rsidRDefault="00000000">
      <w:pPr>
        <w:pStyle w:val="1"/>
        <w:pBdr>
          <w:bottom w:val="single" w:sz="6" w:space="4" w:color="1F3864"/>
        </w:pBdr>
        <w:spacing w:before="360" w:after="160"/>
      </w:pPr>
      <w:r>
        <w:rPr>
          <w:rFonts w:eastAsia="Calibri"/>
          <w:b/>
          <w:bCs/>
          <w:color w:val="1F3864"/>
          <w:sz w:val="28"/>
          <w:szCs w:val="28"/>
        </w:rPr>
        <w:t>10</w:t>
      </w:r>
      <w:r w:rsidR="00A2229C">
        <w:rPr>
          <w:rFonts w:hint="eastAsia"/>
          <w:b/>
          <w:bCs/>
          <w:color w:val="1F3864"/>
          <w:sz w:val="28"/>
          <w:szCs w:val="28"/>
        </w:rPr>
        <w:t>.</w:t>
      </w:r>
      <w:r>
        <w:rPr>
          <w:rFonts w:eastAsia="Calibri"/>
          <w:b/>
          <w:bCs/>
          <w:color w:val="1F3864"/>
          <w:sz w:val="28"/>
          <w:szCs w:val="28"/>
        </w:rPr>
        <w:t xml:space="preserve">  Contact</w:t>
      </w:r>
    </w:p>
    <w:p w14:paraId="537BB6F3" w14:textId="77777777" w:rsidR="008B6332" w:rsidRDefault="00000000">
      <w:pPr>
        <w:pStyle w:val="2"/>
        <w:spacing w:before="240" w:after="100"/>
      </w:pPr>
      <w:r>
        <w:rPr>
          <w:rFonts w:eastAsia="Calibri"/>
          <w:b/>
          <w:bCs/>
          <w:color w:val="000000"/>
          <w:sz w:val="23"/>
          <w:szCs w:val="23"/>
        </w:rPr>
        <w:t>□ Inquiry Procedure</w:t>
      </w:r>
    </w:p>
    <w:p w14:paraId="4C266F74" w14:textId="3C2E50DA" w:rsidR="008B6332" w:rsidRDefault="00A72D38">
      <w:pPr>
        <w:spacing w:after="90"/>
        <w:ind w:left="431" w:hanging="288"/>
      </w:pPr>
      <w:r>
        <w:rPr>
          <w:rFonts w:eastAsia="Calibri"/>
        </w:rPr>
        <w:t xml:space="preserve">○ </w:t>
      </w:r>
      <w:r w:rsidR="00B65C59">
        <w:tab/>
      </w:r>
      <w:r>
        <w:rPr>
          <w:rFonts w:eastAsia="Calibri"/>
          <w:b/>
          <w:bCs/>
        </w:rPr>
        <w:t xml:space="preserve">(Check Before Inquiring) </w:t>
      </w:r>
      <w:r>
        <w:rPr>
          <w:rFonts w:eastAsia="Calibri"/>
        </w:rPr>
        <w:t>Please review the announcement and FAQ first, and submit inquiries through your lead research institution.</w:t>
      </w:r>
    </w:p>
    <w:p w14:paraId="798E938C" w14:textId="57E08DFD" w:rsidR="008B6332" w:rsidRDefault="00000000">
      <w:pPr>
        <w:spacing w:after="90"/>
        <w:ind w:left="792" w:hanging="288"/>
      </w:pPr>
      <w:r>
        <w:rPr>
          <w:rFonts w:eastAsia="Calibri"/>
        </w:rPr>
        <w:t xml:space="preserve">- </w:t>
      </w:r>
      <w:r w:rsidR="00B65C59">
        <w:tab/>
      </w:r>
      <w:r>
        <w:rPr>
          <w:rFonts w:eastAsia="Calibri"/>
        </w:rPr>
        <w:t>If the issue is not resolved via the announcement and FAQ, please proceed with inquiries following the order below.</w:t>
      </w:r>
    </w:p>
    <w:p w14:paraId="6DBF5CF7" w14:textId="0E64B9B8" w:rsidR="008B6332" w:rsidRDefault="00A72D38">
      <w:pPr>
        <w:spacing w:after="90"/>
        <w:ind w:left="431" w:hanging="288"/>
      </w:pPr>
      <w:r>
        <w:rPr>
          <w:rFonts w:eastAsia="Calibri"/>
        </w:rPr>
        <w:t xml:space="preserve">○ </w:t>
      </w:r>
      <w:r w:rsidR="00B65C59">
        <w:tab/>
      </w:r>
      <w:r>
        <w:rPr>
          <w:rFonts w:eastAsia="Calibri"/>
          <w:b/>
          <w:bCs/>
        </w:rPr>
        <w:t>Inquiry Order</w:t>
      </w:r>
    </w:p>
    <w:p w14:paraId="615E5A5A" w14:textId="5CB41819" w:rsidR="008B6332" w:rsidRDefault="00000000">
      <w:pPr>
        <w:spacing w:after="90"/>
        <w:ind w:left="792" w:hanging="288"/>
      </w:pPr>
      <w:r>
        <w:rPr>
          <w:rFonts w:eastAsia="Calibri"/>
        </w:rPr>
        <w:t xml:space="preserve">- </w:t>
      </w:r>
      <w:r w:rsidR="00B65C59">
        <w:tab/>
      </w:r>
      <w:r>
        <w:rPr>
          <w:rFonts w:eastAsia="Calibri"/>
        </w:rPr>
        <w:t>(1st) Researcher → Lead Research Institution</w:t>
      </w:r>
    </w:p>
    <w:p w14:paraId="7BBD1AD0" w14:textId="040D5439" w:rsidR="008B6332" w:rsidRDefault="00000000">
      <w:pPr>
        <w:spacing w:after="90"/>
        <w:ind w:left="792" w:hanging="288"/>
      </w:pPr>
      <w:r>
        <w:rPr>
          <w:rFonts w:eastAsia="Calibri"/>
        </w:rPr>
        <w:t xml:space="preserve">- </w:t>
      </w:r>
      <w:r w:rsidR="00B65C59">
        <w:tab/>
      </w:r>
      <w:r>
        <w:rPr>
          <w:rFonts w:eastAsia="Calibri"/>
        </w:rPr>
        <w:t>(2nd) Lead Institution (industry-academia cooperation office, etc.) → NRF</w:t>
      </w:r>
    </w:p>
    <w:p w14:paraId="20BAA1E3" w14:textId="77777777" w:rsidR="008B6332" w:rsidRDefault="00000000">
      <w:pPr>
        <w:pStyle w:val="2"/>
        <w:spacing w:before="240" w:after="100"/>
      </w:pPr>
      <w:r>
        <w:rPr>
          <w:rFonts w:eastAsia="Calibri"/>
          <w:b/>
          <w:bCs/>
          <w:color w:val="000000"/>
          <w:sz w:val="23"/>
          <w:szCs w:val="23"/>
        </w:rPr>
        <w:t>□ How to Check the Announcement and Forms</w:t>
      </w:r>
    </w:p>
    <w:p w14:paraId="32E152EA" w14:textId="4935855C" w:rsidR="008B6332" w:rsidRDefault="00A72D38">
      <w:pPr>
        <w:spacing w:after="90"/>
        <w:ind w:left="431" w:hanging="288"/>
      </w:pPr>
      <w:r>
        <w:rPr>
          <w:rFonts w:eastAsia="Calibri"/>
        </w:rPr>
        <w:t xml:space="preserve">○ </w:t>
      </w:r>
      <w:r w:rsidR="00B65C59">
        <w:tab/>
      </w:r>
      <w:r>
        <w:rPr>
          <w:rFonts w:eastAsia="Calibri"/>
        </w:rPr>
        <w:t>Even if the announcement content is revised, updates will be posted via the "Program Notices" menu below, so please check regularly (individual notifications of revisions will not be provided).</w:t>
      </w:r>
    </w:p>
    <w:p w14:paraId="09369F7F" w14:textId="2549F922" w:rsidR="008B6332" w:rsidRDefault="00A72D38">
      <w:pPr>
        <w:spacing w:after="90"/>
        <w:ind w:left="431" w:hanging="288"/>
      </w:pPr>
      <w:r>
        <w:rPr>
          <w:rFonts w:eastAsia="Calibri"/>
        </w:rPr>
        <w:t xml:space="preserve">○ </w:t>
      </w:r>
      <w:r w:rsidR="00B65C59">
        <w:tab/>
      </w:r>
      <w:r>
        <w:rPr>
          <w:rFonts w:eastAsia="Calibri"/>
        </w:rPr>
        <w:t>Ministry of Science and ICT (https://msit.go.kr) → Notices → Program Announcements</w:t>
      </w:r>
    </w:p>
    <w:p w14:paraId="0F917F5D" w14:textId="21E7579C" w:rsidR="008B6332" w:rsidRDefault="00A72D38">
      <w:pPr>
        <w:spacing w:after="90"/>
        <w:ind w:left="431" w:hanging="288"/>
      </w:pPr>
      <w:r>
        <w:rPr>
          <w:rFonts w:eastAsia="Calibri"/>
        </w:rPr>
        <w:t xml:space="preserve">○ </w:t>
      </w:r>
      <w:r w:rsidR="00B65C59">
        <w:tab/>
      </w:r>
      <w:r>
        <w:rPr>
          <w:rFonts w:eastAsia="Calibri"/>
        </w:rPr>
        <w:t>National Research Foundation of Korea (https://www.nrf.re.kr) → Program Information → Program Announcements → New Program Calls</w:t>
      </w:r>
    </w:p>
    <w:p w14:paraId="5622A5BB" w14:textId="77777777" w:rsidR="002C7AAD" w:rsidRDefault="00A72D38" w:rsidP="002C7AAD">
      <w:pPr>
        <w:spacing w:after="90"/>
        <w:ind w:left="431" w:hanging="288"/>
      </w:pPr>
      <w:r>
        <w:rPr>
          <w:rFonts w:eastAsia="Calibri"/>
        </w:rPr>
        <w:t xml:space="preserve">○ </w:t>
      </w:r>
      <w:r w:rsidR="00B65C59">
        <w:tab/>
      </w:r>
      <w:r>
        <w:rPr>
          <w:rFonts w:eastAsia="Calibri"/>
        </w:rPr>
        <w:t xml:space="preserve">Natural Sciences and Engineering Research Council of Canada (NSERC) </w:t>
      </w:r>
      <w:r w:rsidR="002C7AAD">
        <w:rPr>
          <w:rFonts w:eastAsia="Calibri"/>
        </w:rPr>
        <w:t>) (</w:t>
      </w:r>
      <w:hyperlink r:id="rId7" w:history="1">
        <w:r w:rsidR="002C7AAD" w:rsidRPr="00C268C3">
          <w:rPr>
            <w:rStyle w:val="a5"/>
            <w:rFonts w:eastAsia="Calibri"/>
          </w:rPr>
          <w:t>https://nserc-crsng.canada.ca/en/funding-opportunity/nserc-national-research-foundation-korea-nrf-call-proposals-on-quantum</w:t>
        </w:r>
      </w:hyperlink>
      <w:r w:rsidR="002C7AAD">
        <w:rPr>
          <w:rFonts w:eastAsia="Calibri"/>
        </w:rPr>
        <w:t>)</w:t>
      </w:r>
    </w:p>
    <w:p w14:paraId="5BCFDD6A" w14:textId="0A3CCB62" w:rsidR="008B6332" w:rsidRDefault="002C7AAD" w:rsidP="002C7AAD">
      <w:pPr>
        <w:spacing w:after="90"/>
        <w:ind w:leftChars="150" w:left="420" w:hangingChars="50" w:hanging="105"/>
      </w:pPr>
      <w:r w:rsidRPr="00C268C3">
        <w:t>- Path from NSERC homepage (https://nserc-crsng.canada.ca): Funding → Funding opportunities → NSERC–National Research Foundation of Korea (NRF) call for proposals on quantum technologies</w:t>
      </w:r>
    </w:p>
    <w:p w14:paraId="506E020D" w14:textId="77777777" w:rsidR="008B6332" w:rsidRDefault="00000000">
      <w:pPr>
        <w:pStyle w:val="2"/>
        <w:spacing w:before="240" w:after="100"/>
      </w:pPr>
      <w:r>
        <w:rPr>
          <w:rFonts w:eastAsia="Calibri"/>
          <w:b/>
          <w:bCs/>
          <w:color w:val="000000"/>
          <w:sz w:val="23"/>
          <w:szCs w:val="23"/>
        </w:rPr>
        <w:t>□ How to Access Related Laws, Regulations, and Manuals</w:t>
      </w:r>
    </w:p>
    <w:p w14:paraId="27517EB2" w14:textId="250CB617" w:rsidR="008B6332" w:rsidRDefault="00A72D38">
      <w:pPr>
        <w:spacing w:after="90"/>
        <w:ind w:left="431" w:hanging="288"/>
      </w:pPr>
      <w:r>
        <w:rPr>
          <w:rFonts w:eastAsia="Calibri"/>
        </w:rPr>
        <w:t xml:space="preserve">○ </w:t>
      </w:r>
      <w:r w:rsidR="00B65C59">
        <w:tab/>
      </w:r>
      <w:r>
        <w:rPr>
          <w:rFonts w:eastAsia="Calibri"/>
        </w:rPr>
        <w:t>Visit the Government-wide Research Fund Integrated Management System website (http://gaia.go.kr)</w:t>
      </w:r>
    </w:p>
    <w:p w14:paraId="7C76418F" w14:textId="73B25D61" w:rsidR="008B6332" w:rsidRDefault="00000000">
      <w:pPr>
        <w:spacing w:after="90"/>
        <w:ind w:left="792" w:hanging="288"/>
      </w:pPr>
      <w:r>
        <w:rPr>
          <w:rFonts w:eastAsia="Calibri"/>
        </w:rPr>
        <w:lastRenderedPageBreak/>
        <w:t xml:space="preserve">- </w:t>
      </w:r>
      <w:r w:rsidR="00B65C59">
        <w:tab/>
      </w:r>
      <w:r>
        <w:rPr>
          <w:rFonts w:eastAsia="Calibri"/>
        </w:rPr>
        <w:t>Laws/Regulations/Rules: "Resource Room" → "National R&amp;D Funding-Related Laws/Regulations" → check "Common Laws/Regulations" and "MSIT (NRF)-related regulations"</w:t>
      </w:r>
    </w:p>
    <w:p w14:paraId="1AB69A46" w14:textId="77777777" w:rsidR="00890E87" w:rsidRDefault="00890E87">
      <w:pPr>
        <w:pStyle w:val="2"/>
        <w:spacing w:before="240" w:after="100"/>
        <w:rPr>
          <w:b/>
          <w:bCs/>
          <w:color w:val="000000"/>
          <w:sz w:val="23"/>
          <w:szCs w:val="23"/>
        </w:rPr>
      </w:pPr>
    </w:p>
    <w:p w14:paraId="5FBE156A" w14:textId="6B1EE150" w:rsidR="008B6332" w:rsidRDefault="00000000">
      <w:pPr>
        <w:pStyle w:val="2"/>
        <w:spacing w:before="240" w:after="100"/>
      </w:pPr>
      <w:r>
        <w:rPr>
          <w:rFonts w:eastAsia="Calibri"/>
          <w:b/>
          <w:bCs/>
          <w:color w:val="000000"/>
          <w:sz w:val="23"/>
          <w:szCs w:val="23"/>
        </w:rPr>
        <w:t>□ Contact</w:t>
      </w:r>
    </w:p>
    <w:p w14:paraId="1A487720" w14:textId="1CB547F4" w:rsidR="008B6332" w:rsidRDefault="00A72D38">
      <w:pPr>
        <w:spacing w:after="90"/>
        <w:ind w:left="431" w:hanging="288"/>
      </w:pPr>
      <w:r>
        <w:rPr>
          <w:rFonts w:eastAsia="Calibri"/>
        </w:rPr>
        <w:t xml:space="preserve">○ </w:t>
      </w:r>
      <w:r w:rsidR="00B65C59">
        <w:tab/>
      </w:r>
      <w:r>
        <w:rPr>
          <w:rFonts w:eastAsia="Calibri"/>
        </w:rPr>
        <w:t>Please note that the responsible department differs by inquiry topic; check the appropriate contact below.</w:t>
      </w:r>
    </w:p>
    <w:p w14:paraId="690EC483" w14:textId="71961CE7" w:rsidR="008B6332" w:rsidRDefault="00000000">
      <w:pPr>
        <w:spacing w:after="90"/>
        <w:ind w:left="792" w:hanging="288"/>
      </w:pPr>
      <w:r>
        <w:rPr>
          <w:rFonts w:eastAsia="Calibri"/>
          <w:i/>
          <w:iCs/>
          <w:color w:val="595959"/>
          <w:sz w:val="18"/>
          <w:szCs w:val="18"/>
        </w:rPr>
        <w:t xml:space="preserve">※ </w:t>
      </w:r>
      <w:r w:rsidR="00B65C59">
        <w:rPr>
          <w:i/>
          <w:iCs/>
          <w:color w:val="595959"/>
          <w:sz w:val="18"/>
          <w:szCs w:val="18"/>
        </w:rPr>
        <w:tab/>
      </w:r>
      <w:r>
        <w:rPr>
          <w:rFonts w:eastAsia="Calibri"/>
          <w:i/>
          <w:iCs/>
          <w:color w:val="595959"/>
          <w:sz w:val="18"/>
          <w:szCs w:val="18"/>
        </w:rPr>
        <w:t>The responsible PM (Team Leader) may be contacted only until application completion; after the application deadline, inquiries may only be directed to the responsible staff (PO, researcher, etc.) of the technology team — the Team Leader cannot be contacted directly.</w:t>
      </w:r>
    </w:p>
    <w:p w14:paraId="7695D723" w14:textId="77777777" w:rsidR="008B6332" w:rsidRDefault="008B6332">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800"/>
      </w:tblGrid>
      <w:tr w:rsidR="008B6332" w14:paraId="57DE8AF1" w14:textId="77777777">
        <w:tc>
          <w:tcPr>
            <w:tcW w:w="2400" w:type="dxa"/>
            <w:shd w:val="clear" w:color="auto" w:fill="F2F2F2"/>
            <w:tcMar>
              <w:top w:w="80" w:type="dxa"/>
              <w:left w:w="100" w:type="dxa"/>
              <w:bottom w:w="80" w:type="dxa"/>
              <w:right w:w="100" w:type="dxa"/>
            </w:tcMar>
            <w:vAlign w:val="center"/>
          </w:tcPr>
          <w:p w14:paraId="6D6B5C16" w14:textId="77777777" w:rsidR="008B6332" w:rsidRDefault="00000000">
            <w:pPr>
              <w:jc w:val="center"/>
            </w:pPr>
            <w:r>
              <w:rPr>
                <w:rFonts w:eastAsia="Calibri"/>
                <w:b/>
                <w:bCs/>
                <w:sz w:val="20"/>
                <w:szCs w:val="20"/>
              </w:rPr>
              <w:t>Category</w:t>
            </w:r>
          </w:p>
        </w:tc>
        <w:tc>
          <w:tcPr>
            <w:tcW w:w="3200" w:type="dxa"/>
            <w:shd w:val="clear" w:color="auto" w:fill="F2F2F2"/>
            <w:tcMar>
              <w:top w:w="80" w:type="dxa"/>
              <w:left w:w="100" w:type="dxa"/>
              <w:bottom w:w="80" w:type="dxa"/>
              <w:right w:w="100" w:type="dxa"/>
            </w:tcMar>
            <w:vAlign w:val="center"/>
          </w:tcPr>
          <w:p w14:paraId="4AB8BA4B" w14:textId="77777777" w:rsidR="008B6332" w:rsidRDefault="00000000">
            <w:pPr>
              <w:jc w:val="center"/>
            </w:pPr>
            <w:r>
              <w:rPr>
                <w:rFonts w:eastAsia="Calibri"/>
                <w:b/>
                <w:bCs/>
                <w:sz w:val="20"/>
                <w:szCs w:val="20"/>
              </w:rPr>
              <w:t>Department</w:t>
            </w:r>
          </w:p>
        </w:tc>
        <w:tc>
          <w:tcPr>
            <w:tcW w:w="3800" w:type="dxa"/>
            <w:shd w:val="clear" w:color="auto" w:fill="F2F2F2"/>
            <w:tcMar>
              <w:top w:w="80" w:type="dxa"/>
              <w:left w:w="100" w:type="dxa"/>
              <w:bottom w:w="80" w:type="dxa"/>
              <w:right w:w="100" w:type="dxa"/>
            </w:tcMar>
            <w:vAlign w:val="center"/>
          </w:tcPr>
          <w:p w14:paraId="2BCFA44B" w14:textId="77777777" w:rsidR="008B6332" w:rsidRDefault="00000000">
            <w:pPr>
              <w:jc w:val="center"/>
            </w:pPr>
            <w:r>
              <w:rPr>
                <w:rFonts w:eastAsia="Calibri"/>
                <w:b/>
                <w:bCs/>
                <w:sz w:val="20"/>
                <w:szCs w:val="20"/>
              </w:rPr>
              <w:t>Contact</w:t>
            </w:r>
          </w:p>
        </w:tc>
      </w:tr>
      <w:tr w:rsidR="008B6332" w14:paraId="562AEC6F" w14:textId="77777777">
        <w:tc>
          <w:tcPr>
            <w:tcW w:w="2400" w:type="dxa"/>
            <w:tcMar>
              <w:top w:w="80" w:type="dxa"/>
              <w:left w:w="100" w:type="dxa"/>
              <w:bottom w:w="80" w:type="dxa"/>
              <w:right w:w="100" w:type="dxa"/>
            </w:tcMar>
            <w:vAlign w:val="center"/>
          </w:tcPr>
          <w:p w14:paraId="0F851426" w14:textId="77777777" w:rsidR="008B6332" w:rsidRDefault="00000000">
            <w:r>
              <w:rPr>
                <w:rFonts w:eastAsia="Calibri"/>
                <w:b/>
                <w:bCs/>
                <w:sz w:val="19"/>
                <w:szCs w:val="19"/>
              </w:rPr>
              <w:t>IRIS System Inquiries</w:t>
            </w:r>
          </w:p>
        </w:tc>
        <w:tc>
          <w:tcPr>
            <w:tcW w:w="3200" w:type="dxa"/>
            <w:tcMar>
              <w:top w:w="80" w:type="dxa"/>
              <w:left w:w="100" w:type="dxa"/>
              <w:bottom w:w="80" w:type="dxa"/>
              <w:right w:w="100" w:type="dxa"/>
            </w:tcMar>
            <w:vAlign w:val="center"/>
          </w:tcPr>
          <w:p w14:paraId="7F62AC0D" w14:textId="77777777" w:rsidR="008B6332" w:rsidRDefault="00000000">
            <w:r>
              <w:rPr>
                <w:rFonts w:eastAsia="Calibri"/>
                <w:sz w:val="19"/>
                <w:szCs w:val="19"/>
              </w:rPr>
              <w:t>IRIS Call Center</w:t>
            </w:r>
          </w:p>
        </w:tc>
        <w:tc>
          <w:tcPr>
            <w:tcW w:w="3800" w:type="dxa"/>
            <w:tcMar>
              <w:top w:w="80" w:type="dxa"/>
              <w:left w:w="100" w:type="dxa"/>
              <w:bottom w:w="80" w:type="dxa"/>
              <w:right w:w="100" w:type="dxa"/>
            </w:tcMar>
            <w:vAlign w:val="center"/>
          </w:tcPr>
          <w:p w14:paraId="3FEBE2EC" w14:textId="77777777" w:rsidR="005773F8" w:rsidRDefault="00000000">
            <w:pPr>
              <w:rPr>
                <w:sz w:val="19"/>
                <w:szCs w:val="19"/>
              </w:rPr>
            </w:pPr>
            <w:r>
              <w:rPr>
                <w:rFonts w:eastAsia="Calibri"/>
                <w:sz w:val="19"/>
                <w:szCs w:val="19"/>
              </w:rPr>
              <w:t xml:space="preserve">1877-2041, 042-862-1500, </w:t>
            </w:r>
          </w:p>
          <w:p w14:paraId="076F5C0C" w14:textId="3981B43A" w:rsidR="008B6332" w:rsidRDefault="00000000">
            <w:r>
              <w:rPr>
                <w:rFonts w:eastAsia="Calibri"/>
                <w:sz w:val="19"/>
                <w:szCs w:val="19"/>
              </w:rPr>
              <w:t>or report via the IRIS website</w:t>
            </w:r>
          </w:p>
        </w:tc>
      </w:tr>
      <w:tr w:rsidR="005773F8" w14:paraId="6908AD5C" w14:textId="77777777">
        <w:tc>
          <w:tcPr>
            <w:tcW w:w="2400" w:type="dxa"/>
            <w:vMerge w:val="restart"/>
            <w:tcMar>
              <w:top w:w="80" w:type="dxa"/>
              <w:left w:w="100" w:type="dxa"/>
              <w:bottom w:w="80" w:type="dxa"/>
              <w:right w:w="100" w:type="dxa"/>
            </w:tcMar>
            <w:vAlign w:val="center"/>
          </w:tcPr>
          <w:p w14:paraId="47BD4161" w14:textId="77777777" w:rsidR="005773F8" w:rsidRDefault="005773F8">
            <w:r>
              <w:rPr>
                <w:rFonts w:eastAsia="Calibri"/>
                <w:b/>
                <w:bCs/>
                <w:sz w:val="19"/>
                <w:szCs w:val="19"/>
              </w:rPr>
              <w:t>RFP, Application, Form Inquiries</w:t>
            </w:r>
          </w:p>
        </w:tc>
        <w:tc>
          <w:tcPr>
            <w:tcW w:w="3200" w:type="dxa"/>
            <w:tcMar>
              <w:top w:w="80" w:type="dxa"/>
              <w:left w:w="100" w:type="dxa"/>
              <w:bottom w:w="80" w:type="dxa"/>
              <w:right w:w="100" w:type="dxa"/>
            </w:tcMar>
            <w:vAlign w:val="center"/>
          </w:tcPr>
          <w:p w14:paraId="42820506" w14:textId="77777777" w:rsidR="005773F8" w:rsidRDefault="005773F8">
            <w:r>
              <w:rPr>
                <w:rFonts w:eastAsia="Calibri"/>
                <w:sz w:val="19"/>
                <w:szCs w:val="19"/>
              </w:rPr>
              <w:t>Quantum Technology Division</w:t>
            </w:r>
          </w:p>
        </w:tc>
        <w:tc>
          <w:tcPr>
            <w:tcW w:w="3800" w:type="dxa"/>
            <w:tcMar>
              <w:top w:w="80" w:type="dxa"/>
              <w:left w:w="100" w:type="dxa"/>
              <w:bottom w:w="80" w:type="dxa"/>
              <w:right w:w="100" w:type="dxa"/>
            </w:tcMar>
            <w:vAlign w:val="center"/>
          </w:tcPr>
          <w:p w14:paraId="11078868" w14:textId="19AF6DAF" w:rsidR="005773F8" w:rsidRDefault="005773F8">
            <w:r>
              <w:rPr>
                <w:rFonts w:eastAsia="Calibri"/>
                <w:sz w:val="19"/>
                <w:szCs w:val="19"/>
              </w:rPr>
              <w:t>042-869-7837</w:t>
            </w:r>
            <w:r>
              <w:rPr>
                <w:rFonts w:hint="eastAsia"/>
                <w:sz w:val="19"/>
                <w:szCs w:val="19"/>
              </w:rPr>
              <w:t xml:space="preserve">, </w:t>
            </w:r>
            <w:r>
              <w:rPr>
                <w:rFonts w:eastAsia="Calibri"/>
                <w:sz w:val="19"/>
                <w:szCs w:val="19"/>
              </w:rPr>
              <w:t>star0rin@nrf.re.kr</w:t>
            </w:r>
          </w:p>
        </w:tc>
      </w:tr>
      <w:tr w:rsidR="005773F8" w14:paraId="0052D466" w14:textId="77777777">
        <w:tc>
          <w:tcPr>
            <w:tcW w:w="2400" w:type="dxa"/>
            <w:vMerge/>
            <w:tcMar>
              <w:top w:w="80" w:type="dxa"/>
              <w:left w:w="100" w:type="dxa"/>
              <w:bottom w:w="80" w:type="dxa"/>
              <w:right w:w="100" w:type="dxa"/>
            </w:tcMar>
            <w:vAlign w:val="center"/>
          </w:tcPr>
          <w:p w14:paraId="0CEF8960" w14:textId="77777777" w:rsidR="005773F8" w:rsidRDefault="005773F8"/>
        </w:tc>
        <w:tc>
          <w:tcPr>
            <w:tcW w:w="3200" w:type="dxa"/>
            <w:tcMar>
              <w:top w:w="80" w:type="dxa"/>
              <w:left w:w="100" w:type="dxa"/>
              <w:bottom w:w="80" w:type="dxa"/>
              <w:right w:w="100" w:type="dxa"/>
            </w:tcMar>
            <w:vAlign w:val="center"/>
          </w:tcPr>
          <w:p w14:paraId="5C75F161" w14:textId="77777777" w:rsidR="005773F8" w:rsidRDefault="005773F8">
            <w:r>
              <w:rPr>
                <w:rFonts w:eastAsia="Calibri"/>
                <w:sz w:val="19"/>
                <w:szCs w:val="19"/>
              </w:rPr>
              <w:t>Quantum Technology Division</w:t>
            </w:r>
          </w:p>
        </w:tc>
        <w:tc>
          <w:tcPr>
            <w:tcW w:w="3800" w:type="dxa"/>
            <w:tcMar>
              <w:top w:w="80" w:type="dxa"/>
              <w:left w:w="100" w:type="dxa"/>
              <w:bottom w:w="80" w:type="dxa"/>
              <w:right w:w="100" w:type="dxa"/>
            </w:tcMar>
            <w:vAlign w:val="center"/>
          </w:tcPr>
          <w:p w14:paraId="33B9F759" w14:textId="422B7EE2" w:rsidR="005773F8" w:rsidRDefault="005773F8">
            <w:r>
              <w:rPr>
                <w:rFonts w:eastAsia="Calibri"/>
                <w:sz w:val="19"/>
                <w:szCs w:val="19"/>
              </w:rPr>
              <w:t>042-869-7833</w:t>
            </w:r>
            <w:r>
              <w:rPr>
                <w:rFonts w:hint="eastAsia"/>
                <w:sz w:val="19"/>
                <w:szCs w:val="19"/>
              </w:rPr>
              <w:t>,</w:t>
            </w:r>
            <w:r>
              <w:rPr>
                <w:rFonts w:eastAsia="Calibri"/>
                <w:sz w:val="19"/>
                <w:szCs w:val="19"/>
              </w:rPr>
              <w:t xml:space="preserve"> oceanlee@nrf.re.kr</w:t>
            </w:r>
          </w:p>
        </w:tc>
      </w:tr>
      <w:tr w:rsidR="008B6332" w14:paraId="7F4C9EA1" w14:textId="77777777">
        <w:tc>
          <w:tcPr>
            <w:tcW w:w="2400" w:type="dxa"/>
            <w:tcMar>
              <w:top w:w="80" w:type="dxa"/>
              <w:left w:w="100" w:type="dxa"/>
              <w:bottom w:w="80" w:type="dxa"/>
              <w:right w:w="100" w:type="dxa"/>
            </w:tcMar>
            <w:vAlign w:val="center"/>
          </w:tcPr>
          <w:p w14:paraId="04AAEFFA" w14:textId="77777777" w:rsidR="008B6332" w:rsidRDefault="00000000">
            <w:r>
              <w:rPr>
                <w:rFonts w:eastAsia="Calibri"/>
                <w:b/>
                <w:bCs/>
                <w:sz w:val="19"/>
                <w:szCs w:val="19"/>
              </w:rPr>
              <w:t>Review-Related Inquiries</w:t>
            </w:r>
          </w:p>
        </w:tc>
        <w:tc>
          <w:tcPr>
            <w:tcW w:w="3200" w:type="dxa"/>
            <w:tcMar>
              <w:top w:w="80" w:type="dxa"/>
              <w:left w:w="100" w:type="dxa"/>
              <w:bottom w:w="80" w:type="dxa"/>
              <w:right w:w="100" w:type="dxa"/>
            </w:tcMar>
            <w:vAlign w:val="center"/>
          </w:tcPr>
          <w:p w14:paraId="2CC4EFA9" w14:textId="77777777" w:rsidR="008B6332" w:rsidRDefault="00000000">
            <w:r>
              <w:rPr>
                <w:rFonts w:eastAsia="Calibri"/>
                <w:sz w:val="19"/>
                <w:szCs w:val="19"/>
              </w:rPr>
              <w:t>National Strategic Program Review Team 2</w:t>
            </w:r>
          </w:p>
        </w:tc>
        <w:tc>
          <w:tcPr>
            <w:tcW w:w="3800" w:type="dxa"/>
            <w:tcMar>
              <w:top w:w="80" w:type="dxa"/>
              <w:left w:w="100" w:type="dxa"/>
              <w:bottom w:w="80" w:type="dxa"/>
              <w:right w:w="100" w:type="dxa"/>
            </w:tcMar>
            <w:vAlign w:val="center"/>
          </w:tcPr>
          <w:p w14:paraId="1A2B0431" w14:textId="3EF1FD4F" w:rsidR="008B6332" w:rsidRDefault="00000000">
            <w:r>
              <w:rPr>
                <w:rFonts w:eastAsia="Calibri"/>
                <w:sz w:val="19"/>
                <w:szCs w:val="19"/>
              </w:rPr>
              <w:t>042-869-7745</w:t>
            </w:r>
            <w:r w:rsidR="005773F8">
              <w:rPr>
                <w:rFonts w:hint="eastAsia"/>
                <w:sz w:val="19"/>
                <w:szCs w:val="19"/>
              </w:rPr>
              <w:t>,</w:t>
            </w:r>
            <w:r>
              <w:rPr>
                <w:rFonts w:eastAsia="Calibri"/>
                <w:sz w:val="19"/>
                <w:szCs w:val="19"/>
              </w:rPr>
              <w:t xml:space="preserve"> sohee@nrf.re.kr</w:t>
            </w:r>
          </w:p>
        </w:tc>
      </w:tr>
      <w:tr w:rsidR="008B6332" w14:paraId="04B77B6D" w14:textId="77777777">
        <w:tc>
          <w:tcPr>
            <w:tcW w:w="2400" w:type="dxa"/>
            <w:tcMar>
              <w:top w:w="80" w:type="dxa"/>
              <w:left w:w="100" w:type="dxa"/>
              <w:bottom w:w="80" w:type="dxa"/>
              <w:right w:w="100" w:type="dxa"/>
            </w:tcMar>
            <w:vAlign w:val="center"/>
          </w:tcPr>
          <w:p w14:paraId="396E9258" w14:textId="77777777" w:rsidR="008B6332" w:rsidRDefault="00000000">
            <w:r>
              <w:rPr>
                <w:rFonts w:eastAsia="Calibri"/>
                <w:b/>
                <w:bCs/>
                <w:sz w:val="19"/>
                <w:szCs w:val="19"/>
              </w:rPr>
              <w:t>Canada (NSERC)-Side Inquiries</w:t>
            </w:r>
          </w:p>
        </w:tc>
        <w:tc>
          <w:tcPr>
            <w:tcW w:w="3200" w:type="dxa"/>
            <w:tcMar>
              <w:top w:w="80" w:type="dxa"/>
              <w:left w:w="100" w:type="dxa"/>
              <w:bottom w:w="80" w:type="dxa"/>
              <w:right w:w="100" w:type="dxa"/>
            </w:tcMar>
            <w:vAlign w:val="center"/>
          </w:tcPr>
          <w:p w14:paraId="61F101F9" w14:textId="77777777" w:rsidR="008B6332" w:rsidRDefault="00000000">
            <w:r>
              <w:rPr>
                <w:rFonts w:eastAsia="Calibri"/>
                <w:sz w:val="19"/>
                <w:szCs w:val="19"/>
              </w:rPr>
              <w:t>Research and Technology Partnerships</w:t>
            </w:r>
          </w:p>
        </w:tc>
        <w:tc>
          <w:tcPr>
            <w:tcW w:w="3800" w:type="dxa"/>
            <w:tcMar>
              <w:top w:w="80" w:type="dxa"/>
              <w:left w:w="100" w:type="dxa"/>
              <w:bottom w:w="80" w:type="dxa"/>
              <w:right w:w="100" w:type="dxa"/>
            </w:tcMar>
            <w:vAlign w:val="center"/>
          </w:tcPr>
          <w:p w14:paraId="75E59CA6" w14:textId="77777777" w:rsidR="008B6332" w:rsidRDefault="00000000">
            <w:r>
              <w:rPr>
                <w:rFonts w:eastAsia="Calibri"/>
                <w:sz w:val="19"/>
                <w:szCs w:val="19"/>
              </w:rPr>
              <w:t>alliance_quantumquantique@nserc-crsng.gc.ca</w:t>
            </w:r>
          </w:p>
        </w:tc>
      </w:tr>
    </w:tbl>
    <w:p w14:paraId="0E06C677" w14:textId="77777777" w:rsidR="00495FA8" w:rsidRDefault="00495FA8"/>
    <w:sectPr w:rsidR="00495FA8">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9C5E" w14:textId="77777777" w:rsidR="00A36C61" w:rsidRDefault="00A36C61">
      <w:r>
        <w:separator/>
      </w:r>
    </w:p>
  </w:endnote>
  <w:endnote w:type="continuationSeparator" w:id="0">
    <w:p w14:paraId="4ACE1A4A" w14:textId="77777777" w:rsidR="00A36C61" w:rsidRDefault="00A36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E7AB7" w14:textId="77777777" w:rsidR="008B6332" w:rsidRDefault="00000000">
    <w:pPr>
      <w:jc w:val="center"/>
    </w:pPr>
    <w:r>
      <w:rPr>
        <w:rFonts w:eastAsia="Calibri"/>
        <w:sz w:val="18"/>
        <w:szCs w:val="18"/>
      </w:rPr>
      <w:t xml:space="preserve">- </w:t>
    </w:r>
    <w:r>
      <w:rPr>
        <w:sz w:val="18"/>
        <w:szCs w:val="18"/>
      </w:rPr>
      <w:fldChar w:fldCharType="begin"/>
    </w:r>
    <w:r>
      <w:rPr>
        <w:rFonts w:eastAsia="Calibri"/>
        <w:sz w:val="18"/>
        <w:szCs w:val="18"/>
      </w:rPr>
      <w:instrText>PAGE</w:instrText>
    </w:r>
    <w:r>
      <w:rPr>
        <w:sz w:val="18"/>
        <w:szCs w:val="18"/>
      </w:rPr>
      <w:fldChar w:fldCharType="separate"/>
    </w:r>
    <w:r w:rsidR="00A2229C">
      <w:rPr>
        <w:rFonts w:eastAsia="Calibri"/>
        <w:noProof/>
        <w:sz w:val="18"/>
        <w:szCs w:val="18"/>
      </w:rPr>
      <w:t>1</w:t>
    </w:r>
    <w:r>
      <w:rPr>
        <w:sz w:val="18"/>
        <w:szCs w:val="18"/>
      </w:rPr>
      <w:fldChar w:fldCharType="end"/>
    </w:r>
    <w:r>
      <w:rPr>
        <w:rFonts w:eastAsia="Calibr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117E1" w14:textId="77777777" w:rsidR="00A36C61" w:rsidRDefault="00A36C61">
      <w:r>
        <w:separator/>
      </w:r>
    </w:p>
  </w:footnote>
  <w:footnote w:type="continuationSeparator" w:id="0">
    <w:p w14:paraId="49EDCBE1" w14:textId="77777777" w:rsidR="00A36C61" w:rsidRDefault="00A36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D7B8" w14:textId="77777777" w:rsidR="008B6332" w:rsidRDefault="00000000">
    <w:pPr>
      <w:jc w:val="right"/>
    </w:pPr>
    <w:r>
      <w:rPr>
        <w:rFonts w:eastAsia="Calibri"/>
        <w:color w:val="595959"/>
        <w:sz w:val="16"/>
        <w:szCs w:val="16"/>
      </w:rPr>
      <w:t>2026 Korea-Canada Joint Call for Proposals in Quantum Science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6D84"/>
    <w:multiLevelType w:val="hybridMultilevel"/>
    <w:tmpl w:val="3FE218F0"/>
    <w:lvl w:ilvl="0" w:tplc="2466ADA6">
      <w:start w:val="1"/>
      <w:numFmt w:val="bullet"/>
      <w:lvlText w:val="●"/>
      <w:lvlJc w:val="left"/>
      <w:pPr>
        <w:ind w:left="720" w:hanging="360"/>
      </w:pPr>
    </w:lvl>
    <w:lvl w:ilvl="1" w:tplc="4016F79E">
      <w:start w:val="1"/>
      <w:numFmt w:val="bullet"/>
      <w:lvlText w:val="○"/>
      <w:lvlJc w:val="left"/>
      <w:pPr>
        <w:ind w:left="1440" w:hanging="360"/>
      </w:pPr>
    </w:lvl>
    <w:lvl w:ilvl="2" w:tplc="0C36EAFE">
      <w:start w:val="1"/>
      <w:numFmt w:val="bullet"/>
      <w:lvlText w:val="■"/>
      <w:lvlJc w:val="left"/>
      <w:pPr>
        <w:ind w:left="2160" w:hanging="360"/>
      </w:pPr>
    </w:lvl>
    <w:lvl w:ilvl="3" w:tplc="9E20B3E6">
      <w:start w:val="1"/>
      <w:numFmt w:val="bullet"/>
      <w:lvlText w:val="●"/>
      <w:lvlJc w:val="left"/>
      <w:pPr>
        <w:ind w:left="2880" w:hanging="360"/>
      </w:pPr>
    </w:lvl>
    <w:lvl w:ilvl="4" w:tplc="0164D6F2">
      <w:start w:val="1"/>
      <w:numFmt w:val="bullet"/>
      <w:lvlText w:val="○"/>
      <w:lvlJc w:val="left"/>
      <w:pPr>
        <w:ind w:left="3600" w:hanging="360"/>
      </w:pPr>
    </w:lvl>
    <w:lvl w:ilvl="5" w:tplc="A3A6819A">
      <w:start w:val="1"/>
      <w:numFmt w:val="bullet"/>
      <w:lvlText w:val="■"/>
      <w:lvlJc w:val="left"/>
      <w:pPr>
        <w:ind w:left="4320" w:hanging="360"/>
      </w:pPr>
    </w:lvl>
    <w:lvl w:ilvl="6" w:tplc="8C68DE30">
      <w:start w:val="1"/>
      <w:numFmt w:val="bullet"/>
      <w:lvlText w:val="●"/>
      <w:lvlJc w:val="left"/>
      <w:pPr>
        <w:ind w:left="5040" w:hanging="360"/>
      </w:pPr>
    </w:lvl>
    <w:lvl w:ilvl="7" w:tplc="902EA6B0">
      <w:start w:val="1"/>
      <w:numFmt w:val="bullet"/>
      <w:lvlText w:val="●"/>
      <w:lvlJc w:val="left"/>
      <w:pPr>
        <w:ind w:left="5760" w:hanging="360"/>
      </w:pPr>
    </w:lvl>
    <w:lvl w:ilvl="8" w:tplc="479A2F84">
      <w:start w:val="1"/>
      <w:numFmt w:val="bullet"/>
      <w:lvlText w:val="●"/>
      <w:lvlJc w:val="left"/>
      <w:pPr>
        <w:ind w:left="6480" w:hanging="360"/>
      </w:pPr>
    </w:lvl>
  </w:abstractNum>
  <w:num w:numId="1" w16cid:durableId="347753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332"/>
    <w:rsid w:val="0002690A"/>
    <w:rsid w:val="00053DF0"/>
    <w:rsid w:val="000F558F"/>
    <w:rsid w:val="00116978"/>
    <w:rsid w:val="00250F0B"/>
    <w:rsid w:val="002C7AAD"/>
    <w:rsid w:val="00423382"/>
    <w:rsid w:val="004242CF"/>
    <w:rsid w:val="00476ED8"/>
    <w:rsid w:val="00495FA8"/>
    <w:rsid w:val="005362A0"/>
    <w:rsid w:val="005773F8"/>
    <w:rsid w:val="00755E31"/>
    <w:rsid w:val="00822147"/>
    <w:rsid w:val="00854339"/>
    <w:rsid w:val="00890E87"/>
    <w:rsid w:val="008B6332"/>
    <w:rsid w:val="00A16A1A"/>
    <w:rsid w:val="00A2229C"/>
    <w:rsid w:val="00A36C61"/>
    <w:rsid w:val="00A72D38"/>
    <w:rsid w:val="00A84356"/>
    <w:rsid w:val="00AB7C47"/>
    <w:rsid w:val="00B272A0"/>
    <w:rsid w:val="00B44F40"/>
    <w:rsid w:val="00B65C59"/>
    <w:rsid w:val="00C03541"/>
    <w:rsid w:val="00C20376"/>
    <w:rsid w:val="00CE613A"/>
    <w:rsid w:val="00E71AE6"/>
    <w:rsid w:val="00EE24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1627A"/>
  <w15:docId w15:val="{CC7B5115-BEB3-447E-970B-1CBA8CC6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5C59"/>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2C7AAD"/>
    <w:pPr>
      <w:tabs>
        <w:tab w:val="center" w:pos="4513"/>
        <w:tab w:val="right" w:pos="9026"/>
      </w:tabs>
      <w:snapToGrid w:val="0"/>
    </w:pPr>
  </w:style>
  <w:style w:type="character" w:customStyle="1" w:styleId="Char1">
    <w:name w:val="머리글 Char"/>
    <w:basedOn w:val="a0"/>
    <w:link w:val="aa"/>
    <w:uiPriority w:val="99"/>
    <w:rsid w:val="002C7AAD"/>
  </w:style>
  <w:style w:type="paragraph" w:styleId="ab">
    <w:name w:val="footer"/>
    <w:basedOn w:val="a"/>
    <w:link w:val="Char2"/>
    <w:uiPriority w:val="99"/>
    <w:unhideWhenUsed/>
    <w:rsid w:val="002C7AAD"/>
    <w:pPr>
      <w:tabs>
        <w:tab w:val="center" w:pos="4513"/>
        <w:tab w:val="right" w:pos="9026"/>
      </w:tabs>
      <w:snapToGrid w:val="0"/>
    </w:pPr>
  </w:style>
  <w:style w:type="character" w:customStyle="1" w:styleId="Char2">
    <w:name w:val="바닥글 Char"/>
    <w:basedOn w:val="a0"/>
    <w:link w:val="ab"/>
    <w:uiPriority w:val="99"/>
    <w:rsid w:val="002C7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8683">
      <w:bodyDiv w:val="1"/>
      <w:marLeft w:val="0"/>
      <w:marRight w:val="0"/>
      <w:marTop w:val="0"/>
      <w:marBottom w:val="0"/>
      <w:divBdr>
        <w:top w:val="none" w:sz="0" w:space="0" w:color="auto"/>
        <w:left w:val="none" w:sz="0" w:space="0" w:color="auto"/>
        <w:bottom w:val="none" w:sz="0" w:space="0" w:color="auto"/>
        <w:right w:val="none" w:sz="0" w:space="0" w:color="auto"/>
      </w:divBdr>
    </w:div>
    <w:div w:id="392582811">
      <w:bodyDiv w:val="1"/>
      <w:marLeft w:val="0"/>
      <w:marRight w:val="0"/>
      <w:marTop w:val="0"/>
      <w:marBottom w:val="0"/>
      <w:divBdr>
        <w:top w:val="none" w:sz="0" w:space="0" w:color="auto"/>
        <w:left w:val="none" w:sz="0" w:space="0" w:color="auto"/>
        <w:bottom w:val="none" w:sz="0" w:space="0" w:color="auto"/>
        <w:right w:val="none" w:sz="0" w:space="0" w:color="auto"/>
      </w:divBdr>
    </w:div>
    <w:div w:id="563373623">
      <w:bodyDiv w:val="1"/>
      <w:marLeft w:val="0"/>
      <w:marRight w:val="0"/>
      <w:marTop w:val="0"/>
      <w:marBottom w:val="0"/>
      <w:divBdr>
        <w:top w:val="none" w:sz="0" w:space="0" w:color="auto"/>
        <w:left w:val="none" w:sz="0" w:space="0" w:color="auto"/>
        <w:bottom w:val="none" w:sz="0" w:space="0" w:color="auto"/>
        <w:right w:val="none" w:sz="0" w:space="0" w:color="auto"/>
      </w:divBdr>
    </w:div>
    <w:div w:id="611286930">
      <w:bodyDiv w:val="1"/>
      <w:marLeft w:val="0"/>
      <w:marRight w:val="0"/>
      <w:marTop w:val="0"/>
      <w:marBottom w:val="0"/>
      <w:divBdr>
        <w:top w:val="none" w:sz="0" w:space="0" w:color="auto"/>
        <w:left w:val="none" w:sz="0" w:space="0" w:color="auto"/>
        <w:bottom w:val="none" w:sz="0" w:space="0" w:color="auto"/>
        <w:right w:val="none" w:sz="0" w:space="0" w:color="auto"/>
      </w:divBdr>
    </w:div>
    <w:div w:id="633602282">
      <w:bodyDiv w:val="1"/>
      <w:marLeft w:val="0"/>
      <w:marRight w:val="0"/>
      <w:marTop w:val="0"/>
      <w:marBottom w:val="0"/>
      <w:divBdr>
        <w:top w:val="none" w:sz="0" w:space="0" w:color="auto"/>
        <w:left w:val="none" w:sz="0" w:space="0" w:color="auto"/>
        <w:bottom w:val="none" w:sz="0" w:space="0" w:color="auto"/>
        <w:right w:val="none" w:sz="0" w:space="0" w:color="auto"/>
      </w:divBdr>
    </w:div>
    <w:div w:id="647979101">
      <w:bodyDiv w:val="1"/>
      <w:marLeft w:val="0"/>
      <w:marRight w:val="0"/>
      <w:marTop w:val="0"/>
      <w:marBottom w:val="0"/>
      <w:divBdr>
        <w:top w:val="none" w:sz="0" w:space="0" w:color="auto"/>
        <w:left w:val="none" w:sz="0" w:space="0" w:color="auto"/>
        <w:bottom w:val="none" w:sz="0" w:space="0" w:color="auto"/>
        <w:right w:val="none" w:sz="0" w:space="0" w:color="auto"/>
      </w:divBdr>
    </w:div>
    <w:div w:id="654381531">
      <w:bodyDiv w:val="1"/>
      <w:marLeft w:val="0"/>
      <w:marRight w:val="0"/>
      <w:marTop w:val="0"/>
      <w:marBottom w:val="0"/>
      <w:divBdr>
        <w:top w:val="none" w:sz="0" w:space="0" w:color="auto"/>
        <w:left w:val="none" w:sz="0" w:space="0" w:color="auto"/>
        <w:bottom w:val="none" w:sz="0" w:space="0" w:color="auto"/>
        <w:right w:val="none" w:sz="0" w:space="0" w:color="auto"/>
      </w:divBdr>
    </w:div>
    <w:div w:id="701830170">
      <w:bodyDiv w:val="1"/>
      <w:marLeft w:val="0"/>
      <w:marRight w:val="0"/>
      <w:marTop w:val="0"/>
      <w:marBottom w:val="0"/>
      <w:divBdr>
        <w:top w:val="none" w:sz="0" w:space="0" w:color="auto"/>
        <w:left w:val="none" w:sz="0" w:space="0" w:color="auto"/>
        <w:bottom w:val="none" w:sz="0" w:space="0" w:color="auto"/>
        <w:right w:val="none" w:sz="0" w:space="0" w:color="auto"/>
      </w:divBdr>
    </w:div>
    <w:div w:id="899747142">
      <w:bodyDiv w:val="1"/>
      <w:marLeft w:val="0"/>
      <w:marRight w:val="0"/>
      <w:marTop w:val="0"/>
      <w:marBottom w:val="0"/>
      <w:divBdr>
        <w:top w:val="none" w:sz="0" w:space="0" w:color="auto"/>
        <w:left w:val="none" w:sz="0" w:space="0" w:color="auto"/>
        <w:bottom w:val="none" w:sz="0" w:space="0" w:color="auto"/>
        <w:right w:val="none" w:sz="0" w:space="0" w:color="auto"/>
      </w:divBdr>
    </w:div>
    <w:div w:id="1269970771">
      <w:bodyDiv w:val="1"/>
      <w:marLeft w:val="0"/>
      <w:marRight w:val="0"/>
      <w:marTop w:val="0"/>
      <w:marBottom w:val="0"/>
      <w:divBdr>
        <w:top w:val="none" w:sz="0" w:space="0" w:color="auto"/>
        <w:left w:val="none" w:sz="0" w:space="0" w:color="auto"/>
        <w:bottom w:val="none" w:sz="0" w:space="0" w:color="auto"/>
        <w:right w:val="none" w:sz="0" w:space="0" w:color="auto"/>
      </w:divBdr>
    </w:div>
    <w:div w:id="1485658856">
      <w:bodyDiv w:val="1"/>
      <w:marLeft w:val="0"/>
      <w:marRight w:val="0"/>
      <w:marTop w:val="0"/>
      <w:marBottom w:val="0"/>
      <w:divBdr>
        <w:top w:val="none" w:sz="0" w:space="0" w:color="auto"/>
        <w:left w:val="none" w:sz="0" w:space="0" w:color="auto"/>
        <w:bottom w:val="none" w:sz="0" w:space="0" w:color="auto"/>
        <w:right w:val="none" w:sz="0" w:space="0" w:color="auto"/>
      </w:divBdr>
    </w:div>
    <w:div w:id="1847163202">
      <w:bodyDiv w:val="1"/>
      <w:marLeft w:val="0"/>
      <w:marRight w:val="0"/>
      <w:marTop w:val="0"/>
      <w:marBottom w:val="0"/>
      <w:divBdr>
        <w:top w:val="none" w:sz="0" w:space="0" w:color="auto"/>
        <w:left w:val="none" w:sz="0" w:space="0" w:color="auto"/>
        <w:bottom w:val="none" w:sz="0" w:space="0" w:color="auto"/>
        <w:right w:val="none" w:sz="0" w:space="0" w:color="auto"/>
      </w:divBdr>
    </w:div>
    <w:div w:id="1908956004">
      <w:bodyDiv w:val="1"/>
      <w:marLeft w:val="0"/>
      <w:marRight w:val="0"/>
      <w:marTop w:val="0"/>
      <w:marBottom w:val="0"/>
      <w:divBdr>
        <w:top w:val="none" w:sz="0" w:space="0" w:color="auto"/>
        <w:left w:val="none" w:sz="0" w:space="0" w:color="auto"/>
        <w:bottom w:val="none" w:sz="0" w:space="0" w:color="auto"/>
        <w:right w:val="none" w:sz="0" w:space="0" w:color="auto"/>
      </w:divBdr>
    </w:div>
    <w:div w:id="1986273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serc-crsng.canada.ca/en/funding-opportunity/nserc-national-research-foundation-korea-nrf-call-proposals-on-quant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1294</TotalTime>
  <Pages>11</Pages>
  <Words>4090</Words>
  <Characters>23319</Characters>
  <Application>Microsoft Office Word</Application>
  <DocSecurity>0</DocSecurity>
  <Lines>194</Lines>
  <Paragraphs>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승민 한</cp:lastModifiedBy>
  <cp:revision>18</cp:revision>
  <cp:lastPrinted>2026-08-13T05:28:00Z</cp:lastPrinted>
  <dcterms:created xsi:type="dcterms:W3CDTF">2026-08-13T05:05:00Z</dcterms:created>
  <dcterms:modified xsi:type="dcterms:W3CDTF">2026-08-20T08:54:00Z</dcterms:modified>
</cp:coreProperties>
</file>