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06" w:rsidRDefault="0087084C" w:rsidP="00622906">
      <w:pPr>
        <w:pStyle w:val="1"/>
        <w:spacing w:before="0" w:beforeAutospacing="0" w:after="192" w:afterAutospacing="0"/>
        <w:textAlignment w:val="baseline"/>
        <w:rPr>
          <w:b w:val="0"/>
          <w:bCs w:val="0"/>
          <w:sz w:val="27"/>
          <w:szCs w:val="27"/>
        </w:rPr>
      </w:pPr>
      <w:r w:rsidRPr="0087084C">
        <w:rPr>
          <w:b w:val="0"/>
          <w:bCs w:val="0"/>
          <w:sz w:val="27"/>
          <w:szCs w:val="27"/>
        </w:rPr>
        <w:t xml:space="preserve">1) </w:t>
      </w:r>
      <w:hyperlink r:id="rId5" w:history="1">
        <w:r w:rsidR="00622906" w:rsidRPr="00622906">
          <w:rPr>
            <w:rStyle w:val="a3"/>
            <w:b w:val="0"/>
            <w:bCs w:val="0"/>
            <w:sz w:val="27"/>
            <w:szCs w:val="27"/>
          </w:rPr>
          <w:t xml:space="preserve">Как создать учетную запись и </w:t>
        </w:r>
        <w:proofErr w:type="spellStart"/>
        <w:r w:rsidR="00622906" w:rsidRPr="00622906">
          <w:rPr>
            <w:rStyle w:val="a3"/>
            <w:b w:val="0"/>
            <w:bCs w:val="0"/>
            <w:sz w:val="27"/>
            <w:szCs w:val="27"/>
          </w:rPr>
          <w:t>репозиторий</w:t>
        </w:r>
        <w:proofErr w:type="spellEnd"/>
        <w:r w:rsidR="00622906" w:rsidRPr="00622906">
          <w:rPr>
            <w:rStyle w:val="a3"/>
            <w:b w:val="0"/>
            <w:bCs w:val="0"/>
            <w:sz w:val="27"/>
            <w:szCs w:val="27"/>
          </w:rPr>
          <w:t xml:space="preserve"> на </w:t>
        </w:r>
        <w:proofErr w:type="spellStart"/>
        <w:r w:rsidR="00622906" w:rsidRPr="00622906">
          <w:rPr>
            <w:rStyle w:val="a3"/>
            <w:b w:val="0"/>
            <w:bCs w:val="0"/>
            <w:sz w:val="27"/>
            <w:szCs w:val="27"/>
          </w:rPr>
          <w:t>GitHub</w:t>
        </w:r>
        <w:proofErr w:type="spellEnd"/>
        <w:r w:rsidR="00622906" w:rsidRPr="00622906">
          <w:rPr>
            <w:rStyle w:val="a3"/>
            <w:b w:val="0"/>
            <w:bCs w:val="0"/>
            <w:sz w:val="27"/>
            <w:szCs w:val="27"/>
          </w:rPr>
          <w:t>?</w:t>
        </w:r>
      </w:hyperlink>
    </w:p>
    <w:p w:rsidR="00622906" w:rsidRDefault="00622906" w:rsidP="00622906">
      <w:pPr>
        <w:shd w:val="clear" w:color="auto" w:fill="F7F7F7"/>
        <w:textAlignment w:val="baseline"/>
        <w:rPr>
          <w:color w:val="A2A2A2"/>
          <w:sz w:val="13"/>
          <w:szCs w:val="13"/>
        </w:rPr>
      </w:pPr>
      <w:r>
        <w:rPr>
          <w:color w:val="A2A2A2"/>
          <w:sz w:val="13"/>
          <w:szCs w:val="13"/>
        </w:rPr>
        <w:t>Автор: </w:t>
      </w:r>
      <w:proofErr w:type="spellStart"/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begin"/>
      </w:r>
      <w:r>
        <w:rPr>
          <w:rStyle w:val="fn"/>
          <w:color w:val="A2A2A2"/>
          <w:sz w:val="13"/>
          <w:szCs w:val="13"/>
          <w:bdr w:val="none" w:sz="0" w:space="0" w:color="auto" w:frame="1"/>
        </w:rPr>
        <w:instrText xml:space="preserve"> HYPERLINK "https://www.lenakso.top/author/lenakso/" \o "Записи wpmaster" </w:instrText>
      </w:r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separate"/>
      </w:r>
      <w:r>
        <w:rPr>
          <w:rStyle w:val="a3"/>
          <w:color w:val="666666"/>
          <w:sz w:val="13"/>
          <w:szCs w:val="13"/>
          <w:bdr w:val="none" w:sz="0" w:space="0" w:color="auto" w:frame="1"/>
        </w:rPr>
        <w:t>wpmaster</w:t>
      </w:r>
      <w:proofErr w:type="spellEnd"/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end"/>
      </w:r>
      <w:r>
        <w:rPr>
          <w:rStyle w:val="vcard"/>
          <w:color w:val="A2A2A2"/>
          <w:sz w:val="13"/>
          <w:szCs w:val="13"/>
          <w:bdr w:val="none" w:sz="0" w:space="0" w:color="auto" w:frame="1"/>
        </w:rPr>
        <w:t> </w:t>
      </w:r>
      <w:r>
        <w:rPr>
          <w:rStyle w:val="meta-sep"/>
          <w:color w:val="A2A2A2"/>
          <w:sz w:val="13"/>
          <w:szCs w:val="13"/>
          <w:bdr w:val="none" w:sz="0" w:space="0" w:color="auto" w:frame="1"/>
        </w:rPr>
        <w:t>|</w:t>
      </w:r>
      <w:r>
        <w:rPr>
          <w:color w:val="A2A2A2"/>
          <w:sz w:val="13"/>
          <w:szCs w:val="13"/>
        </w:rPr>
        <w:t> </w:t>
      </w:r>
      <w:r>
        <w:rPr>
          <w:rStyle w:val="date"/>
          <w:color w:val="A2A2A2"/>
          <w:sz w:val="13"/>
          <w:szCs w:val="13"/>
          <w:bdr w:val="none" w:sz="0" w:space="0" w:color="auto" w:frame="1"/>
        </w:rPr>
        <w:t>24.04.2020</w:t>
      </w:r>
    </w:p>
    <w:p w:rsidR="00622906" w:rsidRDefault="00622906" w:rsidP="0062290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это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веб-централизованная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система для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Он используется миллионами людей для работы над миллионами проектов. Хотя это не является прямой частью проекта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очень редко можно избежать его. Не только размещение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но и многие другие функции, такие как отслеживание проблем, проверка кода и т.д. все это можно сделать на </w:t>
      </w:r>
      <w:proofErr w:type="spellStart"/>
      <w:r w:rsidR="00ED4D2A">
        <w:rPr>
          <w:rFonts w:ascii="Helvetica" w:hAnsi="Helvetica" w:cs="Helvetica"/>
          <w:color w:val="444444"/>
          <w:sz w:val="13"/>
          <w:szCs w:val="13"/>
        </w:rPr>
        <w:fldChar w:fldCharType="begin"/>
      </w:r>
      <w:r>
        <w:rPr>
          <w:rFonts w:ascii="Helvetica" w:hAnsi="Helvetica" w:cs="Helvetica"/>
          <w:color w:val="444444"/>
          <w:sz w:val="13"/>
          <w:szCs w:val="13"/>
        </w:rPr>
        <w:instrText xml:space="preserve"> HYPERLINK "https://www.lenakso.top/raznitsa-mezhdu-git-i-github/" \t "_blank" </w:instrText>
      </w:r>
      <w:r w:rsidR="00ED4D2A">
        <w:rPr>
          <w:rFonts w:ascii="Helvetica" w:hAnsi="Helvetica" w:cs="Helvetica"/>
          <w:color w:val="444444"/>
          <w:sz w:val="13"/>
          <w:szCs w:val="13"/>
        </w:rPr>
        <w:fldChar w:fldCharType="separate"/>
      </w:r>
      <w:r>
        <w:rPr>
          <w:rStyle w:val="a3"/>
          <w:rFonts w:ascii="Helvetica" w:hAnsi="Helvetica" w:cs="Helvetica"/>
          <w:color w:val="0B91EA"/>
          <w:sz w:val="13"/>
          <w:szCs w:val="13"/>
          <w:bdr w:val="none" w:sz="0" w:space="0" w:color="auto" w:frame="1"/>
        </w:rPr>
        <w:t>GitHub</w:t>
      </w:r>
      <w:proofErr w:type="spellEnd"/>
      <w:r w:rsidR="00ED4D2A">
        <w:rPr>
          <w:rFonts w:ascii="Helvetica" w:hAnsi="Helvetica" w:cs="Helvetica"/>
          <w:color w:val="444444"/>
          <w:sz w:val="13"/>
          <w:szCs w:val="13"/>
        </w:rPr>
        <w:fldChar w:fldCharType="end"/>
      </w:r>
      <w:r>
        <w:rPr>
          <w:rFonts w:ascii="Helvetica" w:hAnsi="Helvetica" w:cs="Helvetica"/>
          <w:color w:val="444444"/>
          <w:sz w:val="13"/>
          <w:szCs w:val="13"/>
        </w:rPr>
        <w:t xml:space="preserve"> с помощью учетной записи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Настройка Учетной Записи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Настройка вашей учетной записи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очень проста. Чтобы установить учетную запись, посетите официальный сайт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https://github.com.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Форма входа появится на той же странице. Заполните форму со своими данными, чтобы создать учетную запись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Примечание: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предупредит вас, если есть какие-либо дубликаты записей, т. е. если это имя пользователя уже занято каким-то другим человеком и т. д. Наряду с ошибкой,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предложит вам также доступные атрибуты.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Как только вы нажмете кнопку Зарегистрироваться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вам будет предложено проверить, что вы не робот.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После того как вы подтвердите свою личность, вы можете выбрать план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на который хотите подписаться.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1828038" cy="1746955"/>
            <wp:effectExtent l="19050" t="0" r="762" b="0"/>
            <wp:docPr id="31" name="Рисунок 3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85" cy="174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Для новичка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Free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plan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более чем достаточно.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Pro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предназначен для тех, кто хотел бы иметь больше частных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и людей, вносящих свой вклад в эти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очень много. Это, как правило, организации. Вы также получите расширенные инструменты, если выберете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Pro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такие как защищенные ветви или графики, которые обозначают информацию о ваших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репозиториях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таких как участники, трафик,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коммиты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 т. д.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 качестве следующего шага вам будет предложено подтвердить свой адрес электронной почты. Вы можете проверить это, перейдя по ссылке, которую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прислал вам на ваш электронный адрес.</w:t>
      </w:r>
    </w:p>
    <w:p w:rsidR="00622906" w:rsidRDefault="00622906" w:rsidP="00622906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Панель Управления Учетной Записью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Теперь, когда учетная запись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полностью настроена, вы можете войти в систему через свои учетные данные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веб-сайте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Войдя в систему, вы попадете на панель управления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которая персонализирована для всех в соответствии с интересами.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Панель мониторинга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будет содержать три раздела.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4450080" cy="1606205"/>
            <wp:effectExtent l="19050" t="0" r="7620" b="0"/>
            <wp:docPr id="32" name="Рисунок 32" descr="учетная запись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учетная запись на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37" cy="16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Раздел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будет содержать все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над которыми работает пользователь. Для удобства можно просто переключиться между этими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репозиториями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 начать работать над ними снова.</w:t>
      </w:r>
    </w:p>
    <w:p w:rsidR="00622906" w:rsidRDefault="00622906" w:rsidP="00622906">
      <w:pPr>
        <w:pStyle w:val="3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>
        <w:rPr>
          <w:rFonts w:ascii="Helvetica" w:hAnsi="Helvetica" w:cs="Helvetica"/>
          <w:color w:val="444444"/>
          <w:sz w:val="15"/>
          <w:szCs w:val="15"/>
        </w:rPr>
        <w:t> Лента </w:t>
      </w:r>
      <w:proofErr w:type="spellStart"/>
      <w:r>
        <w:rPr>
          <w:rStyle w:val="a5"/>
          <w:rFonts w:ascii="Helvetica" w:hAnsi="Helvetica" w:cs="Helvetica"/>
          <w:b/>
          <w:bCs/>
          <w:color w:val="444444"/>
          <w:sz w:val="15"/>
          <w:szCs w:val="15"/>
          <w:bdr w:val="none" w:sz="0" w:space="0" w:color="auto" w:frame="1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Лента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содержит индивидуальный канал, как и другие социальные сети. Вы можете видеть последние действия в ваших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репозиториях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 действия людей, за которыми вы следите. Этот канал будет содержать все действия частных и публичных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Частные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могут включать в себя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над которыми работает организация или созданные самим пользователем.</w:t>
      </w:r>
    </w:p>
    <w:p w:rsidR="00622906" w:rsidRDefault="00622906" w:rsidP="00622906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lastRenderedPageBreak/>
        <w:t>GitHub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Discover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Repositories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Этот раздел недавно представлен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панели мониторинга. В этом разделе человек сможет увидеть некоторые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соответствующие его интересам. Если вы не работаете над каким-либо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репозиторием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вы всегда можете изучить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через этот раздел и построить свою репутацию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Этого должно быть достаточно, чтобы вы начали работать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Создание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Репозиторий</w:t>
      </w:r>
      <w:proofErr w:type="spellEnd"/>
      <w:r>
        <w:rPr>
          <w:rStyle w:val="a5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 — это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сервере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Это совершенно очевидно, так как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это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веб-хостинг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для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Создание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дает нам много преимуществ. Одним из главных преимуществ является то, что вы можете поделиться своим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репозиторием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 Это самый простой и удобный способ.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похож на папку, доступную в интернете в облаке для загрузки, доступа и внесения вклада пользователями. Эта папка содержит файлы кода проекта, которые теперь могут быть использованы другими людьми.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Например, вы работаете над проектом, и кто-то хочет внести свой вклад в ваш проект, вы делитесь с ним своим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репозиторием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Протолкнуть изменения становится очень легко, так как разработчику нужно протолкнуть только изменения, а не полный файл.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играет жизненно важную роль среди разработчиков. Прежде чем создавать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давайте посмотрим, какие типы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доступны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Типы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GitHub</w:t>
      </w:r>
      <w:proofErr w:type="spellEnd"/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предоставляет два типа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репозиториев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в которых пользователь может выбирать и выполнять свои задачи.</w:t>
      </w:r>
    </w:p>
    <w:p w:rsidR="00622906" w:rsidRDefault="00622906" w:rsidP="00622906">
      <w:pPr>
        <w:numPr>
          <w:ilvl w:val="0"/>
          <w:numId w:val="1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Публичный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</w:p>
    <w:p w:rsidR="00622906" w:rsidRDefault="00622906" w:rsidP="00622906">
      <w:pPr>
        <w:numPr>
          <w:ilvl w:val="0"/>
          <w:numId w:val="1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Частное хранилище</w:t>
      </w:r>
    </w:p>
    <w:p w:rsidR="00622906" w:rsidRDefault="00622906" w:rsidP="00622906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>
        <w:rPr>
          <w:rFonts w:ascii="Helvetica" w:hAnsi="Helvetica" w:cs="Helvetica"/>
          <w:color w:val="444444"/>
          <w:sz w:val="15"/>
          <w:szCs w:val="15"/>
        </w:rPr>
        <w:t xml:space="preserve">Что такое публичный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на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GitHub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>?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Публичное хранилище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это хранилище, которое открыто для всех. Публичный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будет виден всем.  Любой желающий может увидеть его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выполнив поиск, перенаправив по ссылке и т. д. Создание общедоступного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будет включать в себя риск предоставления вашего кода всем желающим. Поскольку любой желающий может видеть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любой желающий может скачать код и использовать его в своем проекте. Хотя говорить об этом процессе как о риске было бы неверно, поскольку большинство величайших проектов и программного обеспечения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были публичными хранилищами только для того, чтобы люди со всего мира могли прийти и внести свой вклад.</w:t>
      </w:r>
    </w:p>
    <w:p w:rsidR="00622906" w:rsidRDefault="00622906" w:rsidP="00622906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>
        <w:rPr>
          <w:rFonts w:ascii="Helvetica" w:hAnsi="Helvetica" w:cs="Helvetica"/>
          <w:color w:val="444444"/>
          <w:sz w:val="15"/>
          <w:szCs w:val="15"/>
        </w:rPr>
        <w:t xml:space="preserve">Что такое частный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на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GitHub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>?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Частный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это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который виден только нескольким уполномоченным лицам. Частные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не отображаются, если только вам не будет предложено внести свой вклад. Частные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обычно используются организациями и командами, которые не хотят никакого внешнего вмешательства и хотят разрабатывать код внутри команды. Это очень полезно в тех случаях, когда члены команды географически не расположены в одном месте. Пользователь имеет полное право решать, кто может присоединиться к команде и отвергать других людей. Пользователь также может изменить видимость своего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для публики, когда захочет. Публичные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можно использовать бесплатно, в то время как частные имеют планы подписки.</w:t>
      </w:r>
    </w:p>
    <w:p w:rsidR="00622906" w:rsidRDefault="00622906" w:rsidP="00622906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Как создать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GitHub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>?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легко создавать и легко управлять.</w:t>
      </w:r>
    </w:p>
    <w:p w:rsidR="00622906" w:rsidRDefault="00622906" w:rsidP="00622906">
      <w:pPr>
        <w:numPr>
          <w:ilvl w:val="0"/>
          <w:numId w:val="16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Чтобы создать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посетите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веб-сайт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Default="00622906" w:rsidP="00622906">
      <w:pPr>
        <w:numPr>
          <w:ilvl w:val="0"/>
          <w:numId w:val="16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Войдите в свою учетную запись.</w:t>
      </w:r>
    </w:p>
    <w:p w:rsidR="00622906" w:rsidRDefault="00622906" w:rsidP="00622906">
      <w:pPr>
        <w:numPr>
          <w:ilvl w:val="0"/>
          <w:numId w:val="16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Целевой страницей будет ваша панель мониторинга. Ссылка на создание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будет видна только на домашней странице.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4840224" cy="2188666"/>
            <wp:effectExtent l="19050" t="0" r="0" b="0"/>
            <wp:docPr id="33" name="Рисунок 33" descr="https://www.lenakso.top/wp-content/uploads/2020/04/create_github_rep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lenakso.top/wp-content/uploads/2020/04/create_github_repo_butt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10" cy="218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Если учетная запись не является новой, то вышеперечисленные параметры не будут видны на домашней странице. Чтобы создать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для старой учетной записи, нажмите кнопку Создать на левой панели главной страницы.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lastRenderedPageBreak/>
        <w:drawing>
          <wp:inline distT="0" distB="0" distL="0" distR="0">
            <wp:extent cx="2621280" cy="1815277"/>
            <wp:effectExtent l="19050" t="0" r="0" b="0"/>
            <wp:docPr id="34" name="Рисунок 34" descr="создать репозиторий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создать репозиторий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87" cy="181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numPr>
          <w:ilvl w:val="0"/>
          <w:numId w:val="17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Вы попадете на страницу создания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Введите имя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которое является уникальным в пределах вашего рабочего пространства/пространства владельца.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автоматически сообщит вам об этом, как только вы введете имя с маленькой зеленой галочкой.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4340352" cy="1379623"/>
            <wp:effectExtent l="19050" t="0" r="0" b="0"/>
            <wp:docPr id="35" name="Рисунок 35" descr="создать репозиторий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оздать репозиторий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02" cy="137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numPr>
          <w:ilvl w:val="0"/>
          <w:numId w:val="18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Заполните другие параметры, указанные на странице, и нажмите кнопку создать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как показано на рисунке.</w:t>
      </w:r>
    </w:p>
    <w:p w:rsidR="00622906" w:rsidRDefault="00622906" w:rsidP="00622906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4504944" cy="2517401"/>
            <wp:effectExtent l="19050" t="0" r="0" b="0"/>
            <wp:docPr id="36" name="Рисунок 36" descr="создать репозиторий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оздать репозиторий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51" cy="251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06" w:rsidRDefault="00622906" w:rsidP="00622906">
      <w:pPr>
        <w:numPr>
          <w:ilvl w:val="0"/>
          <w:numId w:val="19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Если вы попадете на следующую страницу после нажатия кнопки, поздравляю, вы создали свой первый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622906" w:rsidRPr="00622906" w:rsidRDefault="00622906" w:rsidP="0087084C">
      <w:pPr>
        <w:pStyle w:val="1"/>
        <w:spacing w:before="0" w:beforeAutospacing="0" w:after="192" w:afterAutospacing="0"/>
        <w:textAlignment w:val="baseline"/>
        <w:rPr>
          <w:b w:val="0"/>
          <w:bCs w:val="0"/>
          <w:sz w:val="27"/>
          <w:szCs w:val="27"/>
        </w:rPr>
      </w:pPr>
    </w:p>
    <w:p w:rsidR="0087084C" w:rsidRPr="0087084C" w:rsidRDefault="00ED4D2A" w:rsidP="0087084C">
      <w:pPr>
        <w:pStyle w:val="1"/>
        <w:spacing w:before="0" w:beforeAutospacing="0" w:after="192" w:afterAutospacing="0"/>
        <w:textAlignment w:val="baseline"/>
        <w:rPr>
          <w:b w:val="0"/>
          <w:bCs w:val="0"/>
          <w:sz w:val="27"/>
          <w:szCs w:val="27"/>
        </w:rPr>
      </w:pPr>
      <w:hyperlink r:id="rId12" w:history="1">
        <w:r w:rsidR="0087084C" w:rsidRPr="0087084C">
          <w:rPr>
            <w:rStyle w:val="a3"/>
            <w:b w:val="0"/>
            <w:bCs w:val="0"/>
            <w:sz w:val="27"/>
            <w:szCs w:val="27"/>
          </w:rPr>
          <w:t xml:space="preserve">Как проверить зафиксированные изменения на </w:t>
        </w:r>
        <w:proofErr w:type="spellStart"/>
        <w:r w:rsidR="0087084C" w:rsidRPr="0087084C">
          <w:rPr>
            <w:rStyle w:val="a3"/>
            <w:b w:val="0"/>
            <w:bCs w:val="0"/>
            <w:sz w:val="27"/>
            <w:szCs w:val="27"/>
          </w:rPr>
          <w:t>GitHub</w:t>
        </w:r>
        <w:proofErr w:type="spellEnd"/>
      </w:hyperlink>
    </w:p>
    <w:p w:rsidR="0087084C" w:rsidRPr="0087084C" w:rsidRDefault="0087084C" w:rsidP="0087084C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</w:pPr>
      <w:r w:rsidRPr="0087084C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Автор: </w:t>
      </w:r>
      <w:proofErr w:type="spellStart"/>
      <w:r w:rsidR="00ED4D2A"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begin"/>
      </w:r>
      <w:r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instrText xml:space="preserve"> HYPERLINK "https://www.lenakso.top/author/lenakso/" \o "Записи wpmaster" </w:instrText>
      </w:r>
      <w:r w:rsidR="00ED4D2A"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separate"/>
      </w:r>
      <w:r w:rsidRPr="0087084C">
        <w:rPr>
          <w:rFonts w:ascii="Times New Roman" w:eastAsia="Times New Roman" w:hAnsi="Times New Roman" w:cs="Times New Roman"/>
          <w:color w:val="666666"/>
          <w:sz w:val="13"/>
          <w:u w:val="single"/>
          <w:lang w:eastAsia="ru-RU"/>
        </w:rPr>
        <w:t>wpmaster</w:t>
      </w:r>
      <w:proofErr w:type="spellEnd"/>
      <w:r w:rsidR="00ED4D2A"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end"/>
      </w:r>
      <w:r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t> |</w:t>
      </w:r>
      <w:r w:rsidRPr="0087084C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 </w:t>
      </w:r>
      <w:r w:rsidRPr="0087084C">
        <w:rPr>
          <w:rFonts w:ascii="Times New Roman" w:eastAsia="Times New Roman" w:hAnsi="Times New Roman" w:cs="Times New Roman"/>
          <w:color w:val="A2A2A2"/>
          <w:sz w:val="13"/>
          <w:lang w:eastAsia="ru-RU"/>
        </w:rPr>
        <w:t>29.11.2020</w:t>
      </w:r>
    </w:p>
    <w:p w:rsidR="0087084C" w:rsidRDefault="0087084C" w:rsidP="0087084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</w:p>
    <w:p w:rsidR="0087084C" w:rsidRPr="0087084C" w:rsidRDefault="0087084C" w:rsidP="0087084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Мы уже знаем, как вносить изменения в локальное хранилище и передавать их в удаленное хранилище (если нет, ознакомьтесь с </w:t>
      </w:r>
      <w:hyperlink r:id="rId13" w:tgtFrame="_blank" w:history="1"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этой статьей</w:t>
        </w:r>
      </w:hyperlink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). Сегодня узнаем, как проверить зафиксированные изменения на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удаленном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87084C" w:rsidRPr="0087084C" w:rsidRDefault="0087084C" w:rsidP="0087084C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проверить зафиксированные изменения на </w:t>
      </w:r>
      <w:proofErr w:type="spellStart"/>
      <w:r w:rsidRPr="0087084C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GitHub</w:t>
      </w:r>
      <w:proofErr w:type="spellEnd"/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Чтобы проверить изменения на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пользователям необходимо перейти в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в котором они выполнили изменение. Для этого, прежде всего, войдите в учетную запись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87084C" w:rsidRPr="0087084C" w:rsidRDefault="0087084C" w:rsidP="0087084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Читайте также: </w:t>
      </w:r>
      <w:hyperlink r:id="rId14" w:tgtFrame="_blank" w:history="1"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Как создать учетную запись и </w:t>
        </w:r>
        <w:proofErr w:type="spellStart"/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репозиторий</w:t>
        </w:r>
        <w:proofErr w:type="spellEnd"/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 на </w:t>
        </w:r>
        <w:proofErr w:type="spellStart"/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GitHub</w:t>
        </w:r>
        <w:proofErr w:type="spellEnd"/>
        <w:r w:rsidRPr="0087084C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?</w:t>
        </w:r>
      </w:hyperlink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Перейдите на страницу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через боковую панель, доступную для быстрой навигации.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2682240" cy="1756539"/>
            <wp:effectExtent l="19050" t="0" r="0" b="0"/>
            <wp:docPr id="1" name="Рисунок 1" descr="удаленный репозито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даленный репозитори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74" cy="175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Вы можете заметить две вещи на странице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как показано на рисунке ниже: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53357" cy="914400"/>
            <wp:effectExtent l="19050" t="0" r="0" b="0"/>
            <wp:docPr id="2" name="Рисунок 2" descr="удален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дален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35" cy="91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 Время фиксации (</w:t>
      </w:r>
      <w:proofErr w:type="spellStart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commit</w:t>
      </w:r>
      <w:proofErr w:type="spellEnd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) (последняя фиксация 285f559 2 дня назад):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последняя фиксация отображается как “2 дня назад”, что показывает, что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комит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был сделан пользователем два дня назад. Кроме того, он показывает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хэш-значение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фиксации (285f559). Это более короткая версия фактического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хэш-значения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Проверьте это, сопоставив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хэш-значение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которое вы получили в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нажимая на изменения.</w:t>
      </w:r>
    </w:p>
    <w:p w:rsidR="0087084C" w:rsidRPr="0087084C" w:rsidRDefault="0087084C" w:rsidP="0087084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Сообщение о фиксации (клонирование измененной </w:t>
      </w:r>
      <w:proofErr w:type="spellStart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веб-страницы</w:t>
      </w:r>
      <w:proofErr w:type="spellEnd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):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это сообщение о фиксации, с помощью которого пользователь зафиксировал изменения. Вы получите свое сообщение на этой странице.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Хотя достаточно подтвердить синхронизацию изменений с учетной записью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; чтобы получить дополнительную информацию, пользователь также может перейти на вкладку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commits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 той же странице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6083808" cy="877289"/>
            <wp:effectExtent l="19050" t="0" r="0" b="0"/>
            <wp:docPr id="3" name="Рисунок 3" descr="удален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дален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894" cy="87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Здесь будет отображаться вся история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коммитов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246601" cy="2170176"/>
            <wp:effectExtent l="19050" t="0" r="0" b="0"/>
            <wp:docPr id="4" name="Рисунок 4" descr="история комми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стория коммитов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05" cy="21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Каждый блок будет содержать много информации и ссылок, к которым можно получить доступ для получения дополнительной информации о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этой конкретной фиксации. Давайте исследуем один блок (самый верхний), чтобы узнать об этом.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9686290" cy="1731010"/>
            <wp:effectExtent l="19050" t="0" r="0" b="0"/>
            <wp:docPr id="5" name="Рисунок 5" descr="удален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9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Ниже приведены важнейшие шаги, отмеченные на приведенном выше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скриншоте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</w:t>
      </w:r>
    </w:p>
    <w:p w:rsidR="0087084C" w:rsidRPr="0087084C" w:rsidRDefault="0087084C" w:rsidP="0087084C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Сообщение: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заголовок блока будет содержать сообщение, что пользователь использовал при совершении изменения.</w:t>
      </w:r>
    </w:p>
    <w:p w:rsidR="0087084C" w:rsidRPr="0087084C" w:rsidRDefault="0087084C" w:rsidP="0087084C">
      <w:pPr>
        <w:numPr>
          <w:ilvl w:val="0"/>
          <w:numId w:val="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Копия </w:t>
      </w:r>
      <w:proofErr w:type="spellStart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хэш-значения</w:t>
      </w:r>
      <w:proofErr w:type="spellEnd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в буфер обмена: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этот значок представляет собой действие копирования чего-либо в буфер обмена. В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нажатие на этот значок скопирует хэш-код фиксации в буфер обмена.</w:t>
      </w:r>
    </w:p>
    <w:p w:rsidR="0087084C" w:rsidRPr="0087084C" w:rsidRDefault="0087084C" w:rsidP="0087084C">
      <w:pPr>
        <w:numPr>
          <w:ilvl w:val="0"/>
          <w:numId w:val="4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Хэш-код </w:t>
      </w:r>
      <w:proofErr w:type="spellStart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коммита</w:t>
      </w:r>
      <w:proofErr w:type="spellEnd"/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: 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этот блок посвящен хэш-коду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коммита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Это сжатая версия фактического хэш-кода. Тот же код копируется при нажатии значка копировать в буфер обмена, но в исходном и развернутом виде.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Нажатие хэш-кода приведет пользователя к файлам, измененным в рамках фиксации: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739994" cy="2194508"/>
            <wp:effectExtent l="19050" t="0" r="0" b="0"/>
            <wp:docPr id="6" name="Рисунок 6" descr="удален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дален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6" cy="219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На этой странице будут показаны изменения, выполняемые во время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коммита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то есть изменения до и после.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Розовая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линия на приведенном выше изображении показывает удаленную линию. Ее можно определить по знаку (-) рядом с линией. Аналогично, добавленные строки имеют знак ( + ).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Пользователь также может проверить URL-адрес этой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веб-страницы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Это было бы похоже на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github.com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/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repository_name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/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hash_code_value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обобщенном виде. Вот почему хэш-код так важен. Если у пользователя есть хэш-код, навигация к любому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коммиту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проста.</w:t>
      </w:r>
    </w:p>
    <w:p w:rsidR="0087084C" w:rsidRPr="0087084C" w:rsidRDefault="0087084C" w:rsidP="0087084C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Проверить историю:</w:t>
      </w: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эта кнопка поможет пользователю проверить историю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до того момента времени, когда произойдет выполнение этой фиксации. Таким образом, если мы нажмем эту кнопку на любом предыдущем блоке фиксации, этот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не будет показан, так как он произошел после этого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коммита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Пользователь сможет видеть состояние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только до этого момента времени.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Затем нажмите кнопку История:</w:t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29072" cy="1310051"/>
            <wp:effectExtent l="19050" t="0" r="0" b="0"/>
            <wp:docPr id="7" name="Рисунок 7" descr="удаленный репозиторий кноп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даленный репозиторий кнопка истор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61" cy="13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C" w:rsidRPr="0087084C" w:rsidRDefault="0087084C" w:rsidP="0087084C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Это приведет пользователя на домашнюю страницу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когда произойдет эта конкретная фиксация, и покажет те же значения сообщения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коммита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хэш-кода и т. д. Таким образом, мы уверены, что внесенные нами изменения отражены в учетной записи </w:t>
      </w:r>
      <w:proofErr w:type="spellStart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87084C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A4357A" w:rsidRPr="00C52757" w:rsidRDefault="00A4357A"/>
    <w:p w:rsidR="00B81EA7" w:rsidRDefault="00ED4D2A" w:rsidP="00B81EA7">
      <w:pPr>
        <w:pStyle w:val="1"/>
        <w:spacing w:before="0" w:beforeAutospacing="0" w:after="192" w:afterAutospacing="0"/>
        <w:textAlignment w:val="baseline"/>
        <w:rPr>
          <w:b w:val="0"/>
          <w:bCs w:val="0"/>
          <w:sz w:val="27"/>
          <w:szCs w:val="27"/>
        </w:rPr>
      </w:pPr>
      <w:hyperlink r:id="rId22" w:history="1">
        <w:proofErr w:type="spellStart"/>
        <w:r w:rsidR="00B81EA7" w:rsidRPr="00B81EA7">
          <w:rPr>
            <w:rStyle w:val="a3"/>
            <w:b w:val="0"/>
            <w:bCs w:val="0"/>
            <w:sz w:val="27"/>
            <w:szCs w:val="27"/>
          </w:rPr>
          <w:t>Git</w:t>
        </w:r>
        <w:proofErr w:type="spellEnd"/>
        <w:r w:rsidR="00B81EA7" w:rsidRPr="00B81EA7">
          <w:rPr>
            <w:rStyle w:val="a3"/>
            <w:b w:val="0"/>
            <w:bCs w:val="0"/>
            <w:sz w:val="27"/>
            <w:szCs w:val="27"/>
          </w:rPr>
          <w:t xml:space="preserve"> </w:t>
        </w:r>
        <w:proofErr w:type="spellStart"/>
        <w:r w:rsidR="00B81EA7" w:rsidRPr="00B81EA7">
          <w:rPr>
            <w:rStyle w:val="a3"/>
            <w:b w:val="0"/>
            <w:bCs w:val="0"/>
            <w:sz w:val="27"/>
            <w:szCs w:val="27"/>
          </w:rPr>
          <w:t>Push</w:t>
        </w:r>
        <w:proofErr w:type="spellEnd"/>
        <w:r w:rsidR="00B81EA7" w:rsidRPr="00B81EA7">
          <w:rPr>
            <w:rStyle w:val="a3"/>
            <w:b w:val="0"/>
            <w:bCs w:val="0"/>
            <w:sz w:val="27"/>
            <w:szCs w:val="27"/>
          </w:rPr>
          <w:t xml:space="preserve"> – вносим изменения на </w:t>
        </w:r>
        <w:proofErr w:type="spellStart"/>
        <w:r w:rsidR="00B81EA7" w:rsidRPr="00B81EA7">
          <w:rPr>
            <w:rStyle w:val="a3"/>
            <w:b w:val="0"/>
            <w:bCs w:val="0"/>
            <w:sz w:val="27"/>
            <w:szCs w:val="27"/>
          </w:rPr>
          <w:t>GitHub</w:t>
        </w:r>
        <w:proofErr w:type="spellEnd"/>
      </w:hyperlink>
    </w:p>
    <w:p w:rsidR="00B81EA7" w:rsidRDefault="00B81EA7" w:rsidP="00B81EA7">
      <w:pPr>
        <w:shd w:val="clear" w:color="auto" w:fill="F7F7F7"/>
        <w:textAlignment w:val="baseline"/>
        <w:rPr>
          <w:color w:val="A2A2A2"/>
          <w:sz w:val="13"/>
          <w:szCs w:val="13"/>
        </w:rPr>
      </w:pPr>
      <w:r>
        <w:rPr>
          <w:color w:val="A2A2A2"/>
          <w:sz w:val="13"/>
          <w:szCs w:val="13"/>
        </w:rPr>
        <w:t>Автор: </w:t>
      </w:r>
      <w:proofErr w:type="spellStart"/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begin"/>
      </w:r>
      <w:r>
        <w:rPr>
          <w:rStyle w:val="fn"/>
          <w:color w:val="A2A2A2"/>
          <w:sz w:val="13"/>
          <w:szCs w:val="13"/>
          <w:bdr w:val="none" w:sz="0" w:space="0" w:color="auto" w:frame="1"/>
        </w:rPr>
        <w:instrText xml:space="preserve"> HYPERLINK "https://www.lenakso.top/author/lenakso/" \o "Записи wpmaster" </w:instrText>
      </w:r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separate"/>
      </w:r>
      <w:r>
        <w:rPr>
          <w:rStyle w:val="a3"/>
          <w:color w:val="666666"/>
          <w:sz w:val="13"/>
          <w:szCs w:val="13"/>
          <w:bdr w:val="none" w:sz="0" w:space="0" w:color="auto" w:frame="1"/>
        </w:rPr>
        <w:t>wpmaster</w:t>
      </w:r>
      <w:proofErr w:type="spellEnd"/>
      <w:r w:rsidR="00ED4D2A">
        <w:rPr>
          <w:rStyle w:val="fn"/>
          <w:color w:val="A2A2A2"/>
          <w:sz w:val="13"/>
          <w:szCs w:val="13"/>
          <w:bdr w:val="none" w:sz="0" w:space="0" w:color="auto" w:frame="1"/>
        </w:rPr>
        <w:fldChar w:fldCharType="end"/>
      </w:r>
      <w:r>
        <w:rPr>
          <w:rStyle w:val="vcard"/>
          <w:color w:val="A2A2A2"/>
          <w:sz w:val="13"/>
          <w:szCs w:val="13"/>
          <w:bdr w:val="none" w:sz="0" w:space="0" w:color="auto" w:frame="1"/>
        </w:rPr>
        <w:t> </w:t>
      </w:r>
      <w:r>
        <w:rPr>
          <w:rStyle w:val="meta-sep"/>
          <w:color w:val="A2A2A2"/>
          <w:sz w:val="13"/>
          <w:szCs w:val="13"/>
          <w:bdr w:val="none" w:sz="0" w:space="0" w:color="auto" w:frame="1"/>
        </w:rPr>
        <w:t>|</w:t>
      </w:r>
      <w:r>
        <w:rPr>
          <w:color w:val="A2A2A2"/>
          <w:sz w:val="13"/>
          <w:szCs w:val="13"/>
        </w:rPr>
        <w:t> </w:t>
      </w:r>
      <w:r>
        <w:rPr>
          <w:rStyle w:val="date"/>
          <w:color w:val="A2A2A2"/>
          <w:sz w:val="13"/>
          <w:szCs w:val="13"/>
          <w:bdr w:val="none" w:sz="0" w:space="0" w:color="auto" w:frame="1"/>
        </w:rPr>
        <w:t>23.08.2020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lastRenderedPageBreak/>
        <w:t xml:space="preserve">Команда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при выполнении перемещает изменения, внесенные пользователем на локальном компьютере,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После того как пользователи клонировали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 внесли необходимые изменения в свое локальное устройство, эти изменения должны быть перенесены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 Причина в том, что они являются общими и используются другими пользователями. Команда </w:t>
      </w:r>
      <w:proofErr w:type="spellStart"/>
      <w:r>
        <w:rPr>
          <w:rStyle w:val="a5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 делает это. Эти изменения представляют собой обязательства, выполненные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а не незафиксированные изменения (если таковые имеются).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Кроме того, изменения, которые пользователь вносит в локальную систему, не имеют никакой ценности для участников и зрителей, если облако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не отражает их.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Чтобы иметь возможность перейти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вы должны убедиться, что все ваши изменения в локальном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зафиксированы.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Рассмотрим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как часть процесса синхронизации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Синхронизация происходит между локальным и удаленным хранилищем, где источник и приемник могут отличаться. Есть много других частей для синхронизации, и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push-это одна из частей, потому что она загружает изменения, сделанные в локальном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чтобы поддерживать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актуальном состоянии. В этом нет ничего сложного, и концепция проста, как и ее синтаксис.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Читайте также: </w:t>
      </w:r>
      <w:hyperlink r:id="rId23" w:tgtFrame="_blank" w:history="1"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Подключение локального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репозитория</w:t>
        </w:r>
        <w:proofErr w:type="spellEnd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 к удаленному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репозиторию</w:t>
        </w:r>
        <w:proofErr w:type="spellEnd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GitHub</w:t>
        </w:r>
        <w:proofErr w:type="spellEnd"/>
      </w:hyperlink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Приведенного выше изображения достаточно для понимания концепции в двух словах.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4196312" cy="4261104"/>
            <wp:effectExtent l="19050" t="0" r="0" b="0"/>
            <wp:docPr id="15" name="Рисунок 15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Pus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49" cy="426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Пользователь клонирует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качестве первого шага, чтобы внести некоторые изменения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После этого он приступает к внесению изменений в локальную систему и добавляет эти изменения в промежуточную область.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После завершения всех изменений пользователь затем фиксирует все изменения в локальном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А затем передает эти изменения на удаленный сервер. Наконец, он синхронизирует локальный и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 </w:t>
      </w:r>
    </w:p>
    <w:p w:rsidR="00B81EA7" w:rsidRDefault="00B81EA7" w:rsidP="00B81EA7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Синтаксис команды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Push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Выполнение команды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происходит путем ввода следующей команды:</w:t>
      </w:r>
    </w:p>
    <w:p w:rsidR="00B81EA7" w:rsidRP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  <w:lang w:val="en-US"/>
        </w:rPr>
      </w:pPr>
      <w:proofErr w:type="spellStart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>git</w:t>
      </w:r>
      <w:proofErr w:type="spellEnd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 xml:space="preserve"> push &lt;</w:t>
      </w:r>
      <w:proofErr w:type="spellStart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>remote_repo</w:t>
      </w:r>
      <w:proofErr w:type="spellEnd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>&gt; &lt;</w:t>
      </w:r>
      <w:proofErr w:type="spellStart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>branch_name</w:t>
      </w:r>
      <w:proofErr w:type="spellEnd"/>
      <w:r w:rsidRPr="00B81EA7"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  <w:lang w:val="en-US"/>
        </w:rPr>
        <w:t>&gt;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>remote_repo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: это имя (или псевдоним) удаленного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в который мы переносим изменения.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>branch_name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: это ветвь, которую пользователь толкает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Представьте себе, что ветвь (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branch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)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подобна ветвям в дереве. Каждая ветвь представляет собой новую функцию или модификацию, находящуюся в стадии разработки. Кроме того, основная ветвь — это стабильный код, подобный стволу дерева, также называемый </w:t>
      </w:r>
      <w:proofErr w:type="spellStart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master</w:t>
      </w:r>
      <w:proofErr w:type="spellEnd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branch</w:t>
      </w:r>
      <w:proofErr w:type="spellEnd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 xml:space="preserve"> (</w:t>
      </w:r>
      <w:r>
        <w:rPr>
          <w:rFonts w:ascii="Helvetica" w:hAnsi="Helvetica" w:cs="Helvetica"/>
          <w:color w:val="444444"/>
          <w:sz w:val="13"/>
          <w:szCs w:val="13"/>
        </w:rPr>
        <w:t>главной ветвью). Что, в свою очередь, помогает нестабильному коду ветвей держаться подальше от стабильного основного кода.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Читайте также: </w:t>
      </w:r>
      <w:hyperlink r:id="rId25" w:tgtFrame="_blank" w:history="1"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Как Создать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Репозиторий</w:t>
        </w:r>
        <w:proofErr w:type="spellEnd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Git</w:t>
        </w:r>
        <w:proofErr w:type="spellEnd"/>
      </w:hyperlink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Как перенести изменения из локального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в удаленный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lastRenderedPageBreak/>
        <w:t xml:space="preserve">Чтобы протолкнуть некоторые изменения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этот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должен, прежде всего, содержать некоторые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коммиты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локальной системе. Поэтому в этом разделе мы сначала создадим некоторые изменения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. Во-вторых, мы зафиксируем эти изменения и, наконец, отразим их в удаленном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Перед созданием изменений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убедитесь, что вы выполнили следующие операции:</w:t>
      </w:r>
    </w:p>
    <w:p w:rsidR="00B81EA7" w:rsidRDefault="00B81EA7" w:rsidP="00B81EA7">
      <w:pPr>
        <w:numPr>
          <w:ilvl w:val="0"/>
          <w:numId w:val="7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У вас раздвоенный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numPr>
          <w:ilvl w:val="0"/>
          <w:numId w:val="7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Вы клонировали один и тот же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на локальную машину.</w:t>
      </w:r>
    </w:p>
    <w:p w:rsidR="00B81EA7" w:rsidRDefault="00B81EA7" w:rsidP="00B81EA7">
      <w:pPr>
        <w:pStyle w:val="a4"/>
        <w:shd w:val="clear" w:color="auto" w:fill="FAFAFA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444444"/>
          <w:sz w:val="13"/>
          <w:szCs w:val="13"/>
        </w:rPr>
      </w:pPr>
      <w:r>
        <w:rPr>
          <w:rFonts w:ascii="Helvetica" w:hAnsi="Helvetica" w:cs="Helvetica"/>
          <w:i/>
          <w:iCs/>
          <w:color w:val="444444"/>
          <w:sz w:val="13"/>
          <w:szCs w:val="13"/>
        </w:rPr>
        <w:t xml:space="preserve">Примечание: в этом уроке мы будем использовать </w:t>
      </w:r>
      <w:proofErr w:type="spellStart"/>
      <w:r>
        <w:rPr>
          <w:rFonts w:ascii="Helvetica" w:hAnsi="Helvetica" w:cs="Helvetica"/>
          <w:i/>
          <w:iCs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i/>
          <w:iCs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44444"/>
          <w:sz w:val="13"/>
          <w:szCs w:val="13"/>
        </w:rPr>
        <w:t>ToolsQA</w:t>
      </w:r>
      <w:proofErr w:type="spellEnd"/>
      <w:r>
        <w:rPr>
          <w:rFonts w:ascii="Helvetica" w:hAnsi="Helvetica" w:cs="Helvetica"/>
          <w:i/>
          <w:iCs/>
          <w:color w:val="444444"/>
          <w:sz w:val="13"/>
          <w:szCs w:val="13"/>
        </w:rPr>
        <w:t xml:space="preserve">, который уже был разветвлен и клонирован в предыдущих уроках. Пользователь может свободно использовать любой публичный </w:t>
      </w:r>
      <w:proofErr w:type="spellStart"/>
      <w:r>
        <w:rPr>
          <w:rFonts w:ascii="Helvetica" w:hAnsi="Helvetica" w:cs="Helvetica"/>
          <w:i/>
          <w:iCs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i/>
          <w:iCs/>
          <w:color w:val="444444"/>
          <w:sz w:val="13"/>
          <w:szCs w:val="13"/>
        </w:rPr>
        <w:t xml:space="preserve">. Однако рекомендуется использовать один и тот же </w:t>
      </w:r>
      <w:proofErr w:type="spellStart"/>
      <w:r>
        <w:rPr>
          <w:rFonts w:ascii="Helvetica" w:hAnsi="Helvetica" w:cs="Helvetica"/>
          <w:i/>
          <w:iCs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i/>
          <w:iCs/>
          <w:color w:val="444444"/>
          <w:sz w:val="13"/>
          <w:szCs w:val="13"/>
        </w:rPr>
        <w:t xml:space="preserve"> для этого урока.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 качестве хорошей практики сначала проверьте, что у вас есть чистый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с помощью команды </w:t>
      </w:r>
      <w:proofErr w:type="spellStart"/>
      <w:r w:rsidR="00ED4D2A">
        <w:rPr>
          <w:rFonts w:ascii="Helvetica" w:hAnsi="Helvetica" w:cs="Helvetica"/>
          <w:color w:val="444444"/>
          <w:sz w:val="13"/>
          <w:szCs w:val="13"/>
        </w:rPr>
        <w:fldChar w:fldCharType="begin"/>
      </w:r>
      <w:r>
        <w:rPr>
          <w:rFonts w:ascii="Helvetica" w:hAnsi="Helvetica" w:cs="Helvetica"/>
          <w:color w:val="444444"/>
          <w:sz w:val="13"/>
          <w:szCs w:val="13"/>
        </w:rPr>
        <w:instrText xml:space="preserve"> HYPERLINK "https://www.lenakso.top/dobavlenie-udalenie-i-otslezhivanie-izmenenij-v-git-git-add-git-status-git-remove/" \t "_blank" </w:instrText>
      </w:r>
      <w:r w:rsidR="00ED4D2A">
        <w:rPr>
          <w:rFonts w:ascii="Helvetica" w:hAnsi="Helvetica" w:cs="Helvetica"/>
          <w:color w:val="444444"/>
          <w:sz w:val="13"/>
          <w:szCs w:val="13"/>
        </w:rPr>
        <w:fldChar w:fldCharType="separate"/>
      </w:r>
      <w:r>
        <w:rPr>
          <w:rStyle w:val="a3"/>
          <w:rFonts w:ascii="Helvetica" w:hAnsi="Helvetica" w:cs="Helvetica"/>
          <w:color w:val="0B91EA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a3"/>
          <w:rFonts w:ascii="Helvetica" w:hAnsi="Helvetica" w:cs="Helvetica"/>
          <w:color w:val="0B91EA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0B91EA"/>
          <w:sz w:val="13"/>
          <w:szCs w:val="13"/>
          <w:bdr w:val="none" w:sz="0" w:space="0" w:color="auto" w:frame="1"/>
        </w:rPr>
        <w:t>status</w:t>
      </w:r>
      <w:proofErr w:type="spellEnd"/>
      <w:r w:rsidR="00ED4D2A">
        <w:rPr>
          <w:rFonts w:ascii="Helvetica" w:hAnsi="Helvetica" w:cs="Helvetica"/>
          <w:color w:val="444444"/>
          <w:sz w:val="13"/>
          <w:szCs w:val="13"/>
        </w:rPr>
        <w:fldChar w:fldCharType="end"/>
      </w:r>
      <w:r>
        <w:rPr>
          <w:rFonts w:ascii="Helvetica" w:hAnsi="Helvetica" w:cs="Helvetica"/>
          <w:color w:val="444444"/>
          <w:sz w:val="13"/>
          <w:szCs w:val="13"/>
        </w:rPr>
        <w:t> (никаких ожидающих изменений для фиксации).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5523230" cy="1755775"/>
            <wp:effectExtent l="0" t="0" r="0" b="0"/>
            <wp:docPr id="16" name="Рисунок 16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Pus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После выполнения команды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status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появятся следующие строки: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On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branch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master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: означает, что в данный момент мы находимся в главной ветви. Поскольку других ветвей пока нет, мы по умолчанию находимся в главной ветви.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Your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branch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is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up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to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date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with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origin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/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master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: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Origin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это имя удаленного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которое мы дали при подключении локального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к удаленному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репозиторию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>
        <w:rPr>
          <w:rFonts w:ascii="Helvetica" w:hAnsi="Helvetica" w:cs="Helvetica"/>
          <w:color w:val="444444"/>
          <w:sz w:val="15"/>
          <w:szCs w:val="15"/>
        </w:rPr>
        <w:t>Последовательность действий</w:t>
      </w:r>
    </w:p>
    <w:p w:rsidR="00B81EA7" w:rsidRDefault="00B81EA7" w:rsidP="00B81EA7">
      <w:pPr>
        <w:numPr>
          <w:ilvl w:val="0"/>
          <w:numId w:val="8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Перечислите все файлы с командой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ls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Style w:val="a8"/>
          <w:rFonts w:ascii="Helvetica" w:hAnsi="Helvetica" w:cs="Helvetica"/>
          <w:color w:val="444444"/>
          <w:sz w:val="13"/>
          <w:szCs w:val="13"/>
          <w:bdr w:val="none" w:sz="0" w:space="0" w:color="auto" w:frame="1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5486400" cy="1505585"/>
            <wp:effectExtent l="19050" t="0" r="0" b="0"/>
            <wp:docPr id="17" name="Рисунок 17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Pus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Так как существует только один файл (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README.md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это всего лишь инструкция), давайте внесем некоторые изменения в его содержание.</w:t>
      </w:r>
    </w:p>
    <w:p w:rsidR="00B81EA7" w:rsidRDefault="00B81EA7" w:rsidP="00B81EA7">
      <w:pPr>
        <w:numPr>
          <w:ilvl w:val="0"/>
          <w:numId w:val="9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Откройте файл с помощью вашего любимого редактора и внесите в него любые изменения.</w:t>
      </w:r>
    </w:p>
    <w:p w:rsidR="00B81EA7" w:rsidRDefault="00B81EA7" w:rsidP="00B81EA7">
      <w:pPr>
        <w:numPr>
          <w:ilvl w:val="0"/>
          <w:numId w:val="9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Мы изменили файл на следующий код.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5486400" cy="1901825"/>
            <wp:effectExtent l="19050" t="0" r="0" b="0"/>
            <wp:docPr id="18" name="Рисунок 18" descr="changed_web_page_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nged_web_page_html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numPr>
          <w:ilvl w:val="0"/>
          <w:numId w:val="10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Добавьте внесенные изменения в промежуточную область и зафиксируйте их.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lastRenderedPageBreak/>
        <w:drawing>
          <wp:inline distT="0" distB="0" distL="0" distR="0">
            <wp:extent cx="5480050" cy="1859280"/>
            <wp:effectExtent l="19050" t="0" r="0" b="0"/>
            <wp:docPr id="19" name="Рисунок 19" descr="committing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mitting_clon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Примечание: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GitHub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и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распознают любые изменения только через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коммиты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(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commits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). Если пользователь не зафиксировал изменения и пытается протолкнуть их на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GitHub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, он отобразит сообщение “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Everything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is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up-to-date</w:t>
      </w:r>
      <w:proofErr w:type="spellEnd"/>
      <w:r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</w:rPr>
        <w:t>”</w:t>
      </w:r>
    </w:p>
    <w:p w:rsidR="00B81EA7" w:rsidRDefault="00B81EA7" w:rsidP="00B81EA7">
      <w:pPr>
        <w:numPr>
          <w:ilvl w:val="0"/>
          <w:numId w:val="11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Введите следующую команду, чтобы перенести эти изменения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и нажмите клавишу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enter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push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origin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master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5480050" cy="1256030"/>
            <wp:effectExtent l="19050" t="0" r="0" b="0"/>
            <wp:docPr id="20" name="Рисунок 20" descr="git_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_pu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numPr>
          <w:ilvl w:val="0"/>
          <w:numId w:val="1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Пользователь получает приглашение предоставить учетные данные с помощью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качестве части безопасности. Введите свои учетные данные и нажмите на кнопку входа в систему.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drawing>
          <wp:inline distT="0" distB="0" distL="0" distR="0">
            <wp:extent cx="3243072" cy="3243072"/>
            <wp:effectExtent l="19050" t="0" r="0" b="0"/>
            <wp:docPr id="21" name="Рисунок 2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68" cy="324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Читайте также: </w:t>
      </w:r>
      <w:hyperlink r:id="rId32" w:tgtFrame="_blank" w:history="1"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Как создать учетную запись и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репозиторий</w:t>
        </w:r>
        <w:proofErr w:type="spellEnd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 xml:space="preserve"> на </w:t>
        </w:r>
        <w:proofErr w:type="spellStart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GitHub</w:t>
        </w:r>
        <w:proofErr w:type="spellEnd"/>
        <w:r>
          <w:rPr>
            <w:rStyle w:val="a3"/>
            <w:rFonts w:ascii="Helvetica" w:hAnsi="Helvetica" w:cs="Helvetica"/>
            <w:color w:val="0B91EA"/>
            <w:sz w:val="13"/>
            <w:szCs w:val="13"/>
            <w:bdr w:val="none" w:sz="0" w:space="0" w:color="auto" w:frame="1"/>
          </w:rPr>
          <w:t>?</w:t>
        </w:r>
      </w:hyperlink>
    </w:p>
    <w:p w:rsidR="00B81EA7" w:rsidRDefault="00B81EA7" w:rsidP="00B81EA7">
      <w:pPr>
        <w:numPr>
          <w:ilvl w:val="0"/>
          <w:numId w:val="1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Как только пользователь получит одобрение и изменения объединятся, он получит следующее сообщение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Bash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noProof/>
          <w:color w:val="444444"/>
          <w:sz w:val="13"/>
          <w:szCs w:val="13"/>
        </w:rPr>
        <w:lastRenderedPageBreak/>
        <w:drawing>
          <wp:inline distT="0" distB="0" distL="0" distR="0">
            <wp:extent cx="5144262" cy="2257760"/>
            <wp:effectExtent l="19050" t="0" r="0" b="0"/>
            <wp:docPr id="22" name="Рисунок 22" descr="git_push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_push_command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77" cy="22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Примечание: последние две строки выглядят следующим образом: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https://github.com/harishrajora805/ToolsQA.git</w:t>
      </w:r>
      <w:r>
        <w:rPr>
          <w:rFonts w:ascii="Helvetica" w:hAnsi="Helvetica" w:cs="Helvetica"/>
          <w:color w:val="444444"/>
          <w:sz w:val="13"/>
          <w:szCs w:val="13"/>
        </w:rPr>
        <w:t xml:space="preserve">: URL-адрес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который отражает изменения.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1в4522а..285f559</w:t>
      </w:r>
      <w:r>
        <w:rPr>
          <w:rFonts w:ascii="Helvetica" w:hAnsi="Helvetica" w:cs="Helvetica"/>
          <w:color w:val="444444"/>
          <w:sz w:val="13"/>
          <w:szCs w:val="13"/>
        </w:rPr>
        <w:t xml:space="preserve">: показывает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хэш-значение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обеих ветвей. Таким образом,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хэш-значение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конечного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коммита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отраженного на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GitHub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равно 285f559.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master</w:t>
      </w:r>
      <w:proofErr w:type="spellEnd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 xml:space="preserve"> -&gt; </w:t>
      </w:r>
      <w:proofErr w:type="spellStart"/>
      <w:r>
        <w:rPr>
          <w:rStyle w:val="a5"/>
          <w:rFonts w:ascii="Helvetica" w:hAnsi="Helvetica" w:cs="Helvetica"/>
          <w:i/>
          <w:iCs/>
          <w:color w:val="444444"/>
          <w:sz w:val="13"/>
          <w:szCs w:val="13"/>
          <w:bdr w:val="none" w:sz="0" w:space="0" w:color="auto" w:frame="1"/>
        </w:rPr>
        <w:t>master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: строка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master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— &gt;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master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показывает исходную ветвь, из которой происходит слияние с целевой ветвью. В приведенном выше сценарии обе ветви являются главными.</w:t>
      </w:r>
    </w:p>
    <w:p w:rsid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>Строка </w:t>
      </w:r>
      <w:proofErr w:type="spellStart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Writing</w:t>
      </w:r>
      <w:proofErr w:type="spellEnd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Objects</w:t>
      </w:r>
      <w:proofErr w:type="spellEnd"/>
      <w:r>
        <w:rPr>
          <w:rStyle w:val="a8"/>
          <w:rFonts w:ascii="Helvetica" w:eastAsiaTheme="majorEastAsia" w:hAnsi="Helvetica" w:cs="Helvetica"/>
          <w:b/>
          <w:bCs/>
          <w:color w:val="444444"/>
          <w:sz w:val="13"/>
          <w:szCs w:val="13"/>
          <w:bdr w:val="none" w:sz="0" w:space="0" w:color="auto" w:frame="1"/>
        </w:rPr>
        <w:t>: 100%</w:t>
      </w:r>
      <w:r>
        <w:rPr>
          <w:rFonts w:ascii="Helvetica" w:hAnsi="Helvetica" w:cs="Helvetica"/>
          <w:color w:val="444444"/>
          <w:sz w:val="13"/>
          <w:szCs w:val="13"/>
        </w:rPr>
        <w:t xml:space="preserve"> имеет важное значение.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можно сказать, была ли команда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выполнена успешно или нет, только взглянув на эту строку. Если она показывает 100%, то все изменения успешно перенесены в облако.</w:t>
      </w:r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Наряду с простой и понятной командой, которую мы обсуждали выше, как и любую другую команду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мы можем использовать параметры при выполнении команды для достижения конкретной задачи. Например, если вы хотите протолкнуть все ветви, вы будете использовать опцию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all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и так далее. Давайте рассмотрим некоторые из вариантов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2"/>
        <w:shd w:val="clear" w:color="auto" w:fill="FFFFFF"/>
        <w:spacing w:before="230" w:beforeAutospacing="0" w:after="230" w:afterAutospacing="0"/>
        <w:textAlignment w:val="baseline"/>
        <w:rPr>
          <w:rFonts w:ascii="Helvetica" w:hAnsi="Helvetica" w:cs="Helvetica"/>
          <w:color w:val="444444"/>
          <w:sz w:val="17"/>
          <w:szCs w:val="17"/>
        </w:rPr>
      </w:pPr>
      <w:r>
        <w:rPr>
          <w:rFonts w:ascii="Helvetica" w:hAnsi="Helvetica" w:cs="Helvetica"/>
          <w:color w:val="444444"/>
          <w:sz w:val="17"/>
          <w:szCs w:val="17"/>
        </w:rPr>
        <w:t xml:space="preserve">Варианты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Git</w:t>
      </w:r>
      <w:proofErr w:type="spellEnd"/>
      <w:r>
        <w:rPr>
          <w:rFonts w:ascii="Helvetica" w:hAnsi="Helvetica" w:cs="Helvetica"/>
          <w:color w:val="444444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7"/>
          <w:szCs w:val="17"/>
        </w:rPr>
        <w:t>Push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command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доступно множество опций, которые помогают нам достичь определенных конкретных задач всего за одно выполнение. В этом разделе мы рассмотрим основные и наиболее часто используемые параметры команды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Default="00B81EA7" w:rsidP="00B81EA7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t>Prune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Option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— опция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prune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в команде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удалит ветвь XYZ из удаленного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репозитория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если в локальном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не существует ветви с таким же именем.</w:t>
      </w:r>
    </w:p>
    <w:p w:rsidR="00B81EA7" w:rsidRP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  <w:lang w:val="en-US"/>
        </w:rPr>
      </w:pPr>
      <w:r>
        <w:rPr>
          <w:rFonts w:ascii="Helvetica" w:hAnsi="Helvetica" w:cs="Helvetica"/>
          <w:color w:val="444444"/>
          <w:sz w:val="13"/>
          <w:szCs w:val="13"/>
        </w:rPr>
        <w:t>Использование</w:t>
      </w:r>
      <w:r w:rsidRPr="00B81EA7">
        <w:rPr>
          <w:rFonts w:ascii="Helvetica" w:hAnsi="Helvetica" w:cs="Helvetica"/>
          <w:color w:val="444444"/>
          <w:sz w:val="13"/>
          <w:szCs w:val="13"/>
          <w:lang w:val="en-US"/>
        </w:rPr>
        <w:t>: 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git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 xml:space="preserve"> push –prune remote XYZ</w:t>
      </w:r>
    </w:p>
    <w:p w:rsidR="00B81EA7" w:rsidRDefault="00B81EA7" w:rsidP="00B81EA7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t>Dry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Run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Option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Эта опция будет выполнять и показывать выполнение команды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, но не будет отправлять никаких обновлений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P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  <w:lang w:val="en-US"/>
        </w:rPr>
      </w:pPr>
      <w:r>
        <w:rPr>
          <w:rFonts w:ascii="Helvetica" w:hAnsi="Helvetica" w:cs="Helvetica"/>
          <w:color w:val="444444"/>
          <w:sz w:val="13"/>
          <w:szCs w:val="13"/>
        </w:rPr>
        <w:t>Использование</w:t>
      </w:r>
      <w:r w:rsidRPr="00B81EA7">
        <w:rPr>
          <w:rFonts w:ascii="Helvetica" w:hAnsi="Helvetica" w:cs="Helvetica"/>
          <w:color w:val="444444"/>
          <w:sz w:val="13"/>
          <w:szCs w:val="13"/>
          <w:lang w:val="en-US"/>
        </w:rPr>
        <w:t>: 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git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 xml:space="preserve"> push –dry-run &lt;remote&gt; &lt;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local_branch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&gt; </w:t>
      </w:r>
    </w:p>
    <w:p w:rsidR="00B81EA7" w:rsidRDefault="00B81EA7" w:rsidP="00B81EA7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t>Atomic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Option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Эта опция в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git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Push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 xml:space="preserve"> обеспечивает атомарную операцию на удаленном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репозитории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, т. е. либо каждую ссылку обновляет, либо вообще ничего.</w:t>
      </w:r>
    </w:p>
    <w:p w:rsidR="00B81EA7" w:rsidRP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  <w:lang w:val="en-US"/>
        </w:rPr>
      </w:pP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git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 xml:space="preserve"> push –atomic &lt;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remote_repo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&gt; &lt;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working_branch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&gt;</w:t>
      </w:r>
    </w:p>
    <w:p w:rsidR="00B81EA7" w:rsidRDefault="00B81EA7" w:rsidP="00B81EA7">
      <w:pPr>
        <w:pStyle w:val="3"/>
        <w:shd w:val="clear" w:color="auto" w:fill="FFFFFF"/>
        <w:spacing w:before="230" w:after="230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proofErr w:type="spellStart"/>
      <w:r>
        <w:rPr>
          <w:rFonts w:ascii="Helvetica" w:hAnsi="Helvetica" w:cs="Helvetica"/>
          <w:color w:val="444444"/>
          <w:sz w:val="15"/>
          <w:szCs w:val="15"/>
        </w:rPr>
        <w:t>All</w:t>
      </w:r>
      <w:proofErr w:type="spellEnd"/>
      <w:r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5"/>
          <w:szCs w:val="15"/>
        </w:rPr>
        <w:t>Option</w:t>
      </w:r>
      <w:proofErr w:type="spellEnd"/>
    </w:p>
    <w:p w:rsidR="00B81EA7" w:rsidRDefault="00B81EA7" w:rsidP="00B81EA7">
      <w:pPr>
        <w:pStyle w:val="a4"/>
        <w:shd w:val="clear" w:color="auto" w:fill="FFFFFF"/>
        <w:spacing w:before="192" w:beforeAutospacing="0" w:after="192" w:afterAutospacing="0"/>
        <w:textAlignment w:val="baseline"/>
        <w:rPr>
          <w:rFonts w:ascii="Helvetica" w:hAnsi="Helvetica" w:cs="Helvetica"/>
          <w:color w:val="444444"/>
          <w:sz w:val="13"/>
          <w:szCs w:val="13"/>
        </w:rPr>
      </w:pPr>
      <w:r>
        <w:rPr>
          <w:rFonts w:ascii="Helvetica" w:hAnsi="Helvetica" w:cs="Helvetica"/>
          <w:color w:val="444444"/>
          <w:sz w:val="13"/>
          <w:szCs w:val="13"/>
        </w:rPr>
        <w:t xml:space="preserve">Все опции будут выталкивать все ветви и их зафиксированные изменения в удаленный </w:t>
      </w:r>
      <w:proofErr w:type="spellStart"/>
      <w:r>
        <w:rPr>
          <w:rFonts w:ascii="Helvetica" w:hAnsi="Helvetica" w:cs="Helvetica"/>
          <w:color w:val="444444"/>
          <w:sz w:val="13"/>
          <w:szCs w:val="13"/>
        </w:rPr>
        <w:t>репозиторий</w:t>
      </w:r>
      <w:proofErr w:type="spellEnd"/>
      <w:r>
        <w:rPr>
          <w:rFonts w:ascii="Helvetica" w:hAnsi="Helvetica" w:cs="Helvetica"/>
          <w:color w:val="444444"/>
          <w:sz w:val="13"/>
          <w:szCs w:val="13"/>
        </w:rPr>
        <w:t>.</w:t>
      </w:r>
    </w:p>
    <w:p w:rsidR="00B81EA7" w:rsidRPr="00B81EA7" w:rsidRDefault="00B81EA7" w:rsidP="00B81EA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13"/>
          <w:szCs w:val="13"/>
          <w:lang w:val="en-US"/>
        </w:rPr>
      </w:pPr>
      <w:r>
        <w:rPr>
          <w:rFonts w:ascii="Helvetica" w:hAnsi="Helvetica" w:cs="Helvetica"/>
          <w:color w:val="444444"/>
          <w:sz w:val="13"/>
          <w:szCs w:val="13"/>
        </w:rPr>
        <w:t>Использование</w:t>
      </w:r>
      <w:r w:rsidRPr="00B81EA7">
        <w:rPr>
          <w:rFonts w:ascii="Helvetica" w:hAnsi="Helvetica" w:cs="Helvetica"/>
          <w:color w:val="444444"/>
          <w:sz w:val="13"/>
          <w:szCs w:val="13"/>
          <w:lang w:val="en-US"/>
        </w:rPr>
        <w:t>:</w:t>
      </w:r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 </w:t>
      </w:r>
      <w:proofErr w:type="spellStart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>git</w:t>
      </w:r>
      <w:proofErr w:type="spellEnd"/>
      <w:r w:rsidRPr="00B81EA7">
        <w:rPr>
          <w:rStyle w:val="a8"/>
          <w:rFonts w:ascii="Helvetica" w:eastAsiaTheme="majorEastAsia" w:hAnsi="Helvetica" w:cs="Helvetica"/>
          <w:color w:val="444444"/>
          <w:sz w:val="13"/>
          <w:szCs w:val="13"/>
          <w:bdr w:val="none" w:sz="0" w:space="0" w:color="auto" w:frame="1"/>
          <w:lang w:val="en-US"/>
        </w:rPr>
        <w:t xml:space="preserve"> push-all &lt;remote&gt;</w:t>
      </w:r>
    </w:p>
    <w:p w:rsidR="00B81EA7" w:rsidRDefault="00B81EA7">
      <w:pPr>
        <w:rPr>
          <w:lang w:val="en-US"/>
        </w:rPr>
      </w:pPr>
    </w:p>
    <w:p w:rsidR="00983A74" w:rsidRPr="002170FB" w:rsidRDefault="00983A74" w:rsidP="00983A74">
      <w:pPr>
        <w:pStyle w:val="2"/>
        <w:numPr>
          <w:ilvl w:val="0"/>
          <w:numId w:val="20"/>
        </w:numPr>
        <w:shd w:val="clear" w:color="auto" w:fill="FFFFFF"/>
        <w:spacing w:after="0" w:afterAutospacing="0"/>
        <w:ind w:left="714" w:hanging="357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34" w:tooltip="Постоянная ссылка: Подключение локального репозитория к удаленному репозиторию GitHub" w:history="1"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Подключение локального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репозитория</w:t>
        </w:r>
        <w:proofErr w:type="spellEnd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 к удаленному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репозиторию</w:t>
        </w:r>
        <w:proofErr w:type="spellEnd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GitHub</w:t>
        </w:r>
        <w:proofErr w:type="spellEnd"/>
      </w:hyperlink>
    </w:p>
    <w:p w:rsidR="00983A74" w:rsidRPr="002170FB" w:rsidRDefault="00983A74" w:rsidP="00983A74">
      <w:pPr>
        <w:pStyle w:val="2"/>
        <w:numPr>
          <w:ilvl w:val="0"/>
          <w:numId w:val="20"/>
        </w:numPr>
        <w:shd w:val="clear" w:color="auto" w:fill="FFFFFF"/>
        <w:spacing w:after="0" w:afterAutospacing="0"/>
        <w:ind w:left="714" w:hanging="357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35" w:tooltip="Постоянная ссылка: Git Push – вносим изменения на GitHub" w:history="1"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Git</w:t>
        </w:r>
        <w:proofErr w:type="spellEnd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Push</w:t>
        </w:r>
        <w:proofErr w:type="spellEnd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 – вносим изменения на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GitHub</w:t>
        </w:r>
        <w:proofErr w:type="spellEnd"/>
      </w:hyperlink>
    </w:p>
    <w:p w:rsidR="00983A74" w:rsidRPr="002170FB" w:rsidRDefault="00983A74" w:rsidP="00983A74">
      <w:pPr>
        <w:pStyle w:val="2"/>
        <w:numPr>
          <w:ilvl w:val="0"/>
          <w:numId w:val="20"/>
        </w:numPr>
        <w:shd w:val="clear" w:color="auto" w:fill="FFFFFF"/>
        <w:spacing w:after="0" w:afterAutospacing="0"/>
        <w:ind w:left="714" w:hanging="357"/>
        <w:textAlignment w:val="baseline"/>
        <w:rPr>
          <w:rFonts w:ascii="Helvetica" w:hAnsi="Helvetica" w:cs="Helvetica"/>
          <w:b w:val="0"/>
          <w:bCs w:val="0"/>
          <w:color w:val="0000FF"/>
          <w:sz w:val="27"/>
          <w:szCs w:val="27"/>
          <w:u w:val="single"/>
        </w:rPr>
      </w:pPr>
      <w:hyperlink r:id="rId36" w:tooltip="Постоянная ссылка: Как проверить зафиксированные изменения на GitHub" w:history="1"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 xml:space="preserve">Как проверить зафиксированные изменения на </w:t>
        </w:r>
        <w:proofErr w:type="spellStart"/>
        <w:r w:rsidRPr="002170FB">
          <w:rPr>
            <w:rStyle w:val="a3"/>
            <w:rFonts w:ascii="Helvetica" w:hAnsi="Helvetica" w:cs="Helvetica"/>
            <w:b w:val="0"/>
            <w:bCs w:val="0"/>
            <w:sz w:val="27"/>
            <w:szCs w:val="27"/>
            <w:bdr w:val="none" w:sz="0" w:space="0" w:color="auto" w:frame="1"/>
          </w:rPr>
          <w:t>GitHub</w:t>
        </w:r>
        <w:proofErr w:type="spellEnd"/>
      </w:hyperlink>
    </w:p>
    <w:p w:rsidR="00983A74" w:rsidRPr="00983A74" w:rsidRDefault="00983A74"/>
    <w:sectPr w:rsidR="00983A74" w:rsidRPr="00983A74" w:rsidSect="00A4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D48"/>
    <w:multiLevelType w:val="multilevel"/>
    <w:tmpl w:val="B076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33B5F"/>
    <w:multiLevelType w:val="multilevel"/>
    <w:tmpl w:val="DB549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D2862"/>
    <w:multiLevelType w:val="multilevel"/>
    <w:tmpl w:val="DC7E5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674FA"/>
    <w:multiLevelType w:val="multilevel"/>
    <w:tmpl w:val="E9CCE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A484B"/>
    <w:multiLevelType w:val="multilevel"/>
    <w:tmpl w:val="35184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C344A"/>
    <w:multiLevelType w:val="multilevel"/>
    <w:tmpl w:val="6750D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03251"/>
    <w:multiLevelType w:val="multilevel"/>
    <w:tmpl w:val="29D6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A71DE"/>
    <w:multiLevelType w:val="multilevel"/>
    <w:tmpl w:val="664E2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890ECE"/>
    <w:multiLevelType w:val="multilevel"/>
    <w:tmpl w:val="57C0E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B7860"/>
    <w:multiLevelType w:val="multilevel"/>
    <w:tmpl w:val="89843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E51AA"/>
    <w:multiLevelType w:val="multilevel"/>
    <w:tmpl w:val="5E1E0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27EF2"/>
    <w:multiLevelType w:val="hybridMultilevel"/>
    <w:tmpl w:val="BB7C2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4B7D"/>
    <w:multiLevelType w:val="multilevel"/>
    <w:tmpl w:val="8A8A6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521AD6"/>
    <w:multiLevelType w:val="multilevel"/>
    <w:tmpl w:val="996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3C5E4D"/>
    <w:multiLevelType w:val="multilevel"/>
    <w:tmpl w:val="E51C0A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7D7F9A"/>
    <w:multiLevelType w:val="multilevel"/>
    <w:tmpl w:val="057CA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5F31E3"/>
    <w:multiLevelType w:val="multilevel"/>
    <w:tmpl w:val="2F3EA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F10EB5"/>
    <w:multiLevelType w:val="multilevel"/>
    <w:tmpl w:val="DED2D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6B7792"/>
    <w:multiLevelType w:val="multilevel"/>
    <w:tmpl w:val="C068C8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0C3F62"/>
    <w:multiLevelType w:val="multilevel"/>
    <w:tmpl w:val="AD5EA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16"/>
  </w:num>
  <w:num w:numId="10">
    <w:abstractNumId w:val="18"/>
  </w:num>
  <w:num w:numId="11">
    <w:abstractNumId w:val="5"/>
  </w:num>
  <w:num w:numId="12">
    <w:abstractNumId w:val="1"/>
  </w:num>
  <w:num w:numId="13">
    <w:abstractNumId w:val="14"/>
  </w:num>
  <w:num w:numId="14">
    <w:abstractNumId w:val="12"/>
  </w:num>
  <w:num w:numId="15">
    <w:abstractNumId w:val="19"/>
  </w:num>
  <w:num w:numId="16">
    <w:abstractNumId w:val="0"/>
  </w:num>
  <w:num w:numId="17">
    <w:abstractNumId w:val="15"/>
  </w:num>
  <w:num w:numId="18">
    <w:abstractNumId w:val="2"/>
  </w:num>
  <w:num w:numId="19">
    <w:abstractNumId w:val="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compat/>
  <w:rsids>
    <w:rsidRoot w:val="0087084C"/>
    <w:rsid w:val="004B070F"/>
    <w:rsid w:val="00622906"/>
    <w:rsid w:val="0087084C"/>
    <w:rsid w:val="00983A74"/>
    <w:rsid w:val="00A4357A"/>
    <w:rsid w:val="00B81EA7"/>
    <w:rsid w:val="00C52757"/>
    <w:rsid w:val="00ED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7A"/>
  </w:style>
  <w:style w:type="paragraph" w:styleId="1">
    <w:name w:val="heading 1"/>
    <w:basedOn w:val="a"/>
    <w:link w:val="10"/>
    <w:uiPriority w:val="9"/>
    <w:qFormat/>
    <w:rsid w:val="00870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0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E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8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8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card">
    <w:name w:val="vcard"/>
    <w:basedOn w:val="a0"/>
    <w:rsid w:val="0087084C"/>
  </w:style>
  <w:style w:type="character" w:customStyle="1" w:styleId="fn">
    <w:name w:val="fn"/>
    <w:basedOn w:val="a0"/>
    <w:rsid w:val="0087084C"/>
  </w:style>
  <w:style w:type="character" w:styleId="a3">
    <w:name w:val="Hyperlink"/>
    <w:basedOn w:val="a0"/>
    <w:uiPriority w:val="99"/>
    <w:unhideWhenUsed/>
    <w:rsid w:val="0087084C"/>
    <w:rPr>
      <w:color w:val="0000FF"/>
      <w:u w:val="single"/>
    </w:rPr>
  </w:style>
  <w:style w:type="character" w:customStyle="1" w:styleId="meta-sep">
    <w:name w:val="meta-sep"/>
    <w:basedOn w:val="a0"/>
    <w:rsid w:val="0087084C"/>
  </w:style>
  <w:style w:type="character" w:customStyle="1" w:styleId="date">
    <w:name w:val="date"/>
    <w:basedOn w:val="a0"/>
    <w:rsid w:val="0087084C"/>
  </w:style>
  <w:style w:type="character" w:customStyle="1" w:styleId="share-counter">
    <w:name w:val="share-counter"/>
    <w:basedOn w:val="a0"/>
    <w:rsid w:val="0087084C"/>
  </w:style>
  <w:style w:type="paragraph" w:styleId="a4">
    <w:name w:val="Normal (Web)"/>
    <w:basedOn w:val="a"/>
    <w:uiPriority w:val="99"/>
    <w:semiHidden/>
    <w:unhideWhenUsed/>
    <w:rsid w:val="0087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084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7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84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81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Emphasis"/>
    <w:basedOn w:val="a0"/>
    <w:uiPriority w:val="20"/>
    <w:qFormat/>
    <w:rsid w:val="00B81E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017">
          <w:marLeft w:val="-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2101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</w:divsChild>
        </w:div>
      </w:divsChild>
    </w:div>
    <w:div w:id="1612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097">
          <w:marLeft w:val="-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204">
          <w:marLeft w:val="-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enakso.top/git-push-vnosim-izmeneniya-na-github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www.lenakso.top/podklyuchenie-lokalnogo-repozitoriya-k-udalennomu-repozitoriyu-github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enakso.top/kak-proverit-zafiksirovannye-izmeneniya-na-github/?related_post_from=2455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lenakso.top/kak-sozdat-repozitorij-git/" TargetMode="Externa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32" Type="http://schemas.openxmlformats.org/officeDocument/2006/relationships/hyperlink" Target="https://www.lenakso.top/kak-sozdat-uchetnuyu-zapis-github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enakso.top/kak-sozdat-uchetnuyu-zapis-github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lenakso.top/podklyuchenie-lokalnogo-repozitoriya-k-udalennomu-repozitoriyu-github/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www.lenakso.top/kak-proverit-zafiksirovannye-izmeneniya-na-github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enakso.top/kak-sozdat-uchetnuyu-zapis-github/" TargetMode="External"/><Relationship Id="rId22" Type="http://schemas.openxmlformats.org/officeDocument/2006/relationships/hyperlink" Target="https://www.lenakso.top/git-push-vnosim-izmeneniya-na-github/?related_post_from=2183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lenakso.top/git-push-vnosim-izmeneniya-na-gith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2935</Words>
  <Characters>16736</Characters>
  <Application>Microsoft Office Word</Application>
  <DocSecurity>0</DocSecurity>
  <Lines>139</Lines>
  <Paragraphs>39</Paragraphs>
  <ScaleCrop>false</ScaleCrop>
  <Company/>
  <LinksUpToDate>false</LinksUpToDate>
  <CharactersWithSpaces>19632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2021-06-02T13:07:00Z</dcterms:created>
  <dcterms:modified xsi:type="dcterms:W3CDTF">2021-06-02T13:27:00Z</dcterms:modified>
</cp:coreProperties>
</file>