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логистической кривой</w:t>
      </w:r>
    </w:p>
    <w:bookmarkEnd w:id="26"/>
    <w:bookmarkStart w:id="3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0.566</m:t>
        </m:r>
        <m:r>
          <m:rPr>
            <m:sty m:val="p"/>
          </m:rPr>
          <m:t>+</m:t>
        </m:r>
        <m:r>
          <m:t>0.000066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0.000044</m:t>
        </m:r>
        <m:r>
          <m:rPr>
            <m:sty m:val="p"/>
          </m:rPr>
          <m:t>+</m:t>
        </m:r>
        <m:r>
          <m:t>0.244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0.44</m:t>
        </m:r>
        <m:r>
          <m:t>t</m:t>
        </m:r>
        <m:r>
          <m:rPr>
            <m:sty m:val="p"/>
          </m:rPr>
          <m:t>+</m:t>
        </m:r>
        <m:r>
          <m:t>0.34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3010</m:t>
        </m:r>
      </m:oMath>
      <w:r>
        <w:t xml:space="preserve">, в начальный момент о товаре знает 23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23</w:t>
      </w:r>
      <w:r>
        <w:br/>
      </w:r>
      <w:r>
        <w:rPr>
          <w:rStyle w:val="VerbatimChar"/>
        </w:rPr>
        <w:t xml:space="preserve">N = 3010</w:t>
      </w:r>
      <w:r>
        <w:br/>
      </w:r>
      <w:r>
        <w:br/>
      </w:r>
      <w:r>
        <w:rPr>
          <w:rStyle w:val="VerbatimChar"/>
        </w:rPr>
        <w:t xml:space="preserve">a1 = 0.566</w:t>
      </w:r>
      <w:r>
        <w:br/>
      </w:r>
      <w:r>
        <w:rPr>
          <w:rStyle w:val="VerbatimChar"/>
        </w:rPr>
        <w:t xml:space="preserve">a2 = 0.000066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0.000044</w:t>
      </w:r>
      <w:r>
        <w:br/>
      </w:r>
      <w:r>
        <w:rPr>
          <w:rStyle w:val="VerbatimChar"/>
        </w:rPr>
        <w:t xml:space="preserve">a2 = 0.244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0.44*t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для случая 3</w:t>
      </w:r>
    </w:p>
    <w:bookmarkEnd w:id="33"/>
    <w:bookmarkEnd w:id="34"/>
    <w:bookmarkStart w:id="36" w:name="выводы"/>
    <w:p>
      <w:pPr>
        <w:pStyle w:val="Heading1"/>
      </w:pPr>
      <w:r>
        <w:t xml:space="preserve">Выводы</w:t>
      </w:r>
    </w:p>
    <w:bookmarkStart w:id="35" w:name="Xd530e471b4d6dc75833bd87272c660a64e66d36"/>
    <w:p>
      <w:pPr>
        <w:pStyle w:val="Heading2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End w:id="36"/>
    <w:bookmarkStart w:id="37" w:name="front-matter"/>
    <w:p>
      <w:pPr>
        <w:pStyle w:val="Heading1"/>
      </w:pPr>
      <w:r>
        <w:t xml:space="preserve">Front matter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№7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распространения рекламы - вариант 44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Иванова Ольга Игоревна НФИбд-01-18</w:t>
      </w:r>
      <w:r>
        <w:t xml:space="preserve">”</w:t>
      </w:r>
    </w:p>
    <w:bookmarkEnd w:id="37"/>
    <w:bookmarkStart w:id="38" w:name="formatting"/>
    <w:p>
      <w:pPr>
        <w:pStyle w:val="Heading1"/>
      </w:pPr>
      <w:r>
        <w:t xml:space="preserve">Formatting</w:t>
      </w:r>
    </w:p>
    <w:p>
      <w:pPr>
        <w:pStyle w:val="FirstParagraph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t xml:space="preserve"> </w:t>
      </w:r>
      <w:r>
        <w:t xml:space="preserve">toc: true # Table of contents</w:t>
      </w:r>
      <w:r>
        <w:t xml:space="preserve"> </w:t>
      </w:r>
      <w:r>
        <w:t xml:space="preserve">toc_depth: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a4paper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polyglossia-lang: russian</w:t>
      </w:r>
      <w:r>
        <w:t xml:space="preserve"> </w:t>
      </w:r>
      <w:r>
        <w:t xml:space="preserve">polyglossia-otherlangs: english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</w:t>
      </w:r>
      <w:r>
        <w:t xml:space="preserve"> </w:t>
      </w:r>
      <w:r>
        <w:t xml:space="preserve">indent: true</w:t>
      </w:r>
      <w:r>
        <w:t xml:space="preserve"> </w:t>
      </w:r>
      <w:r>
        <w:t xml:space="preserve">pdf-engine: lualatex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added to the badness of each line within a paragraph (no associated penalty node) Increasing the υalue makes tex try to haυe fewer lines in the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υalue of the penalty (node) added after each line of a paragraph.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automatically inserted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line breaking at an explicit hyphen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binary operator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the penalty for breaking a line at a relation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after first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of a paragraph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breaking before last line before a display math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extra penalty for page breaking after a hyphenated line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before a display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# penalty for breaking after a display</w:t>
      </w:r>
      <w:r>
        <w:t xml:space="preserve"> </w:t>
      </w:r>
      <w:r>
        <w:t xml:space="preserve">-</w:t>
      </w:r>
      <w:r>
        <w:t xml:space="preserve"> </w:t>
      </w:r>
      <w:r>
        <w:t xml:space="preserve">= 20000 # penalty for splitting an insertion (can only be split footnote in standard LaTeX)</w:t>
      </w:r>
      <w:r>
        <w:t xml:space="preserve"> </w:t>
      </w:r>
      <w:r>
        <w:t xml:space="preserve">-</w:t>
      </w:r>
      <w:r>
        <w:t xml:space="preserve"> </w:t>
      </w:r>
      <w:r>
        <w:t xml:space="preserve"># or</w:t>
      </w:r>
      <w:r>
        <w:t xml:space="preserve"> </w:t>
      </w:r>
      <w:r>
        <w:t xml:space="preserve"> </w:t>
      </w:r>
      <w:r>
        <w:t xml:space="preserve">-</w:t>
      </w:r>
    </w:p>
    <w:bookmarkEnd w:id="38"/>
    <w:bookmarkStart w:id="40" w:name="keep-figures-where-there-are-in-the-text"/>
    <w:p>
      <w:pPr>
        <w:pStyle w:val="Heading1"/>
      </w:pPr>
      <w:r>
        <w:t xml:space="preserve">keep figures where there are in the text</w:t>
      </w:r>
    </w:p>
    <w:p>
      <w:pPr>
        <w:numPr>
          <w:ilvl w:val="0"/>
          <w:numId w:val="1003"/>
        </w:numPr>
        <w:pStyle w:val="Heading2"/>
      </w:pPr>
      <w:bookmarkStart w:id="39" w:name="X94ea5b1a9ad1db96c8ed73c19fcaa297f45e42d"/>
      <w:r>
        <w:t xml:space="preserve"> </w:t>
      </w:r>
      <w:r>
        <w:t xml:space="preserve"># keep figures where there are in the text</w:t>
      </w:r>
      <w:bookmarkEnd w:id="39"/>
    </w:p>
    <w:bookmarkEnd w:id="40"/>
    <w:bookmarkStart w:id="41" w:name="цель-работы-1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41"/>
    <w:bookmarkStart w:id="42" w:name="задание-1"/>
    <w:p>
      <w:pPr>
        <w:pStyle w:val="Heading1"/>
      </w:pPr>
      <w:r>
        <w:t xml:space="preserve">Задание</w:t>
      </w:r>
    </w:p>
    <w:p>
      <w:pPr>
        <w:numPr>
          <w:ilvl w:val="0"/>
          <w:numId w:val="1004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4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4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42"/>
    <w:bookmarkStart w:id="50" w:name="выполнение-лабораторной-работы-1"/>
    <w:p>
      <w:pPr>
        <w:pStyle w:val="Heading1"/>
      </w:pPr>
      <w:r>
        <w:t xml:space="preserve">Выполнение лабораторной работы</w:t>
      </w:r>
    </w:p>
    <w:bookmarkStart w:id="45" w:name="теоретические-сведения-1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43" w:name="fig:001"/>
      <w:r>
        <w:drawing>
          <wp:inline>
            <wp:extent cx="5034012" cy="3811604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44" w:name="fig:002"/>
      <w:r>
        <w:drawing>
          <wp:inline>
            <wp:extent cx="5334000" cy="2269612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График логистической кривой</w:t>
      </w:r>
    </w:p>
    <w:bookmarkEnd w:id="45"/>
    <w:bookmarkStart w:id="49" w:name="задача-1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5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0.566</m:t>
        </m:r>
        <m:r>
          <m:rPr>
            <m:sty m:val="p"/>
          </m:rPr>
          <m:t>+</m:t>
        </m:r>
        <m:r>
          <m:t>0.000066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5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0.000044</m:t>
        </m:r>
        <m:r>
          <m:rPr>
            <m:sty m:val="p"/>
          </m:rPr>
          <m:t>+</m:t>
        </m:r>
        <m:r>
          <m:t>0.244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5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0.44</m:t>
        </m:r>
        <m:r>
          <m:t>t</m:t>
        </m:r>
        <m:r>
          <m:rPr>
            <m:sty m:val="p"/>
          </m:rPr>
          <m:t>+</m:t>
        </m:r>
        <m:r>
          <m:t>0.34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3010</m:t>
        </m:r>
      </m:oMath>
      <w:r>
        <w:t xml:space="preserve">, в начальный момент о товаре знает 23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23</w:t>
      </w:r>
      <w:r>
        <w:br/>
      </w:r>
      <w:r>
        <w:rPr>
          <w:rStyle w:val="VerbatimChar"/>
        </w:rPr>
        <w:t xml:space="preserve">N = 3010</w:t>
      </w:r>
      <w:r>
        <w:br/>
      </w:r>
      <w:r>
        <w:br/>
      </w:r>
      <w:r>
        <w:rPr>
          <w:rStyle w:val="VerbatimChar"/>
        </w:rPr>
        <w:t xml:space="preserve">a1 = 0.566</w:t>
      </w:r>
      <w:r>
        <w:br/>
      </w:r>
      <w:r>
        <w:rPr>
          <w:rStyle w:val="VerbatimChar"/>
        </w:rPr>
        <w:t xml:space="preserve">a2 = 0.000066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0.000044</w:t>
      </w:r>
      <w:r>
        <w:br/>
      </w:r>
      <w:r>
        <w:rPr>
          <w:rStyle w:val="VerbatimChar"/>
        </w:rPr>
        <w:t xml:space="preserve">a2 = 0.244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0.44*t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46" w:name="fig:003"/>
      <w:r>
        <w:drawing>
          <wp:inline>
            <wp:extent cx="5334000" cy="3556000"/>
            <wp:effectExtent b="0" l="0" r="0" t="0"/>
            <wp:docPr descr="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График для случая 1</w:t>
      </w:r>
    </w:p>
    <w:p>
      <w:pPr>
        <w:pStyle w:val="CaptionedFigure"/>
      </w:pPr>
      <w:bookmarkStart w:id="47" w:name="fig:004"/>
      <w:r>
        <w:drawing>
          <wp:inline>
            <wp:extent cx="5334000" cy="3556000"/>
            <wp:effectExtent b="0" l="0" r="0" t="0"/>
            <wp:docPr descr="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</w:p>
    <w:p>
      <w:pPr>
        <w:pStyle w:val="CaptionedFigure"/>
      </w:pPr>
      <w:bookmarkStart w:id="48" w:name="fig:005"/>
      <w:r>
        <w:drawing>
          <wp:inline>
            <wp:extent cx="5334000" cy="3556000"/>
            <wp:effectExtent b="0" l="0" r="0" t="0"/>
            <wp:docPr descr="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График для случая 3</w:t>
      </w:r>
    </w:p>
    <w:bookmarkEnd w:id="49"/>
    <w:bookmarkEnd w:id="50"/>
    <w:bookmarkStart w:id="51" w:name="выводы-1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Иванова Ольга Игоревна НФИбд-01-18</dc:creator>
  <dc:language>ru-RU</dc:language>
  <cp:keywords/>
  <dcterms:created xsi:type="dcterms:W3CDTF">2021-03-26T15:27:28Z</dcterms:created>
  <dcterms:modified xsi:type="dcterms:W3CDTF">2021-03-26T15:27:28Z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распространения рекламы - вариант 44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