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804" w:rsidRDefault="00BE5090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Частное учреждение образования</w:t>
      </w:r>
    </w:p>
    <w:p w:rsidR="00BC5804" w:rsidRDefault="00BE5090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«Колледж бизнеса и права»</w:t>
      </w:r>
    </w:p>
    <w:p w:rsidR="00BC5804" w:rsidRDefault="00BC5804">
      <w:pPr>
        <w:spacing w:after="0"/>
        <w:rPr>
          <w:rFonts w:ascii="Times New Roman" w:hAnsi="Times New Roman"/>
          <w:sz w:val="26"/>
          <w:szCs w:val="26"/>
        </w:rPr>
      </w:pPr>
    </w:p>
    <w:p w:rsidR="00BC5804" w:rsidRDefault="00BE5090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УТВЕРЖДАЮ</w:t>
      </w:r>
    </w:p>
    <w:p w:rsidR="00BC5804" w:rsidRDefault="00BE5090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Ведущий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BC5804" w:rsidRDefault="00BE5090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методист колледжа</w:t>
      </w:r>
    </w:p>
    <w:p w:rsidR="00BC5804" w:rsidRDefault="00BE5090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 Е.В.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Паскал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:rsidR="00BC5804" w:rsidRDefault="00BE5090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«__» ______________2021</w:t>
      </w:r>
    </w:p>
    <w:p w:rsidR="00BC5804" w:rsidRDefault="00BC5804">
      <w:pPr>
        <w:spacing w:after="0"/>
        <w:rPr>
          <w:rFonts w:ascii="Times New Roman" w:hAnsi="Times New Roman"/>
          <w:sz w:val="26"/>
          <w:szCs w:val="26"/>
        </w:rPr>
      </w:pPr>
    </w:p>
    <w:tbl>
      <w:tblPr>
        <w:tblW w:w="9776" w:type="dxa"/>
        <w:tblInd w:w="-85" w:type="dxa"/>
        <w:tblLayout w:type="fixed"/>
        <w:tblLook w:val="04A0" w:firstRow="1" w:lastRow="0" w:firstColumn="1" w:lastColumn="0" w:noHBand="0" w:noVBand="1"/>
      </w:tblPr>
      <w:tblGrid>
        <w:gridCol w:w="5354"/>
        <w:gridCol w:w="4422"/>
      </w:tblGrid>
      <w:tr w:rsidR="00BC5804" w:rsidTr="00AB0B69"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5804" w:rsidRDefault="00BE5090">
            <w:pPr>
              <w:widowControl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Специальность: 2-40 01 01 «Программное обеспечение информационных технологий»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04" w:rsidRDefault="00BE5090">
            <w:pPr>
              <w:widowControl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Дисциплина: </w:t>
            </w:r>
            <w:r>
              <w:rPr>
                <w:rFonts w:ascii="Times New Roman" w:hAnsi="Times New Roman"/>
                <w:sz w:val="26"/>
                <w:szCs w:val="26"/>
              </w:rPr>
              <w:t>«Технология разработки программного обеспечения»</w:t>
            </w:r>
          </w:p>
        </w:tc>
      </w:tr>
    </w:tbl>
    <w:p w:rsidR="00BC5804" w:rsidRDefault="00BC5804">
      <w:pPr>
        <w:spacing w:after="0"/>
        <w:rPr>
          <w:rFonts w:ascii="Times New Roman" w:hAnsi="Times New Roman"/>
          <w:sz w:val="26"/>
          <w:szCs w:val="26"/>
        </w:rPr>
      </w:pPr>
    </w:p>
    <w:p w:rsidR="00BC5804" w:rsidRDefault="00BE5090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Лабораторная работа</w:t>
      </w:r>
      <w:r>
        <w:rPr>
          <w:rFonts w:ascii="Times New Roman" w:hAnsi="Times New Roman"/>
          <w:b/>
          <w:bCs/>
          <w:sz w:val="26"/>
          <w:szCs w:val="26"/>
        </w:rPr>
        <w:t xml:space="preserve"> № 21</w:t>
      </w:r>
    </w:p>
    <w:p w:rsidR="00BC5804" w:rsidRDefault="00BE5090">
      <w:pPr>
        <w:spacing w:after="0"/>
        <w:jc w:val="center"/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Инструкционно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>-технологическая карта</w:t>
      </w:r>
    </w:p>
    <w:p w:rsidR="00BC5804" w:rsidRDefault="00BE5090">
      <w:pPr>
        <w:spacing w:after="0"/>
      </w:pPr>
      <w:r>
        <w:rPr>
          <w:rFonts w:ascii="Times New Roman" w:hAnsi="Times New Roman"/>
          <w:sz w:val="26"/>
          <w:szCs w:val="26"/>
        </w:rPr>
        <w:t>Тема: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Создание программной системы, использующей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структурные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шаблоны </w:t>
      </w:r>
    </w:p>
    <w:p w:rsidR="00BC5804" w:rsidRDefault="00BE5090">
      <w:pPr>
        <w:spacing w:after="0"/>
      </w:pPr>
      <w:r>
        <w:rPr>
          <w:rFonts w:ascii="Times New Roman" w:hAnsi="Times New Roman"/>
          <w:sz w:val="26"/>
          <w:szCs w:val="26"/>
        </w:rPr>
        <w:t xml:space="preserve">Цель: </w:t>
      </w:r>
      <w:proofErr w:type="gramStart"/>
      <w:r w:rsidRPr="00AB0B69">
        <w:rPr>
          <w:rFonts w:ascii="Times New Roman" w:hAnsi="Times New Roman" w:cs="Times New Roman"/>
          <w:color w:val="000000"/>
          <w:spacing w:val="-6"/>
          <w:sz w:val="26"/>
          <w:szCs w:val="26"/>
        </w:rPr>
        <w:t>Научиться  создавать</w:t>
      </w:r>
      <w:proofErr w:type="gramEnd"/>
      <w:r w:rsidRPr="00AB0B69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программные системы, используя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zh-CN"/>
        </w:rPr>
        <w:t>структурные</w:t>
      </w:r>
      <w:r w:rsidRPr="00AB0B69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шаблоны</w:t>
      </w:r>
    </w:p>
    <w:p w:rsidR="00BC5804" w:rsidRDefault="00BE5090">
      <w:pPr>
        <w:spacing w:after="0"/>
      </w:pPr>
      <w:r>
        <w:rPr>
          <w:rFonts w:ascii="Times New Roman" w:hAnsi="Times New Roman"/>
          <w:sz w:val="26"/>
          <w:szCs w:val="26"/>
        </w:rPr>
        <w:t xml:space="preserve">Время выполнения: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2</w:t>
      </w:r>
      <w:r>
        <w:rPr>
          <w:rFonts w:ascii="Times New Roman" w:hAnsi="Times New Roman"/>
          <w:sz w:val="26"/>
          <w:szCs w:val="26"/>
        </w:rPr>
        <w:t xml:space="preserve"> часа </w:t>
      </w:r>
    </w:p>
    <w:p w:rsidR="00BC5804" w:rsidRDefault="00BE5090">
      <w:pPr>
        <w:spacing w:after="0"/>
        <w:jc w:val="center"/>
      </w:pPr>
      <w:r>
        <w:rPr>
          <w:rStyle w:val="a9"/>
          <w:rFonts w:ascii="Times New Roman" w:hAnsi="Times New Roman"/>
          <w:b/>
          <w:bCs/>
          <w:i w:val="0"/>
          <w:sz w:val="26"/>
          <w:szCs w:val="26"/>
        </w:rPr>
        <w:t>Контрольные</w:t>
      </w:r>
      <w:r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r>
        <w:rPr>
          <w:rStyle w:val="a9"/>
          <w:rFonts w:ascii="Times New Roman" w:hAnsi="Times New Roman"/>
          <w:b/>
          <w:bCs/>
          <w:i w:val="0"/>
          <w:sz w:val="26"/>
          <w:szCs w:val="26"/>
        </w:rPr>
        <w:t>вопросы</w:t>
      </w:r>
    </w:p>
    <w:p w:rsidR="00BC5804" w:rsidRDefault="00BE509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 </w:t>
      </w:r>
      <w:r>
        <w:rPr>
          <w:rFonts w:ascii="Times New Roman" w:hAnsi="Times New Roman"/>
          <w:sz w:val="26"/>
          <w:szCs w:val="26"/>
        </w:rPr>
        <w:t xml:space="preserve">Назовите и опишите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zh-CN"/>
        </w:rPr>
        <w:t>структурные</w:t>
      </w:r>
      <w:r>
        <w:rPr>
          <w:rFonts w:ascii="Times New Roman" w:hAnsi="Times New Roman"/>
          <w:sz w:val="26"/>
          <w:szCs w:val="26"/>
        </w:rPr>
        <w:t xml:space="preserve"> шаблоны проектирования</w:t>
      </w:r>
    </w:p>
    <w:p w:rsidR="00BC5804" w:rsidRDefault="00BC5804">
      <w:pPr>
        <w:spacing w:after="0"/>
        <w:rPr>
          <w:rFonts w:ascii="Times New Roman" w:hAnsi="Times New Roman"/>
          <w:sz w:val="26"/>
          <w:szCs w:val="26"/>
        </w:rPr>
      </w:pPr>
    </w:p>
    <w:p w:rsidR="00BC5804" w:rsidRDefault="00BE5090">
      <w:pPr>
        <w:spacing w:after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6"/>
          <w:szCs w:val="26"/>
        </w:rPr>
        <w:t>Теоретические сведения для выполнения работы</w:t>
      </w:r>
    </w:p>
    <w:p w:rsidR="00BC5804" w:rsidRDefault="00BE5090">
      <w:pPr>
        <w:spacing w:after="0" w:line="240" w:lineRule="auto"/>
        <w:ind w:firstLine="68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Адаптер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Адаптер (англ.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Adapter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или англ.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Wrapper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— Обёртка) — структурный шаблон проектирования, предназначенный для организации использования </w:t>
      </w:r>
      <w:r>
        <w:rPr>
          <w:rFonts w:ascii="Times New Roman" w:hAnsi="Times New Roman"/>
          <w:color w:val="000000"/>
          <w:sz w:val="24"/>
          <w:szCs w:val="24"/>
        </w:rPr>
        <w:t>функций объекта, недоступного для модификации, через специально созданный интерфейс.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Задача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Система поддерживает требуемые данные и поведение, но имеет неподходящий интерфейс.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Участники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Adapter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приводит интерфейс класса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Adaptee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в соответствие с интер</w:t>
      </w:r>
      <w:r>
        <w:rPr>
          <w:rFonts w:ascii="Times New Roman" w:hAnsi="Times New Roman"/>
          <w:color w:val="000000"/>
          <w:sz w:val="24"/>
          <w:szCs w:val="24"/>
        </w:rPr>
        <w:t xml:space="preserve">фейсом класса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Target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(наследником которого является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Adapter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). Это позволяет объекту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Client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использовать объект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Adaptee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(посредством адаптера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Adapter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 так, словно он является экземпляром класса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Target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Таким образом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Client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обращается к интерфейсу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Target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ре</w:t>
      </w:r>
      <w:r>
        <w:rPr>
          <w:rFonts w:ascii="Times New Roman" w:hAnsi="Times New Roman"/>
          <w:color w:val="000000"/>
          <w:sz w:val="24"/>
          <w:szCs w:val="24"/>
        </w:rPr>
        <w:t xml:space="preserve">ализованному в наследнике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Adapter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который перенаправляет обращение к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Adaptee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276850" cy="2221230"/>
            <wp:effectExtent l="0" t="0" r="0" b="0"/>
            <wp:docPr id="1" name="Рисунок 1" descr="Adapter patter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dapter pattern.sv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04" w:rsidRDefault="00BC5804">
      <w:pPr>
        <w:spacing w:after="0" w:line="240" w:lineRule="auto"/>
        <w:ind w:firstLine="680"/>
        <w:jc w:val="both"/>
        <w:rPr>
          <w:rStyle w:val="a3"/>
          <w:rFonts w:ascii="Times New Roman" w:hAnsi="Times New Roman"/>
          <w:color w:val="000000"/>
          <w:sz w:val="24"/>
          <w:szCs w:val="24"/>
        </w:rPr>
      </w:pP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Следствия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Шаблон Адаптер позволяет включать уже существующие объекты в новые объектные структуры, независимо от различий в их интерфейсах.</w:t>
      </w:r>
    </w:p>
    <w:p w:rsidR="00BC5804" w:rsidRDefault="00BE5090">
      <w:pPr>
        <w:spacing w:after="0" w:line="240" w:lineRule="auto"/>
        <w:ind w:firstLine="680"/>
        <w:jc w:val="center"/>
        <w:rPr>
          <w:b/>
          <w:bCs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Мост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Шаблон мост (англ.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Bridge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 — структурный шаблон проектирования, используемый в проектировании программного обеспечения чтобы «разделять абстракцию и реализацию так, чтобы они могли изменяться независимо». Шаблон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bridge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(от англ. — мост) использует инкапсуляцию, агрегирование</w:t>
      </w:r>
      <w:r>
        <w:rPr>
          <w:rFonts w:ascii="Times New Roman" w:hAnsi="Times New Roman"/>
          <w:color w:val="000000"/>
          <w:sz w:val="24"/>
          <w:szCs w:val="24"/>
        </w:rPr>
        <w:t xml:space="preserve"> и может использовать наследование для того, чтобы разделить ответственность между классами.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Цель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 частом изменении класса преимущества объектно-ориентированного подхода становятся очень полезными, позволяя делать изменения в программе, обладая минималь</w:t>
      </w:r>
      <w:r>
        <w:rPr>
          <w:rFonts w:ascii="Times New Roman" w:hAnsi="Times New Roman"/>
          <w:color w:val="000000"/>
          <w:sz w:val="24"/>
          <w:szCs w:val="24"/>
        </w:rPr>
        <w:t xml:space="preserve">ными сведениями о реализации программы. Шаблон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bridge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является полезным там, где часто меняется не только сам класс, но и то, что он делает.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4267200" cy="2788920"/>
            <wp:effectExtent l="0" t="0" r="0" b="0"/>
            <wp:docPr id="2" name="Рисунок 7" descr="Bridgeu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Bridgeuml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04" w:rsidRDefault="00BC5804">
      <w:pPr>
        <w:spacing w:after="0" w:line="240" w:lineRule="auto"/>
        <w:ind w:firstLine="680"/>
        <w:jc w:val="both"/>
        <w:rPr>
          <w:rStyle w:val="a3"/>
          <w:rFonts w:ascii="Times New Roman" w:hAnsi="Times New Roman"/>
          <w:color w:val="000000"/>
          <w:sz w:val="24"/>
          <w:szCs w:val="24"/>
        </w:rPr>
      </w:pP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Описание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Когда абстракция и реализация разделены, они могут изменяться независимо. Другими словами, при реализац</w:t>
      </w:r>
      <w:r>
        <w:rPr>
          <w:rFonts w:ascii="Times New Roman" w:hAnsi="Times New Roman"/>
          <w:color w:val="000000"/>
          <w:sz w:val="24"/>
          <w:szCs w:val="24"/>
        </w:rPr>
        <w:t>ии через паттерн мост, изменение структуры интерфейса не мешает изменению структуры реализации. Рассмотрим такую абстракцию как фигура. Существует множество типов фигур, каждая со своими свойствами и методами. Однако есть что-то, что объединяет все фигуры.</w:t>
      </w:r>
      <w:r>
        <w:rPr>
          <w:rFonts w:ascii="Times New Roman" w:hAnsi="Times New Roman"/>
          <w:color w:val="000000"/>
          <w:sz w:val="24"/>
          <w:szCs w:val="24"/>
        </w:rPr>
        <w:t xml:space="preserve"> Например, каждая фигура должна уметь рисовать себя, масштабироваться и т. п. В то же время рисование графики может отличаться в зависимости от типа ОС, или графической библиотеки. Фигуры должны иметь </w:t>
      </w:r>
      <w:r>
        <w:rPr>
          <w:rFonts w:ascii="Times New Roman" w:hAnsi="Times New Roman"/>
          <w:color w:val="000000"/>
          <w:sz w:val="24"/>
          <w:szCs w:val="24"/>
        </w:rPr>
        <w:lastRenderedPageBreak/>
        <w:t>возможность рисовать себя в различных графических среда</w:t>
      </w:r>
      <w:r>
        <w:rPr>
          <w:rFonts w:ascii="Times New Roman" w:hAnsi="Times New Roman"/>
          <w:color w:val="000000"/>
          <w:sz w:val="24"/>
          <w:szCs w:val="24"/>
        </w:rPr>
        <w:t xml:space="preserve">х, но реализовывать в каждой фигуре все способы рисования или модифицировать фигуру каждый раз при изменении способа рисования непрактично. В этом случае помогает шаблон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bridge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позволяя создавать новые классы, которые будут реализовывать рисование в разли</w:t>
      </w:r>
      <w:r>
        <w:rPr>
          <w:rFonts w:ascii="Times New Roman" w:hAnsi="Times New Roman"/>
          <w:color w:val="000000"/>
          <w:sz w:val="24"/>
          <w:szCs w:val="24"/>
        </w:rPr>
        <w:t>чных графических средах. При использовании такого подхода очень легко можно добавлять как новые фигуры, так и способы их рисования.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Связь, изображаемая стрелкой на диаграммах, может иметь 2 смысла: а) "разновидность", в соответствии с принципом подстановки</w:t>
      </w:r>
      <w:r>
        <w:rPr>
          <w:rFonts w:ascii="Times New Roman" w:hAnsi="Times New Roman"/>
          <w:color w:val="000000"/>
          <w:sz w:val="24"/>
          <w:szCs w:val="24"/>
        </w:rPr>
        <w:t xml:space="preserve"> Б. Лисков и б) одна из возможных реализаций абстракции. Обычно в языках используется наследование для реализации как а), так и б), что приводит к разбуханию иерархий классов.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Мост служит именно для решения этой проблемы: объекты создаются парами из объект</w:t>
      </w:r>
      <w:r>
        <w:rPr>
          <w:rFonts w:ascii="Times New Roman" w:hAnsi="Times New Roman"/>
          <w:color w:val="000000"/>
          <w:sz w:val="24"/>
          <w:szCs w:val="24"/>
        </w:rPr>
        <w:t>а класса иерархии А и иерархии B, наследование внутри иерархии А имеет смысл "разновидность" по Лисков, а для понятия "реализация абстракции" используется ссылка из объекта A в парный ему объект B.</w:t>
      </w:r>
    </w:p>
    <w:p w:rsidR="00BC5804" w:rsidRDefault="00BE5090">
      <w:pPr>
        <w:spacing w:after="0" w:line="240" w:lineRule="auto"/>
        <w:ind w:firstLine="68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Компоновщик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Компоновщик (англ.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Composite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pattern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 — структ</w:t>
      </w:r>
      <w:r>
        <w:rPr>
          <w:rFonts w:ascii="Times New Roman" w:hAnsi="Times New Roman"/>
          <w:color w:val="000000"/>
          <w:sz w:val="24"/>
          <w:szCs w:val="24"/>
        </w:rPr>
        <w:t>урный шаблон проектирования, относится к структурным паттернам, объединяет объекты в древовидную структуру для представления иерархии от частного к целому. Компоновщик позволяет клиентам обращаться к отдельным объектам и к группам объектов одинаково.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Цель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Паттерн определяет иерархию классов, которые одновременно могут состоять из примитивных и сложных объектов, упрощает архитектуру клиента, делает процесс добавления новых видов объекта более простым.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Описание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5715000" cy="3695700"/>
            <wp:effectExtent l="0" t="0" r="0" b="0"/>
            <wp:docPr id="3" name="Рисунок 10" descr="Composite UML class diagram (fixed)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Composite UML class diagram (fixed).sv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04" w:rsidRDefault="00BC5804">
      <w:pPr>
        <w:spacing w:after="0" w:line="240" w:lineRule="auto"/>
        <w:ind w:firstLine="680"/>
        <w:jc w:val="both"/>
        <w:rPr>
          <w:rStyle w:val="a3"/>
          <w:rFonts w:ascii="Times New Roman" w:hAnsi="Times New Roman"/>
          <w:color w:val="000000"/>
          <w:sz w:val="24"/>
          <w:szCs w:val="24"/>
        </w:rPr>
      </w:pPr>
    </w:p>
    <w:p w:rsidR="00BC5804" w:rsidRDefault="00BE5090">
      <w:pPr>
        <w:spacing w:after="0" w:line="240" w:lineRule="auto"/>
        <w:ind w:firstLine="68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Декоратор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Декоратор (англ.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Decorator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 — структурный шаблон проектирования, предназначенный для динамического подключения дополнительного поведения к объекту. Шаблон Декоратор предоставляет гибкую альтернативу практике создания подклассов с целью расширения функциональности.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Задача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О</w:t>
      </w:r>
      <w:r>
        <w:rPr>
          <w:rFonts w:ascii="Times New Roman" w:hAnsi="Times New Roman"/>
          <w:color w:val="000000"/>
          <w:sz w:val="24"/>
          <w:szCs w:val="24"/>
        </w:rPr>
        <w:t>бъект, который предполагается использовать, выполняет основные функции. Однако может потребоваться добавить к нему некоторую дополнительную функциональность, которая будет выполняться до, после или даже вместо основной функциональности объекта.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Способ реше</w:t>
      </w:r>
      <w:r>
        <w:rPr>
          <w:rStyle w:val="a3"/>
          <w:rFonts w:ascii="Times New Roman" w:hAnsi="Times New Roman"/>
          <w:color w:val="000000"/>
          <w:sz w:val="24"/>
          <w:szCs w:val="24"/>
        </w:rPr>
        <w:t>ния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Декоратор предусматривает расширение функциональности объекта без определения подклассов.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Участники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ConcreteComponent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— класс, в который с помощью шаблона Декоратор добавляется новая функциональность. В некоторых случаях базовая </w:t>
      </w:r>
      <w:r>
        <w:rPr>
          <w:rFonts w:ascii="Times New Roman" w:hAnsi="Times New Roman"/>
          <w:color w:val="000000"/>
          <w:sz w:val="24"/>
          <w:szCs w:val="24"/>
        </w:rPr>
        <w:t xml:space="preserve">функциональность предоставляется классами, производными от класса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ConcreteComponent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В подобных случаях класс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ConcreteComponent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является уже не конкретным, а абстрактным. Абстрактный класс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Component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определяет интерфейс для использования всех этих классов.</w:t>
      </w:r>
    </w:p>
    <w:p w:rsidR="00BC5804" w:rsidRDefault="00BE5090">
      <w:pPr>
        <w:spacing w:after="0" w:line="240" w:lineRule="auto"/>
        <w:ind w:firstLine="68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4076700" cy="2895600"/>
            <wp:effectExtent l="0" t="0" r="0" b="0"/>
            <wp:docPr id="4" name="Рисунок 13" descr="UML-&amp;dcy;&amp;icy;&amp;acy;&amp;gcy;&amp;rcy;&amp;acy;&amp;mcy;&amp;mcy;&amp;acy; &amp;kcy;&amp;lcy;&amp;acy;&amp;scy;&amp;scy;&amp;ocy;&amp;vcy; &amp;pcy;&amp;acy;&amp;tcy;&amp;tcy;&amp;iecy;&amp;rcy;&amp;ncy;&amp;acy; Deco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UML-&amp;dcy;&amp;icy;&amp;acy;&amp;gcy;&amp;rcy;&amp;acy;&amp;mcy;&amp;mcy;&amp;acy; &amp;kcy;&amp;lcy;&amp;acy;&amp;scy;&amp;scy;&amp;ocy;&amp;vcy; &amp;pcy;&amp;acy;&amp;tcy;&amp;tcy;&amp;iecy;&amp;rcy;&amp;ncy;&amp;acy; Decorato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04" w:rsidRDefault="00BC5804">
      <w:pPr>
        <w:spacing w:after="0" w:line="240" w:lineRule="auto"/>
        <w:ind w:firstLine="680"/>
        <w:jc w:val="both"/>
        <w:rPr>
          <w:rStyle w:val="a3"/>
          <w:rFonts w:ascii="Times New Roman" w:hAnsi="Times New Roman"/>
          <w:color w:val="000000"/>
          <w:sz w:val="24"/>
          <w:szCs w:val="24"/>
        </w:rPr>
      </w:pP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Следствия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Добавляемая функциональность реализуется в небольших объектах. Преимущество состоит в возможности динамически добавлять эту функциональность до или после основной функциональности объекта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ConcreteComponent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Позволяет избегать перегрузки функц</w:t>
      </w:r>
      <w:r>
        <w:rPr>
          <w:rFonts w:ascii="Times New Roman" w:hAnsi="Times New Roman"/>
          <w:color w:val="000000"/>
          <w:sz w:val="24"/>
          <w:szCs w:val="24"/>
        </w:rPr>
        <w:t>иональными классами на верхних уровнях иерархии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Декоратор и его компоненты не являются идентичными</w:t>
      </w:r>
    </w:p>
    <w:p w:rsidR="00BC5804" w:rsidRDefault="00BC5804">
      <w:pPr>
        <w:spacing w:after="0" w:line="240" w:lineRule="auto"/>
        <w:ind w:firstLine="680"/>
        <w:jc w:val="both"/>
        <w:rPr>
          <w:rStyle w:val="a3"/>
          <w:rFonts w:ascii="Times New Roman" w:hAnsi="Times New Roman"/>
          <w:color w:val="000000"/>
          <w:sz w:val="24"/>
          <w:szCs w:val="24"/>
        </w:rPr>
      </w:pPr>
    </w:p>
    <w:p w:rsidR="00BC5804" w:rsidRDefault="00BE5090">
      <w:pPr>
        <w:spacing w:after="0" w:line="240" w:lineRule="auto"/>
        <w:ind w:firstLine="68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Фасад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Шаблон фасад (англ.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Facade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 — структурный шаблон проектирования, позволяющий скрыть сложность системы путем сведения всех возможных внешних вызовов к </w:t>
      </w:r>
      <w:r>
        <w:rPr>
          <w:rFonts w:ascii="Times New Roman" w:hAnsi="Times New Roman"/>
          <w:color w:val="000000"/>
          <w:sz w:val="24"/>
          <w:szCs w:val="24"/>
        </w:rPr>
        <w:t>одному объекту, делегирующему их соответствующим объектам системы.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Проблема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Как обеспечить унифицированный интерфейс с набором разрозненных реализаций или интерфейсов, например, с подсистемой, если нежелательно высокое связывание с этой подсистемой или реа</w:t>
      </w:r>
      <w:r>
        <w:rPr>
          <w:rFonts w:ascii="Times New Roman" w:hAnsi="Times New Roman"/>
          <w:color w:val="000000"/>
          <w:sz w:val="24"/>
          <w:szCs w:val="24"/>
        </w:rPr>
        <w:t>лизация подсистемы может измениться?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Описание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Клиенты общаются с подсистемой через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Facade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При получении запроса от клиента объект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Facade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переадресует его нужному компоненту подсистемы. Для клиентов компоненты подсистемы остаются "тайной, покрытой мраком".</w:t>
      </w:r>
    </w:p>
    <w:p w:rsidR="00BC5804" w:rsidRDefault="00BE5090">
      <w:pPr>
        <w:spacing w:after="0" w:line="240" w:lineRule="auto"/>
        <w:ind w:firstLine="68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19500" cy="2590800"/>
            <wp:effectExtent l="0" t="0" r="0" b="0"/>
            <wp:docPr id="5" name="Рисунок 19" descr="Faca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" descr="Faca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04" w:rsidRDefault="00BC5804">
      <w:pPr>
        <w:spacing w:after="0" w:line="240" w:lineRule="auto"/>
        <w:ind w:firstLine="680"/>
        <w:jc w:val="both"/>
        <w:rPr>
          <w:rStyle w:val="a3"/>
          <w:rFonts w:ascii="Times New Roman" w:hAnsi="Times New Roman"/>
          <w:color w:val="000000"/>
          <w:sz w:val="24"/>
          <w:szCs w:val="24"/>
        </w:rPr>
      </w:pP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Решение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Определить одну точку взаимодействия с подсистемой — фасадный объект, обеспечивающий общий интерфейс с подсистемой, и возложить на него обязанность по взаимодействию с её компонентами. Фасад — это внешний объект, обеспечивающий единственную точ</w:t>
      </w:r>
      <w:r>
        <w:rPr>
          <w:rFonts w:ascii="Times New Roman" w:hAnsi="Times New Roman"/>
          <w:color w:val="000000"/>
          <w:sz w:val="24"/>
          <w:szCs w:val="24"/>
        </w:rPr>
        <w:t>ку входа для служб подсистемы. Реализация других компонентов подсистемы закрыта и не видна внешним компонентам. Фасадный объект обеспечивает реализацию GRASP паттерна Устойчивый к изменениям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Protected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Variations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 с точки зрения защиты от изменений в реали</w:t>
      </w:r>
      <w:r>
        <w:rPr>
          <w:rFonts w:ascii="Times New Roman" w:hAnsi="Times New Roman"/>
          <w:color w:val="000000"/>
          <w:sz w:val="24"/>
          <w:szCs w:val="24"/>
        </w:rPr>
        <w:t>зации подсистемы.</w:t>
      </w:r>
    </w:p>
    <w:p w:rsidR="00BC5804" w:rsidRDefault="00BC5804">
      <w:pPr>
        <w:spacing w:after="0" w:line="240" w:lineRule="auto"/>
        <w:ind w:firstLine="680"/>
        <w:jc w:val="both"/>
        <w:rPr>
          <w:rStyle w:val="a3"/>
          <w:rFonts w:ascii="Times New Roman" w:hAnsi="Times New Roman"/>
          <w:color w:val="000000"/>
          <w:sz w:val="24"/>
          <w:szCs w:val="24"/>
        </w:rPr>
      </w:pP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Особенности применения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Шаблон применяется для установки некоторого рода политики по отношению к другой группе объектов. Если политика должна быть яркой и заметной, следует воспользоваться услугами шаблона Фасад. Если же </w:t>
      </w:r>
      <w:r>
        <w:rPr>
          <w:rFonts w:ascii="Times New Roman" w:hAnsi="Times New Roman"/>
          <w:color w:val="000000"/>
          <w:sz w:val="24"/>
          <w:szCs w:val="24"/>
        </w:rPr>
        <w:t>необходимо обеспечить скрытность и аккуратность (прозрачность), более подходящим выбором является шаблон Заместитель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Proxy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).</w:t>
      </w:r>
    </w:p>
    <w:p w:rsidR="00BC5804" w:rsidRDefault="00BE5090">
      <w:pPr>
        <w:spacing w:after="0" w:line="240" w:lineRule="auto"/>
        <w:ind w:firstLine="68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Приспособленец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Приспособленец (англ.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Flyweight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 — структурный шаблон проектирования, при котором объект, представляющий себя как у</w:t>
      </w:r>
      <w:r>
        <w:rPr>
          <w:rFonts w:ascii="Times New Roman" w:hAnsi="Times New Roman"/>
          <w:color w:val="000000"/>
          <w:sz w:val="24"/>
          <w:szCs w:val="24"/>
        </w:rPr>
        <w:t>никальный экземпляр в разных местах программы, по факту не является таковым.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Цель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Оптимизация работы с памятью, путем предотвращения создания экземпляров элементов, имеющих общую сущность.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Описание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Flyweight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используется для уменьшения затрат при </w:t>
      </w:r>
      <w:r>
        <w:rPr>
          <w:rFonts w:ascii="Times New Roman" w:hAnsi="Times New Roman"/>
          <w:color w:val="000000"/>
          <w:sz w:val="24"/>
          <w:szCs w:val="24"/>
        </w:rPr>
        <w:t>работе с большим количеством мелких объектов. При проектировании приспособленца необходимо разделить его свойства на внешние и внутренние. Внутренние свойства всегда неизменны, тогда как внешние могут отличаться в зависимости от места и контекста применени</w:t>
      </w:r>
      <w:r>
        <w:rPr>
          <w:rFonts w:ascii="Times New Roman" w:hAnsi="Times New Roman"/>
          <w:color w:val="000000"/>
          <w:sz w:val="24"/>
          <w:szCs w:val="24"/>
        </w:rPr>
        <w:t>я и должны быть вынесены за пределы приспособленца.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Flyweight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дополняет паттерн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Factory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таким образом, что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Factory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при обращении к ней клиента для создания нового объекта ищет уже созданный объект с такими же параметрами, что и у требуемого, и возвращает е</w:t>
      </w:r>
      <w:r>
        <w:rPr>
          <w:rFonts w:ascii="Times New Roman" w:hAnsi="Times New Roman"/>
          <w:color w:val="000000"/>
          <w:sz w:val="24"/>
          <w:szCs w:val="24"/>
        </w:rPr>
        <w:t>го клиенту. Если такого объекта нет, то фабрика создаст новый.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Клиенты не создают приспособленцев напрямую, а запрашивают их у фабрики. Любые атрибуты (члены данных класса), которые не могут разделяться, являются внешним состоянием. Внешнее состояние перед</w:t>
      </w:r>
      <w:r>
        <w:rPr>
          <w:rFonts w:ascii="Times New Roman" w:hAnsi="Times New Roman"/>
          <w:color w:val="000000"/>
          <w:sz w:val="24"/>
          <w:szCs w:val="24"/>
        </w:rPr>
        <w:t>ается приспособленцу при вызове его методов. При этом наибольшая экономия памяти достигается в том случае, если внешнее состояние не хранится, а вычисляется при вызове.</w:t>
      </w:r>
    </w:p>
    <w:p w:rsidR="00BC5804" w:rsidRDefault="00BE5090">
      <w:pPr>
        <w:spacing w:after="0" w:line="240" w:lineRule="auto"/>
        <w:ind w:firstLine="68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450080" cy="2750820"/>
            <wp:effectExtent l="0" t="0" r="0" b="0"/>
            <wp:docPr id="6" name="Рисунок 25" descr="Flyweigh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5" descr="Flyweigh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04" w:rsidRDefault="00BC5804">
      <w:pPr>
        <w:spacing w:after="0" w:line="240" w:lineRule="auto"/>
        <w:ind w:firstLine="680"/>
        <w:jc w:val="both"/>
        <w:rPr>
          <w:rStyle w:val="a3"/>
          <w:rFonts w:ascii="Times New Roman" w:hAnsi="Times New Roman"/>
          <w:color w:val="000000"/>
          <w:sz w:val="24"/>
          <w:szCs w:val="24"/>
        </w:rPr>
      </w:pPr>
    </w:p>
    <w:p w:rsidR="00BC5804" w:rsidRDefault="00BC580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C5804" w:rsidRDefault="00BC580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C5804" w:rsidRDefault="00BE5090">
      <w:pPr>
        <w:spacing w:after="0" w:line="240" w:lineRule="auto"/>
        <w:ind w:firstLine="68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Заместитель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Заместитель (англ.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Proxy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 — структурный шаблон проектирования, который</w:t>
      </w:r>
      <w:r>
        <w:rPr>
          <w:rFonts w:ascii="Times New Roman" w:hAnsi="Times New Roman"/>
          <w:color w:val="000000"/>
          <w:sz w:val="24"/>
          <w:szCs w:val="24"/>
        </w:rPr>
        <w:t xml:space="preserve"> предоставляет объект, который контролирует доступ к другому объекту, перехватывая все вызовы (выполняет функцию контейнера).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Проблема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Необходимо управлять доступом к объекту так, чтобы не создавать громоздкие объекты «по требованию». Т.е. вы не хотите соз</w:t>
      </w:r>
      <w:r>
        <w:rPr>
          <w:rFonts w:ascii="Times New Roman" w:hAnsi="Times New Roman"/>
          <w:color w:val="000000"/>
          <w:sz w:val="24"/>
          <w:szCs w:val="24"/>
        </w:rPr>
        <w:t>давать экземпляры таких объектов до момента их реального использования.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Решение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Создать суррогат громоздкого объекта. «Заместитель» хранит ссылку, которая позволяет заместителю обратиться к реальному субъекту (объект класса «Заместитель» может обращаться к</w:t>
      </w:r>
      <w:r>
        <w:rPr>
          <w:rFonts w:ascii="Times New Roman" w:hAnsi="Times New Roman"/>
          <w:color w:val="000000"/>
          <w:sz w:val="24"/>
          <w:szCs w:val="24"/>
        </w:rPr>
        <w:t xml:space="preserve"> объекту класса «Субъект», если интерфейсы «Реального Субъекта» и «Субъекта» одинаковы). Поскольку интерфейс «Реального Субъекта» идентичен интерфейсу «Субъекта», так, что «Заместителя» можно подставить вместо «Реального Субъекта», контролирует доступ к «Р</w:t>
      </w:r>
      <w:r>
        <w:rPr>
          <w:rFonts w:ascii="Times New Roman" w:hAnsi="Times New Roman"/>
          <w:color w:val="000000"/>
          <w:sz w:val="24"/>
          <w:szCs w:val="24"/>
        </w:rPr>
        <w:t>еальному Субъекту», может отвечать за создание или удаление «Реального Субъекта». «Субъект» определяет общий для «Реального Субъекта» и «Заместителя» интерфейс, так, что «Заместитель» может быть использован везде, где ожидается «Реальный Субъект». При необ</w:t>
      </w:r>
      <w:r>
        <w:rPr>
          <w:rFonts w:ascii="Times New Roman" w:hAnsi="Times New Roman"/>
          <w:color w:val="000000"/>
          <w:sz w:val="24"/>
          <w:szCs w:val="24"/>
        </w:rPr>
        <w:t>ходимости запросы могут быть переадресованы «Заместителем» «Реальному Субъекту».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Виды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5"/>
          <w:rFonts w:ascii="Times New Roman" w:hAnsi="Times New Roman"/>
          <w:color w:val="000000"/>
          <w:sz w:val="24"/>
          <w:szCs w:val="24"/>
        </w:rPr>
        <w:t>Протоколирующий прокси:</w:t>
      </w:r>
      <w:r>
        <w:rPr>
          <w:rFonts w:ascii="Times New Roman" w:hAnsi="Times New Roman"/>
          <w:color w:val="000000"/>
          <w:sz w:val="24"/>
          <w:szCs w:val="24"/>
        </w:rPr>
        <w:t xml:space="preserve"> сохраняет в лог все вызовы «Субъекта» с их параметрами.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5"/>
          <w:rFonts w:ascii="Times New Roman" w:hAnsi="Times New Roman"/>
          <w:color w:val="000000"/>
          <w:sz w:val="24"/>
          <w:szCs w:val="24"/>
        </w:rPr>
        <w:t xml:space="preserve">Удаленный заместитель (англ. </w:t>
      </w:r>
      <w:proofErr w:type="spellStart"/>
      <w:r>
        <w:rPr>
          <w:rStyle w:val="a5"/>
          <w:rFonts w:ascii="Times New Roman" w:hAnsi="Times New Roman"/>
          <w:color w:val="000000"/>
          <w:sz w:val="24"/>
          <w:szCs w:val="24"/>
        </w:rPr>
        <w:t>remote</w:t>
      </w:r>
      <w:proofErr w:type="spellEnd"/>
      <w:r>
        <w:rPr>
          <w:rStyle w:val="a5"/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Style w:val="a5"/>
          <w:rFonts w:ascii="Times New Roman" w:hAnsi="Times New Roman"/>
          <w:color w:val="000000"/>
          <w:sz w:val="24"/>
          <w:szCs w:val="24"/>
        </w:rPr>
        <w:t>proxies</w:t>
      </w:r>
      <w:proofErr w:type="spellEnd"/>
      <w:r>
        <w:rPr>
          <w:rStyle w:val="a5"/>
          <w:rFonts w:ascii="Times New Roman" w:hAnsi="Times New Roman"/>
          <w:color w:val="000000"/>
          <w:sz w:val="24"/>
          <w:szCs w:val="24"/>
        </w:rPr>
        <w:t>):</w:t>
      </w:r>
      <w:r>
        <w:rPr>
          <w:rFonts w:ascii="Times New Roman" w:hAnsi="Times New Roman"/>
          <w:color w:val="000000"/>
          <w:sz w:val="24"/>
          <w:szCs w:val="24"/>
        </w:rPr>
        <w:t xml:space="preserve"> обеспечивает связь с «Субъектом», который на</w:t>
      </w:r>
      <w:r>
        <w:rPr>
          <w:rFonts w:ascii="Times New Roman" w:hAnsi="Times New Roman"/>
          <w:color w:val="000000"/>
          <w:sz w:val="24"/>
          <w:szCs w:val="24"/>
        </w:rPr>
        <w:t>ходится в другом адресном пространстве или на удалённой машине. Так же может отвечать за кодирование запроса и его аргументов и отправку закодированного запроса реальному «Субъекту»,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5"/>
          <w:rFonts w:ascii="Times New Roman" w:hAnsi="Times New Roman"/>
          <w:color w:val="000000"/>
          <w:sz w:val="24"/>
          <w:szCs w:val="24"/>
        </w:rPr>
        <w:t xml:space="preserve">Виртуальный заместитель (англ. </w:t>
      </w:r>
      <w:proofErr w:type="spellStart"/>
      <w:r>
        <w:rPr>
          <w:rStyle w:val="a5"/>
          <w:rFonts w:ascii="Times New Roman" w:hAnsi="Times New Roman"/>
          <w:color w:val="000000"/>
          <w:sz w:val="24"/>
          <w:szCs w:val="24"/>
        </w:rPr>
        <w:t>virtual</w:t>
      </w:r>
      <w:proofErr w:type="spellEnd"/>
      <w:r>
        <w:rPr>
          <w:rStyle w:val="a5"/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Style w:val="a5"/>
          <w:rFonts w:ascii="Times New Roman" w:hAnsi="Times New Roman"/>
          <w:color w:val="000000"/>
          <w:sz w:val="24"/>
          <w:szCs w:val="24"/>
        </w:rPr>
        <w:t>proxies</w:t>
      </w:r>
      <w:proofErr w:type="spellEnd"/>
      <w:r>
        <w:rPr>
          <w:rStyle w:val="a5"/>
          <w:rFonts w:ascii="Times New Roman" w:hAnsi="Times New Roman"/>
          <w:color w:val="000000"/>
          <w:sz w:val="24"/>
          <w:szCs w:val="24"/>
        </w:rPr>
        <w:t>):</w:t>
      </w:r>
      <w:r>
        <w:rPr>
          <w:rFonts w:ascii="Times New Roman" w:hAnsi="Times New Roman"/>
          <w:color w:val="000000"/>
          <w:sz w:val="24"/>
          <w:szCs w:val="24"/>
        </w:rPr>
        <w:t xml:space="preserve"> обеспечивает создание реального «Субъекта» только тогда, когда он действительно понадобится. Так же может кэшировать часть информации о реальном «Субъекте», чтобы отложить его создание,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5"/>
          <w:rFonts w:ascii="Times New Roman" w:hAnsi="Times New Roman"/>
          <w:color w:val="000000"/>
          <w:sz w:val="24"/>
          <w:szCs w:val="24"/>
        </w:rPr>
        <w:t>Копировать-при-записи:</w:t>
      </w:r>
      <w:r>
        <w:rPr>
          <w:rFonts w:ascii="Times New Roman" w:hAnsi="Times New Roman"/>
          <w:color w:val="000000"/>
          <w:sz w:val="24"/>
          <w:szCs w:val="24"/>
        </w:rPr>
        <w:t xml:space="preserve"> обеспечивает копирование «субъекта» при выполн</w:t>
      </w:r>
      <w:r>
        <w:rPr>
          <w:rFonts w:ascii="Times New Roman" w:hAnsi="Times New Roman"/>
          <w:color w:val="000000"/>
          <w:sz w:val="24"/>
          <w:szCs w:val="24"/>
        </w:rPr>
        <w:t>ении клиентом определённых действий (частный случай «виртуального прокси»).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5"/>
          <w:rFonts w:ascii="Times New Roman" w:hAnsi="Times New Roman"/>
          <w:color w:val="000000"/>
          <w:sz w:val="24"/>
          <w:szCs w:val="24"/>
        </w:rPr>
        <w:t xml:space="preserve">Защищающий заместитель (англ. </w:t>
      </w:r>
      <w:proofErr w:type="spellStart"/>
      <w:r>
        <w:rPr>
          <w:rStyle w:val="a5"/>
          <w:rFonts w:ascii="Times New Roman" w:hAnsi="Times New Roman"/>
          <w:color w:val="000000"/>
          <w:sz w:val="24"/>
          <w:szCs w:val="24"/>
        </w:rPr>
        <w:t>protection</w:t>
      </w:r>
      <w:proofErr w:type="spellEnd"/>
      <w:r>
        <w:rPr>
          <w:rStyle w:val="a5"/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Style w:val="a5"/>
          <w:rFonts w:ascii="Times New Roman" w:hAnsi="Times New Roman"/>
          <w:color w:val="000000"/>
          <w:sz w:val="24"/>
          <w:szCs w:val="24"/>
        </w:rPr>
        <w:t>proxies</w:t>
      </w:r>
      <w:proofErr w:type="spellEnd"/>
      <w:r>
        <w:rPr>
          <w:rStyle w:val="a5"/>
          <w:rFonts w:ascii="Times New Roman" w:hAnsi="Times New Roman"/>
          <w:color w:val="000000"/>
          <w:sz w:val="24"/>
          <w:szCs w:val="24"/>
        </w:rPr>
        <w:t>):</w:t>
      </w:r>
      <w:r>
        <w:rPr>
          <w:rFonts w:ascii="Times New Roman" w:hAnsi="Times New Roman"/>
          <w:color w:val="000000"/>
          <w:sz w:val="24"/>
          <w:szCs w:val="24"/>
        </w:rPr>
        <w:t xml:space="preserve"> может проверять, имеет ли вызывающий объект необходимые для выполнения запроса права.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5"/>
          <w:rFonts w:ascii="Times New Roman" w:hAnsi="Times New Roman"/>
          <w:color w:val="000000"/>
          <w:sz w:val="24"/>
          <w:szCs w:val="24"/>
        </w:rPr>
        <w:lastRenderedPageBreak/>
        <w:t>Кэширующий прокси:</w:t>
      </w:r>
      <w:r>
        <w:rPr>
          <w:rFonts w:ascii="Times New Roman" w:hAnsi="Times New Roman"/>
          <w:color w:val="000000"/>
          <w:sz w:val="24"/>
          <w:szCs w:val="24"/>
        </w:rPr>
        <w:t xml:space="preserve"> обеспечивает временное х</w:t>
      </w:r>
      <w:r>
        <w:rPr>
          <w:rFonts w:ascii="Times New Roman" w:hAnsi="Times New Roman"/>
          <w:color w:val="000000"/>
          <w:sz w:val="24"/>
          <w:szCs w:val="24"/>
        </w:rPr>
        <w:t>ранение результатов расчёта до отдачи их множественным клиентам, которые могут разделить эти результаты.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5"/>
          <w:rFonts w:ascii="Times New Roman" w:hAnsi="Times New Roman"/>
          <w:color w:val="000000"/>
          <w:sz w:val="24"/>
          <w:szCs w:val="24"/>
        </w:rPr>
        <w:t>Экранирующий прокси:</w:t>
      </w:r>
      <w:r>
        <w:rPr>
          <w:rFonts w:ascii="Times New Roman" w:hAnsi="Times New Roman"/>
          <w:color w:val="000000"/>
          <w:sz w:val="24"/>
          <w:szCs w:val="24"/>
        </w:rPr>
        <w:t xml:space="preserve"> защищает «Субъект» от опасных клиентов (или наоборот).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5"/>
          <w:rFonts w:ascii="Times New Roman" w:hAnsi="Times New Roman"/>
          <w:color w:val="000000"/>
          <w:sz w:val="24"/>
          <w:szCs w:val="24"/>
        </w:rPr>
        <w:t>Синхронизирующий прокси:</w:t>
      </w:r>
      <w:r>
        <w:rPr>
          <w:rFonts w:ascii="Times New Roman" w:hAnsi="Times New Roman"/>
          <w:color w:val="000000"/>
          <w:sz w:val="24"/>
          <w:szCs w:val="24"/>
        </w:rPr>
        <w:t xml:space="preserve"> производит синхронизированный контроль доступа к «</w:t>
      </w:r>
      <w:r>
        <w:rPr>
          <w:rFonts w:ascii="Times New Roman" w:hAnsi="Times New Roman"/>
          <w:color w:val="000000"/>
          <w:sz w:val="24"/>
          <w:szCs w:val="24"/>
        </w:rPr>
        <w:t>Субъекту» в асинхронной многопоточной среде.</w:t>
      </w:r>
    </w:p>
    <w:p w:rsidR="00BC5804" w:rsidRDefault="00BE5090">
      <w:pPr>
        <w:spacing w:after="0" w:line="240" w:lineRule="auto"/>
        <w:ind w:firstLine="680"/>
        <w:jc w:val="both"/>
      </w:pPr>
      <w:proofErr w:type="spellStart"/>
      <w:r>
        <w:rPr>
          <w:rStyle w:val="a5"/>
          <w:rFonts w:ascii="Times New Roman" w:hAnsi="Times New Roman"/>
          <w:color w:val="000000"/>
          <w:sz w:val="24"/>
          <w:szCs w:val="24"/>
        </w:rPr>
        <w:t>Smart</w:t>
      </w:r>
      <w:proofErr w:type="spellEnd"/>
      <w:r>
        <w:rPr>
          <w:rStyle w:val="a5"/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Style w:val="a5"/>
          <w:rFonts w:ascii="Times New Roman" w:hAnsi="Times New Roman"/>
          <w:color w:val="000000"/>
          <w:sz w:val="24"/>
          <w:szCs w:val="24"/>
        </w:rPr>
        <w:t>reference</w:t>
      </w:r>
      <w:proofErr w:type="spellEnd"/>
      <w:r>
        <w:rPr>
          <w:rStyle w:val="a5"/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Style w:val="a5"/>
          <w:rFonts w:ascii="Times New Roman" w:hAnsi="Times New Roman"/>
          <w:color w:val="000000"/>
          <w:sz w:val="24"/>
          <w:szCs w:val="24"/>
        </w:rPr>
        <w:t>proxy</w:t>
      </w:r>
      <w:proofErr w:type="spellEnd"/>
      <w:r>
        <w:rPr>
          <w:rStyle w:val="a5"/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производит дополнительные действия, когда на «Субъект» создается ссылка, например, рассчитывает количество активных ссылок на «Субъект».</w:t>
      </w:r>
    </w:p>
    <w:p w:rsidR="00BC5804" w:rsidRDefault="00BE5090">
      <w:pPr>
        <w:spacing w:after="0" w:line="240" w:lineRule="auto"/>
        <w:ind w:firstLine="680"/>
        <w:jc w:val="both"/>
      </w:pPr>
      <w:r>
        <w:rPr>
          <w:rStyle w:val="a3"/>
          <w:rFonts w:ascii="Times New Roman" w:hAnsi="Times New Roman"/>
          <w:color w:val="000000"/>
          <w:sz w:val="24"/>
          <w:szCs w:val="24"/>
        </w:rPr>
        <w:t>Описание</w:t>
      </w:r>
    </w:p>
    <w:p w:rsidR="00BC5804" w:rsidRDefault="00BE50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Заместитель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Proxy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реальный объект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RealSu</w:t>
      </w:r>
      <w:r>
        <w:rPr>
          <w:rFonts w:ascii="Times New Roman" w:hAnsi="Times New Roman"/>
          <w:color w:val="000000"/>
          <w:sz w:val="24"/>
          <w:szCs w:val="24"/>
        </w:rPr>
        <w:t>bject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имеют одинаковые интерфейсы класса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Subject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поэтому заместитель может использоваться "прозрачно" для клиента вместо реального объекта.</w:t>
      </w:r>
    </w:p>
    <w:p w:rsidR="00BC5804" w:rsidRDefault="00BE5090">
      <w:pPr>
        <w:spacing w:after="0" w:line="240" w:lineRule="auto"/>
        <w:ind w:firstLine="68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3093720" cy="1988820"/>
            <wp:effectExtent l="0" t="0" r="0" b="0"/>
            <wp:docPr id="7" name="Рисунок 28" descr="UML-&amp;dcy;&amp;icy;&amp;acy;&amp;gcy;&amp;rcy;&amp;acy;&amp;mcy;&amp;mcy;&amp;acy; &amp;kcy;&amp;lcy;&amp;acy;&amp;scy;&amp;scy;&amp;ocy;&amp;vcy; &amp;pcy;&amp;acy;&amp;tcy;&amp;tcy;&amp;iecy;&amp;rcy;&amp;ncy;&amp;acy; 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8" descr="UML-&amp;dcy;&amp;icy;&amp;acy;&amp;gcy;&amp;rcy;&amp;acy;&amp;mcy;&amp;mcy;&amp;acy; &amp;kcy;&amp;lcy;&amp;acy;&amp;scy;&amp;scy;&amp;ocy;&amp;vcy; &amp;pcy;&amp;acy;&amp;tcy;&amp;tcy;&amp;iecy;&amp;rcy;&amp;ncy;&amp;acy; Prox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04" w:rsidRDefault="00BC5804">
      <w:pPr>
        <w:spacing w:after="0" w:line="240" w:lineRule="auto"/>
        <w:ind w:firstLine="680"/>
        <w:jc w:val="both"/>
        <w:rPr>
          <w:rStyle w:val="a3"/>
          <w:rFonts w:ascii="Times New Roman" w:hAnsi="Times New Roman"/>
          <w:color w:val="000000"/>
          <w:sz w:val="24"/>
          <w:szCs w:val="24"/>
        </w:rPr>
      </w:pPr>
    </w:p>
    <w:p w:rsidR="00BC5804" w:rsidRDefault="00BC5804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</w:p>
    <w:p w:rsidR="00BC5804" w:rsidRDefault="00BC5804">
      <w:pPr>
        <w:spacing w:after="0"/>
        <w:rPr>
          <w:rFonts w:ascii="Times New Roman" w:hAnsi="Times New Roman"/>
        </w:rPr>
      </w:pPr>
    </w:p>
    <w:p w:rsidR="00BC5804" w:rsidRDefault="00BE5090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Порядок выполнения работы</w:t>
      </w:r>
    </w:p>
    <w:p w:rsidR="00BC5804" w:rsidRDefault="00BC5804">
      <w:pPr>
        <w:spacing w:after="0"/>
        <w:rPr>
          <w:rFonts w:ascii="Times New Roman" w:hAnsi="Times New Roman"/>
          <w:sz w:val="24"/>
          <w:szCs w:val="24"/>
        </w:rPr>
      </w:pPr>
    </w:p>
    <w:p w:rsidR="00BC5804" w:rsidRDefault="00BE5090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Изучите теоретические сведения.</w:t>
      </w:r>
    </w:p>
    <w:p w:rsidR="00BC5804" w:rsidRDefault="00BE5090" w:rsidP="001C2F24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 Реализовать программу использующую один из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структурных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шаблонов</w:t>
      </w:r>
      <w:r>
        <w:rPr>
          <w:rFonts w:ascii="Times New Roman" w:hAnsi="Times New Roman"/>
          <w:sz w:val="24"/>
          <w:szCs w:val="24"/>
        </w:rPr>
        <w:t xml:space="preserve"> по </w:t>
      </w:r>
      <w:r>
        <w:rPr>
          <w:rFonts w:ascii="Times New Roman" w:hAnsi="Times New Roman"/>
          <w:sz w:val="24"/>
          <w:szCs w:val="24"/>
        </w:rPr>
        <w:t xml:space="preserve">теме </w:t>
      </w:r>
      <w:r>
        <w:rPr>
          <w:rFonts w:ascii="Times New Roman" w:hAnsi="Times New Roman"/>
          <w:sz w:val="24"/>
          <w:szCs w:val="24"/>
        </w:rPr>
        <w:t>индивидуального задания.</w:t>
      </w:r>
      <w:bookmarkStart w:id="0" w:name="_GoBack"/>
      <w:bookmarkEnd w:id="0"/>
    </w:p>
    <w:p w:rsidR="00BC5804" w:rsidRDefault="00BC5804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BC5804" w:rsidRDefault="00BC5804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BC5804" w:rsidRDefault="00BC5804">
      <w:pPr>
        <w:spacing w:after="0"/>
        <w:rPr>
          <w:rFonts w:ascii="Times New Roman" w:hAnsi="Times New Roman"/>
          <w:sz w:val="24"/>
          <w:szCs w:val="24"/>
        </w:rPr>
      </w:pPr>
    </w:p>
    <w:p w:rsidR="00BC5804" w:rsidRDefault="00BE5090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________ А.С. </w:t>
      </w:r>
      <w:proofErr w:type="spellStart"/>
      <w:r>
        <w:rPr>
          <w:rFonts w:ascii="Times New Roman" w:hAnsi="Times New Roman"/>
          <w:sz w:val="24"/>
          <w:szCs w:val="24"/>
        </w:rPr>
        <w:t>Комаровский</w:t>
      </w:r>
      <w:proofErr w:type="spellEnd"/>
    </w:p>
    <w:p w:rsidR="00BC5804" w:rsidRDefault="00BC5804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BC5804" w:rsidRDefault="00BC5804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BC5804" w:rsidRDefault="00BE5090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Рассмотрено на заседании цикловой </w:t>
      </w:r>
    </w:p>
    <w:p w:rsidR="00BC5804" w:rsidRDefault="00BE5090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комиссии   ПОИТ №10</w:t>
      </w:r>
    </w:p>
    <w:p w:rsidR="00BC5804" w:rsidRDefault="00BE5090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Протокол №     от «___» __________</w:t>
      </w:r>
      <w:r>
        <w:rPr>
          <w:rFonts w:ascii="Times New Roman" w:hAnsi="Times New Roman"/>
          <w:sz w:val="24"/>
          <w:szCs w:val="24"/>
        </w:rPr>
        <w:t xml:space="preserve"> 2021</w:t>
      </w:r>
    </w:p>
    <w:p w:rsidR="00BC5804" w:rsidRDefault="00BE5090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Председатель ЦК   ________ В.Ю. </w:t>
      </w:r>
      <w:proofErr w:type="spellStart"/>
      <w:r>
        <w:rPr>
          <w:rFonts w:ascii="Times New Roman" w:hAnsi="Times New Roman"/>
          <w:sz w:val="24"/>
          <w:szCs w:val="24"/>
        </w:rPr>
        <w:t>Михалевич</w:t>
      </w:r>
      <w:proofErr w:type="spellEnd"/>
    </w:p>
    <w:p w:rsidR="00BC5804" w:rsidRDefault="00BC5804">
      <w:pPr>
        <w:spacing w:after="0"/>
        <w:rPr>
          <w:rFonts w:ascii="Times New Roman" w:hAnsi="Times New Roman"/>
          <w:sz w:val="24"/>
          <w:szCs w:val="24"/>
        </w:rPr>
      </w:pPr>
    </w:p>
    <w:sectPr w:rsidR="00BC580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804"/>
    <w:rsid w:val="000529EF"/>
    <w:rsid w:val="001C2F24"/>
    <w:rsid w:val="001E7D2C"/>
    <w:rsid w:val="001F05BB"/>
    <w:rsid w:val="00AB0B69"/>
    <w:rsid w:val="00BC5804"/>
    <w:rsid w:val="00BE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1776"/>
  <w15:docId w15:val="{9D3F7262-B209-4D71-822E-0F6F57E6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378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60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6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930C32"/>
    <w:rPr>
      <w:b/>
      <w:bCs/>
      <w:i/>
      <w:iCs/>
      <w:color w:val="4F81BD" w:themeColor="accent1"/>
    </w:rPr>
  </w:style>
  <w:style w:type="character" w:customStyle="1" w:styleId="a4">
    <w:name w:val="Заголовок Знак"/>
    <w:basedOn w:val="a0"/>
    <w:uiPriority w:val="10"/>
    <w:qFormat/>
    <w:rsid w:val="00930C32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a5">
    <w:name w:val="Strong"/>
    <w:basedOn w:val="a0"/>
    <w:uiPriority w:val="22"/>
    <w:qFormat/>
    <w:rsid w:val="00930C32"/>
    <w:rPr>
      <w:b/>
      <w:bCs/>
    </w:rPr>
  </w:style>
  <w:style w:type="character" w:customStyle="1" w:styleId="a6">
    <w:name w:val="Текст выноски Знак"/>
    <w:basedOn w:val="a0"/>
    <w:uiPriority w:val="99"/>
    <w:semiHidden/>
    <w:qFormat/>
    <w:rsid w:val="007A72D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260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7">
    <w:name w:val="Программа Знак"/>
    <w:basedOn w:val="a0"/>
    <w:qFormat/>
    <w:rsid w:val="00E45024"/>
    <w:rPr>
      <w:rFonts w:ascii="Courier New" w:hAnsi="Courier New" w:cs="Courier New"/>
      <w:sz w:val="16"/>
      <w:szCs w:val="16"/>
      <w:shd w:val="clear" w:color="auto" w:fill="F2F2F2"/>
    </w:rPr>
  </w:style>
  <w:style w:type="character" w:customStyle="1" w:styleId="20">
    <w:name w:val="Заголовок 2 Знак"/>
    <w:basedOn w:val="a0"/>
    <w:link w:val="2"/>
    <w:uiPriority w:val="9"/>
    <w:qFormat/>
    <w:rsid w:val="002D6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2D69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qFormat/>
    <w:rsid w:val="00E06A2D"/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styleId="a9">
    <w:name w:val="Emphasis"/>
    <w:qFormat/>
    <w:rPr>
      <w:i/>
      <w:iCs/>
    </w:rPr>
  </w:style>
  <w:style w:type="character" w:customStyle="1" w:styleId="aa">
    <w:name w:val="Символ нумерации"/>
    <w:qFormat/>
  </w:style>
  <w:style w:type="paragraph" w:styleId="ab">
    <w:name w:val="Title"/>
    <w:basedOn w:val="a"/>
    <w:next w:val="ac"/>
    <w:uiPriority w:val="10"/>
    <w:qFormat/>
    <w:rsid w:val="00930C3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next w:val="a"/>
    <w:uiPriority w:val="35"/>
    <w:unhideWhenUsed/>
    <w:qFormat/>
    <w:rsid w:val="007A72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styleId="af0">
    <w:name w:val="List Paragraph"/>
    <w:basedOn w:val="a"/>
    <w:uiPriority w:val="34"/>
    <w:qFormat/>
    <w:rsid w:val="00930C32"/>
    <w:pPr>
      <w:ind w:left="720"/>
      <w:contextualSpacing/>
    </w:pPr>
  </w:style>
  <w:style w:type="paragraph" w:styleId="af1">
    <w:name w:val="Balloon Text"/>
    <w:basedOn w:val="a"/>
    <w:uiPriority w:val="99"/>
    <w:semiHidden/>
    <w:unhideWhenUsed/>
    <w:qFormat/>
    <w:rsid w:val="007A72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2">
    <w:name w:val="Программа"/>
    <w:basedOn w:val="a"/>
    <w:qFormat/>
    <w:rsid w:val="00E45024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6"/>
      <w:szCs w:val="16"/>
    </w:rPr>
  </w:style>
  <w:style w:type="paragraph" w:customStyle="1" w:styleId="af3">
    <w:name w:val="Код"/>
    <w:basedOn w:val="a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after="0" w:line="240" w:lineRule="auto"/>
    </w:pPr>
    <w:rPr>
      <w:rFonts w:ascii="Courier New" w:hAnsi="Courier New"/>
      <w:sz w:val="20"/>
      <w:lang w:val="en-US"/>
    </w:rPr>
  </w:style>
  <w:style w:type="paragraph" w:styleId="af4">
    <w:name w:val="Normal (Web)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FED53FB-127A-457D-9038-7C822D8F4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7</Pages>
  <Words>1743</Words>
  <Characters>9940</Characters>
  <Application>Microsoft Office Word</Application>
  <DocSecurity>0</DocSecurity>
  <Lines>82</Lines>
  <Paragraphs>23</Paragraphs>
  <ScaleCrop>false</ScaleCrop>
  <Company>АНО НОУ МАБТ Форекс клуб</Company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dc:description/>
  <cp:lastModifiedBy>Student224</cp:lastModifiedBy>
  <cp:revision>119</cp:revision>
  <dcterms:created xsi:type="dcterms:W3CDTF">2014-04-01T05:43:00Z</dcterms:created>
  <dcterms:modified xsi:type="dcterms:W3CDTF">2021-09-17T05:58:00Z</dcterms:modified>
  <dc:language>ru-RU</dc:language>
</cp:coreProperties>
</file>