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0475" w14:textId="19728A28" w:rsidR="0098585F" w:rsidRDefault="00A17C7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E2193E">
        <w:rPr>
          <w:lang w:val="pt-BR"/>
        </w:rPr>
        <w:t>Tech</w:t>
      </w:r>
      <w:r w:rsidR="002C7E72">
        <w:rPr>
          <w:lang w:val="pt-BR"/>
        </w:rPr>
        <w:t xml:space="preserve"> </w:t>
      </w:r>
      <w:r w:rsidR="00E2193E">
        <w:rPr>
          <w:lang w:val="pt-BR"/>
        </w:rPr>
        <w:t>Maintenance</w:t>
      </w:r>
      <w:r>
        <w:rPr>
          <w:lang w:val="pt-BR"/>
        </w:rPr>
        <w:fldChar w:fldCharType="end"/>
      </w:r>
    </w:p>
    <w:p w14:paraId="2620BE71" w14:textId="77777777" w:rsidR="0098585F" w:rsidRDefault="00A17C7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4A5E92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5136C8E5" w14:textId="77777777" w:rsidR="0098585F" w:rsidRDefault="0098585F">
      <w:pPr>
        <w:pStyle w:val="Ttulo"/>
        <w:jc w:val="right"/>
        <w:rPr>
          <w:lang w:val="pt-BR"/>
        </w:rPr>
      </w:pPr>
    </w:p>
    <w:p w14:paraId="3DC5DCD9" w14:textId="4C442131" w:rsidR="0098585F" w:rsidRDefault="00A17C7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6AB63AA2" w14:textId="77777777" w:rsidR="0098585F" w:rsidRDefault="0098585F">
      <w:pPr>
        <w:pStyle w:val="InfoBlue"/>
        <w:rPr>
          <w:lang w:val="pt-BR"/>
        </w:rPr>
      </w:pPr>
    </w:p>
    <w:p w14:paraId="6BF455D4" w14:textId="77777777" w:rsidR="0098585F" w:rsidRDefault="0098585F">
      <w:pPr>
        <w:pStyle w:val="InfoBlue"/>
        <w:rPr>
          <w:lang w:val="pt-BR"/>
        </w:rPr>
      </w:pPr>
    </w:p>
    <w:p w14:paraId="300C05A5" w14:textId="07013729" w:rsidR="0098585F" w:rsidRDefault="00A17C75">
      <w:pPr>
        <w:pStyle w:val="InfoBlue"/>
        <w:rPr>
          <w:lang w:val="pt-BR"/>
        </w:rPr>
      </w:pPr>
      <w:r>
        <w:rPr>
          <w:lang w:val="pt-BR"/>
        </w:rPr>
        <w:t xml:space="preserve"> </w:t>
      </w:r>
    </w:p>
    <w:p w14:paraId="58415006" w14:textId="77777777" w:rsidR="0098585F" w:rsidRDefault="0098585F">
      <w:pPr>
        <w:pStyle w:val="Ttulo"/>
        <w:rPr>
          <w:sz w:val="28"/>
          <w:szCs w:val="28"/>
          <w:lang w:val="pt-BR"/>
        </w:rPr>
      </w:pPr>
    </w:p>
    <w:p w14:paraId="5CA7E226" w14:textId="77777777" w:rsidR="0098585F" w:rsidRDefault="0098585F">
      <w:pPr>
        <w:rPr>
          <w:lang w:val="pt-BR"/>
        </w:rPr>
        <w:sectPr w:rsidR="0098585F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2F9BC231" w14:textId="77777777" w:rsidR="0098585F" w:rsidRDefault="00A17C75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585F" w14:paraId="79710E1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5AB58" w14:textId="77777777" w:rsidR="0098585F" w:rsidRDefault="00A17C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B04C5" w14:textId="77777777" w:rsidR="0098585F" w:rsidRDefault="00A17C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2BD15" w14:textId="77777777" w:rsidR="0098585F" w:rsidRDefault="00A17C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C74FD" w14:textId="77777777" w:rsidR="0098585F" w:rsidRDefault="00A17C7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98585F" w14:paraId="51BE45C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74049" w14:textId="5B4AF850" w:rsidR="0098585F" w:rsidRDefault="00E2193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10/06/2021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9EA97" w14:textId="393FC274" w:rsidR="0098585F" w:rsidRDefault="00E2193E" w:rsidP="002C7E72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973ED" w14:textId="691527B4" w:rsidR="0098585F" w:rsidRDefault="00E2193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Adicionando casos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144EE" w14:textId="08D2C8EB" w:rsidR="0098585F" w:rsidRDefault="00E2193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João</w:t>
            </w:r>
            <w:r w:rsidR="002C7E72">
              <w:rPr>
                <w:lang w:val="pt-BR"/>
              </w:rPr>
              <w:t xml:space="preserve"> Victor Toselli</w:t>
            </w:r>
          </w:p>
        </w:tc>
      </w:tr>
      <w:tr w:rsidR="0098585F" w14:paraId="750BAB7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81C5F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50EA6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FE19A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EAEFA" w14:textId="77777777" w:rsidR="0098585F" w:rsidRDefault="0098585F">
            <w:pPr>
              <w:pStyle w:val="Tabletext"/>
              <w:rPr>
                <w:lang w:val="pt-BR"/>
              </w:rPr>
            </w:pPr>
          </w:p>
        </w:tc>
      </w:tr>
      <w:tr w:rsidR="0098585F" w14:paraId="0C7A0D7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D33B7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5E4B3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36C1D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75A24" w14:textId="77777777" w:rsidR="0098585F" w:rsidRDefault="0098585F">
            <w:pPr>
              <w:pStyle w:val="Tabletext"/>
              <w:rPr>
                <w:lang w:val="pt-BR"/>
              </w:rPr>
            </w:pPr>
          </w:p>
        </w:tc>
      </w:tr>
      <w:tr w:rsidR="0098585F" w14:paraId="221825E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367C5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0CCBB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AE571" w14:textId="77777777" w:rsidR="0098585F" w:rsidRDefault="0098585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11324" w14:textId="77777777" w:rsidR="0098585F" w:rsidRDefault="0098585F">
            <w:pPr>
              <w:pStyle w:val="Tabletext"/>
              <w:rPr>
                <w:lang w:val="pt-BR"/>
              </w:rPr>
            </w:pPr>
          </w:p>
        </w:tc>
      </w:tr>
    </w:tbl>
    <w:p w14:paraId="13737A0C" w14:textId="77777777" w:rsidR="0098585F" w:rsidRDefault="0098585F">
      <w:pPr>
        <w:rPr>
          <w:lang w:val="pt-BR"/>
        </w:rPr>
      </w:pPr>
    </w:p>
    <w:p w14:paraId="501DD163" w14:textId="77777777" w:rsidR="0098585F" w:rsidRDefault="00A17C75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1AB5D0FE" w14:textId="71B4843B" w:rsidR="00705DAD" w:rsidRDefault="00A17C7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705DAD" w:rsidRPr="002A05CC">
        <w:rPr>
          <w:noProof/>
          <w:lang w:val="pt-BR"/>
        </w:rPr>
        <w:t>1.</w:t>
      </w:r>
      <w:r w:rsidR="00705DA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="00705DAD" w:rsidRPr="002A05CC">
        <w:rPr>
          <w:noProof/>
          <w:lang w:val="pt-BR"/>
        </w:rPr>
        <w:t>Introdução</w:t>
      </w:r>
      <w:r w:rsidR="00705DAD">
        <w:rPr>
          <w:noProof/>
        </w:rPr>
        <w:tab/>
      </w:r>
      <w:r w:rsidR="00705DAD">
        <w:rPr>
          <w:noProof/>
        </w:rPr>
        <w:fldChar w:fldCharType="begin"/>
      </w:r>
      <w:r w:rsidR="00705DAD">
        <w:rPr>
          <w:noProof/>
        </w:rPr>
        <w:instrText xml:space="preserve"> PAGEREF _Toc74831208 \h </w:instrText>
      </w:r>
      <w:r w:rsidR="00705DAD">
        <w:rPr>
          <w:noProof/>
        </w:rPr>
      </w:r>
      <w:r w:rsidR="00705DAD">
        <w:rPr>
          <w:noProof/>
        </w:rPr>
        <w:fldChar w:fldCharType="separate"/>
      </w:r>
      <w:r w:rsidR="00705DAD">
        <w:rPr>
          <w:noProof/>
        </w:rPr>
        <w:t>4</w:t>
      </w:r>
      <w:r w:rsidR="00705DAD">
        <w:rPr>
          <w:noProof/>
        </w:rPr>
        <w:fldChar w:fldCharType="end"/>
      </w:r>
    </w:p>
    <w:p w14:paraId="4C1F6A3A" w14:textId="36A30D36" w:rsidR="00705DAD" w:rsidRDefault="00705DA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2A05CC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2A05CC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_Toc74831209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3B179F" w14:textId="42A00736" w:rsidR="00705DAD" w:rsidRDefault="00705DA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2A05CC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2A05CC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_Toc74831210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0625D3" w14:textId="443C1206" w:rsidR="00705DAD" w:rsidRDefault="00705DA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2A05CC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2A05CC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_Toc74831211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E5DB42" w14:textId="7741B43C" w:rsidR="00705DAD" w:rsidRDefault="00705DA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2A05CC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2A05CC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_Toc74831212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193104" w14:textId="7B651C01" w:rsidR="00705DAD" w:rsidRDefault="00705DA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2A05CC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2A05CC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_Toc74831213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7A4F94" w14:textId="4905D253" w:rsidR="00705DAD" w:rsidRDefault="00705DA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2A05CC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2A05CC">
        <w:rPr>
          <w:noProof/>
          <w:lang w:val="pt-BR"/>
        </w:rPr>
        <w:t>Representação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_Toc74831214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4BB49C" w14:textId="2F907774" w:rsidR="00705DAD" w:rsidRPr="00705DAD" w:rsidRDefault="00705DA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3.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Metas e Restrições da Arquitetura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_Toc74831215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605CA853" w14:textId="38F7DC68" w:rsidR="00705DAD" w:rsidRPr="00705DAD" w:rsidRDefault="00705DA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4.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Visão de Casos de Uso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_Toc74831216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DB26852" w14:textId="5DD53952" w:rsidR="00705DAD" w:rsidRPr="00705DAD" w:rsidRDefault="00705DA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4.1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Realizações de Casos de Uso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_Toc74831217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058E869" w14:textId="7F7FEB4A" w:rsidR="00705DAD" w:rsidRPr="00705DAD" w:rsidRDefault="00705DA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5.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Visão Lógica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_Toc74831218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DD8B6B9" w14:textId="540EEC17" w:rsidR="00705DAD" w:rsidRPr="00705DAD" w:rsidRDefault="00705DA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5.1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Visão Geral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_Toc74831219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DE6A1FC" w14:textId="748432DC" w:rsidR="00705DAD" w:rsidRPr="00705DAD" w:rsidRDefault="00705DA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5.2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Pacotes de Design Significativos do Ponto de Vista da Arquitetura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_Toc74831220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3E12507" w14:textId="21204C4D" w:rsidR="00705DAD" w:rsidRPr="00705DAD" w:rsidRDefault="00705DA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6.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Visão de Processos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_Toc74831221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F564747" w14:textId="512FF053" w:rsidR="00705DAD" w:rsidRPr="00705DAD" w:rsidRDefault="00705DA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7.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Visão de Implantação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_Toc74831222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BF91813" w14:textId="0761840A" w:rsidR="00705DAD" w:rsidRPr="00705DAD" w:rsidRDefault="00705DA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8.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Visão da Implementação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_Toc74831223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1E1D9454" w14:textId="4D71E47E" w:rsidR="00705DAD" w:rsidRPr="00705DAD" w:rsidRDefault="00705DA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8.1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Visão Geral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_Toc74831224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FD02511" w14:textId="54845C38" w:rsidR="00705DAD" w:rsidRPr="00705DAD" w:rsidRDefault="00705DA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8.2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Camadas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_Toc74831225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1F2AF31E" w14:textId="57023E21" w:rsidR="00705DAD" w:rsidRPr="00705DAD" w:rsidRDefault="00705DA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9.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Tamanho e Desempenho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_Toc74831226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4DBD75C7" w14:textId="6CF88000" w:rsidR="00705DAD" w:rsidRPr="00705DAD" w:rsidRDefault="00705DAD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2A05CC">
        <w:rPr>
          <w:noProof/>
          <w:lang w:val="pt-BR"/>
        </w:rPr>
        <w:t>10.</w:t>
      </w:r>
      <w:r w:rsidRPr="00705DA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2A05CC">
        <w:rPr>
          <w:noProof/>
          <w:lang w:val="pt-BR"/>
        </w:rPr>
        <w:t>Qualidade</w:t>
      </w:r>
      <w:r w:rsidRPr="00705DAD">
        <w:rPr>
          <w:noProof/>
          <w:lang w:val="pt-BR"/>
        </w:rPr>
        <w:tab/>
      </w:r>
      <w:r>
        <w:rPr>
          <w:noProof/>
        </w:rPr>
        <w:fldChar w:fldCharType="begin"/>
      </w:r>
      <w:r w:rsidRPr="00705DAD">
        <w:rPr>
          <w:noProof/>
          <w:lang w:val="pt-BR"/>
        </w:rPr>
        <w:instrText xml:space="preserve"> PAGEREF _Toc74831227 \h </w:instrText>
      </w:r>
      <w:r>
        <w:rPr>
          <w:noProof/>
        </w:rPr>
      </w:r>
      <w:r>
        <w:rPr>
          <w:noProof/>
        </w:rPr>
        <w:fldChar w:fldCharType="separate"/>
      </w:r>
      <w:r w:rsidRPr="00705DA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41650FC9" w14:textId="785C2FC0" w:rsidR="0098585F" w:rsidRDefault="00A17C75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4A5E92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5D1B57C7" w14:textId="2151FF5A" w:rsidR="0098585F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0" w:name="_Toc456598586"/>
      <w:bookmarkStart w:id="1" w:name="_Toc74831208"/>
      <w:r w:rsidRPr="002C7E72">
        <w:rPr>
          <w:rFonts w:ascii="Times New Roman" w:hAnsi="Times New Roman"/>
          <w:sz w:val="22"/>
          <w:szCs w:val="22"/>
          <w:lang w:val="pt-BR"/>
        </w:rPr>
        <w:t>Introdução</w:t>
      </w:r>
      <w:bookmarkEnd w:id="0"/>
      <w:bookmarkEnd w:id="1"/>
    </w:p>
    <w:p w14:paraId="61BDF33D" w14:textId="47D0EA51" w:rsidR="008B3069" w:rsidRPr="008B3069" w:rsidRDefault="008B3069" w:rsidP="008B3069">
      <w:pPr>
        <w:ind w:left="720"/>
        <w:jc w:val="both"/>
        <w:rPr>
          <w:sz w:val="22"/>
          <w:szCs w:val="22"/>
          <w:lang w:val="pt-BR"/>
        </w:rPr>
      </w:pPr>
      <w:r w:rsidRPr="008B3069">
        <w:rPr>
          <w:sz w:val="22"/>
          <w:szCs w:val="22"/>
          <w:lang w:val="pt-BR"/>
        </w:rPr>
        <w:t>Este documento tem o objetivo de explicar a arquitetura por trás do software proposto para</w:t>
      </w:r>
      <w:r>
        <w:rPr>
          <w:sz w:val="22"/>
          <w:szCs w:val="22"/>
          <w:lang w:val="pt-BR"/>
        </w:rPr>
        <w:t xml:space="preserve"> </w:t>
      </w:r>
      <w:r w:rsidRPr="008B3069">
        <w:rPr>
          <w:sz w:val="22"/>
          <w:szCs w:val="22"/>
          <w:lang w:val="pt-BR"/>
        </w:rPr>
        <w:t>resolução do problema da empresa Tech</w:t>
      </w:r>
      <w:r w:rsidR="002C2A0C">
        <w:rPr>
          <w:sz w:val="22"/>
          <w:szCs w:val="22"/>
          <w:lang w:val="pt-BR"/>
        </w:rPr>
        <w:t xml:space="preserve"> </w:t>
      </w:r>
      <w:r w:rsidRPr="008B3069">
        <w:rPr>
          <w:sz w:val="22"/>
          <w:szCs w:val="22"/>
          <w:lang w:val="pt-BR"/>
        </w:rPr>
        <w:t>Maintenance.</w:t>
      </w:r>
    </w:p>
    <w:p w14:paraId="026ACDEA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2" w:name="_Toc456598587"/>
      <w:bookmarkStart w:id="3" w:name="_Toc74831209"/>
      <w:r w:rsidRPr="002C7E72">
        <w:rPr>
          <w:rFonts w:ascii="Times New Roman" w:hAnsi="Times New Roman"/>
          <w:sz w:val="22"/>
          <w:szCs w:val="22"/>
          <w:lang w:val="pt-BR"/>
        </w:rPr>
        <w:t>Finalidade</w:t>
      </w:r>
      <w:bookmarkEnd w:id="2"/>
      <w:bookmarkEnd w:id="3"/>
    </w:p>
    <w:p w14:paraId="566A40A1" w14:textId="77777777" w:rsidR="0098585F" w:rsidRPr="002C7E72" w:rsidRDefault="00A17C75" w:rsidP="002C7E72">
      <w:pPr>
        <w:ind w:left="720"/>
        <w:jc w:val="both"/>
        <w:rPr>
          <w:sz w:val="22"/>
          <w:szCs w:val="22"/>
          <w:lang w:val="pt-BR"/>
        </w:rPr>
      </w:pPr>
      <w:bookmarkStart w:id="4" w:name="_Toc456598588"/>
      <w:r w:rsidRPr="002C7E72">
        <w:rPr>
          <w:sz w:val="22"/>
          <w:szCs w:val="22"/>
          <w:lang w:val="pt-BR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1174EFD7" w14:textId="10732C8E" w:rsidR="0098585F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5" w:name="_Toc74831210"/>
      <w:r w:rsidRPr="002C7E72">
        <w:rPr>
          <w:rFonts w:ascii="Times New Roman" w:hAnsi="Times New Roman"/>
          <w:sz w:val="22"/>
          <w:szCs w:val="22"/>
          <w:lang w:val="pt-BR"/>
        </w:rPr>
        <w:t>Escopo</w:t>
      </w:r>
      <w:bookmarkEnd w:id="4"/>
      <w:bookmarkEnd w:id="5"/>
    </w:p>
    <w:p w14:paraId="2D80F08B" w14:textId="77777777" w:rsidR="002C2A0C" w:rsidRPr="002C2A0C" w:rsidRDefault="002C2A0C" w:rsidP="002C2A0C">
      <w:pPr>
        <w:ind w:left="720"/>
        <w:rPr>
          <w:sz w:val="22"/>
          <w:szCs w:val="22"/>
          <w:lang w:val="pt-BR"/>
        </w:rPr>
      </w:pPr>
    </w:p>
    <w:p w14:paraId="18D895C2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6" w:name="_Toc456598591"/>
      <w:bookmarkStart w:id="7" w:name="_Toc74831213"/>
      <w:r w:rsidRPr="002C7E72">
        <w:rPr>
          <w:rFonts w:ascii="Times New Roman" w:hAnsi="Times New Roman"/>
          <w:sz w:val="22"/>
          <w:szCs w:val="22"/>
          <w:lang w:val="pt-BR"/>
        </w:rPr>
        <w:t>Visão Geral</w:t>
      </w:r>
      <w:bookmarkEnd w:id="6"/>
      <w:bookmarkEnd w:id="7"/>
    </w:p>
    <w:p w14:paraId="47F5F15E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contém e explica como o documento está organizado.]</w:t>
      </w:r>
    </w:p>
    <w:p w14:paraId="41397E56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8" w:name="_Toc74831214"/>
      <w:r w:rsidRPr="002C7E72">
        <w:rPr>
          <w:rFonts w:ascii="Times New Roman" w:hAnsi="Times New Roman"/>
          <w:sz w:val="22"/>
          <w:szCs w:val="22"/>
          <w:lang w:val="pt-BR"/>
        </w:rPr>
        <w:t>Representação Arquitetural</w:t>
      </w:r>
      <w:bookmarkEnd w:id="8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55B08541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 xml:space="preserve">[Esta seção descreve qual é a arquitetura de software do sistema atual e como ela é representada. Da </w:t>
      </w:r>
      <w:r>
        <w:rPr>
          <w:b/>
          <w:bCs/>
          <w:lang w:val="pt-BR"/>
        </w:rPr>
        <w:t>Visão de Casos de Uso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Lógica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Implantação</w:t>
      </w:r>
      <w:r>
        <w:rPr>
          <w:lang w:val="pt-BR"/>
        </w:rPr>
        <w:t xml:space="preserve"> e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Implementação</w:t>
      </w:r>
      <w:r>
        <w:rPr>
          <w:lang w:val="pt-BR"/>
        </w:rPr>
        <w:t>, enumera as visões necessárias e, para cada visão, explica quais tipos de elementos de modelo ela contém.]</w:t>
      </w:r>
    </w:p>
    <w:p w14:paraId="6FF4EA8C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9" w:name="_Toc74831215"/>
      <w:r w:rsidRPr="002C7E72">
        <w:rPr>
          <w:rFonts w:ascii="Times New Roman" w:hAnsi="Times New Roman"/>
          <w:sz w:val="22"/>
          <w:szCs w:val="22"/>
          <w:lang w:val="pt-BR"/>
        </w:rPr>
        <w:t>Metas e Restrições da Arquitetura</w:t>
      </w:r>
      <w:bookmarkEnd w:id="9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21D6F832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[Esta seção descreve os requisitos e objetivos do software que têm algum impacto sobre a arquitetura; por exemplo, segurança, garantia, privacidade, uso de um produto desenvolvido internamente e pronto para ser usado, portabilidade, distribuição e reutilização. Ela também captura as restrições especiais que podem ser aplicáveis: estratégia de design e implementação, ferramentas de desenvolvimento, estrutura das equipes, cronograma, código-fonte legado e assim por diante.]</w:t>
      </w:r>
    </w:p>
    <w:p w14:paraId="28D4F3F8" w14:textId="0512F002" w:rsidR="004A5E92" w:rsidRPr="00705DAD" w:rsidRDefault="00A17C75" w:rsidP="004A5E92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10" w:name="_Toc74831216"/>
      <w:r w:rsidRPr="002C7E72">
        <w:rPr>
          <w:rFonts w:ascii="Times New Roman" w:hAnsi="Times New Roman"/>
          <w:sz w:val="22"/>
          <w:szCs w:val="22"/>
          <w:lang w:val="pt-BR"/>
        </w:rPr>
        <w:lastRenderedPageBreak/>
        <w:t>Visão de Casos de Uso</w:t>
      </w:r>
      <w:bookmarkEnd w:id="10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4F712383" w14:textId="428E2C3C" w:rsidR="0098585F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11" w:name="_Toc74831217"/>
      <w:r w:rsidRPr="002C7E72">
        <w:rPr>
          <w:rFonts w:ascii="Times New Roman" w:hAnsi="Times New Roman"/>
          <w:sz w:val="22"/>
          <w:szCs w:val="22"/>
          <w:lang w:val="pt-BR"/>
        </w:rPr>
        <w:t>Realizações de Casos de Uso</w:t>
      </w:r>
      <w:bookmarkEnd w:id="11"/>
    </w:p>
    <w:p w14:paraId="6343CA69" w14:textId="59022E54" w:rsidR="00705DAD" w:rsidRPr="00705DAD" w:rsidRDefault="00705DAD" w:rsidP="00705DAD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1627864" wp14:editId="25BB745D">
            <wp:extent cx="4305300" cy="402592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79" cy="403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67A95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12" w:name="_Toc74831218"/>
      <w:r w:rsidRPr="002C7E72">
        <w:rPr>
          <w:rFonts w:ascii="Times New Roman" w:hAnsi="Times New Roman"/>
          <w:sz w:val="22"/>
          <w:szCs w:val="22"/>
          <w:lang w:val="pt-BR"/>
        </w:rPr>
        <w:t>Visão Lógica</w:t>
      </w:r>
      <w:bookmarkEnd w:id="12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77D97806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[Esta seção descreve as partes significativas do ponto de vista da arquitetura do modelo de design, como sua divisão em subsistemas e pacotes. Além disso, para cada pacote significativo, ela mostra sua divisão em classes e utilitários de classe. Apresente as classes significativas do ponto de vista da arquitetura e descreva suas responsabilidades, bem como alguns relacionamentos, operações e atributos de grande importância.]</w:t>
      </w:r>
    </w:p>
    <w:p w14:paraId="6CDE6C79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13" w:name="_Toc74831219"/>
      <w:r w:rsidRPr="002C7E72">
        <w:rPr>
          <w:rFonts w:ascii="Times New Roman" w:hAnsi="Times New Roman"/>
          <w:sz w:val="22"/>
          <w:szCs w:val="22"/>
          <w:lang w:val="pt-BR"/>
        </w:rPr>
        <w:t>Visão Geral</w:t>
      </w:r>
      <w:bookmarkEnd w:id="13"/>
    </w:p>
    <w:p w14:paraId="2BF4462F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[Esta subseção descreve toda a decomposição do modelo de design em termos de camadas e de hierarquia de pacotes.]</w:t>
      </w:r>
    </w:p>
    <w:p w14:paraId="55354606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14" w:name="_Toc74831220"/>
      <w:r w:rsidRPr="002C7E72">
        <w:rPr>
          <w:rFonts w:ascii="Times New Roman" w:hAnsi="Times New Roman"/>
          <w:sz w:val="22"/>
          <w:szCs w:val="22"/>
          <w:lang w:val="pt-BR"/>
        </w:rPr>
        <w:t>Pacotes de Design Significativos do Ponto de Vista da Arquitetura</w:t>
      </w:r>
      <w:bookmarkEnd w:id="14"/>
    </w:p>
    <w:p w14:paraId="77CC42EC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 xml:space="preserve">[Para cada pacote significativo, inclua uma subseção com o respectivo nome, uma breve descrição e um diagrama com todos os pacotes e classes significativos nele contidos. </w:t>
      </w:r>
    </w:p>
    <w:p w14:paraId="72304367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Para cada classe significativa no pacote, inclua o respectivo nome, uma breve descrição e, opcionalmente, uma descrição de algumas das suas principais responsabilidades, operações e atributos.]</w:t>
      </w:r>
    </w:p>
    <w:p w14:paraId="4096C75F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15" w:name="_Toc74831221"/>
      <w:r w:rsidRPr="002C7E72">
        <w:rPr>
          <w:rFonts w:ascii="Times New Roman" w:hAnsi="Times New Roman"/>
          <w:sz w:val="22"/>
          <w:szCs w:val="22"/>
          <w:lang w:val="pt-BR"/>
        </w:rPr>
        <w:t>Visão de Processos</w:t>
      </w:r>
      <w:bookmarkEnd w:id="15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736B5236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 xml:space="preserve">[Esta seção descreve a decomposição do sistema em processos leves (threads simples de controle) e processos pesados (agrupamentos de processos leves). Organize a seção em grupos de processos que se </w:t>
      </w:r>
      <w:r>
        <w:rPr>
          <w:lang w:val="pt-BR"/>
        </w:rPr>
        <w:lastRenderedPageBreak/>
        <w:t>comunicam ou interagem. Descreva os modos principais de comunicação entre processos, como transmissão de mensagens e interrupções.]</w:t>
      </w:r>
    </w:p>
    <w:p w14:paraId="773DE57D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16" w:name="_Toc74831222"/>
      <w:r w:rsidRPr="002C7E72">
        <w:rPr>
          <w:rFonts w:ascii="Times New Roman" w:hAnsi="Times New Roman"/>
          <w:sz w:val="22"/>
          <w:szCs w:val="22"/>
          <w:lang w:val="pt-BR"/>
        </w:rPr>
        <w:t>Visão de Implantação</w:t>
      </w:r>
      <w:bookmarkEnd w:id="16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1C99E0A0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 xml:space="preserve">[Esta seção descreve uma ou mais configurações da rede física (hardware) na qual o software é implantado e executado. Ela é uma visão do Modelo de Implantação. No mínimo, para cada configuração, ela deve indicar os nós físicos (computadores, CPUs) que executam o software e suas interconexões (barramento, LAN, ponto a ponto, etc.) É incluído também um mapeamento dos processos da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 nos nós físicos.]</w:t>
      </w:r>
    </w:p>
    <w:p w14:paraId="564B2979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17" w:name="_Toc74831223"/>
      <w:r w:rsidRPr="002C7E72">
        <w:rPr>
          <w:rFonts w:ascii="Times New Roman" w:hAnsi="Times New Roman"/>
          <w:sz w:val="22"/>
          <w:szCs w:val="22"/>
          <w:lang w:val="pt-BR"/>
        </w:rPr>
        <w:t>Visão da Implementação</w:t>
      </w:r>
      <w:bookmarkEnd w:id="17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1C82EE83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[Esta seção descreve a estrutura geral do modelo de implementação, a divisão do software em camadas e os subsistemas no modelo de implementação e todos os componentes significativos do ponto de vista da arquitetura.]</w:t>
      </w:r>
    </w:p>
    <w:p w14:paraId="6604CC1D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18" w:name="_Toc74831224"/>
      <w:r w:rsidRPr="002C7E72">
        <w:rPr>
          <w:rFonts w:ascii="Times New Roman" w:hAnsi="Times New Roman"/>
          <w:sz w:val="22"/>
          <w:szCs w:val="22"/>
          <w:lang w:val="pt-BR"/>
        </w:rPr>
        <w:t>Visão Geral</w:t>
      </w:r>
      <w:bookmarkEnd w:id="18"/>
    </w:p>
    <w:p w14:paraId="61175B09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[Esta subseção nomeia e define as diversas camadas e o seu conteúdo, as regras que determinam a inclusão em uma camada específica e as fronteiras entre as camadas. Inclua um diagrama de componentes que mostre os relacionamentos entre as camadas. ]</w:t>
      </w:r>
    </w:p>
    <w:p w14:paraId="580C54B1" w14:textId="77777777" w:rsidR="0098585F" w:rsidRPr="002C7E72" w:rsidRDefault="00A17C75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19" w:name="_Toc74831225"/>
      <w:r w:rsidRPr="002C7E72">
        <w:rPr>
          <w:rFonts w:ascii="Times New Roman" w:hAnsi="Times New Roman"/>
          <w:sz w:val="22"/>
          <w:szCs w:val="22"/>
          <w:lang w:val="pt-BR"/>
        </w:rPr>
        <w:t>Camadas</w:t>
      </w:r>
      <w:bookmarkEnd w:id="19"/>
    </w:p>
    <w:p w14:paraId="375DB5BE" w14:textId="7244CA92" w:rsidR="0098585F" w:rsidRDefault="00A17C75" w:rsidP="002C7E72">
      <w:pPr>
        <w:pStyle w:val="InfoBlue"/>
        <w:rPr>
          <w:lang w:val="pt-BR"/>
        </w:rPr>
      </w:pPr>
      <w:r>
        <w:rPr>
          <w:lang w:val="pt-BR"/>
        </w:rPr>
        <w:t>[Para cada camada, inclua uma subseção com o respectivo nome, uma lista dos subsistemas localizados na camada e um diagrama de componentes.]</w:t>
      </w:r>
    </w:p>
    <w:p w14:paraId="7DA0F39C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20" w:name="_Toc74831226"/>
      <w:r w:rsidRPr="002C7E72">
        <w:rPr>
          <w:rFonts w:ascii="Times New Roman" w:hAnsi="Times New Roman"/>
          <w:sz w:val="22"/>
          <w:szCs w:val="22"/>
          <w:lang w:val="pt-BR"/>
        </w:rPr>
        <w:t>Tamanho e Desempenho</w:t>
      </w:r>
      <w:bookmarkEnd w:id="20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22AEB37D" w14:textId="77777777" w:rsidR="0098585F" w:rsidRDefault="00A17C75">
      <w:pPr>
        <w:pStyle w:val="InfoBlue"/>
        <w:rPr>
          <w:lang w:val="pt-BR"/>
        </w:rPr>
      </w:pPr>
      <w:r>
        <w:rPr>
          <w:lang w:val="pt-BR"/>
        </w:rPr>
        <w:t>[Uma descrição das principais características de dimensionamento do software que têm um impacto na arquitetura, bem como as restrições do desempenho desejado.]</w:t>
      </w:r>
    </w:p>
    <w:p w14:paraId="23289A27" w14:textId="77777777" w:rsidR="0098585F" w:rsidRPr="002C7E72" w:rsidRDefault="00A17C75">
      <w:pPr>
        <w:pStyle w:val="Ttulo1"/>
        <w:ind w:left="360" w:hanging="360"/>
        <w:rPr>
          <w:rFonts w:ascii="Times New Roman" w:hAnsi="Times New Roman"/>
          <w:sz w:val="22"/>
          <w:szCs w:val="22"/>
          <w:lang w:val="pt-BR"/>
        </w:rPr>
      </w:pPr>
      <w:bookmarkStart w:id="21" w:name="_Toc74831227"/>
      <w:r w:rsidRPr="002C7E72">
        <w:rPr>
          <w:rFonts w:ascii="Times New Roman" w:hAnsi="Times New Roman"/>
          <w:sz w:val="22"/>
          <w:szCs w:val="22"/>
          <w:lang w:val="pt-BR"/>
        </w:rPr>
        <w:t>Qualidade</w:t>
      </w:r>
      <w:bookmarkEnd w:id="21"/>
      <w:r w:rsidRPr="002C7E72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14:paraId="67AE988A" w14:textId="77777777" w:rsidR="004A5E92" w:rsidRDefault="00A17C75">
      <w:pPr>
        <w:pStyle w:val="InfoBlue"/>
        <w:rPr>
          <w:lang w:val="fr-FR"/>
        </w:rPr>
      </w:pPr>
      <w:r>
        <w:rPr>
          <w:lang w:val="pt-BR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claramente.]</w:t>
      </w:r>
    </w:p>
    <w:sectPr w:rsidR="004A5E92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C1D2C" w14:textId="77777777" w:rsidR="00FA0C92" w:rsidRDefault="00FA0C92">
      <w:pPr>
        <w:spacing w:line="240" w:lineRule="auto"/>
      </w:pPr>
      <w:r>
        <w:separator/>
      </w:r>
    </w:p>
  </w:endnote>
  <w:endnote w:type="continuationSeparator" w:id="0">
    <w:p w14:paraId="50ED3303" w14:textId="77777777" w:rsidR="00FA0C92" w:rsidRDefault="00FA0C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585F" w14:paraId="1E02242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827A45" w14:textId="62E1C322" w:rsidR="0098585F" w:rsidRDefault="00A17C75">
          <w:pPr>
            <w:ind w:right="360"/>
          </w:pPr>
          <w:r>
            <w:rPr>
              <w:lang w:val="pt-BR"/>
            </w:rPr>
            <w:t>Confiden</w:t>
          </w:r>
          <w:r w:rsidR="002C7E72">
            <w:rPr>
              <w:lang w:val="pt-BR"/>
            </w:rPr>
            <w:t>c</w:t>
          </w:r>
          <w:r>
            <w:rPr>
              <w:lang w:val="pt-BR"/>
            </w:rP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998E97" w14:textId="25649EA2" w:rsidR="0098585F" w:rsidRDefault="00A17C75">
          <w:pPr>
            <w:jc w:val="center"/>
          </w:pPr>
          <w:r>
            <w:sym w:font="Symbol" w:char="F0D3"/>
          </w:r>
          <w:r w:rsidR="00E2193E">
            <w:t>Tech</w:t>
          </w:r>
          <w:r w:rsidR="002C7E72">
            <w:t xml:space="preserve"> M</w:t>
          </w:r>
          <w:r w:rsidR="00E2193E">
            <w:t>aintenance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B3069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003BC7" w14:textId="23A2C40A" w:rsidR="0098585F" w:rsidRDefault="00A17C75">
          <w:pPr>
            <w:jc w:val="right"/>
          </w:pPr>
          <w:r>
            <w:rPr>
              <w:lang w:val="pt-BR"/>
            </w:rPr>
            <w:t>P</w:t>
          </w:r>
          <w:r w:rsidR="002C7E72">
            <w:rPr>
              <w:lang w:val="pt-BR"/>
            </w:rPr>
            <w:t>ágina</w:t>
          </w:r>
          <w:r>
            <w:rPr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330A981" w14:textId="77777777" w:rsidR="0098585F" w:rsidRDefault="009858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561B1" w14:textId="77777777" w:rsidR="00FA0C92" w:rsidRDefault="00FA0C92">
      <w:pPr>
        <w:spacing w:line="240" w:lineRule="auto"/>
      </w:pPr>
      <w:r>
        <w:separator/>
      </w:r>
    </w:p>
  </w:footnote>
  <w:footnote w:type="continuationSeparator" w:id="0">
    <w:p w14:paraId="68DFB703" w14:textId="77777777" w:rsidR="00FA0C92" w:rsidRDefault="00FA0C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C29BD" w14:textId="77777777" w:rsidR="0098585F" w:rsidRDefault="0098585F">
    <w:pPr>
      <w:rPr>
        <w:sz w:val="24"/>
        <w:szCs w:val="24"/>
      </w:rPr>
    </w:pPr>
  </w:p>
  <w:p w14:paraId="6F6A2B46" w14:textId="77777777" w:rsidR="0098585F" w:rsidRDefault="0098585F">
    <w:pPr>
      <w:pBdr>
        <w:top w:val="single" w:sz="6" w:space="1" w:color="auto"/>
      </w:pBdr>
      <w:rPr>
        <w:sz w:val="24"/>
        <w:szCs w:val="24"/>
      </w:rPr>
    </w:pPr>
  </w:p>
  <w:p w14:paraId="570B00C2" w14:textId="3182B8B4" w:rsidR="0098585F" w:rsidRDefault="00A17C75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2C7E72">
      <w:rPr>
        <w:rFonts w:ascii="Arial" w:hAnsi="Arial"/>
        <w:b/>
        <w:bCs/>
        <w:sz w:val="36"/>
        <w:szCs w:val="36"/>
      </w:rPr>
      <w:t>Tech Maintenance</w:t>
    </w:r>
    <w:r>
      <w:rPr>
        <w:rFonts w:ascii="Arial" w:hAnsi="Arial"/>
        <w:b/>
        <w:bCs/>
        <w:sz w:val="36"/>
        <w:szCs w:val="36"/>
      </w:rPr>
      <w:fldChar w:fldCharType="end"/>
    </w:r>
  </w:p>
  <w:p w14:paraId="5C28F4B5" w14:textId="77777777" w:rsidR="0098585F" w:rsidRDefault="0098585F">
    <w:pPr>
      <w:pBdr>
        <w:bottom w:val="single" w:sz="6" w:space="1" w:color="auto"/>
      </w:pBdr>
      <w:jc w:val="right"/>
      <w:rPr>
        <w:sz w:val="24"/>
        <w:szCs w:val="24"/>
      </w:rPr>
    </w:pPr>
  </w:p>
  <w:p w14:paraId="2A40A29D" w14:textId="77777777" w:rsidR="0098585F" w:rsidRDefault="0098585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585F" w14:paraId="19957D8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BF37E5" w14:textId="38856BC3" w:rsidR="0098585F" w:rsidRPr="004A5E92" w:rsidRDefault="004A5E92" w:rsidP="004A5E92">
          <w:pPr>
            <w:rPr>
              <w:lang w:val="pt-BR"/>
            </w:rPr>
          </w:pPr>
          <w:r w:rsidRPr="004A5E92">
            <w:rPr>
              <w:lang w:val="pt-BR"/>
            </w:rPr>
            <w:t>Tech</w:t>
          </w:r>
          <w:r w:rsidR="002C7E72">
            <w:rPr>
              <w:lang w:val="pt-BR"/>
            </w:rPr>
            <w:t xml:space="preserve"> </w:t>
          </w:r>
          <w:r>
            <w:rPr>
              <w:lang w:val="pt-BR"/>
            </w:rPr>
            <w:t>M</w:t>
          </w:r>
          <w:r w:rsidRPr="004A5E92">
            <w:rPr>
              <w:lang w:val="pt-BR"/>
            </w:rPr>
            <w:t>aintenan</w:t>
          </w:r>
          <w:r>
            <w:rPr>
              <w:lang w:val="pt-BR"/>
            </w:rPr>
            <w:t>ce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D00D28" w14:textId="040D0DEA" w:rsidR="0098585F" w:rsidRDefault="00A17C75">
          <w:pPr>
            <w:tabs>
              <w:tab w:val="left" w:pos="1135"/>
            </w:tabs>
            <w:spacing w:before="40"/>
            <w:ind w:right="68"/>
          </w:pPr>
          <w:r w:rsidRPr="004A5E92">
            <w:rPr>
              <w:lang w:val="pt-BR"/>
            </w:rPr>
            <w:t xml:space="preserve">  </w:t>
          </w:r>
          <w:r>
            <w:rPr>
              <w:lang w:val="pt-BR"/>
            </w:rPr>
            <w:t>Vers</w:t>
          </w:r>
          <w:r w:rsidR="002C7E72">
            <w:rPr>
              <w:lang w:val="pt-BR"/>
            </w:rPr>
            <w:t>ão</w:t>
          </w:r>
          <w:r>
            <w:rPr>
              <w:lang w:val="pt-BR"/>
            </w:rPr>
            <w:t>:</w:t>
          </w:r>
          <w:r>
            <w:t xml:space="preserve">           1.0</w:t>
          </w:r>
        </w:p>
      </w:tc>
    </w:tr>
    <w:tr w:rsidR="0098585F" w14:paraId="0AF944B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6FCFD75" w14:textId="77777777" w:rsidR="0098585F" w:rsidRPr="004A5E92" w:rsidRDefault="00A17C75">
          <w:pPr>
            <w:rPr>
              <w:lang w:val="pt-BR"/>
            </w:rPr>
          </w:pPr>
          <w:r>
            <w:fldChar w:fldCharType="begin"/>
          </w:r>
          <w:r w:rsidRPr="004A5E92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4A5E92" w:rsidRPr="004A5E92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943671" w14:textId="14C062DD" w:rsidR="0098585F" w:rsidRDefault="00A17C75">
          <w:r w:rsidRPr="004A5E92">
            <w:rPr>
              <w:lang w:val="pt-BR"/>
            </w:rPr>
            <w:t xml:space="preserve">  </w:t>
          </w:r>
          <w:r>
            <w:rPr>
              <w:lang w:val="pt-BR"/>
            </w:rPr>
            <w:t>Dat</w:t>
          </w:r>
          <w:r w:rsidR="002C7E72">
            <w:rPr>
              <w:lang w:val="pt-BR"/>
            </w:rPr>
            <w:t>a</w:t>
          </w:r>
          <w:r>
            <w:rPr>
              <w:lang w:val="pt-BR"/>
            </w:rPr>
            <w:t>:</w:t>
          </w:r>
          <w:r>
            <w:t xml:space="preserve">  </w:t>
          </w:r>
          <w:r w:rsidR="004A5E92">
            <w:rPr>
              <w:lang w:val="pt-BR"/>
            </w:rPr>
            <w:t>10/06/2021</w:t>
          </w:r>
        </w:p>
      </w:tc>
    </w:tr>
    <w:tr w:rsidR="0098585F" w14:paraId="5F4C22BD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7CE457A" w14:textId="69E4FAB7" w:rsidR="0098585F" w:rsidRDefault="004A5E92">
          <w:r>
            <w:rPr>
              <w:lang w:val="pt-BR"/>
            </w:rPr>
            <w:t>A</w:t>
          </w:r>
          <w:r w:rsidR="002C2A0C">
            <w:rPr>
              <w:lang w:val="pt-BR"/>
            </w:rPr>
            <w:t>S</w:t>
          </w:r>
          <w:r>
            <w:rPr>
              <w:lang w:val="pt-BR"/>
            </w:rPr>
            <w:t>001</w:t>
          </w:r>
        </w:p>
      </w:tc>
    </w:tr>
  </w:tbl>
  <w:p w14:paraId="06DD9DEB" w14:textId="77777777" w:rsidR="0098585F" w:rsidRDefault="009858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8511B2"/>
    <w:multiLevelType w:val="multilevel"/>
    <w:tmpl w:val="058635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92"/>
    <w:rsid w:val="000B728A"/>
    <w:rsid w:val="002C2A0C"/>
    <w:rsid w:val="002C7E72"/>
    <w:rsid w:val="004A5E92"/>
    <w:rsid w:val="006B016F"/>
    <w:rsid w:val="006F5CE1"/>
    <w:rsid w:val="00705DAD"/>
    <w:rsid w:val="008B3069"/>
    <w:rsid w:val="0098585F"/>
    <w:rsid w:val="00A17C75"/>
    <w:rsid w:val="00A6019A"/>
    <w:rsid w:val="00BD7BBD"/>
    <w:rsid w:val="00E2193E"/>
    <w:rsid w:val="00FA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476841"/>
  <w15:chartTrackingRefBased/>
  <w15:docId w15:val="{516113B4-0CD7-4698-BB16-59B05D09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\Documents\GitHub\Trabalho-Final-\Analise_projeto\modelo-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modelo-documento-arquitetura-software</Template>
  <TotalTime>33</TotalTime>
  <Pages>6</Pages>
  <Words>886</Words>
  <Characters>5052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joao toselli</dc:creator>
  <cp:keywords/>
  <dc:description/>
  <cp:lastModifiedBy>GUSTAVO DOS ANJOS FERNANDES</cp:lastModifiedBy>
  <cp:revision>8</cp:revision>
  <dcterms:created xsi:type="dcterms:W3CDTF">2021-06-10T21:35:00Z</dcterms:created>
  <dcterms:modified xsi:type="dcterms:W3CDTF">2021-06-17T21:56:00Z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