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Level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805"/>
        <w:gridCol w:w="3195"/>
        <w:gridCol w:w="3480"/>
        <w:tblGridChange w:id="0">
          <w:tblGrid>
            <w:gridCol w:w="1560"/>
            <w:gridCol w:w="2805"/>
            <w:gridCol w:w="3195"/>
            <w:gridCol w:w="3480"/>
          </w:tblGrid>
        </w:tblGridChange>
      </w:tblGrid>
      <w:tr>
        <w:trPr>
          <w:cantSplit w:val="0"/>
          <w:trHeight w:val="1212.12890625" w:hRule="atLeast"/>
          <w:tblHeader w:val="0"/>
        </w:trPr>
        <w:tc>
          <w:tcPr>
            <w:tcBorders>
              <w:top w:color="1d1d1d" w:space="0" w:sz="12" w:val="single"/>
              <w:left w:color="1d1d1d" w:space="0" w:sz="12" w:val="single"/>
              <w:bottom w:color="1d1d1d" w:space="0" w:sz="12" w:val="single"/>
              <w:right w:color="1d1d1d" w:space="0" w:sz="12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900" w:before="24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Назва методології</w:t>
            </w:r>
          </w:p>
        </w:tc>
        <w:tc>
          <w:tcPr>
            <w:tcBorders>
              <w:top w:color="1d1d1d" w:space="0" w:sz="12" w:val="single"/>
              <w:left w:color="1d1d1d" w:space="0" w:sz="12" w:val="single"/>
              <w:bottom w:color="1d1d1d" w:space="0" w:sz="12" w:val="single"/>
              <w:right w:color="1d1d1d" w:space="0" w:sz="12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900" w:before="24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Сильні сторони</w:t>
            </w:r>
          </w:p>
        </w:tc>
        <w:tc>
          <w:tcPr>
            <w:tcBorders>
              <w:top w:color="1d1d1d" w:space="0" w:sz="12" w:val="single"/>
              <w:left w:color="1d1d1d" w:space="0" w:sz="12" w:val="single"/>
              <w:bottom w:color="1d1d1d" w:space="0" w:sz="12" w:val="single"/>
              <w:right w:color="1d1d1d" w:space="0" w:sz="12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900" w:before="24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Слабкі сторони</w:t>
            </w:r>
          </w:p>
        </w:tc>
        <w:tc>
          <w:tcPr>
            <w:tcBorders>
              <w:top w:color="1d1d1d" w:space="0" w:sz="12" w:val="single"/>
              <w:left w:color="1d1d1d" w:space="0" w:sz="12" w:val="single"/>
              <w:bottom w:color="1d1d1d" w:space="0" w:sz="12" w:val="single"/>
              <w:right w:color="1d1d1d" w:space="0" w:sz="12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900" w:before="24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-Чітка послідовність етапів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-Легко планувати терміни та бюджет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-Зручна звітність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 сильні сторони, бо роблять цю методологію постою та зрозумілою, підходящою для проектів зі стабільними вимогами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Складно вносити зміни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Повільний зворотний зв’язок з користувачами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Тестування вже готового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 слабкі сторони,бо є ризик виявлення помилок на пізніх етапах, це призведе до більших фінансових витрат та часу, є ризик втрати актуальності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56.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-Розробка банківської системи з фіксованими вимогами</w:t>
              <w:br w:type="textWrapping"/>
              <w:t xml:space="preserve">-Створення програмного забезпечення для медичного обладнання</w:t>
              <w:br w:type="textWrapping"/>
              <w:t xml:space="preserve">-Розробка авіаційної навігаційної системи</w:t>
              <w:br w:type="textWrapping"/>
              <w:t xml:space="preserve">-Впровадження податкової звітності для державного органу -Будівництво</w:t>
              <w:br w:type="textWrapping"/>
            </w:r>
          </w:p>
          <w:p w:rsidR="00000000" w:rsidDel="00000000" w:rsidP="00000000" w:rsidRDefault="00000000" w:rsidRPr="00000000" w14:paraId="00000013">
            <w:pPr>
              <w:widowControl w:val="0"/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Підходить для державних проектів та  проектів з чітко визначеними вимогами та мінімумом змін, де потрібна повна документація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-Гнучкість до змін</w:t>
              <w:br w:type="textWrapping"/>
              <w:t xml:space="preserve">-Регулярний зворотний зв'язок</w:t>
              <w:br w:type="textWrapping"/>
              <w:t xml:space="preserve">-Прозорість</w:t>
              <w:br w:type="textWrapping"/>
              <w:t xml:space="preserve">-Командна відповідальність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-Постійне вдосконалення</w:t>
              <w:br w:type="textWrapping"/>
              <w:t xml:space="preserve">-Часті релізи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 сильні сторони бо можна легко змінювати напрям розвитку продукту, усі бачать, що робиться і що заважає,швидко виявляються та вирішуються проблеми, продукт швидко потрапляє до користувачів.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Висока вимога до зрілості команди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Потрібен досвідчений Scrum Master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Забагато нарад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Це слабкі сторони бо без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 правильно спланованого робочого навантаження не працює, а наради відволікають від основної роботи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-Розробка мобільного застосунку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-Digital-маркетинг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-Запуск сервісу управління персоналом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Онлайн-платформа для курсів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Підходить для проектів  де               клієнт постійно додає нові функції, різні частини функціоналу розробляються поетапно, де присутні постійне доповнення контенту та адаптація до користувачів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Kanban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-Висока гнучкість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Візуалізація всього процесу на дошці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Постійний потік задач без жорстких спринтів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Немає обов'язкових нарад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56.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Це сильні сторони бо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підвищують ефективності роботи та взаємодію в команді, витрачається менше часу на обговорення та наради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Відсутність фіксованих термінів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Можлива втрата фокусу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Менш структурована взаємодія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 слабкі сторони бо можуть призвести до затягування задач та втрати задач з високим пріоритетом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Техпідтримка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Підтримка та розвиток існуючого програмного продукту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DevOps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Контент-команди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Ідеально підходить для роботи з постійним потоком задач, непріоритетних змін, підтримки, обслуговування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Level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мою думку  Agile-маніфест з’явився бо виникла потреба зробити важкий процес розробки програмного забезпечення більш легким, побудувати працююче середовище де люди найважливіший актив, а готовність до змін є приоритетом. Він має вирішити проблему великої кількості документації, зробити більш тісною співпрацю з замовником на всіх етапах проекту, щоб клієнт бачив результат на кожному етапі, а не наприкінці проекту. Мотивувати людей працювати над проектом забезпечивши їх необхідним середовищем і підтримкою. Гадаю, що маніфест вирішує ці проблеми, більшість ІТ-команд працюють у коротких спринтах, стало менше бюрократії та більше гнучкості та готовності змін.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Дуже сподобалась ця формуліровка :)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Agile — це не чекати півроку, а робити щось корисне кожні 1–2 тижні, показувати результат і постійно вдосконалювати.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Level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Як засновниця стартапу, яка планує випустити мобільний застосунок для обміну світлинами котиків, я оберу Scrum методологію для розробки, тому що застосунок буде створюватись поетапно з додаванням нових функцій, буде постійно доповнюватись та адаптуватися під користувача.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2" w:date="2025-07-28T20:46:11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гарний вибір</w:t>
      </w:r>
    </w:p>
  </w:comment>
  <w:comment w:author="Nadiia Ovsiannikova" w:id="0" w:date="2025-07-28T20:44:16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все вірно, молодець!</w:t>
      </w:r>
    </w:p>
  </w:comment>
  <w:comment w:author="Nadiia Ovsiannikova" w:id="1" w:date="2025-07-28T20:45:54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чудово, подобається твій хід думок.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