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 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Höhepunkt des Lebens bei 50 Jahren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 Reifungsphasen des Gehirns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Neurogenese: Viele neue Neuronen werden gebildet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Migration: Kann zu vielen Problemen führen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Myelinisierung und dendritische &amp; axonale Verzweigung finden auch nach der Geburt statt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Synaptogenese für verschiedene Gehirnregionen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Pruning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8: Stadien der Embryonalentwicklung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 Tag 1-23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-Aus der Neuralrinne wird dann das Rückenmark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 Tag 18-24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Nach 28 Tagen (3-Bläschen-Stadium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 Vom 25. Tag bis zur Geburt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 dieser Phase nimmt das Gehirnvolumen des Kindes stark zu.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-Das Gehirn ist in frühen Stadien noch komplett glatt.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-Tag 50: Gehirn etwa wie das einer Katze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-5. Monat (20. Woche): Gehirn beginnt mit Faltungen an, da der Platz zur Expansion nach aussen fehlt.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-Sylvische Fissur ist die erste Faltung die entsteht. Hier entstehen die ersten menschtypischen Faltungen.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-Kind kommt auf die Welt mit etwa 400g Gehirnvolumen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14: Längsschnittstudie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-Gehirn des Babys so gross wie das der ersten Menschen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Mikroanatomische Struktur des Gehirns bleibt über das Leben vorhanden.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-Je älter die Gehirne werden, desto vernetzter werden sie, desto mehr weisse Gehirnsubstanz ist vorhanden und desto weniger graue ist vorhanden.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Vernetzung ist lokal unterschiedlich, also verkabeln sich die unterschiedlichen Gehirnregionen zu unterschiedlichen Zeitpunkten. (Bsp: 15 Jahre (Mitte): Frontalkortex ist noch nicht stark verkabelt, andere Gehirnregionen (z.B. Motorkortex) dafür schon).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-Peripherische Gehirnregionen (für Sprache,... zuständig) reifen langsam. Last in, First out: Sind meist auch die ersten Gehirnregionen, welche Probleme im Alte bekommen.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15: Knaben: Durchgezogene Linie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Mädchen: Gestrichelte Linie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Mädchen reifen früher bei ca. 11 Jahren.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Jungen reifen später bei ca. 12,5 Jahren.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 together, wire together: Frontalkortex muss anspruchsvoll benutzt werden, da sich sonst deutlich weniger Verbindungen gebildet werden.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