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 </w:t>
      </w:r>
      <w:r w:rsidDel="00000000" w:rsidR="00000000" w:rsidRPr="00000000">
        <w:rPr>
          <w:b w:val="1"/>
          <w:sz w:val="20"/>
          <w:szCs w:val="20"/>
          <w:rtl w:val="0"/>
        </w:rPr>
        <w:t xml:space="preserve">Frage der biologischen Funktion von Emotionen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durch natürliche Selektion entstandene Merkmale, wodurch die Fitness (Überlebenschancen) erhöht wurde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-Mit gewissen Emotionen zu reagieren hat Vorteile beim Überleben gebracht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-Gewisse Basisemotionen sind in den Genen verankert, welche wir ausdrücken &amp; bei anderen erkennen können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 </w:t>
      </w:r>
      <w:r w:rsidDel="00000000" w:rsidR="00000000" w:rsidRPr="00000000">
        <w:rPr>
          <w:b w:val="1"/>
          <w:sz w:val="20"/>
          <w:szCs w:val="20"/>
          <w:rtl w:val="0"/>
        </w:rPr>
        <w:t xml:space="preserve">Konfrontation mit Situation, Objekt,... -&gt; Emotionale Reaktion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Wenn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Überleben gefährdet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Emotion negativ</w:t>
      </w:r>
    </w:p>
    <w:p w:rsidR="00000000" w:rsidDel="00000000" w:rsidP="00000000" w:rsidRDefault="00000000" w:rsidRPr="00000000" w14:paraId="0000000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Wenn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Überleben gefördert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Emotion positiv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Wir reagieren mit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positiven Emotionen</w:t>
      </w:r>
      <w:r w:rsidDel="00000000" w:rsidR="00000000" w:rsidRPr="00000000">
        <w:rPr>
          <w:sz w:val="20"/>
          <w:szCs w:val="20"/>
          <w:rtl w:val="0"/>
        </w:rPr>
        <w:t xml:space="preserve"> auf Nahrung/ Flüssigkeit zu sich nehmen, Se, Nähe zu anderen Menschen, Sicherheit, Bewältigung von Herausforderungen, Soziale EInflussnahme, Explorieren neartiger, Befriedigung versprechender Umwelten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 Wir reagieren mit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negativen Emotionen</w:t>
      </w:r>
      <w:r w:rsidDel="00000000" w:rsidR="00000000" w:rsidRPr="00000000">
        <w:rPr>
          <w:sz w:val="20"/>
          <w:szCs w:val="20"/>
          <w:rtl w:val="0"/>
        </w:rPr>
        <w:t xml:space="preserve"> auf Verletzung/ Schmerz, Kälte, Dehydration, soziale Isolation, Zurückweisung, Misserfolg, Verlust an sozialem Status, Explorieren möglicher bedrohlicher Umwelten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9&amp;10: </w:t>
      </w:r>
      <w:r w:rsidDel="00000000" w:rsidR="00000000" w:rsidRPr="00000000">
        <w:rPr>
          <w:b w:val="1"/>
          <w:sz w:val="20"/>
          <w:szCs w:val="20"/>
          <w:rtl w:val="0"/>
        </w:rPr>
        <w:t xml:space="preserve">Darwin: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psychische Zustände, die durch die Bewertung von Objekten, Ereignissen &amp; Situationen entstehen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mit einem bestimmten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Emotionsausdruck</w:t>
      </w:r>
      <w:r w:rsidDel="00000000" w:rsidR="00000000" w:rsidRPr="00000000">
        <w:rPr>
          <w:sz w:val="20"/>
          <w:szCs w:val="20"/>
          <w:rtl w:val="0"/>
        </w:rPr>
        <w:t xml:space="preserve"> verbunden (Mimik, Gestik, Körperhaltung)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-Emotionsausdruck ist der Kern von Darwins Forschung</w:t>
      </w:r>
    </w:p>
    <w:p w:rsidR="00000000" w:rsidDel="00000000" w:rsidP="00000000" w:rsidRDefault="00000000" w:rsidRPr="00000000" w14:paraId="0000001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-Vergleich von Emotionsausdrücken bei Mensch &amp; Tier soll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Evolutionstheorie untermauern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-Beschäftigte sich mit Entwicklung der mimischen Ausdrücke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</w:t>
      </w:r>
      <w:r w:rsidDel="00000000" w:rsidR="00000000" w:rsidRPr="00000000">
        <w:rPr>
          <w:b w:val="1"/>
          <w:sz w:val="20"/>
          <w:szCs w:val="20"/>
          <w:rtl w:val="0"/>
        </w:rPr>
        <w:t xml:space="preserve">6 Forschungsmethoden von Darwin</w:t>
      </w:r>
    </w:p>
    <w:p w:rsidR="00000000" w:rsidDel="00000000" w:rsidP="00000000" w:rsidRDefault="00000000" w:rsidRPr="00000000" w14:paraId="0000001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Vergleich</w:t>
      </w:r>
      <w:r w:rsidDel="00000000" w:rsidR="00000000" w:rsidRPr="00000000">
        <w:rPr>
          <w:sz w:val="20"/>
          <w:szCs w:val="20"/>
          <w:rtl w:val="0"/>
        </w:rPr>
        <w:t xml:space="preserve"> des Emotionsausdrucks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Mensch/ Tier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Intrakulturelle</w:t>
      </w:r>
      <w:r w:rsidDel="00000000" w:rsidR="00000000" w:rsidRPr="00000000">
        <w:rPr>
          <w:sz w:val="20"/>
          <w:szCs w:val="20"/>
          <w:rtl w:val="0"/>
        </w:rPr>
        <w:t xml:space="preserve"> Beurteilungen des Emotionsausdrucks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Interkultureller</w:t>
      </w:r>
      <w:r w:rsidDel="00000000" w:rsidR="00000000" w:rsidRPr="00000000">
        <w:rPr>
          <w:sz w:val="20"/>
          <w:szCs w:val="20"/>
          <w:rtl w:val="0"/>
        </w:rPr>
        <w:t xml:space="preserve"> Vergleich des Emotionsausdrucks (Universalität)</w:t>
      </w:r>
    </w:p>
    <w:p w:rsidR="00000000" w:rsidDel="00000000" w:rsidP="00000000" w:rsidRDefault="00000000" w:rsidRPr="00000000" w14:paraId="0000001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-Beobachtung des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Emotionsausdrucks von Kindern, Blindgeborenen &amp; psychiatrischen Patienten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</w:t>
      </w:r>
      <w:r w:rsidDel="00000000" w:rsidR="00000000" w:rsidRPr="00000000">
        <w:rPr>
          <w:b w:val="1"/>
          <w:sz w:val="20"/>
          <w:szCs w:val="20"/>
          <w:rtl w:val="0"/>
        </w:rPr>
        <w:t xml:space="preserve">Kritik an Darwins Forschung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-Zu kleine Stichproben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 hat andere Kulturen nicht selbst beobachtet / befragt -&gt; Validität fragwürdig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 hat Suggestivfragen benutzt (“Wird Überraschung durch offenen Mund ausgedrückt?” anstatt “Wie wird Überraschung ausgedrückt?”)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 Der Ausdruck von Emotionen 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nicht eine Nachahmung</w:t>
      </w:r>
      <w:r w:rsidDel="00000000" w:rsidR="00000000" w:rsidRPr="00000000">
        <w:rPr>
          <w:sz w:val="20"/>
          <w:szCs w:val="20"/>
          <w:rtl w:val="0"/>
        </w:rPr>
        <w:t xml:space="preserve">, da selbst Blindgeborene/Neugeborene die gleichen Ausdrücke haben wie normale Kinder und Erwachsene. </w:t>
      </w:r>
      <w:r w:rsidDel="00000000" w:rsidR="00000000" w:rsidRPr="00000000">
        <w:rPr>
          <w:b w:val="1"/>
          <w:sz w:val="20"/>
          <w:szCs w:val="20"/>
          <w:rtl w:val="0"/>
        </w:rPr>
        <w:t xml:space="preserve">Emotionsausdrücke werden vererbt.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14&amp;15: </w:t>
      </w:r>
      <w:r w:rsidDel="00000000" w:rsidR="00000000" w:rsidRPr="00000000">
        <w:rPr>
          <w:b w:val="1"/>
          <w:sz w:val="20"/>
          <w:szCs w:val="20"/>
          <w:rtl w:val="0"/>
        </w:rPr>
        <w:t xml:space="preserve">Warum sind bestimmte Emotionen mit einem ganz spezifischen Emotionsausdruck verbunden?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Darwin: Die Mimik zu einer gewissen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Emotion hatte ursprünglich eine bestimmte Funktion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(Bsp: Ekel-&gt; Nase rümpfen, um giftige Dämpfe nicht hineinzulassen)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Diese Ausdrucksbewegungen haben sich danach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automatisiert</w:t>
      </w:r>
      <w:r w:rsidDel="00000000" w:rsidR="00000000" w:rsidRPr="00000000">
        <w:rPr>
          <w:sz w:val="20"/>
          <w:szCs w:val="20"/>
          <w:rtl w:val="0"/>
        </w:rPr>
        <w:t xml:space="preserve">, wodurch sie auch in anderen Situationen benutzt werden.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16: </w:t>
      </w:r>
      <w:r w:rsidDel="00000000" w:rsidR="00000000" w:rsidRPr="00000000">
        <w:rPr>
          <w:b w:val="1"/>
          <w:sz w:val="20"/>
          <w:szCs w:val="20"/>
          <w:rtl w:val="0"/>
        </w:rPr>
        <w:t xml:space="preserve">Biologische Funktion des Emotionsausdrucks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Organismische Funktion</w:t>
      </w:r>
      <w:r w:rsidDel="00000000" w:rsidR="00000000" w:rsidRPr="00000000">
        <w:rPr>
          <w:sz w:val="20"/>
          <w:szCs w:val="20"/>
          <w:rtl w:val="0"/>
        </w:rPr>
        <w:t xml:space="preserve"> (Bsp: weit geöffnete Augen bei Überraschung verbessert Informationsaufnahme, geöffneter Mund erleichtert Atmung)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Kommunikative Funktion</w:t>
      </w:r>
      <w:r w:rsidDel="00000000" w:rsidR="00000000" w:rsidRPr="00000000">
        <w:rPr>
          <w:sz w:val="20"/>
          <w:szCs w:val="20"/>
          <w:rtl w:val="0"/>
        </w:rPr>
        <w:t xml:space="preserve"> (Bsp: Information über Gefühlszustand und Handlungsimplikationen)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-Information, Warnung, Appell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17: </w:t>
      </w:r>
      <w:r w:rsidDel="00000000" w:rsidR="00000000" w:rsidRPr="00000000">
        <w:rPr>
          <w:b w:val="1"/>
          <w:sz w:val="20"/>
          <w:szCs w:val="20"/>
          <w:rtl w:val="0"/>
        </w:rPr>
        <w:t xml:space="preserve">Kernaussagen evolutionsbiologischer Ansätze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durch Evolution entstanden. Emotionen verschaffen Überlebensvorteile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-Verhalten, dass dem Überleben dient führt zu positiver Emotion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-Verhalten, dass dem Überleben schadet führt zu negativer Emotion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19&amp;20: </w:t>
      </w:r>
      <w:r w:rsidDel="00000000" w:rsidR="00000000" w:rsidRPr="00000000">
        <w:rPr>
          <w:b w:val="1"/>
          <w:sz w:val="20"/>
          <w:szCs w:val="20"/>
          <w:rtl w:val="0"/>
        </w:rPr>
        <w:t xml:space="preserve">Paul Ekmans neuro-kulturelle Emotionstheorie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7 Basisemotionen</w:t>
      </w:r>
      <w:r w:rsidDel="00000000" w:rsidR="00000000" w:rsidRPr="00000000">
        <w:rPr>
          <w:sz w:val="20"/>
          <w:szCs w:val="20"/>
          <w:rtl w:val="0"/>
        </w:rPr>
        <w:t xml:space="preserve">: Ärger, Ekel, Furcht, Freude, Traurigkeit, Überraschung, Verachtung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-Diese Basisemotionen und die zugrundeliegenden Mechanismen haben sich durch natürliche Selektion gebildet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-Jede der 7 Basisemotionen ist durch ein bestimmtes Gefühl, bestimmte physiologische Veränderungen und einen spezifischen mimischen Ausdruck gekennzeichnet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-Wird eine Basisemotion ausgelöst, wird das zugehörige angeborene mimische Programm aktiviert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angeborenen Tendenzen zum mimischen Ausdruck können willentlich kontrolliert werden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-Durch zunehmende Sozialisation kommt es zu mehr Kontrolle über diese Ausdrücke, abhängig von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Darstellungsregeln (display rules)</w:t>
      </w:r>
      <w:r w:rsidDel="00000000" w:rsidR="00000000" w:rsidRPr="00000000">
        <w:rPr>
          <w:sz w:val="20"/>
          <w:szCs w:val="20"/>
          <w:rtl w:val="0"/>
        </w:rPr>
        <w:t xml:space="preserve"> -&gt; EMotionsausdruck kulturell überformt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 zur interkulturellen Universalität des Gesichtsausdrucks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-Standardmethode: Angehörige verschiedener Kulturen mit Schriftsprache sahen Fotos von Gesichtsausdrücken der Basisemotionen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-Frage an VPN: “Welche Emotion wird dargestellt?”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-Antwort: Liste mit sieben Emotionswörtern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22:</w:t>
      </w:r>
      <w:r w:rsidDel="00000000" w:rsidR="00000000" w:rsidRPr="00000000">
        <w:rPr>
          <w:b w:val="1"/>
          <w:sz w:val="20"/>
          <w:szCs w:val="20"/>
          <w:rtl w:val="0"/>
        </w:rPr>
        <w:t xml:space="preserve"> Ergebnisse Ekman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86400" cy="3362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-Resultate bei allen geprobten Kulturen etwa gleich hoch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23:</w:t>
      </w:r>
      <w:r w:rsidDel="00000000" w:rsidR="00000000" w:rsidRPr="00000000">
        <w:rPr>
          <w:b w:val="1"/>
          <w:sz w:val="20"/>
          <w:szCs w:val="20"/>
          <w:rtl w:val="0"/>
        </w:rPr>
        <w:t xml:space="preserve">Diskussion Ergebnisse Ekman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allen untersuchten Kulturen wählte die Mehrheit der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Probanden (&gt; 67%) die richtigen Emotionen zur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Beschreibung der Fotos aus.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Methodische Einwände: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-Probanden waren Studierende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-Gestellte Emotionen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-Nur sehr typische Emotionsausdrücke dargestellt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-Antwortformat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24&amp;25: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Studien zur interkulturellen Universalität des Gesichtsausdrucks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Methode für „visuell isolierte“ Kulturen ohne Schriftsprache: Kurze emotionsauslösende Episoden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werden erzählt.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visuell isoliert</w:t>
      </w:r>
      <w:r w:rsidDel="00000000" w:rsidR="00000000" w:rsidRPr="00000000">
        <w:rPr>
          <w:sz w:val="20"/>
          <w:szCs w:val="20"/>
          <w:rtl w:val="0"/>
        </w:rPr>
        <w:t xml:space="preserve">: Hatte nie Kontakt mit Bildmaterial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-Episoden stammen von den Stammesangehörigen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-„Welches Foto passt zu der Geschichte?“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-Bildvorlagen: Je drei Fotos mit unterschiedlichen Gesichtsausdrücken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-Für fast alle Geschichten lag die Zuordnungsrate zwischen 64% und 100%.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-Bei Furcht-Überraschung keine überzufällig korrekten Zuordnungen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Stolz und Scham</w:t>
      </w:r>
      <w:r w:rsidDel="00000000" w:rsidR="00000000" w:rsidRPr="00000000">
        <w:rPr>
          <w:sz w:val="20"/>
          <w:szCs w:val="20"/>
          <w:rtl w:val="0"/>
        </w:rPr>
        <w:t xml:space="preserve"> sind zwar keine Basisemotionen, sind aber trotzdem sehr gut verankert sowohl beim Menschen als auch bei gewissen Tieren.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27-32: </w:t>
      </w:r>
      <w:r w:rsidDel="00000000" w:rsidR="00000000" w:rsidRPr="00000000">
        <w:rPr>
          <w:b w:val="1"/>
          <w:sz w:val="20"/>
          <w:szCs w:val="20"/>
          <w:rtl w:val="0"/>
        </w:rPr>
        <w:t xml:space="preserve">Der nonverbale Ausdruck von Stolz und Scham nach Erfolg/Misserfolg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Ist der nonverbale Ausdruck von Stolz und Scham in verschiedenen Kulturen als Reaktion auf Erfolg/Misserfolg zu beobachten?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Ist  der nonverbale Ausdruck von Stolz und Scham ein Ergebnis von Beobachtung und Modelllernen oder angeboren?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Methode: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Beobachtung des nonverbalen Verhaltens auf Erfolg und Misserfolg in einem lebensnahen Kontext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Athleten (Judo) der Olympiade und Paralympics 2004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 = 87 Sehende, n = 54 Blinde (mit angeborener Blindheit)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-Sportfotograd macht Foto unmittelbar nach Wettkampf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-Fotos wurden hinsichtlich bestimmter Merkmale in Mimik und Körperhaltung kodiert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-Ergebnisse sehende Athleten: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46354" cy="2566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35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-Ergebnisse blinde Athleten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6396" cy="2995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396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33: </w:t>
      </w:r>
      <w:r w:rsidDel="00000000" w:rsidR="00000000" w:rsidRPr="00000000">
        <w:rPr>
          <w:b w:val="1"/>
          <w:sz w:val="20"/>
          <w:szCs w:val="20"/>
          <w:rtl w:val="0"/>
        </w:rPr>
        <w:t xml:space="preserve">Ekmans display rules (Ausdruckskontrolle)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-Durch Sozialisationsprozesse erworben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-Kulturabhängige soziale Norm (Europäisch/amerikanisch/Interdependenten Kontexte (Japan,...))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europäischen Kontexten: Man muss einzigartig sein, man muss sich zeigen, weshalb egoistisches, aggressives Verhalten eher vorkommt.</w:t>
      </w:r>
    </w:p>
    <w:p w:rsidR="00000000" w:rsidDel="00000000" w:rsidP="00000000" w:rsidRDefault="00000000" w:rsidRPr="00000000" w14:paraId="0000006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-Strategischer Einsatz des Gefühlsausdruck: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intensivieren, abschwächen, neutralisieren, maskieren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 zur Ausdruckskontrolle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US-Amerikaner und Japaner sahen belastende Filme (chirurgische Eingriffe, Unfälle)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UV: Film alleine oder mit Versuchsleiter ansehen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AV: Gesichtsausdruck beim betrachten des Films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Ergebnis alleine: beide Gruppen zeigten den gleichen Ausdruck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Ergebnis mit Versuchsleiter: Japaner zeigen viel häufiger ein Lächeln als Amerikaner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39: </w:t>
      </w:r>
      <w:r w:rsidDel="00000000" w:rsidR="00000000" w:rsidRPr="00000000">
        <w:rPr>
          <w:b w:val="1"/>
          <w:sz w:val="20"/>
          <w:szCs w:val="20"/>
          <w:rtl w:val="0"/>
        </w:rPr>
        <w:t xml:space="preserve">Acht Basisemotionen nach Plutchik: Auslöser, Komponenten und Funktionen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40: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Basisemotionen bei Ekman, Izard, Plutchik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44: </w:t>
      </w:r>
      <w:r w:rsidDel="00000000" w:rsidR="00000000" w:rsidRPr="00000000">
        <w:rPr>
          <w:b w:val="1"/>
          <w:sz w:val="20"/>
          <w:szCs w:val="20"/>
          <w:rtl w:val="0"/>
        </w:rPr>
        <w:t xml:space="preserve">Emotionen aus aktueller evolutionspsychologischer Perspektive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-Seit etwa 40 Jahren neue Sichtweise innerhalb der Psychologie, die auf Darwins Theorien zurückgeht.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-Sociobiology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-Zentrale Annahme: Individuelle Organismen verhalten sich so, dass ihre inklusive Fitness maximiert wird, indem sie so viele ihrer Gene wie möglich weitergeben.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45: Zwei zentrale Grundannahmen der modernen evolutionären Psychologie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46: </w:t>
      </w:r>
      <w:r w:rsidDel="00000000" w:rsidR="00000000" w:rsidRPr="00000000">
        <w:rPr>
          <w:b w:val="1"/>
          <w:sz w:val="20"/>
          <w:szCs w:val="20"/>
          <w:rtl w:val="0"/>
        </w:rPr>
        <w:t xml:space="preserve">Eifersucht aus psychobiologischer Perspektive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-Leidenschaftliches Streben nach Alleinbesitz der emotionalen Zuwendung einer Bezugsperson mit der Angst vor tatsächlichen oder vermuteten Konkurrenten.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-Einschätzung: Findet eine Bedrohung der Beziehung statt? -&gt; Aktivierung des Einversuchtsprogramms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-Eifersuchtsprogramm erhöht inklusive Fitness eifersüchtiger Individuen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-Eifersuchtsprogramm für Männer und Frauen unterschiedlich, sexuelle Untreue des Partners/der Partnerin tangiert den Reproduktionserfolg unterschiedlich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47: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