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</w:t>
      </w:r>
      <w:r w:rsidDel="00000000" w:rsidR="00000000" w:rsidRPr="00000000">
        <w:rPr>
          <w:b w:val="1"/>
          <w:sz w:val="20"/>
          <w:szCs w:val="20"/>
          <w:rtl w:val="0"/>
        </w:rPr>
        <w:t xml:space="preserve">Affective neuroscience</w:t>
      </w:r>
      <w:r w:rsidDel="00000000" w:rsidR="00000000" w:rsidRPr="00000000">
        <w:rPr>
          <w:sz w:val="20"/>
          <w:szCs w:val="20"/>
          <w:rtl w:val="0"/>
        </w:rPr>
        <w:t xml:space="preserve"> = Studying the neural bases and correlates of emotions and related affective phenomena. Was sind die neuronalen Prozesse, die im Gehirn stattfinden bei Emotionen.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 </w:t>
      </w:r>
      <w:r w:rsidDel="00000000" w:rsidR="00000000" w:rsidRPr="00000000">
        <w:rPr>
          <w:b w:val="1"/>
          <w:sz w:val="20"/>
          <w:szCs w:val="20"/>
          <w:rtl w:val="0"/>
        </w:rPr>
        <w:t xml:space="preserve">2 Hauptziele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Welche Gehirnregionen sind bei den spezifischen Emotionen aktiv?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Ebenen: Psychologische &amp; Neurologische Ebene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Wie nimmt das Gehirn Einfluss auf Emotionen?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5: Gehirn kann in 4 Hauptteile aufgeteilt werden: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-Parietallappen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-Frontallappen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-Temporallappen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-Occipetalkortex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6: Hirnstamm evolutionär der älteste Gehirnteil, Neocortex der jüngste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7: Das lymbische System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Wichtigste Teile: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Cortikal: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-Cingulär Kortex: Verbindung zwischen rechter und linker Gehirnhälfte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Subcortikal: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-Nucleus accumbens: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-Amygdala: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-Hippocampus: Liegt hinter Amygdala: Netzwerk, dass verschiedene Gehirnregionen miteinander verbindet.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-Fornix: Faserverbindung, die Hippocampus mit Hypothalamus verbindet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8: Faserverbindungen Kreislauf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Neocortex: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Cingulärer Cortex: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 4 Emotionen &amp; 4 Gehirnregionen, welchen man diese zuordnet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 Phineas Gage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Nach Unfall: Anzeichen von soziopathischem Verhalten und hatte keine wirkliche Emotionsregulierung mehr.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12: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13-14: Stimulation des Hypothalamus zur Auslösung von Emotionen bei Katzen. Starke Unterschiede zwischen dem medialen Hypothalamus (Bedrohung und Fauchen) und des lateralen Hypothalamus (direkter Angriff).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15: Auslösung eines Glücksgefühls durch Stimulation des lateralen Hypothalamus bei Mäusen. Mäuse sehr schnell süchtig danach, wenn sie die Stimulation selbst kontrollieren können.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16: 2 Formen: Wanting (Antizipation) &amp; Liking (Konsumation)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17: Studien mit Affen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Entfernung von Teil des lateralen Temporallappen → keinerlei natürliche Angstreaktionen mehr. Hypersexualität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18: Ablagerung von Kalk in der Amygdala → Absterben der Amygdala, Angstreaktionen fehlen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19-20: Patient SM: Amygdala-Läsion: Angsterfüllte Gesichtsausdrücke konnten nicht mehr richtig erkannt werden.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21: Gesichter der Emotionen zeichnen: Bei Angst zeichnete sie ein Baby.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22: Herpes: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-Virus infection, löst Fieber, epileptische Syndrome und Meningism aus. Zudem hat das betroffene Individuum psychotische symptome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25: Gehirnregionen reagieren meist stark auf eine spezifische Emotion, aber nie exklusiv auf nur eine.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26: Anteriorer cingulärer Kortex stark beteiligt an Trauergefühlen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27: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28: Ekel: Insula &amp; Basalganglien aktiv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29: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30: High road: langsam, aber richtig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 road: schnell und evtl. falsch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32: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33: Meistgebrauchten Methoden zur Induktion von Emotionen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-Klassisches Konditionieren meist negative Emotionen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-Menschen Bilder von anderen Personen zeigen, die eine Emotion zeigen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34: Furchtreaktionen werden in der Amygdala gebildet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35: Amygdala aktiv bei Angsterfüllten Gesichtern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36: Gesicht wird für 30ms sichtbar, Person erkennt das Gesicht nicht bewusst wahr, aber Amygdala reagiert darauf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37: Angstvolle und Neutrale Augen ganz kurz gezeigt, Amygdala reagiert darauf.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38: Amygdala reagiert nicht nur auf Angst, sondern auch auf Wut, Ekel und Trauer. Sie reagiert auch auf positive Emotionen.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39: Amygdala mag unattraktive &amp; sehr attraktive Gesichter. Reagiert nicht auf neutrale Gesichter.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