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918DBD" w14:textId="77777777" w:rsidR="004F5931" w:rsidRDefault="00EE0137">
      <w:pPr>
        <w:rPr>
          <w:b/>
          <w:sz w:val="20"/>
          <w:szCs w:val="20"/>
        </w:rPr>
      </w:pPr>
      <w:r>
        <w:rPr>
          <w:b/>
          <w:sz w:val="28"/>
          <w:szCs w:val="28"/>
        </w:rPr>
        <w:t>Grundlagen der Entwicklungspsychologie</w:t>
      </w:r>
    </w:p>
    <w:p w14:paraId="3CF79621" w14:textId="77777777" w:rsidR="004F5931" w:rsidRDefault="004F5931">
      <w:pPr>
        <w:rPr>
          <w:sz w:val="20"/>
          <w:szCs w:val="20"/>
        </w:rPr>
      </w:pPr>
    </w:p>
    <w:p w14:paraId="01473D3E" w14:textId="77777777" w:rsidR="004F5931" w:rsidRDefault="00EE0137">
      <w:pPr>
        <w:rPr>
          <w:b/>
          <w:sz w:val="24"/>
          <w:szCs w:val="24"/>
        </w:rPr>
      </w:pPr>
      <w:r>
        <w:rPr>
          <w:sz w:val="24"/>
          <w:szCs w:val="24"/>
        </w:rPr>
        <w:t xml:space="preserve">4: </w:t>
      </w:r>
      <w:r>
        <w:rPr>
          <w:b/>
          <w:sz w:val="24"/>
          <w:szCs w:val="24"/>
        </w:rPr>
        <w:t>Warum ist die Entwicklung von Körper und Motorik wichtig?</w:t>
      </w:r>
    </w:p>
    <w:p w14:paraId="2505316B" w14:textId="77777777" w:rsidR="004F5931" w:rsidRDefault="00EE0137">
      <w:pPr>
        <w:rPr>
          <w:b/>
          <w:sz w:val="20"/>
          <w:szCs w:val="20"/>
        </w:rPr>
      </w:pPr>
      <w:r>
        <w:rPr>
          <w:b/>
          <w:sz w:val="20"/>
          <w:szCs w:val="20"/>
        </w:rPr>
        <w:t>Herz-Kreislauf-System</w:t>
      </w:r>
    </w:p>
    <w:p w14:paraId="53458AB2" w14:textId="77777777" w:rsidR="004F5931" w:rsidRDefault="00EE0137">
      <w:pPr>
        <w:rPr>
          <w:sz w:val="20"/>
          <w:szCs w:val="20"/>
        </w:rPr>
      </w:pPr>
      <w:r>
        <w:rPr>
          <w:sz w:val="20"/>
          <w:szCs w:val="20"/>
        </w:rPr>
        <w:t xml:space="preserve">-Herz verdoppelt seine </w:t>
      </w:r>
      <w:proofErr w:type="spellStart"/>
      <w:r>
        <w:rPr>
          <w:sz w:val="20"/>
          <w:szCs w:val="20"/>
        </w:rPr>
        <w:t>Grösse</w:t>
      </w:r>
      <w:proofErr w:type="spellEnd"/>
    </w:p>
    <w:p w14:paraId="2DE6B62E" w14:textId="77777777" w:rsidR="004F5931" w:rsidRDefault="00EE0137">
      <w:pPr>
        <w:rPr>
          <w:sz w:val="20"/>
          <w:szCs w:val="20"/>
        </w:rPr>
      </w:pPr>
      <w:r>
        <w:rPr>
          <w:sz w:val="20"/>
          <w:szCs w:val="20"/>
        </w:rPr>
        <w:t>-Herzfrequenz sinkt</w:t>
      </w:r>
    </w:p>
    <w:p w14:paraId="06E7C6E6" w14:textId="77777777" w:rsidR="004F5931" w:rsidRDefault="00EE0137">
      <w:pPr>
        <w:rPr>
          <w:sz w:val="20"/>
          <w:szCs w:val="20"/>
        </w:rPr>
      </w:pPr>
      <w:r>
        <w:rPr>
          <w:sz w:val="20"/>
          <w:szCs w:val="20"/>
        </w:rPr>
        <w:t>-Zusammensetzung des Blutes verändert sich</w:t>
      </w:r>
    </w:p>
    <w:p w14:paraId="04C62446" w14:textId="77777777" w:rsidR="004F5931" w:rsidRDefault="00EE0137">
      <w:pPr>
        <w:rPr>
          <w:sz w:val="20"/>
          <w:szCs w:val="20"/>
        </w:rPr>
      </w:pPr>
      <w:r>
        <w:rPr>
          <w:sz w:val="20"/>
          <w:szCs w:val="20"/>
        </w:rPr>
        <w:t>-Bei Jungen nimmt die Anzahl der roten Blutkörperchen, im Gegensatz zu Mädchen, zu</w:t>
      </w:r>
    </w:p>
    <w:p w14:paraId="406A462E" w14:textId="77777777" w:rsidR="004F5931" w:rsidRDefault="00EE0137">
      <w:pPr>
        <w:rPr>
          <w:b/>
          <w:sz w:val="20"/>
          <w:szCs w:val="20"/>
        </w:rPr>
      </w:pPr>
      <w:r>
        <w:rPr>
          <w:b/>
          <w:sz w:val="20"/>
          <w:szCs w:val="20"/>
        </w:rPr>
        <w:t>Lungenfunktion</w:t>
      </w:r>
    </w:p>
    <w:p w14:paraId="481327C1" w14:textId="77777777" w:rsidR="004F5931" w:rsidRDefault="00EE0137">
      <w:pPr>
        <w:rPr>
          <w:sz w:val="20"/>
          <w:szCs w:val="20"/>
        </w:rPr>
      </w:pPr>
      <w:r>
        <w:rPr>
          <w:sz w:val="20"/>
          <w:szCs w:val="20"/>
        </w:rPr>
        <w:t>-</w:t>
      </w:r>
      <w:proofErr w:type="spellStart"/>
      <w:r>
        <w:rPr>
          <w:sz w:val="20"/>
          <w:szCs w:val="20"/>
        </w:rPr>
        <w:t>Grösse</w:t>
      </w:r>
      <w:proofErr w:type="spellEnd"/>
      <w:r>
        <w:rPr>
          <w:sz w:val="20"/>
          <w:szCs w:val="20"/>
        </w:rPr>
        <w:t xml:space="preserve"> und Vitalkapazität nimmt zu, bei Jungen stärker als bei Mädchen -&gt; Jungen sind physisch besser gestellt -&gt; </w:t>
      </w:r>
      <w:r>
        <w:rPr>
          <w:sz w:val="20"/>
          <w:szCs w:val="20"/>
        </w:rPr>
        <w:t>Trennung im Sportunterricht, damit der Unterricht entsprechend angepasst werden kann</w:t>
      </w:r>
    </w:p>
    <w:p w14:paraId="21E8F72C" w14:textId="77777777" w:rsidR="004F5931" w:rsidRDefault="004F5931">
      <w:pPr>
        <w:rPr>
          <w:sz w:val="20"/>
          <w:szCs w:val="20"/>
        </w:rPr>
      </w:pPr>
    </w:p>
    <w:p w14:paraId="015F2795" w14:textId="77777777" w:rsidR="004F5931" w:rsidRDefault="00EE0137">
      <w:pPr>
        <w:rPr>
          <w:sz w:val="20"/>
          <w:szCs w:val="20"/>
        </w:rPr>
      </w:pPr>
      <w:r>
        <w:rPr>
          <w:sz w:val="24"/>
          <w:szCs w:val="24"/>
        </w:rPr>
        <w:t xml:space="preserve">7-16: </w:t>
      </w:r>
      <w:r>
        <w:rPr>
          <w:b/>
          <w:sz w:val="24"/>
          <w:szCs w:val="24"/>
        </w:rPr>
        <w:t>Gehirnentwicklung</w:t>
      </w:r>
    </w:p>
    <w:p w14:paraId="3A7E3561" w14:textId="77777777" w:rsidR="004F5931" w:rsidRDefault="00EE0137">
      <w:pPr>
        <w:rPr>
          <w:b/>
          <w:sz w:val="20"/>
          <w:szCs w:val="20"/>
          <w:u w:val="single"/>
        </w:rPr>
      </w:pPr>
      <w:r>
        <w:rPr>
          <w:b/>
          <w:sz w:val="20"/>
          <w:szCs w:val="20"/>
          <w:u w:val="single"/>
        </w:rPr>
        <w:t>Begriffe und Entwicklungsaspekte</w:t>
      </w:r>
    </w:p>
    <w:p w14:paraId="16D29133" w14:textId="77777777" w:rsidR="004F5931" w:rsidRDefault="00EE0137">
      <w:pPr>
        <w:rPr>
          <w:sz w:val="20"/>
          <w:szCs w:val="20"/>
        </w:rPr>
      </w:pPr>
      <w:r>
        <w:rPr>
          <w:b/>
          <w:sz w:val="20"/>
          <w:szCs w:val="20"/>
        </w:rPr>
        <w:t xml:space="preserve">Neuronale Plastizität: </w:t>
      </w:r>
      <w:r>
        <w:rPr>
          <w:sz w:val="20"/>
          <w:szCs w:val="20"/>
        </w:rPr>
        <w:t>Potential von Nervenzellen sich in ihrer Anatomie und Funktion zu verändern.</w:t>
      </w:r>
    </w:p>
    <w:p w14:paraId="271910FE" w14:textId="77777777" w:rsidR="004F5931" w:rsidRDefault="00EE0137">
      <w:pPr>
        <w:rPr>
          <w:sz w:val="20"/>
          <w:szCs w:val="20"/>
        </w:rPr>
      </w:pPr>
      <w:r>
        <w:rPr>
          <w:b/>
          <w:sz w:val="20"/>
          <w:szCs w:val="20"/>
        </w:rPr>
        <w:t>Synaptogenese</w:t>
      </w:r>
      <w:r>
        <w:rPr>
          <w:b/>
          <w:sz w:val="20"/>
          <w:szCs w:val="20"/>
        </w:rPr>
        <w:t xml:space="preserve">: </w:t>
      </w:r>
      <w:r>
        <w:rPr>
          <w:sz w:val="20"/>
          <w:szCs w:val="20"/>
        </w:rPr>
        <w:t>Entstehung neuer Synapsen an Nervenzellen</w:t>
      </w:r>
    </w:p>
    <w:p w14:paraId="07ADB459" w14:textId="77777777" w:rsidR="004F5931" w:rsidRDefault="00EE0137">
      <w:pPr>
        <w:rPr>
          <w:sz w:val="20"/>
          <w:szCs w:val="20"/>
        </w:rPr>
      </w:pPr>
      <w:r>
        <w:rPr>
          <w:b/>
          <w:sz w:val="20"/>
          <w:szCs w:val="20"/>
        </w:rPr>
        <w:t xml:space="preserve">Pruning: </w:t>
      </w:r>
      <w:r>
        <w:rPr>
          <w:sz w:val="20"/>
          <w:szCs w:val="20"/>
        </w:rPr>
        <w:t>Synapsen werden reduziert (Gegenteil von Synaptogenese)</w:t>
      </w:r>
    </w:p>
    <w:p w14:paraId="2DEC662B" w14:textId="77777777" w:rsidR="004F5931" w:rsidRDefault="00EE0137">
      <w:pPr>
        <w:rPr>
          <w:sz w:val="20"/>
          <w:szCs w:val="20"/>
        </w:rPr>
      </w:pPr>
      <w:r>
        <w:rPr>
          <w:b/>
          <w:sz w:val="20"/>
          <w:szCs w:val="20"/>
        </w:rPr>
        <w:t xml:space="preserve">Wichtigkeit von Erfahrung: </w:t>
      </w:r>
      <w:r>
        <w:rPr>
          <w:sz w:val="20"/>
          <w:szCs w:val="20"/>
        </w:rPr>
        <w:t>Gehirn ist in der Erwartung, dass gleich eine Erfahrung kommt. Vorbereitung auf Erfahrung/ Veränderung durch Erfahrung (</w:t>
      </w:r>
      <w:proofErr w:type="spellStart"/>
      <w:r>
        <w:rPr>
          <w:sz w:val="20"/>
          <w:szCs w:val="20"/>
        </w:rPr>
        <w:t>experience-dependent</w:t>
      </w:r>
      <w:proofErr w:type="spellEnd"/>
      <w:r>
        <w:rPr>
          <w:sz w:val="20"/>
          <w:szCs w:val="20"/>
        </w:rPr>
        <w:t xml:space="preserve"> </w:t>
      </w:r>
      <w:proofErr w:type="spellStart"/>
      <w:r>
        <w:rPr>
          <w:sz w:val="20"/>
          <w:szCs w:val="20"/>
        </w:rPr>
        <w:t>processes</w:t>
      </w:r>
      <w:proofErr w:type="spellEnd"/>
      <w:r>
        <w:rPr>
          <w:sz w:val="20"/>
          <w:szCs w:val="20"/>
        </w:rPr>
        <w:t>)</w:t>
      </w:r>
    </w:p>
    <w:p w14:paraId="61183D10" w14:textId="77777777" w:rsidR="004F5931" w:rsidRDefault="00EE0137">
      <w:pPr>
        <w:rPr>
          <w:sz w:val="20"/>
          <w:szCs w:val="20"/>
        </w:rPr>
      </w:pPr>
      <w:r>
        <w:rPr>
          <w:b/>
          <w:sz w:val="20"/>
          <w:szCs w:val="20"/>
        </w:rPr>
        <w:t xml:space="preserve">Sensitive </w:t>
      </w:r>
      <w:proofErr w:type="spellStart"/>
      <w:r>
        <w:rPr>
          <w:b/>
          <w:sz w:val="20"/>
          <w:szCs w:val="20"/>
        </w:rPr>
        <w:t>Periods</w:t>
      </w:r>
      <w:proofErr w:type="spellEnd"/>
      <w:r>
        <w:rPr>
          <w:b/>
          <w:sz w:val="20"/>
          <w:szCs w:val="20"/>
        </w:rPr>
        <w:t xml:space="preserve">/ Sensible Phasen: </w:t>
      </w:r>
      <w:r>
        <w:rPr>
          <w:sz w:val="20"/>
          <w:szCs w:val="20"/>
        </w:rPr>
        <w:t>Gehirnregionen sind in einem bestimmten Zeitraum empfänglicher für einkommende Informationen</w:t>
      </w:r>
    </w:p>
    <w:p w14:paraId="79EB668D" w14:textId="77777777" w:rsidR="004F5931" w:rsidRDefault="00EE0137">
      <w:pPr>
        <w:rPr>
          <w:sz w:val="20"/>
          <w:szCs w:val="20"/>
        </w:rPr>
      </w:pPr>
      <w:r>
        <w:rPr>
          <w:b/>
          <w:sz w:val="20"/>
          <w:szCs w:val="20"/>
        </w:rPr>
        <w:t xml:space="preserve">Heterochronizität: </w:t>
      </w:r>
      <w:r>
        <w:rPr>
          <w:sz w:val="20"/>
          <w:szCs w:val="20"/>
        </w:rPr>
        <w:t>Kortikale Veränderungen sind nicht synchron in allen Hirnregionen</w:t>
      </w:r>
    </w:p>
    <w:p w14:paraId="56CA23F6" w14:textId="77777777" w:rsidR="004F5931" w:rsidRDefault="00EE0137">
      <w:pPr>
        <w:rPr>
          <w:sz w:val="20"/>
          <w:szCs w:val="20"/>
        </w:rPr>
      </w:pPr>
      <w:r>
        <w:rPr>
          <w:noProof/>
          <w:sz w:val="20"/>
          <w:szCs w:val="20"/>
        </w:rPr>
        <w:drawing>
          <wp:inline distT="114300" distB="114300" distL="114300" distR="114300" wp14:anchorId="71973325" wp14:editId="509205FB">
            <wp:extent cx="5524500" cy="33528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524500" cy="3352800"/>
                    </a:xfrm>
                    <a:prstGeom prst="rect">
                      <a:avLst/>
                    </a:prstGeom>
                    <a:ln/>
                  </pic:spPr>
                </pic:pic>
              </a:graphicData>
            </a:graphic>
          </wp:inline>
        </w:drawing>
      </w:r>
    </w:p>
    <w:p w14:paraId="23D26E35" w14:textId="77777777" w:rsidR="004F5931" w:rsidRDefault="00EE0137">
      <w:pPr>
        <w:rPr>
          <w:sz w:val="20"/>
          <w:szCs w:val="20"/>
        </w:rPr>
      </w:pPr>
      <w:r>
        <w:rPr>
          <w:sz w:val="20"/>
          <w:szCs w:val="20"/>
        </w:rPr>
        <w:t>Präfront</w:t>
      </w:r>
      <w:r>
        <w:rPr>
          <w:sz w:val="20"/>
          <w:szCs w:val="20"/>
        </w:rPr>
        <w:t>aler Cortex entwickelt sich langfristiger als visueller Cortex.</w:t>
      </w:r>
    </w:p>
    <w:p w14:paraId="5ADAB8ED" w14:textId="77777777" w:rsidR="004F5931" w:rsidRDefault="00EE0137">
      <w:pPr>
        <w:rPr>
          <w:sz w:val="20"/>
          <w:szCs w:val="20"/>
        </w:rPr>
      </w:pPr>
      <w:r>
        <w:rPr>
          <w:noProof/>
          <w:sz w:val="20"/>
          <w:szCs w:val="20"/>
        </w:rPr>
        <w:lastRenderedPageBreak/>
        <w:drawing>
          <wp:inline distT="114300" distB="114300" distL="114300" distR="114300" wp14:anchorId="0CFC4B9F" wp14:editId="45EDD9A5">
            <wp:extent cx="5467350" cy="22098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5467350" cy="2209800"/>
                    </a:xfrm>
                    <a:prstGeom prst="rect">
                      <a:avLst/>
                    </a:prstGeom>
                    <a:ln/>
                  </pic:spPr>
                </pic:pic>
              </a:graphicData>
            </a:graphic>
          </wp:inline>
        </w:drawing>
      </w:r>
    </w:p>
    <w:p w14:paraId="13F5357D" w14:textId="77777777" w:rsidR="004F5931" w:rsidRDefault="00EE0137">
      <w:pPr>
        <w:rPr>
          <w:sz w:val="20"/>
          <w:szCs w:val="20"/>
        </w:rPr>
      </w:pPr>
      <w:r>
        <w:rPr>
          <w:sz w:val="20"/>
          <w:szCs w:val="20"/>
        </w:rPr>
        <w:t>-Synapsenausdünnung:</w:t>
      </w:r>
    </w:p>
    <w:p w14:paraId="4111CAA3" w14:textId="77777777" w:rsidR="004F5931" w:rsidRDefault="00EE0137">
      <w:pPr>
        <w:rPr>
          <w:sz w:val="20"/>
          <w:szCs w:val="20"/>
        </w:rPr>
      </w:pPr>
      <w:r>
        <w:rPr>
          <w:sz w:val="20"/>
          <w:szCs w:val="20"/>
        </w:rPr>
        <w:t>-Beschleunigtes Wachstum und Myelinisierung von stimulierten Nervenfasern</w:t>
      </w:r>
    </w:p>
    <w:p w14:paraId="62979AF7" w14:textId="77777777" w:rsidR="004F5931" w:rsidRDefault="00EE0137">
      <w:pPr>
        <w:rPr>
          <w:sz w:val="20"/>
          <w:szCs w:val="20"/>
        </w:rPr>
      </w:pPr>
      <w:r>
        <w:rPr>
          <w:sz w:val="20"/>
          <w:szCs w:val="20"/>
        </w:rPr>
        <w:t>-Die Verbindungen zwischen den verschiedenen Bereichen werden gestärkt, insbesondere zwischen d</w:t>
      </w:r>
      <w:r>
        <w:rPr>
          <w:sz w:val="20"/>
          <w:szCs w:val="20"/>
        </w:rPr>
        <w:t>en beiden Gehirnhälften (</w:t>
      </w:r>
      <w:proofErr w:type="spellStart"/>
      <w:r>
        <w:rPr>
          <w:sz w:val="20"/>
          <w:szCs w:val="20"/>
        </w:rPr>
        <w:t>corpus</w:t>
      </w:r>
      <w:proofErr w:type="spellEnd"/>
      <w:r>
        <w:rPr>
          <w:sz w:val="20"/>
          <w:szCs w:val="20"/>
        </w:rPr>
        <w:t xml:space="preserve"> </w:t>
      </w:r>
      <w:proofErr w:type="spellStart"/>
      <w:r>
        <w:rPr>
          <w:sz w:val="20"/>
          <w:szCs w:val="20"/>
        </w:rPr>
        <w:t>callosum</w:t>
      </w:r>
      <w:proofErr w:type="spellEnd"/>
      <w:r>
        <w:rPr>
          <w:sz w:val="20"/>
          <w:szCs w:val="20"/>
        </w:rPr>
        <w:t>) und zwischen dem Frontallappen und anderen Gehirnbereichen.</w:t>
      </w:r>
    </w:p>
    <w:p w14:paraId="6D20E812" w14:textId="77777777" w:rsidR="004F5931" w:rsidRDefault="00EE0137">
      <w:pPr>
        <w:rPr>
          <w:sz w:val="20"/>
          <w:szCs w:val="20"/>
        </w:rPr>
      </w:pPr>
      <w:r>
        <w:rPr>
          <w:sz w:val="20"/>
          <w:szCs w:val="20"/>
        </w:rPr>
        <w:t>-Schnellere Reizleitung und effizientere Informationsverarbeitung führt zu höherer Verarbeitungsgeschwindigkeit, verbesserter Aufmerksamkeit und verbesser</w:t>
      </w:r>
      <w:r>
        <w:rPr>
          <w:sz w:val="20"/>
          <w:szCs w:val="20"/>
        </w:rPr>
        <w:t>tem Gedächtnis</w:t>
      </w:r>
    </w:p>
    <w:p w14:paraId="2273DB6C" w14:textId="77777777" w:rsidR="004F5931" w:rsidRDefault="00EE0137">
      <w:pPr>
        <w:rPr>
          <w:sz w:val="20"/>
          <w:szCs w:val="20"/>
        </w:rPr>
      </w:pPr>
      <w:r>
        <w:rPr>
          <w:sz w:val="20"/>
          <w:szCs w:val="20"/>
        </w:rPr>
        <w:t xml:space="preserve">-Vergleich </w:t>
      </w:r>
      <w:proofErr w:type="spellStart"/>
      <w:r>
        <w:rPr>
          <w:sz w:val="20"/>
          <w:szCs w:val="20"/>
        </w:rPr>
        <w:t>Strassennetz</w:t>
      </w:r>
      <w:proofErr w:type="spellEnd"/>
      <w:r>
        <w:rPr>
          <w:sz w:val="20"/>
          <w:szCs w:val="20"/>
        </w:rPr>
        <w:t xml:space="preserve">: Viel benutzte </w:t>
      </w:r>
      <w:proofErr w:type="spellStart"/>
      <w:r>
        <w:rPr>
          <w:sz w:val="20"/>
          <w:szCs w:val="20"/>
        </w:rPr>
        <w:t>Strassen</w:t>
      </w:r>
      <w:proofErr w:type="spellEnd"/>
      <w:r>
        <w:rPr>
          <w:sz w:val="20"/>
          <w:szCs w:val="20"/>
        </w:rPr>
        <w:t xml:space="preserve">/Synapsen werden ausgebaut, wenig </w:t>
      </w:r>
      <w:proofErr w:type="gramStart"/>
      <w:r>
        <w:rPr>
          <w:sz w:val="20"/>
          <w:szCs w:val="20"/>
        </w:rPr>
        <w:t>benutzte</w:t>
      </w:r>
      <w:proofErr w:type="gramEnd"/>
      <w:r>
        <w:rPr>
          <w:sz w:val="20"/>
          <w:szCs w:val="20"/>
        </w:rPr>
        <w:t xml:space="preserve"> reduziert</w:t>
      </w:r>
    </w:p>
    <w:p w14:paraId="51B592D4" w14:textId="77777777" w:rsidR="004F5931" w:rsidRDefault="004F5931">
      <w:pPr>
        <w:rPr>
          <w:sz w:val="20"/>
          <w:szCs w:val="20"/>
        </w:rPr>
      </w:pPr>
    </w:p>
    <w:p w14:paraId="3DCEABA1" w14:textId="77777777" w:rsidR="004F5931" w:rsidRDefault="00EE0137">
      <w:pPr>
        <w:rPr>
          <w:b/>
          <w:sz w:val="20"/>
          <w:szCs w:val="20"/>
        </w:rPr>
      </w:pPr>
      <w:r>
        <w:rPr>
          <w:b/>
          <w:sz w:val="20"/>
          <w:szCs w:val="20"/>
        </w:rPr>
        <w:t>Heterochronizität</w:t>
      </w:r>
    </w:p>
    <w:p w14:paraId="3C9B0672" w14:textId="77777777" w:rsidR="004F5931" w:rsidRDefault="00EE0137">
      <w:pPr>
        <w:rPr>
          <w:sz w:val="20"/>
          <w:szCs w:val="20"/>
        </w:rPr>
      </w:pPr>
      <w:r>
        <w:rPr>
          <w:noProof/>
          <w:sz w:val="20"/>
          <w:szCs w:val="20"/>
        </w:rPr>
        <w:drawing>
          <wp:inline distT="114300" distB="114300" distL="114300" distR="114300" wp14:anchorId="50C36256" wp14:editId="72A05D73">
            <wp:extent cx="4929188" cy="2612048"/>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4929188" cy="2612048"/>
                    </a:xfrm>
                    <a:prstGeom prst="rect">
                      <a:avLst/>
                    </a:prstGeom>
                    <a:ln/>
                  </pic:spPr>
                </pic:pic>
              </a:graphicData>
            </a:graphic>
          </wp:inline>
        </w:drawing>
      </w:r>
    </w:p>
    <w:p w14:paraId="22531DC8" w14:textId="77777777" w:rsidR="004F5931" w:rsidRDefault="004F5931">
      <w:pPr>
        <w:rPr>
          <w:sz w:val="20"/>
          <w:szCs w:val="20"/>
        </w:rPr>
      </w:pPr>
    </w:p>
    <w:p w14:paraId="69AA3761" w14:textId="77777777" w:rsidR="004F5931" w:rsidRDefault="004F5931">
      <w:pPr>
        <w:rPr>
          <w:sz w:val="20"/>
          <w:szCs w:val="20"/>
        </w:rPr>
      </w:pPr>
    </w:p>
    <w:p w14:paraId="421B6725" w14:textId="77777777" w:rsidR="004F5931" w:rsidRDefault="00EE0137">
      <w:pPr>
        <w:rPr>
          <w:sz w:val="20"/>
          <w:szCs w:val="20"/>
        </w:rPr>
      </w:pPr>
      <w:r>
        <w:rPr>
          <w:noProof/>
          <w:sz w:val="20"/>
          <w:szCs w:val="20"/>
        </w:rPr>
        <w:lastRenderedPageBreak/>
        <w:drawing>
          <wp:inline distT="114300" distB="114300" distL="114300" distR="114300" wp14:anchorId="0D2DE750" wp14:editId="350F9625">
            <wp:extent cx="5734050" cy="34417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734050" cy="3441700"/>
                    </a:xfrm>
                    <a:prstGeom prst="rect">
                      <a:avLst/>
                    </a:prstGeom>
                    <a:ln/>
                  </pic:spPr>
                </pic:pic>
              </a:graphicData>
            </a:graphic>
          </wp:inline>
        </w:drawing>
      </w:r>
    </w:p>
    <w:p w14:paraId="3050C74A" w14:textId="77777777" w:rsidR="004F5931" w:rsidRDefault="00EE0137">
      <w:pPr>
        <w:rPr>
          <w:sz w:val="20"/>
          <w:szCs w:val="20"/>
        </w:rPr>
      </w:pPr>
      <w:r>
        <w:rPr>
          <w:sz w:val="20"/>
          <w:szCs w:val="20"/>
        </w:rPr>
        <w:t>-Starker Anstieg: Berieche mit hoher Auslastung noch nicht bekannt, weshalb überall ausgebaut wird, danach werden die nicht so stark benutzten Regionen reduziert.</w:t>
      </w:r>
    </w:p>
    <w:p w14:paraId="25FA3B59" w14:textId="77777777" w:rsidR="004F5931" w:rsidRDefault="00EE0137">
      <w:pPr>
        <w:rPr>
          <w:sz w:val="20"/>
          <w:szCs w:val="20"/>
        </w:rPr>
      </w:pPr>
      <w:r>
        <w:rPr>
          <w:sz w:val="20"/>
          <w:szCs w:val="20"/>
        </w:rPr>
        <w:t>-Bei stimulierender Umgebung entstehen mehr Synapsen, sowohl insgesamt als auch pro Nervenzel</w:t>
      </w:r>
      <w:r>
        <w:rPr>
          <w:sz w:val="20"/>
          <w:szCs w:val="20"/>
        </w:rPr>
        <w:t xml:space="preserve">le, mehr Dendriten und </w:t>
      </w:r>
      <w:proofErr w:type="spellStart"/>
      <w:r>
        <w:rPr>
          <w:sz w:val="20"/>
          <w:szCs w:val="20"/>
        </w:rPr>
        <w:t>grössere</w:t>
      </w:r>
      <w:proofErr w:type="spellEnd"/>
      <w:r>
        <w:rPr>
          <w:sz w:val="20"/>
          <w:szCs w:val="20"/>
        </w:rPr>
        <w:t xml:space="preserve"> </w:t>
      </w:r>
      <w:proofErr w:type="spellStart"/>
      <w:r>
        <w:rPr>
          <w:sz w:val="20"/>
          <w:szCs w:val="20"/>
        </w:rPr>
        <w:t>Cortical</w:t>
      </w:r>
      <w:proofErr w:type="spellEnd"/>
      <w:r>
        <w:rPr>
          <w:sz w:val="20"/>
          <w:szCs w:val="20"/>
        </w:rPr>
        <w:t xml:space="preserve"> </w:t>
      </w:r>
      <w:proofErr w:type="spellStart"/>
      <w:r>
        <w:rPr>
          <w:sz w:val="20"/>
          <w:szCs w:val="20"/>
        </w:rPr>
        <w:t>Thickness</w:t>
      </w:r>
      <w:proofErr w:type="spellEnd"/>
    </w:p>
    <w:p w14:paraId="0BC39A87" w14:textId="77777777" w:rsidR="004F5931" w:rsidRDefault="004F5931">
      <w:pPr>
        <w:rPr>
          <w:sz w:val="20"/>
          <w:szCs w:val="20"/>
        </w:rPr>
      </w:pPr>
    </w:p>
    <w:p w14:paraId="6A0BF4AC" w14:textId="77777777" w:rsidR="004F5931" w:rsidRDefault="00EE0137">
      <w:pPr>
        <w:rPr>
          <w:sz w:val="20"/>
          <w:szCs w:val="20"/>
        </w:rPr>
      </w:pPr>
      <w:r>
        <w:rPr>
          <w:noProof/>
          <w:sz w:val="20"/>
          <w:szCs w:val="20"/>
        </w:rPr>
        <w:drawing>
          <wp:inline distT="114300" distB="114300" distL="114300" distR="114300" wp14:anchorId="31FFD81E" wp14:editId="3F12C619">
            <wp:extent cx="5660878" cy="4052888"/>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660878" cy="4052888"/>
                    </a:xfrm>
                    <a:prstGeom prst="rect">
                      <a:avLst/>
                    </a:prstGeom>
                    <a:ln/>
                  </pic:spPr>
                </pic:pic>
              </a:graphicData>
            </a:graphic>
          </wp:inline>
        </w:drawing>
      </w:r>
    </w:p>
    <w:p w14:paraId="67B65D33" w14:textId="77777777" w:rsidR="004F5931" w:rsidRDefault="00EE0137">
      <w:pPr>
        <w:rPr>
          <w:sz w:val="20"/>
          <w:szCs w:val="20"/>
        </w:rPr>
      </w:pPr>
      <w:r>
        <w:rPr>
          <w:sz w:val="20"/>
          <w:szCs w:val="20"/>
        </w:rPr>
        <w:t>Sensible Phasen: Hohe Plastizität. Brakes vorher und nachher, wo weniger aufgenommen werden kann (a). Der Zeitpunkt der Phasen kann verschoben werden (b).</w:t>
      </w:r>
    </w:p>
    <w:p w14:paraId="5A224AE3" w14:textId="77777777" w:rsidR="004F5931" w:rsidRDefault="00EE0137">
      <w:pPr>
        <w:rPr>
          <w:sz w:val="20"/>
          <w:szCs w:val="20"/>
        </w:rPr>
      </w:pPr>
      <w:r>
        <w:rPr>
          <w:noProof/>
          <w:sz w:val="20"/>
          <w:szCs w:val="20"/>
        </w:rPr>
        <w:lastRenderedPageBreak/>
        <w:drawing>
          <wp:inline distT="114300" distB="114300" distL="114300" distR="114300" wp14:anchorId="4E4686B2" wp14:editId="02AA3DCC">
            <wp:extent cx="5734050" cy="29972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734050" cy="2997200"/>
                    </a:xfrm>
                    <a:prstGeom prst="rect">
                      <a:avLst/>
                    </a:prstGeom>
                    <a:ln/>
                  </pic:spPr>
                </pic:pic>
              </a:graphicData>
            </a:graphic>
          </wp:inline>
        </w:drawing>
      </w:r>
    </w:p>
    <w:p w14:paraId="709FCCBD" w14:textId="77777777" w:rsidR="004F5931" w:rsidRDefault="004F5931">
      <w:pPr>
        <w:rPr>
          <w:sz w:val="20"/>
          <w:szCs w:val="20"/>
        </w:rPr>
      </w:pPr>
    </w:p>
    <w:p w14:paraId="3D7E6C8A" w14:textId="77777777" w:rsidR="004F5931" w:rsidRDefault="004F5931">
      <w:pPr>
        <w:rPr>
          <w:sz w:val="20"/>
          <w:szCs w:val="20"/>
        </w:rPr>
      </w:pPr>
    </w:p>
    <w:p w14:paraId="3616C9F8" w14:textId="77777777" w:rsidR="004F5931" w:rsidRDefault="004F5931">
      <w:pPr>
        <w:rPr>
          <w:sz w:val="20"/>
          <w:szCs w:val="20"/>
        </w:rPr>
      </w:pPr>
    </w:p>
    <w:p w14:paraId="234EEEC9" w14:textId="77777777" w:rsidR="004F5931" w:rsidRDefault="004F5931">
      <w:pPr>
        <w:rPr>
          <w:sz w:val="20"/>
          <w:szCs w:val="20"/>
        </w:rPr>
      </w:pPr>
    </w:p>
    <w:p w14:paraId="262B57A2" w14:textId="77777777" w:rsidR="004F5931" w:rsidRDefault="00EE0137">
      <w:pPr>
        <w:rPr>
          <w:sz w:val="20"/>
          <w:szCs w:val="20"/>
        </w:rPr>
      </w:pPr>
      <w:r>
        <w:rPr>
          <w:noProof/>
          <w:sz w:val="20"/>
          <w:szCs w:val="20"/>
        </w:rPr>
        <w:drawing>
          <wp:inline distT="114300" distB="114300" distL="114300" distR="114300" wp14:anchorId="58117A7F" wp14:editId="31954D9B">
            <wp:extent cx="5734050" cy="26162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734050" cy="2616200"/>
                    </a:xfrm>
                    <a:prstGeom prst="rect">
                      <a:avLst/>
                    </a:prstGeom>
                    <a:ln/>
                  </pic:spPr>
                </pic:pic>
              </a:graphicData>
            </a:graphic>
          </wp:inline>
        </w:drawing>
      </w:r>
    </w:p>
    <w:p w14:paraId="67CDA7AF" w14:textId="77777777" w:rsidR="004F5931" w:rsidRDefault="004F5931">
      <w:pPr>
        <w:rPr>
          <w:sz w:val="20"/>
          <w:szCs w:val="20"/>
        </w:rPr>
      </w:pPr>
    </w:p>
    <w:p w14:paraId="57A6C980" w14:textId="77777777" w:rsidR="004F5931" w:rsidRDefault="00EE0137">
      <w:pPr>
        <w:rPr>
          <w:sz w:val="20"/>
          <w:szCs w:val="20"/>
        </w:rPr>
      </w:pPr>
      <w:r>
        <w:rPr>
          <w:sz w:val="20"/>
          <w:szCs w:val="20"/>
        </w:rPr>
        <w:t xml:space="preserve">Mit nichtdominanter Hand schreiben -&gt; </w:t>
      </w:r>
      <w:r>
        <w:rPr>
          <w:sz w:val="20"/>
          <w:szCs w:val="20"/>
        </w:rPr>
        <w:t>Leistung verbessert sich stark</w:t>
      </w:r>
    </w:p>
    <w:p w14:paraId="348D270A" w14:textId="77777777" w:rsidR="004F5931" w:rsidRDefault="00EE0137">
      <w:pPr>
        <w:rPr>
          <w:sz w:val="20"/>
          <w:szCs w:val="20"/>
        </w:rPr>
      </w:pPr>
      <w:r>
        <w:rPr>
          <w:sz w:val="20"/>
          <w:szCs w:val="20"/>
        </w:rPr>
        <w:t xml:space="preserve">Umgekehrt U-förmiger Entwicklungsverlauf: starke </w:t>
      </w:r>
      <w:proofErr w:type="spellStart"/>
      <w:r>
        <w:rPr>
          <w:sz w:val="20"/>
          <w:szCs w:val="20"/>
        </w:rPr>
        <w:t>Synapsenbildung</w:t>
      </w:r>
      <w:proofErr w:type="spellEnd"/>
      <w:r>
        <w:rPr>
          <w:sz w:val="20"/>
          <w:szCs w:val="20"/>
        </w:rPr>
        <w:t>, danach wieder Rückgang, da zu viele produziert.</w:t>
      </w:r>
    </w:p>
    <w:p w14:paraId="261F87EC" w14:textId="77777777" w:rsidR="004F5931" w:rsidRDefault="004F5931">
      <w:pPr>
        <w:rPr>
          <w:sz w:val="20"/>
          <w:szCs w:val="20"/>
        </w:rPr>
      </w:pPr>
    </w:p>
    <w:p w14:paraId="22AE21AF" w14:textId="77777777" w:rsidR="004F5931" w:rsidRDefault="004F5931">
      <w:pPr>
        <w:rPr>
          <w:sz w:val="20"/>
          <w:szCs w:val="20"/>
        </w:rPr>
      </w:pPr>
    </w:p>
    <w:p w14:paraId="0D4EEBDA" w14:textId="77777777" w:rsidR="004F5931" w:rsidRDefault="00EE0137">
      <w:pPr>
        <w:rPr>
          <w:sz w:val="20"/>
          <w:szCs w:val="20"/>
        </w:rPr>
      </w:pPr>
      <w:r>
        <w:br w:type="page"/>
      </w:r>
    </w:p>
    <w:p w14:paraId="27BAC34B" w14:textId="77777777" w:rsidR="004F5931" w:rsidRDefault="00EE0137">
      <w:pPr>
        <w:rPr>
          <w:b/>
          <w:sz w:val="28"/>
          <w:szCs w:val="28"/>
        </w:rPr>
      </w:pPr>
      <w:r>
        <w:rPr>
          <w:sz w:val="28"/>
          <w:szCs w:val="28"/>
        </w:rPr>
        <w:lastRenderedPageBreak/>
        <w:t xml:space="preserve">18-21: </w:t>
      </w:r>
      <w:r>
        <w:rPr>
          <w:b/>
          <w:sz w:val="28"/>
          <w:szCs w:val="28"/>
        </w:rPr>
        <w:t>Körperliche Entwicklung</w:t>
      </w:r>
    </w:p>
    <w:p w14:paraId="42E2D775" w14:textId="77777777" w:rsidR="004F5931" w:rsidRDefault="004F5931">
      <w:pPr>
        <w:rPr>
          <w:sz w:val="20"/>
          <w:szCs w:val="20"/>
        </w:rPr>
      </w:pPr>
    </w:p>
    <w:p w14:paraId="13707AB9" w14:textId="77777777" w:rsidR="004F5931" w:rsidRDefault="00EE0137">
      <w:pPr>
        <w:rPr>
          <w:b/>
          <w:sz w:val="20"/>
          <w:szCs w:val="20"/>
          <w:u w:val="single"/>
        </w:rPr>
      </w:pPr>
      <w:r>
        <w:rPr>
          <w:b/>
          <w:sz w:val="20"/>
          <w:szCs w:val="20"/>
          <w:u w:val="single"/>
        </w:rPr>
        <w:t>Formen der motorischen Entwicklung</w:t>
      </w:r>
    </w:p>
    <w:p w14:paraId="5D20CF2A" w14:textId="77777777" w:rsidR="004F5931" w:rsidRDefault="00EE0137">
      <w:pPr>
        <w:rPr>
          <w:sz w:val="20"/>
          <w:szCs w:val="20"/>
        </w:rPr>
      </w:pPr>
      <w:r>
        <w:rPr>
          <w:b/>
          <w:sz w:val="20"/>
          <w:szCs w:val="20"/>
        </w:rPr>
        <w:t xml:space="preserve">Addition: </w:t>
      </w:r>
      <w:r>
        <w:rPr>
          <w:sz w:val="20"/>
          <w:szCs w:val="20"/>
        </w:rPr>
        <w:t>Entwicklungsparameter wie Körp</w:t>
      </w:r>
      <w:r>
        <w:rPr>
          <w:sz w:val="20"/>
          <w:szCs w:val="20"/>
        </w:rPr>
        <w:t>ergrösse und Muskelkraft nehmen quantitativ zu.</w:t>
      </w:r>
    </w:p>
    <w:p w14:paraId="4EB874CB" w14:textId="77777777" w:rsidR="004F5931" w:rsidRDefault="00EE0137">
      <w:pPr>
        <w:rPr>
          <w:sz w:val="20"/>
          <w:szCs w:val="20"/>
        </w:rPr>
      </w:pPr>
      <w:r>
        <w:rPr>
          <w:b/>
          <w:sz w:val="20"/>
          <w:szCs w:val="20"/>
        </w:rPr>
        <w:t xml:space="preserve">Substitution: </w:t>
      </w:r>
      <w:r>
        <w:rPr>
          <w:sz w:val="20"/>
          <w:szCs w:val="20"/>
        </w:rPr>
        <w:t>Entwicklungsparameter verändern sich qualitativ</w:t>
      </w:r>
    </w:p>
    <w:p w14:paraId="1565773A" w14:textId="77777777" w:rsidR="004F5931" w:rsidRDefault="00EE0137">
      <w:pPr>
        <w:rPr>
          <w:sz w:val="20"/>
          <w:szCs w:val="20"/>
        </w:rPr>
      </w:pPr>
      <w:r>
        <w:rPr>
          <w:sz w:val="20"/>
          <w:szCs w:val="20"/>
        </w:rPr>
        <w:t xml:space="preserve">-&gt; </w:t>
      </w:r>
      <w:proofErr w:type="spellStart"/>
      <w:r>
        <w:rPr>
          <w:sz w:val="20"/>
          <w:szCs w:val="20"/>
        </w:rPr>
        <w:t>Bsp</w:t>
      </w:r>
      <w:proofErr w:type="spellEnd"/>
      <w:r>
        <w:rPr>
          <w:sz w:val="20"/>
          <w:szCs w:val="20"/>
        </w:rPr>
        <w:t>: Entwicklung der Lokomotion (Krabbeln -&gt; Laufen)</w:t>
      </w:r>
    </w:p>
    <w:p w14:paraId="709B99A0" w14:textId="77777777" w:rsidR="004F5931" w:rsidRDefault="00EE0137">
      <w:pPr>
        <w:rPr>
          <w:sz w:val="20"/>
          <w:szCs w:val="20"/>
        </w:rPr>
      </w:pPr>
      <w:r>
        <w:rPr>
          <w:b/>
          <w:sz w:val="20"/>
          <w:szCs w:val="20"/>
        </w:rPr>
        <w:t xml:space="preserve">Differenzierung / Inclusion: </w:t>
      </w:r>
      <w:r>
        <w:rPr>
          <w:sz w:val="20"/>
          <w:szCs w:val="20"/>
        </w:rPr>
        <w:t>Funktionelle Anpassung von Entwicklungsparametern an ihre Umw</w:t>
      </w:r>
      <w:r>
        <w:rPr>
          <w:sz w:val="20"/>
          <w:szCs w:val="20"/>
        </w:rPr>
        <w:t>elt</w:t>
      </w:r>
    </w:p>
    <w:p w14:paraId="1C6179C0" w14:textId="77777777" w:rsidR="004F5931" w:rsidRDefault="00EE0137">
      <w:pPr>
        <w:rPr>
          <w:sz w:val="20"/>
          <w:szCs w:val="20"/>
        </w:rPr>
      </w:pPr>
      <w:r>
        <w:rPr>
          <w:sz w:val="20"/>
          <w:szCs w:val="20"/>
        </w:rPr>
        <w:t xml:space="preserve">-&gt; </w:t>
      </w:r>
      <w:proofErr w:type="spellStart"/>
      <w:r>
        <w:rPr>
          <w:sz w:val="20"/>
          <w:szCs w:val="20"/>
        </w:rPr>
        <w:t>Bsp</w:t>
      </w:r>
      <w:proofErr w:type="spellEnd"/>
      <w:r>
        <w:rPr>
          <w:sz w:val="20"/>
          <w:szCs w:val="20"/>
        </w:rPr>
        <w:t>: Motorik beim Schreiben, Sprache durch Erwerb der Muttersprache</w:t>
      </w:r>
    </w:p>
    <w:p w14:paraId="62888082" w14:textId="77777777" w:rsidR="004F5931" w:rsidRDefault="004F5931">
      <w:pPr>
        <w:rPr>
          <w:sz w:val="20"/>
          <w:szCs w:val="20"/>
        </w:rPr>
      </w:pPr>
    </w:p>
    <w:p w14:paraId="29B6D930" w14:textId="77777777" w:rsidR="004F5931" w:rsidRDefault="00EE0137">
      <w:pPr>
        <w:rPr>
          <w:b/>
          <w:sz w:val="20"/>
          <w:szCs w:val="20"/>
        </w:rPr>
      </w:pPr>
      <w:r>
        <w:rPr>
          <w:b/>
          <w:sz w:val="20"/>
          <w:szCs w:val="20"/>
        </w:rPr>
        <w:t>Körperwachstum</w:t>
      </w:r>
    </w:p>
    <w:p w14:paraId="66B6D7BC" w14:textId="77777777" w:rsidR="004F5931" w:rsidRDefault="00EE0137">
      <w:pPr>
        <w:rPr>
          <w:sz w:val="20"/>
          <w:szCs w:val="20"/>
        </w:rPr>
      </w:pPr>
      <w:r>
        <w:rPr>
          <w:noProof/>
          <w:sz w:val="20"/>
          <w:szCs w:val="20"/>
        </w:rPr>
        <w:drawing>
          <wp:inline distT="114300" distB="114300" distL="114300" distR="114300" wp14:anchorId="47CEFA44" wp14:editId="6A63DD10">
            <wp:extent cx="4581525" cy="4200525"/>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581525" cy="4200525"/>
                    </a:xfrm>
                    <a:prstGeom prst="rect">
                      <a:avLst/>
                    </a:prstGeom>
                    <a:ln/>
                  </pic:spPr>
                </pic:pic>
              </a:graphicData>
            </a:graphic>
          </wp:inline>
        </w:drawing>
      </w:r>
    </w:p>
    <w:p w14:paraId="0F7F2436" w14:textId="77777777" w:rsidR="004F5931" w:rsidRDefault="004F5931">
      <w:pPr>
        <w:rPr>
          <w:sz w:val="20"/>
          <w:szCs w:val="20"/>
        </w:rPr>
      </w:pPr>
    </w:p>
    <w:p w14:paraId="1B9CE816" w14:textId="77777777" w:rsidR="004F5931" w:rsidRDefault="00EE0137">
      <w:pPr>
        <w:rPr>
          <w:sz w:val="20"/>
          <w:szCs w:val="20"/>
          <w:u w:val="single"/>
        </w:rPr>
      </w:pPr>
      <w:r>
        <w:rPr>
          <w:sz w:val="20"/>
          <w:szCs w:val="20"/>
          <w:u w:val="single"/>
        </w:rPr>
        <w:t>Wachstumsschub</w:t>
      </w:r>
    </w:p>
    <w:p w14:paraId="6D805DDE" w14:textId="77777777" w:rsidR="004F5931" w:rsidRDefault="00EE0137">
      <w:pPr>
        <w:rPr>
          <w:sz w:val="20"/>
          <w:szCs w:val="20"/>
        </w:rPr>
      </w:pPr>
      <w:r>
        <w:rPr>
          <w:sz w:val="20"/>
          <w:szCs w:val="20"/>
        </w:rPr>
        <w:t>Mädchen: 10-14. Lebensjahr</w:t>
      </w:r>
    </w:p>
    <w:p w14:paraId="709E1198" w14:textId="77777777" w:rsidR="004F5931" w:rsidRDefault="00EE0137">
      <w:pPr>
        <w:rPr>
          <w:sz w:val="20"/>
          <w:szCs w:val="20"/>
        </w:rPr>
      </w:pPr>
      <w:r>
        <w:rPr>
          <w:sz w:val="20"/>
          <w:szCs w:val="20"/>
        </w:rPr>
        <w:t>Jungen: 12.-15. Lebensjahr</w:t>
      </w:r>
    </w:p>
    <w:p w14:paraId="7B15EF79" w14:textId="77777777" w:rsidR="004F5931" w:rsidRDefault="004F5931">
      <w:pPr>
        <w:rPr>
          <w:sz w:val="20"/>
          <w:szCs w:val="20"/>
        </w:rPr>
      </w:pPr>
    </w:p>
    <w:p w14:paraId="1390ED85" w14:textId="77777777" w:rsidR="004F5931" w:rsidRDefault="00EE0137">
      <w:pPr>
        <w:rPr>
          <w:sz w:val="20"/>
          <w:szCs w:val="20"/>
          <w:u w:val="single"/>
        </w:rPr>
      </w:pPr>
      <w:r>
        <w:rPr>
          <w:sz w:val="20"/>
          <w:szCs w:val="20"/>
          <w:u w:val="single"/>
        </w:rPr>
        <w:t>Erwachsene Körpergrösse</w:t>
      </w:r>
    </w:p>
    <w:p w14:paraId="39F4C4D5" w14:textId="77777777" w:rsidR="004F5931" w:rsidRDefault="00EE0137">
      <w:pPr>
        <w:rPr>
          <w:sz w:val="20"/>
          <w:szCs w:val="20"/>
        </w:rPr>
      </w:pPr>
      <w:r>
        <w:rPr>
          <w:sz w:val="20"/>
          <w:szCs w:val="20"/>
        </w:rPr>
        <w:t>Mädchen: 16-17 Jahre alt</w:t>
      </w:r>
    </w:p>
    <w:p w14:paraId="7E2FFE16" w14:textId="77777777" w:rsidR="004F5931" w:rsidRDefault="00EE0137">
      <w:pPr>
        <w:rPr>
          <w:sz w:val="20"/>
          <w:szCs w:val="20"/>
        </w:rPr>
      </w:pPr>
      <w:r>
        <w:rPr>
          <w:sz w:val="20"/>
          <w:szCs w:val="20"/>
        </w:rPr>
        <w:t>Jungen: 17-19 Jahre alt</w:t>
      </w:r>
    </w:p>
    <w:p w14:paraId="1233829D" w14:textId="77777777" w:rsidR="004F5931" w:rsidRDefault="004F5931">
      <w:pPr>
        <w:rPr>
          <w:sz w:val="20"/>
          <w:szCs w:val="20"/>
        </w:rPr>
      </w:pPr>
    </w:p>
    <w:p w14:paraId="5D2674CF" w14:textId="77777777" w:rsidR="004F5931" w:rsidRDefault="00EE0137">
      <w:pPr>
        <w:rPr>
          <w:sz w:val="20"/>
          <w:szCs w:val="20"/>
        </w:rPr>
      </w:pPr>
      <w:r>
        <w:rPr>
          <w:sz w:val="20"/>
          <w:szCs w:val="20"/>
        </w:rPr>
        <w:t>Bei Jungen findet der Wachstumsschub später statt, sie werden aber insgesamt grösser.</w:t>
      </w:r>
    </w:p>
    <w:p w14:paraId="275C16BF" w14:textId="77777777" w:rsidR="004F5931" w:rsidRDefault="004F5931">
      <w:pPr>
        <w:rPr>
          <w:sz w:val="20"/>
          <w:szCs w:val="20"/>
        </w:rPr>
      </w:pPr>
    </w:p>
    <w:p w14:paraId="12E1664C" w14:textId="77777777" w:rsidR="004F5931" w:rsidRDefault="00EE0137">
      <w:pPr>
        <w:rPr>
          <w:b/>
          <w:sz w:val="20"/>
          <w:szCs w:val="20"/>
        </w:rPr>
      </w:pPr>
      <w:r>
        <w:br w:type="page"/>
      </w:r>
    </w:p>
    <w:p w14:paraId="6C1E1AF8" w14:textId="77777777" w:rsidR="004F5931" w:rsidRDefault="00EE0137">
      <w:pPr>
        <w:rPr>
          <w:b/>
          <w:sz w:val="20"/>
          <w:szCs w:val="20"/>
        </w:rPr>
      </w:pPr>
      <w:r>
        <w:rPr>
          <w:b/>
          <w:sz w:val="20"/>
          <w:szCs w:val="20"/>
        </w:rPr>
        <w:lastRenderedPageBreak/>
        <w:t>Entwicklungsrichtung</w:t>
      </w:r>
    </w:p>
    <w:p w14:paraId="59FD801F" w14:textId="77777777" w:rsidR="004F5931" w:rsidRDefault="00EE0137">
      <w:pPr>
        <w:rPr>
          <w:sz w:val="20"/>
          <w:szCs w:val="20"/>
        </w:rPr>
      </w:pPr>
      <w:proofErr w:type="spellStart"/>
      <w:r>
        <w:rPr>
          <w:b/>
          <w:sz w:val="20"/>
          <w:szCs w:val="20"/>
        </w:rPr>
        <w:t>Cephalo-caudal</w:t>
      </w:r>
      <w:proofErr w:type="spellEnd"/>
      <w:r>
        <w:rPr>
          <w:sz w:val="20"/>
          <w:szCs w:val="20"/>
        </w:rPr>
        <w:t xml:space="preserve"> (vom Kopf zum </w:t>
      </w:r>
      <w:proofErr w:type="spellStart"/>
      <w:r>
        <w:rPr>
          <w:sz w:val="20"/>
          <w:szCs w:val="20"/>
        </w:rPr>
        <w:t>Steiss</w:t>
      </w:r>
      <w:proofErr w:type="spellEnd"/>
      <w:r>
        <w:rPr>
          <w:sz w:val="20"/>
          <w:szCs w:val="20"/>
        </w:rPr>
        <w:t>)</w:t>
      </w:r>
    </w:p>
    <w:p w14:paraId="6D2911FB" w14:textId="77777777" w:rsidR="004F5931" w:rsidRDefault="00EE0137">
      <w:pPr>
        <w:rPr>
          <w:sz w:val="20"/>
          <w:szCs w:val="20"/>
        </w:rPr>
      </w:pPr>
      <w:r>
        <w:rPr>
          <w:sz w:val="20"/>
          <w:szCs w:val="20"/>
        </w:rPr>
        <w:t>-&gt; Organisation des motorischen Verhaltens beginnt am Kopf und schreitet über den Rumpf zu den Extremitäten fort.</w:t>
      </w:r>
    </w:p>
    <w:p w14:paraId="5BA3B987" w14:textId="77777777" w:rsidR="004F5931" w:rsidRDefault="00EE0137">
      <w:pPr>
        <w:rPr>
          <w:sz w:val="20"/>
          <w:szCs w:val="20"/>
        </w:rPr>
      </w:pPr>
      <w:proofErr w:type="spellStart"/>
      <w:r>
        <w:rPr>
          <w:b/>
          <w:sz w:val="20"/>
          <w:szCs w:val="20"/>
        </w:rPr>
        <w:t>Proximo</w:t>
      </w:r>
      <w:proofErr w:type="spellEnd"/>
      <w:r>
        <w:rPr>
          <w:b/>
          <w:sz w:val="20"/>
          <w:szCs w:val="20"/>
        </w:rPr>
        <w:t>-distal</w:t>
      </w:r>
      <w:r>
        <w:rPr>
          <w:sz w:val="20"/>
          <w:szCs w:val="20"/>
        </w:rPr>
        <w:t xml:space="preserve"> (von körpernah zu körperfern / von Grobmotorik zu Feinmotorik)</w:t>
      </w:r>
    </w:p>
    <w:p w14:paraId="331146E3" w14:textId="77777777" w:rsidR="004F5931" w:rsidRDefault="00EE0137">
      <w:pPr>
        <w:rPr>
          <w:sz w:val="20"/>
          <w:szCs w:val="20"/>
        </w:rPr>
      </w:pPr>
      <w:r>
        <w:rPr>
          <w:sz w:val="20"/>
          <w:szCs w:val="20"/>
        </w:rPr>
        <w:t xml:space="preserve">-&gt; Die Kontrolle von </w:t>
      </w:r>
      <w:proofErr w:type="spellStart"/>
      <w:r>
        <w:rPr>
          <w:sz w:val="20"/>
          <w:szCs w:val="20"/>
        </w:rPr>
        <w:t>grossen</w:t>
      </w:r>
      <w:proofErr w:type="spellEnd"/>
      <w:r>
        <w:rPr>
          <w:sz w:val="20"/>
          <w:szCs w:val="20"/>
        </w:rPr>
        <w:t>, der Körperachse näher liegenden Mu</w:t>
      </w:r>
      <w:r>
        <w:rPr>
          <w:sz w:val="20"/>
          <w:szCs w:val="20"/>
        </w:rPr>
        <w:t>skelgruppen entwickelt sich früher als die Kontrolle über die der Körperachse fernen, kleine Muskelgruppen.</w:t>
      </w:r>
    </w:p>
    <w:p w14:paraId="38D939F2" w14:textId="77777777" w:rsidR="004F5931" w:rsidRDefault="00EE0137">
      <w:pPr>
        <w:rPr>
          <w:b/>
          <w:sz w:val="20"/>
          <w:szCs w:val="20"/>
        </w:rPr>
      </w:pPr>
      <w:r>
        <w:rPr>
          <w:b/>
          <w:sz w:val="20"/>
          <w:szCs w:val="20"/>
        </w:rPr>
        <w:t>Grobmotorik</w:t>
      </w:r>
    </w:p>
    <w:p w14:paraId="0090DDB2" w14:textId="77777777" w:rsidR="004F5931" w:rsidRDefault="00EE0137">
      <w:pPr>
        <w:rPr>
          <w:sz w:val="20"/>
          <w:szCs w:val="20"/>
        </w:rPr>
      </w:pPr>
      <w:r>
        <w:rPr>
          <w:sz w:val="20"/>
          <w:szCs w:val="20"/>
        </w:rPr>
        <w:t xml:space="preserve">-&gt; Bewegung und Koordination von Armen, Beinen und anderer </w:t>
      </w:r>
      <w:proofErr w:type="spellStart"/>
      <w:r>
        <w:rPr>
          <w:sz w:val="20"/>
          <w:szCs w:val="20"/>
        </w:rPr>
        <w:t>grosser</w:t>
      </w:r>
      <w:proofErr w:type="spellEnd"/>
      <w:r>
        <w:rPr>
          <w:sz w:val="20"/>
          <w:szCs w:val="20"/>
        </w:rPr>
        <w:t xml:space="preserve"> Körperteile (z.B. Laufen, </w:t>
      </w:r>
      <w:proofErr w:type="gramStart"/>
      <w:r>
        <w:rPr>
          <w:sz w:val="20"/>
          <w:szCs w:val="20"/>
        </w:rPr>
        <w:t>Hüpfen,...</w:t>
      </w:r>
      <w:proofErr w:type="gramEnd"/>
      <w:r>
        <w:rPr>
          <w:sz w:val="20"/>
          <w:szCs w:val="20"/>
        </w:rPr>
        <w:t>)</w:t>
      </w:r>
    </w:p>
    <w:p w14:paraId="5095B4E7" w14:textId="77777777" w:rsidR="004F5931" w:rsidRDefault="00EE0137">
      <w:pPr>
        <w:rPr>
          <w:b/>
          <w:sz w:val="20"/>
          <w:szCs w:val="20"/>
        </w:rPr>
      </w:pPr>
      <w:r>
        <w:rPr>
          <w:b/>
          <w:sz w:val="20"/>
          <w:szCs w:val="20"/>
        </w:rPr>
        <w:t>Feinmotorik</w:t>
      </w:r>
    </w:p>
    <w:p w14:paraId="1A49E773" w14:textId="77777777" w:rsidR="004F5931" w:rsidRDefault="00EE0137">
      <w:pPr>
        <w:rPr>
          <w:sz w:val="20"/>
          <w:szCs w:val="20"/>
        </w:rPr>
      </w:pPr>
      <w:r>
        <w:rPr>
          <w:sz w:val="20"/>
          <w:szCs w:val="20"/>
        </w:rPr>
        <w:t>-&gt; Bewegung und Koo</w:t>
      </w:r>
      <w:r>
        <w:rPr>
          <w:sz w:val="20"/>
          <w:szCs w:val="20"/>
        </w:rPr>
        <w:t xml:space="preserve">rdination von kleinen Bewegungen z.B. im Handgelenk, in den Händen, Fingern, Zehen (z.B. Schreiben, einfädeln einer </w:t>
      </w:r>
      <w:proofErr w:type="gramStart"/>
      <w:r>
        <w:rPr>
          <w:sz w:val="20"/>
          <w:szCs w:val="20"/>
        </w:rPr>
        <w:t>Nadel,...</w:t>
      </w:r>
      <w:proofErr w:type="gramEnd"/>
      <w:r>
        <w:rPr>
          <w:sz w:val="20"/>
          <w:szCs w:val="20"/>
        </w:rPr>
        <w:t>)</w:t>
      </w:r>
    </w:p>
    <w:p w14:paraId="2040EA71" w14:textId="77777777" w:rsidR="004F5931" w:rsidRDefault="004F5931">
      <w:pPr>
        <w:rPr>
          <w:sz w:val="20"/>
          <w:szCs w:val="20"/>
        </w:rPr>
      </w:pPr>
    </w:p>
    <w:p w14:paraId="756EA559" w14:textId="77777777" w:rsidR="004F5931" w:rsidRDefault="00EE0137">
      <w:pPr>
        <w:rPr>
          <w:b/>
          <w:sz w:val="28"/>
          <w:szCs w:val="28"/>
        </w:rPr>
      </w:pPr>
      <w:r>
        <w:rPr>
          <w:sz w:val="28"/>
          <w:szCs w:val="28"/>
        </w:rPr>
        <w:t xml:space="preserve">22-54: </w:t>
      </w:r>
      <w:r>
        <w:rPr>
          <w:b/>
          <w:sz w:val="28"/>
          <w:szCs w:val="28"/>
        </w:rPr>
        <w:t>4 Stufen der Entwicklung der Motorik</w:t>
      </w:r>
    </w:p>
    <w:p w14:paraId="30CA3F4B" w14:textId="77777777" w:rsidR="004F5931" w:rsidRDefault="004F5931">
      <w:pPr>
        <w:rPr>
          <w:sz w:val="20"/>
          <w:szCs w:val="20"/>
        </w:rPr>
      </w:pPr>
    </w:p>
    <w:p w14:paraId="59EAF2BE" w14:textId="77777777" w:rsidR="004F5931" w:rsidRDefault="00EE0137">
      <w:pPr>
        <w:rPr>
          <w:b/>
          <w:sz w:val="20"/>
          <w:szCs w:val="20"/>
          <w:u w:val="single"/>
        </w:rPr>
      </w:pPr>
      <w:r>
        <w:rPr>
          <w:b/>
          <w:sz w:val="20"/>
          <w:szCs w:val="20"/>
          <w:u w:val="single"/>
        </w:rPr>
        <w:t>Vorgeburtliche Motorik</w:t>
      </w:r>
    </w:p>
    <w:p w14:paraId="256F3C57" w14:textId="77777777" w:rsidR="004F5931" w:rsidRDefault="00EE0137">
      <w:pPr>
        <w:rPr>
          <w:sz w:val="20"/>
          <w:szCs w:val="20"/>
        </w:rPr>
      </w:pPr>
      <w:r>
        <w:rPr>
          <w:sz w:val="20"/>
          <w:szCs w:val="20"/>
        </w:rPr>
        <w:t>-Ab Woche 7: Selbstinitiierte Drehbewegungen</w:t>
      </w:r>
    </w:p>
    <w:p w14:paraId="376A9CDD" w14:textId="77777777" w:rsidR="004F5931" w:rsidRDefault="00EE0137">
      <w:pPr>
        <w:rPr>
          <w:sz w:val="20"/>
          <w:szCs w:val="20"/>
        </w:rPr>
      </w:pPr>
      <w:r>
        <w:rPr>
          <w:sz w:val="20"/>
          <w:szCs w:val="20"/>
        </w:rPr>
        <w:t xml:space="preserve">-Ab Woche 10 (“Gestationswoche”): Armbewegungen unabhängig von Körperbewegungen. Oft auf den eigenen Körper gerichtet, vor allem Kopf und Gesicht (Däumeln, ins Gesicht </w:t>
      </w:r>
      <w:proofErr w:type="gramStart"/>
      <w:r>
        <w:rPr>
          <w:sz w:val="20"/>
          <w:szCs w:val="20"/>
        </w:rPr>
        <w:t>fassen,...</w:t>
      </w:r>
      <w:proofErr w:type="gramEnd"/>
      <w:r>
        <w:rPr>
          <w:sz w:val="20"/>
          <w:szCs w:val="20"/>
        </w:rPr>
        <w:t>)</w:t>
      </w:r>
    </w:p>
    <w:p w14:paraId="10109A29" w14:textId="77777777" w:rsidR="004F5931" w:rsidRDefault="00EE0137">
      <w:pPr>
        <w:rPr>
          <w:sz w:val="20"/>
          <w:szCs w:val="20"/>
        </w:rPr>
      </w:pPr>
      <w:r>
        <w:rPr>
          <w:sz w:val="20"/>
          <w:szCs w:val="20"/>
        </w:rPr>
        <w:t>-Ab Wochen 12-16: Räkeln, Strecken, Gähnen</w:t>
      </w:r>
    </w:p>
    <w:p w14:paraId="67F6E27F" w14:textId="77777777" w:rsidR="004F5931" w:rsidRDefault="00EE0137">
      <w:pPr>
        <w:rPr>
          <w:sz w:val="20"/>
          <w:szCs w:val="20"/>
        </w:rPr>
      </w:pPr>
      <w:r>
        <w:rPr>
          <w:sz w:val="20"/>
          <w:szCs w:val="20"/>
        </w:rPr>
        <w:t>-Ab Woche 14: Zyklisierung: Aktiv</w:t>
      </w:r>
      <w:r>
        <w:rPr>
          <w:sz w:val="20"/>
          <w:szCs w:val="20"/>
        </w:rPr>
        <w:t>itäts- und Ruhephasen</w:t>
      </w:r>
    </w:p>
    <w:p w14:paraId="055C068B" w14:textId="77777777" w:rsidR="004F5931" w:rsidRDefault="00EE0137">
      <w:pPr>
        <w:rPr>
          <w:sz w:val="20"/>
          <w:szCs w:val="20"/>
        </w:rPr>
      </w:pPr>
      <w:r>
        <w:rPr>
          <w:sz w:val="20"/>
          <w:szCs w:val="20"/>
        </w:rPr>
        <w:t>-Ab Woche 28: Zunahme des Muskeltonus</w:t>
      </w:r>
    </w:p>
    <w:p w14:paraId="3673C542" w14:textId="77777777" w:rsidR="004F5931" w:rsidRDefault="00EE0137">
      <w:pPr>
        <w:rPr>
          <w:sz w:val="20"/>
          <w:szCs w:val="20"/>
        </w:rPr>
      </w:pPr>
      <w:r>
        <w:rPr>
          <w:sz w:val="20"/>
          <w:szCs w:val="20"/>
        </w:rPr>
        <w:t>-Ab Woche 38-40: Wach und Schlafzustände, gekoppelt an Rhythmus der Mutter</w:t>
      </w:r>
    </w:p>
    <w:p w14:paraId="126348C0" w14:textId="77777777" w:rsidR="004F5931" w:rsidRDefault="00EE0137">
      <w:pPr>
        <w:rPr>
          <w:sz w:val="20"/>
          <w:szCs w:val="20"/>
        </w:rPr>
      </w:pPr>
      <w:r>
        <w:rPr>
          <w:sz w:val="20"/>
          <w:szCs w:val="20"/>
        </w:rPr>
        <w:t>-Bis ca. 2 Monate nach der Geburt: Vorwiegend fötale Bewegungen, angepasst an Schwerkraft. Leichtigkeit/</w:t>
      </w:r>
      <w:proofErr w:type="gramStart"/>
      <w:r>
        <w:rPr>
          <w:sz w:val="20"/>
          <w:szCs w:val="20"/>
        </w:rPr>
        <w:t>Schwerelosigkeit</w:t>
      </w:r>
      <w:proofErr w:type="gramEnd"/>
      <w:r>
        <w:rPr>
          <w:sz w:val="20"/>
          <w:szCs w:val="20"/>
        </w:rPr>
        <w:t xml:space="preserve"> </w:t>
      </w:r>
      <w:r>
        <w:rPr>
          <w:sz w:val="20"/>
          <w:szCs w:val="20"/>
        </w:rPr>
        <w:t>die im Mutterleib herrscht ist nicht mehr vorhanden.</w:t>
      </w:r>
    </w:p>
    <w:p w14:paraId="05EAA414" w14:textId="77777777" w:rsidR="004F5931" w:rsidRDefault="004F5931">
      <w:pPr>
        <w:rPr>
          <w:sz w:val="20"/>
          <w:szCs w:val="20"/>
        </w:rPr>
      </w:pPr>
    </w:p>
    <w:p w14:paraId="15A53AD5" w14:textId="77777777" w:rsidR="004F5931" w:rsidRDefault="00EE0137">
      <w:pPr>
        <w:rPr>
          <w:b/>
          <w:sz w:val="20"/>
          <w:szCs w:val="20"/>
          <w:u w:val="single"/>
        </w:rPr>
      </w:pPr>
      <w:r>
        <w:rPr>
          <w:b/>
          <w:sz w:val="20"/>
          <w:szCs w:val="20"/>
          <w:u w:val="single"/>
        </w:rPr>
        <w:t>Angeborene Reflexe</w:t>
      </w:r>
    </w:p>
    <w:p w14:paraId="7ECEAD41" w14:textId="77777777" w:rsidR="004F5931" w:rsidRDefault="004F5931">
      <w:pPr>
        <w:rPr>
          <w:sz w:val="20"/>
          <w:szCs w:val="20"/>
        </w:rPr>
      </w:pPr>
    </w:p>
    <w:p w14:paraId="59D99970" w14:textId="77777777" w:rsidR="004F5931" w:rsidRDefault="00EE0137">
      <w:pPr>
        <w:rPr>
          <w:sz w:val="20"/>
          <w:szCs w:val="20"/>
        </w:rPr>
      </w:pPr>
      <w:r>
        <w:rPr>
          <w:b/>
          <w:sz w:val="20"/>
          <w:szCs w:val="20"/>
        </w:rPr>
        <w:t xml:space="preserve">Reflex: </w:t>
      </w:r>
      <w:r>
        <w:rPr>
          <w:sz w:val="20"/>
          <w:szCs w:val="20"/>
        </w:rPr>
        <w:t xml:space="preserve">Ungelernte Reaktionen ausgelöst durch eine spezifische Stimulation. Reflexe sind von Geburt an präsent und verschwinden teilweise wieder. Reflexe sind evolutionär stabil und </w:t>
      </w:r>
      <w:r>
        <w:rPr>
          <w:sz w:val="20"/>
          <w:szCs w:val="20"/>
        </w:rPr>
        <w:t xml:space="preserve">vorteilhaft bei Nahrungsaufnahme (Rooting, Saugreflex) und Schutz vor Gefahr oder Verletzung (Blinzeln, Zurückziehen beim Anfassen von einer </w:t>
      </w:r>
      <w:proofErr w:type="spellStart"/>
      <w:r>
        <w:rPr>
          <w:sz w:val="20"/>
          <w:szCs w:val="20"/>
        </w:rPr>
        <w:t>heissen</w:t>
      </w:r>
      <w:proofErr w:type="spellEnd"/>
      <w:r>
        <w:rPr>
          <w:sz w:val="20"/>
          <w:szCs w:val="20"/>
        </w:rPr>
        <w:t xml:space="preserve"> </w:t>
      </w:r>
      <w:proofErr w:type="gramStart"/>
      <w:r>
        <w:rPr>
          <w:sz w:val="20"/>
          <w:szCs w:val="20"/>
        </w:rPr>
        <w:t>Herdplatte,...</w:t>
      </w:r>
      <w:proofErr w:type="gramEnd"/>
      <w:r>
        <w:rPr>
          <w:sz w:val="20"/>
          <w:szCs w:val="20"/>
        </w:rPr>
        <w:t xml:space="preserve">). </w:t>
      </w:r>
    </w:p>
    <w:p w14:paraId="0BE03D39" w14:textId="77777777" w:rsidR="004F5931" w:rsidRDefault="00EE0137">
      <w:pPr>
        <w:rPr>
          <w:sz w:val="20"/>
          <w:szCs w:val="20"/>
        </w:rPr>
      </w:pPr>
      <w:r>
        <w:rPr>
          <w:sz w:val="20"/>
          <w:szCs w:val="20"/>
        </w:rPr>
        <w:t>Gute Reflexe sind Indikatoren für die Gesundheit des zentralen Nervensystems.</w:t>
      </w:r>
    </w:p>
    <w:p w14:paraId="34997DE3" w14:textId="0730B964" w:rsidR="004F5931" w:rsidRDefault="00C46EEC">
      <w:pPr>
        <w:rPr>
          <w:sz w:val="20"/>
          <w:szCs w:val="20"/>
        </w:rPr>
      </w:pPr>
      <w:r w:rsidRPr="00C46EEC">
        <w:rPr>
          <w:sz w:val="20"/>
          <w:szCs w:val="20"/>
        </w:rPr>
        <w:sym w:font="Wingdings" w:char="F0E0"/>
      </w:r>
      <w:r w:rsidR="00EE0137">
        <w:rPr>
          <w:sz w:val="20"/>
          <w:szCs w:val="20"/>
        </w:rPr>
        <w:t xml:space="preserve"> </w:t>
      </w:r>
      <w:r w:rsidR="00EE0137">
        <w:rPr>
          <w:b/>
          <w:sz w:val="20"/>
          <w:szCs w:val="20"/>
        </w:rPr>
        <w:t>APGAR-In</w:t>
      </w:r>
      <w:r w:rsidR="00EE0137">
        <w:rPr>
          <w:b/>
          <w:sz w:val="20"/>
          <w:szCs w:val="20"/>
        </w:rPr>
        <w:t>dex</w:t>
      </w:r>
      <w:r w:rsidR="00EE0137">
        <w:rPr>
          <w:sz w:val="20"/>
          <w:szCs w:val="20"/>
        </w:rPr>
        <w:t xml:space="preserve">: Methode zur Beurteilung des klinischen Zustands eines </w:t>
      </w:r>
      <w:proofErr w:type="spellStart"/>
      <w:r w:rsidR="00EE0137">
        <w:rPr>
          <w:sz w:val="20"/>
          <w:szCs w:val="20"/>
        </w:rPr>
        <w:t>Neugeborenens</w:t>
      </w:r>
      <w:proofErr w:type="spellEnd"/>
      <w:r w:rsidR="00EE0137">
        <w:rPr>
          <w:sz w:val="20"/>
          <w:szCs w:val="20"/>
        </w:rPr>
        <w:t>.</w:t>
      </w:r>
    </w:p>
    <w:p w14:paraId="7F7F408F" w14:textId="77777777" w:rsidR="004F5931" w:rsidRDefault="004F5931">
      <w:pPr>
        <w:rPr>
          <w:sz w:val="20"/>
          <w:szCs w:val="20"/>
        </w:rPr>
      </w:pPr>
    </w:p>
    <w:p w14:paraId="4FDC98A5" w14:textId="77777777" w:rsidR="004F5931" w:rsidRDefault="00EE0137">
      <w:pPr>
        <w:rPr>
          <w:sz w:val="20"/>
          <w:szCs w:val="20"/>
        </w:rPr>
      </w:pPr>
      <w:r>
        <w:rPr>
          <w:b/>
          <w:sz w:val="20"/>
          <w:szCs w:val="20"/>
        </w:rPr>
        <w:t xml:space="preserve">Greifreflex: </w:t>
      </w:r>
      <w:r>
        <w:rPr>
          <w:sz w:val="20"/>
          <w:szCs w:val="20"/>
        </w:rPr>
        <w:t>Stimulation der Handfläche -&gt; Kind greift zu.</w:t>
      </w:r>
    </w:p>
    <w:p w14:paraId="5CD8E4F4" w14:textId="77777777" w:rsidR="004F5931" w:rsidRDefault="00EE0137">
      <w:pPr>
        <w:rPr>
          <w:sz w:val="20"/>
          <w:szCs w:val="20"/>
        </w:rPr>
      </w:pPr>
      <w:r>
        <w:rPr>
          <w:sz w:val="20"/>
          <w:szCs w:val="20"/>
        </w:rPr>
        <w:t>Dieser Reflex ist präsent von Geburt bis 3-4 Monate alt</w:t>
      </w:r>
    </w:p>
    <w:p w14:paraId="07D45DE1" w14:textId="77777777" w:rsidR="004F5931" w:rsidRDefault="00EE0137">
      <w:pPr>
        <w:rPr>
          <w:sz w:val="20"/>
          <w:szCs w:val="20"/>
        </w:rPr>
      </w:pPr>
      <w:r>
        <w:rPr>
          <w:sz w:val="20"/>
          <w:szCs w:val="20"/>
        </w:rPr>
        <w:t xml:space="preserve">Er ist eine Vorbereitung auf absichtliches Greifen und dient dem </w:t>
      </w:r>
      <w:proofErr w:type="spellStart"/>
      <w:r>
        <w:rPr>
          <w:sz w:val="20"/>
          <w:szCs w:val="20"/>
        </w:rPr>
        <w:t>M</w:t>
      </w:r>
      <w:r>
        <w:rPr>
          <w:sz w:val="20"/>
          <w:szCs w:val="20"/>
        </w:rPr>
        <w:t>uskulaturtraining</w:t>
      </w:r>
      <w:proofErr w:type="spellEnd"/>
    </w:p>
    <w:p w14:paraId="7922302A" w14:textId="77777777" w:rsidR="004F5931" w:rsidRDefault="00EE0137">
      <w:pPr>
        <w:rPr>
          <w:sz w:val="20"/>
          <w:szCs w:val="20"/>
        </w:rPr>
      </w:pPr>
      <w:r>
        <w:rPr>
          <w:sz w:val="20"/>
          <w:szCs w:val="20"/>
        </w:rPr>
        <w:t>Mögliche Funktion: Festhalten an der Mutter. Dieses Greifen ist so stark, dass Babys ihr eigenes Körpergewicht halten können.</w:t>
      </w:r>
    </w:p>
    <w:p w14:paraId="2F9EBAA3" w14:textId="77777777" w:rsidR="004F5931" w:rsidRDefault="004F5931">
      <w:pPr>
        <w:rPr>
          <w:sz w:val="20"/>
          <w:szCs w:val="20"/>
        </w:rPr>
      </w:pPr>
    </w:p>
    <w:p w14:paraId="776AD0F5" w14:textId="77777777" w:rsidR="004F5931" w:rsidRDefault="00EE0137">
      <w:pPr>
        <w:rPr>
          <w:sz w:val="20"/>
          <w:szCs w:val="20"/>
        </w:rPr>
      </w:pPr>
      <w:r>
        <w:rPr>
          <w:b/>
          <w:sz w:val="20"/>
          <w:szCs w:val="20"/>
        </w:rPr>
        <w:t xml:space="preserve">Laufreflex: </w:t>
      </w:r>
      <w:r>
        <w:rPr>
          <w:sz w:val="20"/>
          <w:szCs w:val="20"/>
        </w:rPr>
        <w:t>Wenn Neugeborene (bis ca. 2 Monate) unter den Armen gehalten werden zeigen sie reflektorische Laufb</w:t>
      </w:r>
      <w:r>
        <w:rPr>
          <w:sz w:val="20"/>
          <w:szCs w:val="20"/>
        </w:rPr>
        <w:t xml:space="preserve">ewegungen. Wenn ein </w:t>
      </w:r>
      <w:proofErr w:type="spellStart"/>
      <w:r>
        <w:rPr>
          <w:sz w:val="20"/>
          <w:szCs w:val="20"/>
        </w:rPr>
        <w:t>Fuss</w:t>
      </w:r>
      <w:proofErr w:type="spellEnd"/>
      <w:r>
        <w:rPr>
          <w:sz w:val="20"/>
          <w:szCs w:val="20"/>
        </w:rPr>
        <w:t xml:space="preserve"> eine Unterlage berührt, hebt sich der andere </w:t>
      </w:r>
      <w:proofErr w:type="spellStart"/>
      <w:r>
        <w:rPr>
          <w:sz w:val="20"/>
          <w:szCs w:val="20"/>
        </w:rPr>
        <w:t>Fuss</w:t>
      </w:r>
      <w:proofErr w:type="spellEnd"/>
      <w:r>
        <w:rPr>
          <w:sz w:val="20"/>
          <w:szCs w:val="20"/>
        </w:rPr>
        <w:t xml:space="preserve"> und setzt sich vor den </w:t>
      </w:r>
      <w:proofErr w:type="spellStart"/>
      <w:r>
        <w:rPr>
          <w:sz w:val="20"/>
          <w:szCs w:val="20"/>
        </w:rPr>
        <w:t>Fuss</w:t>
      </w:r>
      <w:proofErr w:type="spellEnd"/>
      <w:r>
        <w:rPr>
          <w:sz w:val="20"/>
          <w:szCs w:val="20"/>
        </w:rPr>
        <w:t>. -&gt; Vorbereitung für Laufen</w:t>
      </w:r>
    </w:p>
    <w:p w14:paraId="57DF4DB9" w14:textId="77777777" w:rsidR="004F5931" w:rsidRDefault="004F5931">
      <w:pPr>
        <w:rPr>
          <w:sz w:val="20"/>
          <w:szCs w:val="20"/>
        </w:rPr>
      </w:pPr>
    </w:p>
    <w:p w14:paraId="2CB5A2D3" w14:textId="77777777" w:rsidR="004F5931" w:rsidRDefault="00EE0137">
      <w:pPr>
        <w:rPr>
          <w:sz w:val="20"/>
          <w:szCs w:val="20"/>
        </w:rPr>
      </w:pPr>
      <w:r>
        <w:rPr>
          <w:b/>
          <w:sz w:val="20"/>
          <w:szCs w:val="20"/>
        </w:rPr>
        <w:t>Suchreflex (Rooting)</w:t>
      </w:r>
      <w:r>
        <w:rPr>
          <w:sz w:val="20"/>
          <w:szCs w:val="20"/>
        </w:rPr>
        <w:t>: Berühren eines Mundwinkels führt zu Kopfdrehung in die entsprechende Richtung. Dies kommt von der Suche nach der Brust der Mutter</w:t>
      </w:r>
    </w:p>
    <w:p w14:paraId="4F3452B7" w14:textId="77777777" w:rsidR="004F5931" w:rsidRDefault="00EE0137">
      <w:pPr>
        <w:rPr>
          <w:sz w:val="20"/>
          <w:szCs w:val="20"/>
        </w:rPr>
      </w:pPr>
      <w:r>
        <w:rPr>
          <w:b/>
          <w:sz w:val="20"/>
          <w:szCs w:val="20"/>
        </w:rPr>
        <w:t>Saugreflex</w:t>
      </w:r>
      <w:r>
        <w:rPr>
          <w:sz w:val="20"/>
          <w:szCs w:val="20"/>
        </w:rPr>
        <w:t>: Reflex zum Herauspressen der Milch aus der Zitze/Brustwarze.</w:t>
      </w:r>
    </w:p>
    <w:p w14:paraId="25561D0F" w14:textId="77777777" w:rsidR="004F5931" w:rsidRDefault="00EE0137">
      <w:pPr>
        <w:rPr>
          <w:sz w:val="20"/>
          <w:szCs w:val="20"/>
        </w:rPr>
      </w:pPr>
      <w:r>
        <w:rPr>
          <w:b/>
          <w:sz w:val="20"/>
          <w:szCs w:val="20"/>
        </w:rPr>
        <w:t>Tonic Neck Reflex</w:t>
      </w:r>
      <w:r>
        <w:rPr>
          <w:sz w:val="20"/>
          <w:szCs w:val="20"/>
        </w:rPr>
        <w:t xml:space="preserve">: </w:t>
      </w:r>
      <w:proofErr w:type="gramStart"/>
      <w:r>
        <w:rPr>
          <w:sz w:val="20"/>
          <w:szCs w:val="20"/>
        </w:rPr>
        <w:t>Reflex</w:t>
      </w:r>
      <w:proofErr w:type="gramEnd"/>
      <w:r>
        <w:rPr>
          <w:sz w:val="20"/>
          <w:szCs w:val="20"/>
        </w:rPr>
        <w:t xml:space="preserve"> welcher dazu führt, dass </w:t>
      </w:r>
      <w:r>
        <w:rPr>
          <w:sz w:val="20"/>
          <w:szCs w:val="20"/>
        </w:rPr>
        <w:t xml:space="preserve">bei seitlicher Kopflage des Neugeborenen, der Arm auf der Seite des Gesichtes ausgestreckt ist und der andere nach oben zeigt. Wird auch </w:t>
      </w:r>
      <w:proofErr w:type="spellStart"/>
      <w:r>
        <w:rPr>
          <w:sz w:val="20"/>
          <w:szCs w:val="20"/>
        </w:rPr>
        <w:t>Fencing</w:t>
      </w:r>
      <w:proofErr w:type="spellEnd"/>
      <w:r>
        <w:rPr>
          <w:sz w:val="20"/>
          <w:szCs w:val="20"/>
        </w:rPr>
        <w:t xml:space="preserve">-Reflex genannt, da die Haltung der </w:t>
      </w:r>
      <w:proofErr w:type="gramStart"/>
      <w:r>
        <w:rPr>
          <w:sz w:val="20"/>
          <w:szCs w:val="20"/>
        </w:rPr>
        <w:t>eines  Fechters</w:t>
      </w:r>
      <w:proofErr w:type="gramEnd"/>
      <w:r>
        <w:rPr>
          <w:sz w:val="20"/>
          <w:szCs w:val="20"/>
        </w:rPr>
        <w:t xml:space="preserve"> gleicht.</w:t>
      </w:r>
    </w:p>
    <w:p w14:paraId="73A59579" w14:textId="77777777" w:rsidR="004F5931" w:rsidRDefault="004F5931">
      <w:pPr>
        <w:rPr>
          <w:sz w:val="20"/>
          <w:szCs w:val="20"/>
        </w:rPr>
      </w:pPr>
    </w:p>
    <w:p w14:paraId="326438AC" w14:textId="77777777" w:rsidR="004F5931" w:rsidRDefault="00EE0137">
      <w:pPr>
        <w:rPr>
          <w:b/>
          <w:sz w:val="20"/>
          <w:szCs w:val="20"/>
        </w:rPr>
      </w:pPr>
      <w:r>
        <w:rPr>
          <w:b/>
          <w:sz w:val="20"/>
          <w:szCs w:val="20"/>
        </w:rPr>
        <w:t>Sind Reflexe automatisch oder zielgerichtet?</w:t>
      </w:r>
    </w:p>
    <w:p w14:paraId="49DEDFBF" w14:textId="77777777" w:rsidR="004F5931" w:rsidRDefault="00EE0137">
      <w:pPr>
        <w:rPr>
          <w:sz w:val="20"/>
          <w:szCs w:val="20"/>
        </w:rPr>
      </w:pPr>
      <w:r>
        <w:rPr>
          <w:sz w:val="20"/>
          <w:szCs w:val="20"/>
          <w:u w:val="single"/>
        </w:rPr>
        <w:t>Rooti</w:t>
      </w:r>
      <w:r>
        <w:rPr>
          <w:sz w:val="20"/>
          <w:szCs w:val="20"/>
          <w:u w:val="single"/>
        </w:rPr>
        <w:t>ng</w:t>
      </w:r>
      <w:r>
        <w:rPr>
          <w:sz w:val="20"/>
          <w:szCs w:val="20"/>
        </w:rPr>
        <w:t>:</w:t>
      </w:r>
      <w:r>
        <w:rPr>
          <w:b/>
          <w:sz w:val="20"/>
          <w:szCs w:val="20"/>
        </w:rPr>
        <w:t xml:space="preserve"> </w:t>
      </w:r>
      <w:r>
        <w:rPr>
          <w:sz w:val="20"/>
          <w:szCs w:val="20"/>
        </w:rPr>
        <w:t xml:space="preserve">Wird nicht </w:t>
      </w:r>
      <w:proofErr w:type="gramStart"/>
      <w:r>
        <w:rPr>
          <w:sz w:val="20"/>
          <w:szCs w:val="20"/>
        </w:rPr>
        <w:t>ausgelöst</w:t>
      </w:r>
      <w:proofErr w:type="gramEnd"/>
      <w:r>
        <w:rPr>
          <w:sz w:val="20"/>
          <w:szCs w:val="20"/>
        </w:rPr>
        <w:t xml:space="preserve"> wenn das Kind satt ist, oder wenn es selbst den Reflex auslöst.</w:t>
      </w:r>
    </w:p>
    <w:p w14:paraId="063A843F" w14:textId="77777777" w:rsidR="004F5931" w:rsidRDefault="00EE0137">
      <w:pPr>
        <w:rPr>
          <w:sz w:val="20"/>
          <w:szCs w:val="20"/>
        </w:rPr>
      </w:pPr>
      <w:r>
        <w:rPr>
          <w:sz w:val="20"/>
          <w:szCs w:val="20"/>
          <w:u w:val="single"/>
        </w:rPr>
        <w:t>Laufreflex</w:t>
      </w:r>
      <w:r>
        <w:rPr>
          <w:sz w:val="20"/>
          <w:szCs w:val="20"/>
        </w:rPr>
        <w:t xml:space="preserve">: Ist abhängig vom Gewicht des Säuglings, modulierbar durch Gewichtsänderung und durch </w:t>
      </w:r>
      <w:proofErr w:type="spellStart"/>
      <w:r>
        <w:rPr>
          <w:sz w:val="20"/>
          <w:szCs w:val="20"/>
        </w:rPr>
        <w:t>arousal</w:t>
      </w:r>
      <w:proofErr w:type="spellEnd"/>
      <w:r>
        <w:rPr>
          <w:sz w:val="20"/>
          <w:szCs w:val="20"/>
        </w:rPr>
        <w:t>.</w:t>
      </w:r>
    </w:p>
    <w:p w14:paraId="0DF020E8" w14:textId="77777777" w:rsidR="004F5931" w:rsidRDefault="00EE0137">
      <w:pPr>
        <w:rPr>
          <w:sz w:val="20"/>
          <w:szCs w:val="20"/>
        </w:rPr>
      </w:pPr>
      <w:r>
        <w:rPr>
          <w:b/>
          <w:sz w:val="20"/>
          <w:szCs w:val="20"/>
        </w:rPr>
        <w:t>Reflexe ermöglichen es, in einfacher Form zu handeln</w:t>
      </w:r>
      <w:r>
        <w:rPr>
          <w:sz w:val="20"/>
          <w:szCs w:val="20"/>
        </w:rPr>
        <w:t>. Dadurch</w:t>
      </w:r>
      <w:r>
        <w:rPr>
          <w:sz w:val="20"/>
          <w:szCs w:val="20"/>
        </w:rPr>
        <w:t xml:space="preserve"> werden sensomotorische und kognitive Systeme mit Input beliefert. Möglichkeiten und Beschränkungen des Handelns werden dem Kind aufgezeigt und es lernt diese Beschränkungen einzuschätzen. Reflexe sind aber keine fertiggestellten Fähigkeiten, eher etwas da</w:t>
      </w:r>
      <w:r>
        <w:rPr>
          <w:sz w:val="20"/>
          <w:szCs w:val="20"/>
        </w:rPr>
        <w:t>s der Entwicklung von Fähigkeiten vorgeht.</w:t>
      </w:r>
    </w:p>
    <w:p w14:paraId="502B2AB7" w14:textId="77777777" w:rsidR="004F5931" w:rsidRDefault="004F5931">
      <w:pPr>
        <w:rPr>
          <w:sz w:val="20"/>
          <w:szCs w:val="20"/>
        </w:rPr>
      </w:pPr>
    </w:p>
    <w:p w14:paraId="23127E6E" w14:textId="77777777" w:rsidR="004F5931" w:rsidRDefault="00EE0137">
      <w:pPr>
        <w:rPr>
          <w:b/>
          <w:sz w:val="20"/>
          <w:szCs w:val="20"/>
        </w:rPr>
      </w:pPr>
      <w:r>
        <w:rPr>
          <w:b/>
          <w:sz w:val="20"/>
          <w:szCs w:val="20"/>
        </w:rPr>
        <w:t>Meilensteine der Entwicklung der Motorik</w:t>
      </w:r>
    </w:p>
    <w:p w14:paraId="17891489" w14:textId="1F846301" w:rsidR="004F5931" w:rsidRPr="00C46EEC" w:rsidRDefault="00EE0137" w:rsidP="00C46EEC">
      <w:pPr>
        <w:pStyle w:val="ListParagraph"/>
        <w:numPr>
          <w:ilvl w:val="0"/>
          <w:numId w:val="1"/>
        </w:numPr>
        <w:rPr>
          <w:sz w:val="20"/>
          <w:szCs w:val="20"/>
        </w:rPr>
      </w:pPr>
      <w:r w:rsidRPr="00C46EEC">
        <w:rPr>
          <w:sz w:val="20"/>
          <w:szCs w:val="20"/>
        </w:rPr>
        <w:t>Greifen (Raum wird körperlich explorierbar)</w:t>
      </w:r>
    </w:p>
    <w:p w14:paraId="00E585B1" w14:textId="1E6F7530" w:rsidR="004F5931" w:rsidRPr="00C46EEC" w:rsidRDefault="00EE0137" w:rsidP="00C46EEC">
      <w:pPr>
        <w:pStyle w:val="ListParagraph"/>
        <w:numPr>
          <w:ilvl w:val="0"/>
          <w:numId w:val="1"/>
        </w:numPr>
        <w:rPr>
          <w:sz w:val="20"/>
          <w:szCs w:val="20"/>
        </w:rPr>
      </w:pPr>
      <w:r w:rsidRPr="00C46EEC">
        <w:rPr>
          <w:sz w:val="20"/>
          <w:szCs w:val="20"/>
        </w:rPr>
        <w:t xml:space="preserve">Sitzen (Der Wahrnehmbare Raum wird </w:t>
      </w:r>
      <w:proofErr w:type="spellStart"/>
      <w:r w:rsidRPr="00C46EEC">
        <w:rPr>
          <w:sz w:val="20"/>
          <w:szCs w:val="20"/>
        </w:rPr>
        <w:t>vergrössert</w:t>
      </w:r>
      <w:proofErr w:type="spellEnd"/>
      <w:r w:rsidRPr="00C46EEC">
        <w:rPr>
          <w:sz w:val="20"/>
          <w:szCs w:val="20"/>
        </w:rPr>
        <w:t>)</w:t>
      </w:r>
    </w:p>
    <w:p w14:paraId="00469A71" w14:textId="61089BCD" w:rsidR="004F5931" w:rsidRPr="00C46EEC" w:rsidRDefault="00EE0137" w:rsidP="00C46EEC">
      <w:pPr>
        <w:pStyle w:val="ListParagraph"/>
        <w:numPr>
          <w:ilvl w:val="0"/>
          <w:numId w:val="1"/>
        </w:numPr>
        <w:rPr>
          <w:sz w:val="20"/>
          <w:szCs w:val="20"/>
        </w:rPr>
      </w:pPr>
      <w:r w:rsidRPr="00C46EEC">
        <w:rPr>
          <w:sz w:val="20"/>
          <w:szCs w:val="20"/>
        </w:rPr>
        <w:t>Lokomotion (</w:t>
      </w:r>
      <w:proofErr w:type="spellStart"/>
      <w:r w:rsidRPr="00C46EEC">
        <w:rPr>
          <w:sz w:val="20"/>
          <w:szCs w:val="20"/>
        </w:rPr>
        <w:t>Vergrössert</w:t>
      </w:r>
      <w:proofErr w:type="spellEnd"/>
      <w:r w:rsidRPr="00C46EEC">
        <w:rPr>
          <w:sz w:val="20"/>
          <w:szCs w:val="20"/>
        </w:rPr>
        <w:t xml:space="preserve"> den </w:t>
      </w:r>
      <w:proofErr w:type="spellStart"/>
      <w:r w:rsidRPr="00C46EEC">
        <w:rPr>
          <w:sz w:val="20"/>
          <w:szCs w:val="20"/>
        </w:rPr>
        <w:t>explorierbaren</w:t>
      </w:r>
      <w:proofErr w:type="spellEnd"/>
      <w:r w:rsidRPr="00C46EEC">
        <w:rPr>
          <w:sz w:val="20"/>
          <w:szCs w:val="20"/>
        </w:rPr>
        <w:t xml:space="preserve"> und wahrnehmbaren Raum)</w:t>
      </w:r>
    </w:p>
    <w:p w14:paraId="2F9F8AF0" w14:textId="77777777" w:rsidR="004F5931" w:rsidRDefault="004F5931">
      <w:pPr>
        <w:rPr>
          <w:sz w:val="20"/>
          <w:szCs w:val="20"/>
        </w:rPr>
      </w:pPr>
    </w:p>
    <w:p w14:paraId="16A1ECC5" w14:textId="77777777" w:rsidR="004F5931" w:rsidRDefault="00EE0137">
      <w:pPr>
        <w:rPr>
          <w:b/>
          <w:sz w:val="20"/>
          <w:szCs w:val="20"/>
          <w:u w:val="single"/>
        </w:rPr>
      </w:pPr>
      <w:r>
        <w:rPr>
          <w:b/>
          <w:sz w:val="20"/>
          <w:szCs w:val="20"/>
          <w:u w:val="single"/>
        </w:rPr>
        <w:t>Greifen (Entwicklung der Auge-Hand-Koordination)</w:t>
      </w:r>
    </w:p>
    <w:p w14:paraId="5D050BE5" w14:textId="77777777" w:rsidR="004F5931" w:rsidRDefault="004F5931">
      <w:pPr>
        <w:rPr>
          <w:b/>
          <w:sz w:val="20"/>
          <w:szCs w:val="20"/>
          <w:u w:val="single"/>
        </w:rPr>
      </w:pPr>
    </w:p>
    <w:p w14:paraId="25A6313A" w14:textId="77777777" w:rsidR="004F5931" w:rsidRDefault="00EE0137">
      <w:pPr>
        <w:rPr>
          <w:sz w:val="20"/>
          <w:szCs w:val="20"/>
          <w:u w:val="single"/>
        </w:rPr>
      </w:pPr>
      <w:r>
        <w:rPr>
          <w:sz w:val="20"/>
          <w:szCs w:val="20"/>
          <w:u w:val="single"/>
        </w:rPr>
        <w:t>Benötigte Teilkomponenten</w:t>
      </w:r>
    </w:p>
    <w:p w14:paraId="73BB3A29" w14:textId="262AB0A3" w:rsidR="004F5931" w:rsidRPr="00C46EEC" w:rsidRDefault="00EE0137" w:rsidP="00C46EEC">
      <w:pPr>
        <w:pStyle w:val="ListParagraph"/>
        <w:numPr>
          <w:ilvl w:val="0"/>
          <w:numId w:val="2"/>
        </w:numPr>
        <w:rPr>
          <w:sz w:val="20"/>
          <w:szCs w:val="20"/>
        </w:rPr>
      </w:pPr>
      <w:r w:rsidRPr="00C46EEC">
        <w:rPr>
          <w:sz w:val="20"/>
          <w:szCs w:val="20"/>
        </w:rPr>
        <w:t>motorisch: Ausführung</w:t>
      </w:r>
    </w:p>
    <w:p w14:paraId="70B32AA8" w14:textId="119C3E83" w:rsidR="004F5931" w:rsidRPr="00C46EEC" w:rsidRDefault="00C46EEC" w:rsidP="00C46EEC">
      <w:pPr>
        <w:pStyle w:val="ListParagraph"/>
        <w:numPr>
          <w:ilvl w:val="0"/>
          <w:numId w:val="2"/>
        </w:numPr>
        <w:rPr>
          <w:sz w:val="20"/>
          <w:szCs w:val="20"/>
        </w:rPr>
      </w:pPr>
      <w:r w:rsidRPr="00C46EEC">
        <w:rPr>
          <w:sz w:val="20"/>
          <w:szCs w:val="20"/>
        </w:rPr>
        <w:t>k</w:t>
      </w:r>
      <w:r w:rsidR="00EE0137" w:rsidRPr="00C46EEC">
        <w:rPr>
          <w:sz w:val="20"/>
          <w:szCs w:val="20"/>
        </w:rPr>
        <w:t>ognitiv: Erwerb und Planung der jeweiligen Handlung</w:t>
      </w:r>
    </w:p>
    <w:p w14:paraId="2478614D" w14:textId="47FB57DC" w:rsidR="004F5931" w:rsidRDefault="00EE0137" w:rsidP="00C46EEC">
      <w:pPr>
        <w:pStyle w:val="ListParagraph"/>
        <w:numPr>
          <w:ilvl w:val="0"/>
          <w:numId w:val="2"/>
        </w:numPr>
        <w:rPr>
          <w:sz w:val="20"/>
          <w:szCs w:val="20"/>
        </w:rPr>
      </w:pPr>
      <w:r w:rsidRPr="00C46EEC">
        <w:rPr>
          <w:sz w:val="20"/>
          <w:szCs w:val="20"/>
        </w:rPr>
        <w:t>perzeptuell: Feinkorrektur der Ha</w:t>
      </w:r>
      <w:r w:rsidRPr="00C46EEC">
        <w:rPr>
          <w:sz w:val="20"/>
          <w:szCs w:val="20"/>
        </w:rPr>
        <w:t>ndlung</w:t>
      </w:r>
    </w:p>
    <w:p w14:paraId="106672AF" w14:textId="77777777" w:rsidR="00C46EEC" w:rsidRPr="00C46EEC" w:rsidRDefault="00C46EEC" w:rsidP="00C46EEC">
      <w:pPr>
        <w:rPr>
          <w:sz w:val="20"/>
          <w:szCs w:val="20"/>
        </w:rPr>
      </w:pPr>
    </w:p>
    <w:p w14:paraId="39397A99" w14:textId="77777777" w:rsidR="004F5931" w:rsidRDefault="00EE0137">
      <w:pPr>
        <w:rPr>
          <w:sz w:val="20"/>
          <w:szCs w:val="20"/>
          <w:u w:val="single"/>
        </w:rPr>
      </w:pPr>
      <w:r>
        <w:rPr>
          <w:sz w:val="20"/>
          <w:szCs w:val="20"/>
          <w:u w:val="single"/>
        </w:rPr>
        <w:t>V</w:t>
      </w:r>
      <w:r>
        <w:rPr>
          <w:sz w:val="20"/>
          <w:szCs w:val="20"/>
          <w:u w:val="single"/>
        </w:rPr>
        <w:t>erbesserungen</w:t>
      </w:r>
    </w:p>
    <w:p w14:paraId="6D211F30" w14:textId="5EEE233B" w:rsidR="004F5931" w:rsidRPr="00C46EEC" w:rsidRDefault="00EE0137" w:rsidP="00C46EEC">
      <w:pPr>
        <w:pStyle w:val="ListParagraph"/>
        <w:numPr>
          <w:ilvl w:val="0"/>
          <w:numId w:val="3"/>
        </w:numPr>
        <w:rPr>
          <w:sz w:val="20"/>
          <w:szCs w:val="20"/>
        </w:rPr>
      </w:pPr>
      <w:r w:rsidRPr="00C46EEC">
        <w:rPr>
          <w:sz w:val="20"/>
          <w:szCs w:val="20"/>
        </w:rPr>
        <w:t>Geschwindigkeit</w:t>
      </w:r>
    </w:p>
    <w:p w14:paraId="2AB66BF3" w14:textId="3570C8CA" w:rsidR="004F5931" w:rsidRPr="00C46EEC" w:rsidRDefault="00EE0137" w:rsidP="00C46EEC">
      <w:pPr>
        <w:pStyle w:val="ListParagraph"/>
        <w:numPr>
          <w:ilvl w:val="0"/>
          <w:numId w:val="3"/>
        </w:numPr>
        <w:rPr>
          <w:sz w:val="20"/>
          <w:szCs w:val="20"/>
        </w:rPr>
      </w:pPr>
      <w:r w:rsidRPr="00C46EEC">
        <w:rPr>
          <w:sz w:val="20"/>
          <w:szCs w:val="20"/>
        </w:rPr>
        <w:t>räumliche/zeitliche Genauigkeit</w:t>
      </w:r>
    </w:p>
    <w:p w14:paraId="33581854" w14:textId="69C4D734" w:rsidR="004F5931" w:rsidRPr="00C46EEC" w:rsidRDefault="00EE0137" w:rsidP="00C46EEC">
      <w:pPr>
        <w:pStyle w:val="ListParagraph"/>
        <w:numPr>
          <w:ilvl w:val="0"/>
          <w:numId w:val="3"/>
        </w:numPr>
        <w:rPr>
          <w:sz w:val="20"/>
          <w:szCs w:val="20"/>
        </w:rPr>
      </w:pPr>
      <w:r w:rsidRPr="00C46EEC">
        <w:rPr>
          <w:sz w:val="20"/>
          <w:szCs w:val="20"/>
        </w:rPr>
        <w:t>Zuverlässigkeit der Bewegungsausführung</w:t>
      </w:r>
    </w:p>
    <w:p w14:paraId="55AA1A31" w14:textId="77777777" w:rsidR="004F5931" w:rsidRDefault="004F5931">
      <w:pPr>
        <w:rPr>
          <w:sz w:val="20"/>
          <w:szCs w:val="20"/>
        </w:rPr>
      </w:pPr>
    </w:p>
    <w:p w14:paraId="79BBB52B" w14:textId="77777777" w:rsidR="004F5931" w:rsidRDefault="00EE0137">
      <w:pPr>
        <w:rPr>
          <w:b/>
          <w:sz w:val="20"/>
          <w:szCs w:val="20"/>
        </w:rPr>
      </w:pPr>
      <w:r>
        <w:rPr>
          <w:b/>
          <w:sz w:val="20"/>
          <w:szCs w:val="20"/>
        </w:rPr>
        <w:t xml:space="preserve">Meilensteine des Greifens </w:t>
      </w:r>
    </w:p>
    <w:p w14:paraId="31223DFD" w14:textId="77777777" w:rsidR="004F5931" w:rsidRDefault="00EE0137">
      <w:pPr>
        <w:rPr>
          <w:sz w:val="20"/>
          <w:szCs w:val="20"/>
          <w:u w:val="single"/>
        </w:rPr>
      </w:pPr>
      <w:r>
        <w:rPr>
          <w:sz w:val="20"/>
          <w:szCs w:val="20"/>
          <w:u w:val="single"/>
        </w:rPr>
        <w:t>Prereaching</w:t>
      </w:r>
    </w:p>
    <w:p w14:paraId="09B0E70F" w14:textId="77777777" w:rsidR="004F5931" w:rsidRDefault="00EE0137">
      <w:pPr>
        <w:rPr>
          <w:sz w:val="20"/>
          <w:szCs w:val="20"/>
        </w:rPr>
      </w:pPr>
      <w:r>
        <w:rPr>
          <w:sz w:val="20"/>
          <w:szCs w:val="20"/>
        </w:rPr>
        <w:t>-Vorstufe zum Greifen</w:t>
      </w:r>
    </w:p>
    <w:p w14:paraId="629CDD40" w14:textId="77777777" w:rsidR="004F5931" w:rsidRDefault="00EE0137">
      <w:pPr>
        <w:rPr>
          <w:sz w:val="20"/>
          <w:szCs w:val="20"/>
        </w:rPr>
      </w:pPr>
      <w:r>
        <w:rPr>
          <w:sz w:val="20"/>
          <w:szCs w:val="20"/>
        </w:rPr>
        <w:t>-Unkontrollierte Bewegungen in grobe Richtung eines Zieles</w:t>
      </w:r>
    </w:p>
    <w:p w14:paraId="36E0BFEF" w14:textId="77777777" w:rsidR="004F5931" w:rsidRDefault="00EE0137">
      <w:pPr>
        <w:rPr>
          <w:sz w:val="20"/>
          <w:szCs w:val="20"/>
        </w:rPr>
      </w:pPr>
      <w:r>
        <w:rPr>
          <w:sz w:val="20"/>
          <w:szCs w:val="20"/>
        </w:rPr>
        <w:t>-Kontrolle durch visue</w:t>
      </w:r>
      <w:r>
        <w:rPr>
          <w:sz w:val="20"/>
          <w:szCs w:val="20"/>
        </w:rPr>
        <w:t xml:space="preserve">lle Wahrnehmung und </w:t>
      </w:r>
      <w:proofErr w:type="spellStart"/>
      <w:r>
        <w:rPr>
          <w:sz w:val="20"/>
          <w:szCs w:val="20"/>
        </w:rPr>
        <w:t>Propriozeption</w:t>
      </w:r>
      <w:proofErr w:type="spellEnd"/>
    </w:p>
    <w:p w14:paraId="67300BF0" w14:textId="77777777" w:rsidR="004F5931" w:rsidRDefault="00EE0137">
      <w:pPr>
        <w:rPr>
          <w:sz w:val="20"/>
          <w:szCs w:val="20"/>
        </w:rPr>
      </w:pPr>
      <w:r>
        <w:rPr>
          <w:sz w:val="20"/>
          <w:szCs w:val="20"/>
        </w:rPr>
        <w:t>-Bewegungen schon ähnlich aufgebaut wie bei Erwachsenen, mit typischem zweiteiligem Bewegungsmuster: eine lange geradlinige Bewegung; eine kurze Korrekturbewegung</w:t>
      </w:r>
    </w:p>
    <w:p w14:paraId="3946E768" w14:textId="77777777" w:rsidR="004F5931" w:rsidRDefault="004F5931">
      <w:pPr>
        <w:rPr>
          <w:sz w:val="20"/>
          <w:szCs w:val="20"/>
        </w:rPr>
      </w:pPr>
    </w:p>
    <w:p w14:paraId="702845DD" w14:textId="77777777" w:rsidR="004F5931" w:rsidRDefault="00EE0137">
      <w:pPr>
        <w:rPr>
          <w:sz w:val="20"/>
          <w:szCs w:val="20"/>
          <w:u w:val="single"/>
        </w:rPr>
      </w:pPr>
      <w:r>
        <w:rPr>
          <w:sz w:val="20"/>
          <w:szCs w:val="20"/>
          <w:u w:val="single"/>
        </w:rPr>
        <w:t>Palmares Greifen</w:t>
      </w:r>
    </w:p>
    <w:p w14:paraId="540D1B42" w14:textId="77777777" w:rsidR="004F5931" w:rsidRDefault="00EE0137">
      <w:pPr>
        <w:rPr>
          <w:sz w:val="20"/>
          <w:szCs w:val="20"/>
        </w:rPr>
      </w:pPr>
      <w:r>
        <w:rPr>
          <w:sz w:val="20"/>
          <w:szCs w:val="20"/>
        </w:rPr>
        <w:t>-Genauigkeit und Häufigkeit von Greifbew</w:t>
      </w:r>
      <w:r>
        <w:rPr>
          <w:sz w:val="20"/>
          <w:szCs w:val="20"/>
        </w:rPr>
        <w:t>egungen nimmt zu</w:t>
      </w:r>
    </w:p>
    <w:p w14:paraId="15DB8314" w14:textId="77777777" w:rsidR="004F5931" w:rsidRDefault="00EE0137">
      <w:pPr>
        <w:rPr>
          <w:sz w:val="20"/>
          <w:szCs w:val="20"/>
        </w:rPr>
      </w:pPr>
      <w:r>
        <w:rPr>
          <w:sz w:val="20"/>
          <w:szCs w:val="20"/>
        </w:rPr>
        <w:t>-Zielgerichtetes palmares Greifen wird möglich</w:t>
      </w:r>
    </w:p>
    <w:p w14:paraId="2140506A" w14:textId="77777777" w:rsidR="004F5931" w:rsidRDefault="00EE0137">
      <w:pPr>
        <w:rPr>
          <w:sz w:val="20"/>
          <w:szCs w:val="20"/>
        </w:rPr>
      </w:pPr>
      <w:r>
        <w:rPr>
          <w:sz w:val="20"/>
          <w:szCs w:val="20"/>
        </w:rPr>
        <w:t>-Ermöglicht durch Reifung der Motorik, Verbesserung der Aufmerksamkeit &amp; Wahrnehmung, Fähigkeit zur Planung von Handlungen</w:t>
      </w:r>
    </w:p>
    <w:p w14:paraId="3B59A430" w14:textId="77777777" w:rsidR="004F5931" w:rsidRDefault="004F5931">
      <w:pPr>
        <w:rPr>
          <w:sz w:val="20"/>
          <w:szCs w:val="20"/>
        </w:rPr>
      </w:pPr>
    </w:p>
    <w:p w14:paraId="78FC8952" w14:textId="77777777" w:rsidR="004F5931" w:rsidRDefault="00EE0137">
      <w:pPr>
        <w:rPr>
          <w:sz w:val="20"/>
          <w:szCs w:val="20"/>
          <w:u w:val="single"/>
        </w:rPr>
      </w:pPr>
      <w:r>
        <w:rPr>
          <w:sz w:val="20"/>
          <w:szCs w:val="20"/>
          <w:u w:val="single"/>
        </w:rPr>
        <w:t>Objekttransfer</w:t>
      </w:r>
    </w:p>
    <w:p w14:paraId="0B2CFE5C" w14:textId="77777777" w:rsidR="004F5931" w:rsidRDefault="00EE0137">
      <w:pPr>
        <w:rPr>
          <w:sz w:val="20"/>
          <w:szCs w:val="20"/>
        </w:rPr>
      </w:pPr>
      <w:r>
        <w:rPr>
          <w:sz w:val="20"/>
          <w:szCs w:val="20"/>
        </w:rPr>
        <w:t>-4-5 Monate: Noch nicht fähig mehrere Objekte zu kontrollieren</w:t>
      </w:r>
    </w:p>
    <w:p w14:paraId="5826D4BB" w14:textId="77777777" w:rsidR="004F5931" w:rsidRDefault="00EE0137">
      <w:pPr>
        <w:rPr>
          <w:sz w:val="20"/>
          <w:szCs w:val="20"/>
        </w:rPr>
      </w:pPr>
      <w:r>
        <w:rPr>
          <w:sz w:val="20"/>
          <w:szCs w:val="20"/>
        </w:rPr>
        <w:t>-6-8 Monate: Transfer in die andere Hand wird möglich</w:t>
      </w:r>
    </w:p>
    <w:p w14:paraId="64BBE472" w14:textId="77777777" w:rsidR="004F5931" w:rsidRDefault="00EE0137">
      <w:pPr>
        <w:rPr>
          <w:sz w:val="20"/>
          <w:szCs w:val="20"/>
        </w:rPr>
      </w:pPr>
      <w:r>
        <w:rPr>
          <w:sz w:val="20"/>
          <w:szCs w:val="20"/>
        </w:rPr>
        <w:t>-9-11 Monate: 3 Objekte werden verarbeitet</w:t>
      </w:r>
    </w:p>
    <w:p w14:paraId="1737D371" w14:textId="77777777" w:rsidR="004F5931" w:rsidRDefault="00EE0137">
      <w:pPr>
        <w:rPr>
          <w:sz w:val="20"/>
          <w:szCs w:val="20"/>
        </w:rPr>
      </w:pPr>
      <w:r>
        <w:rPr>
          <w:sz w:val="20"/>
          <w:szCs w:val="20"/>
        </w:rPr>
        <w:t>-ab 12 Monate: Gegenstand jemand anderem abgeben</w:t>
      </w:r>
    </w:p>
    <w:p w14:paraId="53B74A5A" w14:textId="77777777" w:rsidR="004F5931" w:rsidRDefault="004F5931">
      <w:pPr>
        <w:rPr>
          <w:sz w:val="20"/>
          <w:szCs w:val="20"/>
        </w:rPr>
      </w:pPr>
    </w:p>
    <w:p w14:paraId="39AC304B" w14:textId="77777777" w:rsidR="004F5931" w:rsidRDefault="00EE0137">
      <w:pPr>
        <w:rPr>
          <w:sz w:val="20"/>
          <w:szCs w:val="20"/>
          <w:u w:val="single"/>
        </w:rPr>
      </w:pPr>
      <w:r>
        <w:rPr>
          <w:sz w:val="20"/>
          <w:szCs w:val="20"/>
          <w:u w:val="single"/>
        </w:rPr>
        <w:t>Ab 7 Monaten</w:t>
      </w:r>
    </w:p>
    <w:p w14:paraId="1DC57FAB" w14:textId="77777777" w:rsidR="004F5931" w:rsidRDefault="00EE0137">
      <w:pPr>
        <w:rPr>
          <w:sz w:val="20"/>
          <w:szCs w:val="20"/>
        </w:rPr>
      </w:pPr>
      <w:r>
        <w:rPr>
          <w:sz w:val="20"/>
          <w:szCs w:val="20"/>
        </w:rPr>
        <w:t>-Kinder beginnen zu sitzen, Kontr</w:t>
      </w:r>
      <w:r>
        <w:rPr>
          <w:sz w:val="20"/>
          <w:szCs w:val="20"/>
        </w:rPr>
        <w:t>olle über Kopf und Oberkörper verbessert sich</w:t>
      </w:r>
    </w:p>
    <w:p w14:paraId="3CBF9578" w14:textId="77777777" w:rsidR="004F5931" w:rsidRDefault="00EE0137">
      <w:pPr>
        <w:rPr>
          <w:sz w:val="20"/>
          <w:szCs w:val="20"/>
        </w:rPr>
      </w:pPr>
      <w:r>
        <w:rPr>
          <w:sz w:val="20"/>
          <w:szCs w:val="20"/>
        </w:rPr>
        <w:t xml:space="preserve">-Greiftrajektorie glatter, geradliniger und </w:t>
      </w:r>
      <w:proofErr w:type="spellStart"/>
      <w:r>
        <w:rPr>
          <w:sz w:val="20"/>
          <w:szCs w:val="20"/>
        </w:rPr>
        <w:t>dirketer</w:t>
      </w:r>
      <w:proofErr w:type="spellEnd"/>
      <w:r>
        <w:rPr>
          <w:sz w:val="20"/>
          <w:szCs w:val="20"/>
        </w:rPr>
        <w:t xml:space="preserve"> auf das Objekt gerichtet</w:t>
      </w:r>
    </w:p>
    <w:p w14:paraId="1CD5E7F9" w14:textId="77777777" w:rsidR="004F5931" w:rsidRDefault="00EE0137">
      <w:pPr>
        <w:rPr>
          <w:sz w:val="20"/>
          <w:szCs w:val="20"/>
        </w:rPr>
      </w:pPr>
      <w:r>
        <w:rPr>
          <w:sz w:val="20"/>
          <w:szCs w:val="20"/>
        </w:rPr>
        <w:t xml:space="preserve">-Reichweite </w:t>
      </w:r>
      <w:proofErr w:type="spellStart"/>
      <w:r>
        <w:rPr>
          <w:sz w:val="20"/>
          <w:szCs w:val="20"/>
        </w:rPr>
        <w:t>vergrössert</w:t>
      </w:r>
      <w:proofErr w:type="spellEnd"/>
      <w:r>
        <w:rPr>
          <w:sz w:val="20"/>
          <w:szCs w:val="20"/>
        </w:rPr>
        <w:t>, weil Kinder sich nach vorne lehnen können und Objekte erreichen, die sie vorher nicht erreichen konnten.</w:t>
      </w:r>
    </w:p>
    <w:p w14:paraId="55310AF4" w14:textId="77777777" w:rsidR="004F5931" w:rsidRDefault="00EE0137">
      <w:pPr>
        <w:rPr>
          <w:sz w:val="20"/>
          <w:szCs w:val="20"/>
        </w:rPr>
      </w:pPr>
      <w:r>
        <w:rPr>
          <w:sz w:val="20"/>
          <w:szCs w:val="20"/>
        </w:rPr>
        <w:lastRenderedPageBreak/>
        <w:t>-Z</w:t>
      </w:r>
      <w:r>
        <w:rPr>
          <w:sz w:val="20"/>
          <w:szCs w:val="20"/>
        </w:rPr>
        <w:t>usätzliche Stabilisierung des Kindes führt zu verbesserter Greifleistung</w:t>
      </w:r>
    </w:p>
    <w:p w14:paraId="557E2821" w14:textId="77777777" w:rsidR="004F5931" w:rsidRDefault="004F5931">
      <w:pPr>
        <w:rPr>
          <w:sz w:val="20"/>
          <w:szCs w:val="20"/>
        </w:rPr>
      </w:pPr>
    </w:p>
    <w:p w14:paraId="63D64CA2" w14:textId="77777777" w:rsidR="004F5931" w:rsidRDefault="00EE0137">
      <w:pPr>
        <w:rPr>
          <w:sz w:val="20"/>
          <w:szCs w:val="20"/>
          <w:u w:val="single"/>
        </w:rPr>
      </w:pPr>
      <w:r>
        <w:rPr>
          <w:sz w:val="20"/>
          <w:szCs w:val="20"/>
          <w:u w:val="single"/>
        </w:rPr>
        <w:t>Präzisionsgreifen</w:t>
      </w:r>
    </w:p>
    <w:p w14:paraId="2F46CA1B" w14:textId="77777777" w:rsidR="004F5931" w:rsidRDefault="00EE0137">
      <w:pPr>
        <w:rPr>
          <w:sz w:val="20"/>
          <w:szCs w:val="20"/>
        </w:rPr>
      </w:pPr>
      <w:r>
        <w:rPr>
          <w:sz w:val="20"/>
          <w:szCs w:val="20"/>
        </w:rPr>
        <w:t>-</w:t>
      </w:r>
      <w:r>
        <w:rPr>
          <w:b/>
          <w:sz w:val="20"/>
          <w:szCs w:val="20"/>
        </w:rPr>
        <w:t>Pinzettengreifen</w:t>
      </w:r>
      <w:r>
        <w:rPr>
          <w:rFonts w:ascii="Arial Unicode MS" w:eastAsia="Arial Unicode MS" w:hAnsi="Arial Unicode MS" w:cs="Arial Unicode MS"/>
          <w:sz w:val="20"/>
          <w:szCs w:val="20"/>
        </w:rPr>
        <w:t xml:space="preserve"> (ca. 9 Monate) → Greifen mit gestrecktem Zeigefinger und opponiertem Daumen</w:t>
      </w:r>
    </w:p>
    <w:p w14:paraId="49C42CD3" w14:textId="77777777" w:rsidR="004F5931" w:rsidRDefault="00EE0137">
      <w:pPr>
        <w:rPr>
          <w:sz w:val="20"/>
          <w:szCs w:val="20"/>
        </w:rPr>
      </w:pPr>
      <w:r>
        <w:rPr>
          <w:sz w:val="20"/>
          <w:szCs w:val="20"/>
        </w:rPr>
        <w:t>-</w:t>
      </w:r>
      <w:proofErr w:type="spellStart"/>
      <w:r>
        <w:rPr>
          <w:b/>
          <w:sz w:val="20"/>
          <w:szCs w:val="20"/>
        </w:rPr>
        <w:t>Grössenanpassung</w:t>
      </w:r>
      <w:proofErr w:type="spellEnd"/>
      <w:r>
        <w:rPr>
          <w:rFonts w:ascii="Arial Unicode MS" w:eastAsia="Arial Unicode MS" w:hAnsi="Arial Unicode MS" w:cs="Arial Unicode MS"/>
          <w:sz w:val="20"/>
          <w:szCs w:val="20"/>
        </w:rPr>
        <w:t xml:space="preserve"> (ca. 9 Monate) → Handöffnung wird an die </w:t>
      </w:r>
      <w:proofErr w:type="spellStart"/>
      <w:r>
        <w:rPr>
          <w:rFonts w:ascii="Arial Unicode MS" w:eastAsia="Arial Unicode MS" w:hAnsi="Arial Unicode MS" w:cs="Arial Unicode MS"/>
          <w:sz w:val="20"/>
          <w:szCs w:val="20"/>
        </w:rPr>
        <w:t>Grösse</w:t>
      </w:r>
      <w:proofErr w:type="spellEnd"/>
      <w:r>
        <w:rPr>
          <w:rFonts w:ascii="Arial Unicode MS" w:eastAsia="Arial Unicode MS" w:hAnsi="Arial Unicode MS" w:cs="Arial Unicode MS"/>
          <w:sz w:val="20"/>
          <w:szCs w:val="20"/>
        </w:rPr>
        <w:t xml:space="preserve"> des </w:t>
      </w:r>
      <w:r>
        <w:rPr>
          <w:rFonts w:ascii="Arial Unicode MS" w:eastAsia="Arial Unicode MS" w:hAnsi="Arial Unicode MS" w:cs="Arial Unicode MS"/>
          <w:sz w:val="20"/>
          <w:szCs w:val="20"/>
        </w:rPr>
        <w:t>Zielobjektes angepasst.</w:t>
      </w:r>
    </w:p>
    <w:p w14:paraId="05F86B47" w14:textId="77777777" w:rsidR="004F5931" w:rsidRDefault="00EE0137">
      <w:pPr>
        <w:rPr>
          <w:sz w:val="20"/>
          <w:szCs w:val="20"/>
        </w:rPr>
      </w:pPr>
      <w:r>
        <w:rPr>
          <w:sz w:val="20"/>
          <w:szCs w:val="20"/>
        </w:rPr>
        <w:t>-</w:t>
      </w:r>
      <w:r>
        <w:rPr>
          <w:b/>
          <w:sz w:val="20"/>
          <w:szCs w:val="20"/>
        </w:rPr>
        <w:t xml:space="preserve">Zangengreifen </w:t>
      </w:r>
      <w:r>
        <w:rPr>
          <w:rFonts w:ascii="Arial Unicode MS" w:eastAsia="Arial Unicode MS" w:hAnsi="Arial Unicode MS" w:cs="Arial Unicode MS"/>
          <w:sz w:val="20"/>
          <w:szCs w:val="20"/>
        </w:rPr>
        <w:t>(ca. 12 Monate) → Greifen mit gebeugtem Zeigefinger und opponiertem Daumen</w:t>
      </w:r>
    </w:p>
    <w:p w14:paraId="2638475B" w14:textId="77777777" w:rsidR="004F5931" w:rsidRDefault="004F5931">
      <w:pPr>
        <w:rPr>
          <w:sz w:val="20"/>
          <w:szCs w:val="20"/>
        </w:rPr>
      </w:pPr>
    </w:p>
    <w:p w14:paraId="58162940" w14:textId="77777777" w:rsidR="004F5931" w:rsidRDefault="004F5931">
      <w:pPr>
        <w:rPr>
          <w:sz w:val="20"/>
          <w:szCs w:val="20"/>
        </w:rPr>
      </w:pPr>
    </w:p>
    <w:p w14:paraId="6539691E" w14:textId="77777777" w:rsidR="004F5931" w:rsidRDefault="00EE0137">
      <w:pPr>
        <w:rPr>
          <w:sz w:val="20"/>
          <w:szCs w:val="20"/>
          <w:u w:val="single"/>
        </w:rPr>
      </w:pPr>
      <w:r>
        <w:rPr>
          <w:sz w:val="20"/>
          <w:szCs w:val="20"/>
          <w:u w:val="single"/>
        </w:rPr>
        <w:t>Auge-Hand-Koordination</w:t>
      </w:r>
    </w:p>
    <w:p w14:paraId="6682A12D" w14:textId="77777777" w:rsidR="004F5931" w:rsidRDefault="004F5931">
      <w:pPr>
        <w:rPr>
          <w:sz w:val="20"/>
          <w:szCs w:val="20"/>
        </w:rPr>
      </w:pPr>
    </w:p>
    <w:p w14:paraId="3C6E3029" w14:textId="77777777" w:rsidR="004F5931" w:rsidRDefault="00EE0137">
      <w:pPr>
        <w:rPr>
          <w:sz w:val="20"/>
          <w:szCs w:val="20"/>
        </w:rPr>
      </w:pPr>
      <w:r>
        <w:rPr>
          <w:sz w:val="20"/>
          <w:szCs w:val="20"/>
        </w:rPr>
        <w:t>-Neugeborene blicken auf Objekt, dies ist auch die grobe Richtung der Bewegung</w:t>
      </w:r>
    </w:p>
    <w:p w14:paraId="6A3A758D" w14:textId="77777777" w:rsidR="004F5931" w:rsidRDefault="00EE0137">
      <w:pPr>
        <w:rPr>
          <w:sz w:val="20"/>
          <w:szCs w:val="20"/>
        </w:rPr>
      </w:pPr>
      <w:r>
        <w:rPr>
          <w:sz w:val="20"/>
          <w:szCs w:val="20"/>
        </w:rPr>
        <w:t>-Später: Abwechselndes Schauen auf Ha</w:t>
      </w:r>
      <w:r>
        <w:rPr>
          <w:sz w:val="20"/>
          <w:szCs w:val="20"/>
        </w:rPr>
        <w:t>nd und Objekt, Bewegung auf antizipierten “Treffpunkt” ausgerichtet</w:t>
      </w:r>
    </w:p>
    <w:p w14:paraId="5FBC8833" w14:textId="77777777" w:rsidR="004F5931" w:rsidRDefault="00EE0137">
      <w:pPr>
        <w:rPr>
          <w:sz w:val="20"/>
          <w:szCs w:val="20"/>
        </w:rPr>
      </w:pPr>
      <w:r>
        <w:rPr>
          <w:sz w:val="20"/>
          <w:szCs w:val="20"/>
        </w:rPr>
        <w:t>-Ab etwa 34-36 Wochen: “Fangen” von Objekten mit 1,2 m/s</w:t>
      </w:r>
    </w:p>
    <w:p w14:paraId="5EC1EE88" w14:textId="77777777" w:rsidR="004F5931" w:rsidRDefault="00EE0137">
      <w:pPr>
        <w:rPr>
          <w:sz w:val="20"/>
          <w:szCs w:val="20"/>
        </w:rPr>
      </w:pPr>
      <w:r>
        <w:rPr>
          <w:sz w:val="20"/>
          <w:szCs w:val="20"/>
        </w:rPr>
        <w:t xml:space="preserve">-Ab 9 Monaten: Anpassung der Greifbewegung an </w:t>
      </w:r>
      <w:proofErr w:type="spellStart"/>
      <w:r>
        <w:rPr>
          <w:sz w:val="20"/>
          <w:szCs w:val="20"/>
        </w:rPr>
        <w:t>Objektgrösse</w:t>
      </w:r>
      <w:proofErr w:type="spellEnd"/>
    </w:p>
    <w:p w14:paraId="50E8C7B9" w14:textId="77777777" w:rsidR="004F5931" w:rsidRDefault="004F5931">
      <w:pPr>
        <w:rPr>
          <w:sz w:val="20"/>
          <w:szCs w:val="20"/>
        </w:rPr>
      </w:pPr>
    </w:p>
    <w:p w14:paraId="0D42E8C4" w14:textId="77777777" w:rsidR="004F5931" w:rsidRDefault="00EE0137">
      <w:pPr>
        <w:rPr>
          <w:b/>
          <w:sz w:val="20"/>
          <w:szCs w:val="20"/>
          <w:u w:val="single"/>
        </w:rPr>
      </w:pPr>
      <w:r>
        <w:rPr>
          <w:b/>
          <w:sz w:val="20"/>
          <w:szCs w:val="20"/>
          <w:u w:val="single"/>
        </w:rPr>
        <w:t>Lokomotion</w:t>
      </w:r>
    </w:p>
    <w:p w14:paraId="5AE85189" w14:textId="77777777" w:rsidR="004F5931" w:rsidRDefault="004F5931">
      <w:pPr>
        <w:rPr>
          <w:sz w:val="20"/>
          <w:szCs w:val="20"/>
        </w:rPr>
      </w:pPr>
    </w:p>
    <w:p w14:paraId="1D8CE6AA" w14:textId="77777777" w:rsidR="004F5931" w:rsidRDefault="00EE0137">
      <w:pPr>
        <w:rPr>
          <w:b/>
          <w:sz w:val="20"/>
          <w:szCs w:val="20"/>
        </w:rPr>
      </w:pPr>
      <w:r>
        <w:rPr>
          <w:b/>
          <w:sz w:val="20"/>
          <w:szCs w:val="20"/>
        </w:rPr>
        <w:t>Meilensteine der Lokomotion</w:t>
      </w:r>
    </w:p>
    <w:p w14:paraId="4179BED5" w14:textId="77777777" w:rsidR="004F5931" w:rsidRDefault="004F5931">
      <w:pPr>
        <w:rPr>
          <w:sz w:val="20"/>
          <w:szCs w:val="20"/>
        </w:rPr>
      </w:pPr>
    </w:p>
    <w:p w14:paraId="769AB842" w14:textId="77777777" w:rsidR="004F5931" w:rsidRDefault="00EE0137">
      <w:pPr>
        <w:rPr>
          <w:sz w:val="20"/>
          <w:szCs w:val="20"/>
        </w:rPr>
      </w:pPr>
      <w:r>
        <w:rPr>
          <w:noProof/>
          <w:sz w:val="20"/>
          <w:szCs w:val="20"/>
        </w:rPr>
        <w:drawing>
          <wp:inline distT="114300" distB="114300" distL="114300" distR="114300" wp14:anchorId="1424B144" wp14:editId="5EB13A3E">
            <wp:extent cx="4238625" cy="35052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4238625" cy="3505200"/>
                    </a:xfrm>
                    <a:prstGeom prst="rect">
                      <a:avLst/>
                    </a:prstGeom>
                    <a:ln/>
                  </pic:spPr>
                </pic:pic>
              </a:graphicData>
            </a:graphic>
          </wp:inline>
        </w:drawing>
      </w:r>
    </w:p>
    <w:p w14:paraId="289BB5BD" w14:textId="77777777" w:rsidR="004F5931" w:rsidRDefault="004F5931">
      <w:pPr>
        <w:rPr>
          <w:sz w:val="20"/>
          <w:szCs w:val="20"/>
        </w:rPr>
      </w:pPr>
    </w:p>
    <w:p w14:paraId="7897CD94" w14:textId="77777777" w:rsidR="004F5931" w:rsidRDefault="004F5931">
      <w:pPr>
        <w:rPr>
          <w:sz w:val="20"/>
          <w:szCs w:val="20"/>
        </w:rPr>
      </w:pPr>
    </w:p>
    <w:p w14:paraId="72B69043" w14:textId="77777777" w:rsidR="004F5931" w:rsidRDefault="004F5931">
      <w:pPr>
        <w:rPr>
          <w:sz w:val="20"/>
          <w:szCs w:val="20"/>
        </w:rPr>
      </w:pPr>
    </w:p>
    <w:p w14:paraId="60C950F3" w14:textId="77777777" w:rsidR="004F5931" w:rsidRDefault="004F5931">
      <w:pPr>
        <w:rPr>
          <w:sz w:val="20"/>
          <w:szCs w:val="20"/>
        </w:rPr>
      </w:pPr>
    </w:p>
    <w:p w14:paraId="263368CC" w14:textId="77777777" w:rsidR="004F5931" w:rsidRDefault="00EE0137">
      <w:pPr>
        <w:rPr>
          <w:b/>
          <w:sz w:val="20"/>
          <w:szCs w:val="20"/>
        </w:rPr>
      </w:pPr>
      <w:r>
        <w:rPr>
          <w:b/>
          <w:sz w:val="20"/>
          <w:szCs w:val="20"/>
        </w:rPr>
        <w:t>Vom Krabbeln zum Laufen</w:t>
      </w:r>
    </w:p>
    <w:p w14:paraId="1D4830E1" w14:textId="77777777" w:rsidR="004F5931" w:rsidRDefault="004F5931">
      <w:pPr>
        <w:rPr>
          <w:sz w:val="20"/>
          <w:szCs w:val="20"/>
        </w:rPr>
      </w:pPr>
    </w:p>
    <w:p w14:paraId="7587E840" w14:textId="77777777" w:rsidR="004F5931" w:rsidRDefault="00EE0137">
      <w:pPr>
        <w:rPr>
          <w:sz w:val="20"/>
          <w:szCs w:val="20"/>
        </w:rPr>
      </w:pPr>
      <w:r>
        <w:rPr>
          <w:noProof/>
          <w:sz w:val="20"/>
          <w:szCs w:val="20"/>
        </w:rPr>
        <w:lastRenderedPageBreak/>
        <w:drawing>
          <wp:inline distT="114300" distB="114300" distL="114300" distR="114300" wp14:anchorId="501453BC" wp14:editId="36DD2CC3">
            <wp:extent cx="5734050" cy="34036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734050" cy="3403600"/>
                    </a:xfrm>
                    <a:prstGeom prst="rect">
                      <a:avLst/>
                    </a:prstGeom>
                    <a:ln/>
                  </pic:spPr>
                </pic:pic>
              </a:graphicData>
            </a:graphic>
          </wp:inline>
        </w:drawing>
      </w:r>
    </w:p>
    <w:p w14:paraId="79E5C825" w14:textId="77777777" w:rsidR="004F5931" w:rsidRDefault="004F5931">
      <w:pPr>
        <w:rPr>
          <w:sz w:val="20"/>
          <w:szCs w:val="20"/>
        </w:rPr>
      </w:pPr>
    </w:p>
    <w:p w14:paraId="7F3C3F07" w14:textId="77777777" w:rsidR="004F5931" w:rsidRDefault="004F5931">
      <w:pPr>
        <w:rPr>
          <w:sz w:val="20"/>
          <w:szCs w:val="20"/>
        </w:rPr>
      </w:pPr>
    </w:p>
    <w:p w14:paraId="454AFF08" w14:textId="77777777" w:rsidR="004F5931" w:rsidRPr="00C46EEC" w:rsidRDefault="00EE0137">
      <w:pPr>
        <w:rPr>
          <w:sz w:val="20"/>
          <w:szCs w:val="20"/>
          <w:lang w:val="en-US"/>
        </w:rPr>
      </w:pPr>
      <w:r w:rsidRPr="00C46EEC">
        <w:rPr>
          <w:sz w:val="20"/>
          <w:szCs w:val="20"/>
          <w:lang w:val="en-US"/>
        </w:rPr>
        <w:t>Shuffling: Florian</w:t>
      </w:r>
    </w:p>
    <w:p w14:paraId="6926A9C0" w14:textId="77777777" w:rsidR="004F5931" w:rsidRPr="00C46EEC" w:rsidRDefault="00EE0137">
      <w:pPr>
        <w:rPr>
          <w:sz w:val="20"/>
          <w:szCs w:val="20"/>
          <w:lang w:val="en-US"/>
        </w:rPr>
      </w:pPr>
      <w:r w:rsidRPr="00C46EEC">
        <w:rPr>
          <w:sz w:val="20"/>
          <w:szCs w:val="20"/>
          <w:lang w:val="en-US"/>
        </w:rPr>
        <w:t>Crawling on hands and knees to standing up: Tim, Julien</w:t>
      </w:r>
    </w:p>
    <w:p w14:paraId="0B4B0E68" w14:textId="77777777" w:rsidR="004F5931" w:rsidRPr="00C46EEC" w:rsidRDefault="00EE0137">
      <w:pPr>
        <w:rPr>
          <w:sz w:val="20"/>
          <w:szCs w:val="20"/>
          <w:lang w:val="en-US"/>
        </w:rPr>
      </w:pPr>
      <w:r w:rsidRPr="00C46EEC">
        <w:rPr>
          <w:sz w:val="20"/>
          <w:szCs w:val="20"/>
          <w:lang w:val="en-US"/>
        </w:rPr>
        <w:t>Rolling over: Rémy</w:t>
      </w:r>
    </w:p>
    <w:p w14:paraId="59747596" w14:textId="77777777" w:rsidR="004F5931" w:rsidRPr="00C46EEC" w:rsidRDefault="00EE0137">
      <w:pPr>
        <w:rPr>
          <w:sz w:val="20"/>
          <w:szCs w:val="20"/>
          <w:lang w:val="en-US"/>
        </w:rPr>
      </w:pPr>
      <w:r w:rsidRPr="00C46EEC">
        <w:rPr>
          <w:sz w:val="20"/>
          <w:szCs w:val="20"/>
          <w:lang w:val="en-US"/>
        </w:rPr>
        <w:t>Standing up, first walking: Elin, Julien</w:t>
      </w:r>
    </w:p>
    <w:p w14:paraId="63CFD21C" w14:textId="77777777" w:rsidR="004F5931" w:rsidRPr="00C46EEC" w:rsidRDefault="004F5931">
      <w:pPr>
        <w:rPr>
          <w:sz w:val="20"/>
          <w:szCs w:val="20"/>
          <w:lang w:val="en-US"/>
        </w:rPr>
      </w:pPr>
    </w:p>
    <w:p w14:paraId="36BC551D" w14:textId="77777777" w:rsidR="004F5931" w:rsidRPr="00C46EEC" w:rsidRDefault="004F5931">
      <w:pPr>
        <w:rPr>
          <w:sz w:val="20"/>
          <w:szCs w:val="20"/>
          <w:lang w:val="en-US"/>
        </w:rPr>
      </w:pPr>
    </w:p>
    <w:p w14:paraId="721A0450" w14:textId="77777777" w:rsidR="004F5931" w:rsidRDefault="00EE0137">
      <w:pPr>
        <w:rPr>
          <w:b/>
          <w:sz w:val="20"/>
          <w:szCs w:val="20"/>
        </w:rPr>
      </w:pPr>
      <w:r>
        <w:rPr>
          <w:sz w:val="20"/>
          <w:szCs w:val="20"/>
        </w:rPr>
        <w:t xml:space="preserve">50: </w:t>
      </w:r>
      <w:r>
        <w:rPr>
          <w:b/>
          <w:sz w:val="20"/>
          <w:szCs w:val="20"/>
        </w:rPr>
        <w:t>Grundlagen des Laufens</w:t>
      </w:r>
    </w:p>
    <w:p w14:paraId="6B24558A" w14:textId="77777777" w:rsidR="004F5931" w:rsidRDefault="004F5931">
      <w:pPr>
        <w:rPr>
          <w:sz w:val="20"/>
          <w:szCs w:val="20"/>
        </w:rPr>
      </w:pPr>
    </w:p>
    <w:p w14:paraId="6BF27F4C" w14:textId="77777777" w:rsidR="004F5931" w:rsidRDefault="00EE0137">
      <w:pPr>
        <w:rPr>
          <w:sz w:val="20"/>
          <w:szCs w:val="20"/>
        </w:rPr>
      </w:pPr>
      <w:r>
        <w:rPr>
          <w:rFonts w:ascii="Arial Unicode MS" w:eastAsia="Arial Unicode MS" w:hAnsi="Arial Unicode MS" w:cs="Arial Unicode MS"/>
          <w:sz w:val="20"/>
          <w:szCs w:val="20"/>
        </w:rPr>
        <w:t>-</w:t>
      </w:r>
      <w:proofErr w:type="spellStart"/>
      <w:r>
        <w:rPr>
          <w:rFonts w:ascii="Arial Unicode MS" w:eastAsia="Arial Unicode MS" w:hAnsi="Arial Unicode MS" w:cs="Arial Unicode MS"/>
          <w:sz w:val="20"/>
          <w:szCs w:val="20"/>
        </w:rPr>
        <w:t>Füsse</w:t>
      </w:r>
      <w:proofErr w:type="spellEnd"/>
      <w:r>
        <w:rPr>
          <w:rFonts w:ascii="Arial Unicode MS" w:eastAsia="Arial Unicode MS" w:hAnsi="Arial Unicode MS" w:cs="Arial Unicode MS"/>
          <w:sz w:val="20"/>
          <w:szCs w:val="20"/>
        </w:rPr>
        <w:t xml:space="preserve"> relativ weit auseinander → bessere Stabilität</w:t>
      </w:r>
    </w:p>
    <w:p w14:paraId="510A83AA" w14:textId="77777777" w:rsidR="004F5931" w:rsidRDefault="00EE0137">
      <w:pPr>
        <w:rPr>
          <w:sz w:val="20"/>
          <w:szCs w:val="20"/>
        </w:rPr>
      </w:pPr>
      <w:r>
        <w:rPr>
          <w:rFonts w:ascii="Arial Unicode MS" w:eastAsia="Arial Unicode MS" w:hAnsi="Arial Unicode MS" w:cs="Arial Unicode MS"/>
          <w:sz w:val="20"/>
          <w:szCs w:val="20"/>
        </w:rPr>
        <w:t>-Leichter Knick in Knie und Hüfte → Schwerpunkt wird nach unten verlagert, Sturz weniger Schmerzhaft</w:t>
      </w:r>
    </w:p>
    <w:p w14:paraId="1B69F0BE" w14:textId="77777777" w:rsidR="004F5931" w:rsidRDefault="00EE0137">
      <w:pPr>
        <w:rPr>
          <w:sz w:val="20"/>
          <w:szCs w:val="20"/>
        </w:rPr>
      </w:pPr>
      <w:r>
        <w:rPr>
          <w:sz w:val="20"/>
          <w:szCs w:val="20"/>
        </w:rPr>
        <w:t xml:space="preserve">-Beide </w:t>
      </w:r>
      <w:proofErr w:type="spellStart"/>
      <w:r>
        <w:rPr>
          <w:sz w:val="20"/>
          <w:szCs w:val="20"/>
        </w:rPr>
        <w:t>Füsse</w:t>
      </w:r>
      <w:proofErr w:type="spellEnd"/>
      <w:r>
        <w:rPr>
          <w:sz w:val="20"/>
          <w:szCs w:val="20"/>
        </w:rPr>
        <w:t xml:space="preserve"> am Boden 60% der Zeit (bei Erwachsenen 20%)</w:t>
      </w:r>
    </w:p>
    <w:p w14:paraId="4A4576A6" w14:textId="77777777" w:rsidR="004F5931" w:rsidRDefault="004F5931">
      <w:pPr>
        <w:rPr>
          <w:sz w:val="20"/>
          <w:szCs w:val="20"/>
        </w:rPr>
      </w:pPr>
    </w:p>
    <w:p w14:paraId="65E59F09" w14:textId="77777777" w:rsidR="004F5931" w:rsidRDefault="00EE0137">
      <w:pPr>
        <w:rPr>
          <w:sz w:val="20"/>
          <w:szCs w:val="20"/>
        </w:rPr>
      </w:pPr>
      <w:r>
        <w:rPr>
          <w:rFonts w:ascii="Arial Unicode MS" w:eastAsia="Arial Unicode MS" w:hAnsi="Arial Unicode MS" w:cs="Arial Unicode MS"/>
          <w:sz w:val="20"/>
          <w:szCs w:val="20"/>
        </w:rPr>
        <w:t xml:space="preserve">→ </w:t>
      </w:r>
      <w:proofErr w:type="spellStart"/>
      <w:r>
        <w:rPr>
          <w:b/>
          <w:sz w:val="20"/>
          <w:szCs w:val="20"/>
        </w:rPr>
        <w:t>toddling</w:t>
      </w:r>
      <w:proofErr w:type="spellEnd"/>
      <w:r>
        <w:rPr>
          <w:b/>
          <w:sz w:val="20"/>
          <w:szCs w:val="20"/>
        </w:rPr>
        <w:t xml:space="preserve"> </w:t>
      </w:r>
      <w:proofErr w:type="spellStart"/>
      <w:r>
        <w:rPr>
          <w:b/>
          <w:sz w:val="20"/>
          <w:szCs w:val="20"/>
        </w:rPr>
        <w:t>gait</w:t>
      </w:r>
      <w:proofErr w:type="spellEnd"/>
      <w:r>
        <w:rPr>
          <w:sz w:val="20"/>
          <w:szCs w:val="20"/>
        </w:rPr>
        <w:t xml:space="preserve"> (schwankender Gang)</w:t>
      </w:r>
    </w:p>
    <w:p w14:paraId="35130937" w14:textId="77777777" w:rsidR="004F5931" w:rsidRDefault="004F5931">
      <w:pPr>
        <w:rPr>
          <w:sz w:val="20"/>
          <w:szCs w:val="20"/>
        </w:rPr>
      </w:pPr>
    </w:p>
    <w:p w14:paraId="365560DE" w14:textId="77777777" w:rsidR="004F5931" w:rsidRDefault="00EE0137">
      <w:pPr>
        <w:rPr>
          <w:b/>
          <w:sz w:val="20"/>
          <w:szCs w:val="20"/>
        </w:rPr>
      </w:pPr>
      <w:r>
        <w:rPr>
          <w:sz w:val="20"/>
          <w:szCs w:val="20"/>
        </w:rPr>
        <w:t xml:space="preserve">51: </w:t>
      </w:r>
      <w:r>
        <w:rPr>
          <w:b/>
          <w:sz w:val="20"/>
          <w:szCs w:val="20"/>
        </w:rPr>
        <w:t>Wic</w:t>
      </w:r>
      <w:r>
        <w:rPr>
          <w:b/>
          <w:sz w:val="20"/>
          <w:szCs w:val="20"/>
        </w:rPr>
        <w:t>htigkeit von Lauferfahrung</w:t>
      </w:r>
    </w:p>
    <w:p w14:paraId="0471EEFB" w14:textId="77777777" w:rsidR="004F5931" w:rsidRDefault="004F5931">
      <w:pPr>
        <w:rPr>
          <w:sz w:val="20"/>
          <w:szCs w:val="20"/>
        </w:rPr>
      </w:pPr>
    </w:p>
    <w:p w14:paraId="21E9CDDB" w14:textId="77777777" w:rsidR="004F5931" w:rsidRDefault="00EE0137">
      <w:pPr>
        <w:rPr>
          <w:sz w:val="20"/>
          <w:szCs w:val="20"/>
        </w:rPr>
      </w:pPr>
      <w:r>
        <w:rPr>
          <w:sz w:val="20"/>
          <w:szCs w:val="20"/>
        </w:rPr>
        <w:t>-Lokomotionserfahrung ist immens im zweiten Lebensjahr</w:t>
      </w:r>
    </w:p>
    <w:p w14:paraId="218B06A7" w14:textId="77777777" w:rsidR="004F5931" w:rsidRDefault="00EE0137">
      <w:pPr>
        <w:rPr>
          <w:sz w:val="20"/>
          <w:szCs w:val="20"/>
        </w:rPr>
      </w:pPr>
      <w:r>
        <w:rPr>
          <w:sz w:val="20"/>
          <w:szCs w:val="20"/>
        </w:rPr>
        <w:t>-Ein Kind im Alter von 12 bis 19 Monaten:</w:t>
      </w:r>
    </w:p>
    <w:p w14:paraId="6D8B0211" w14:textId="77777777" w:rsidR="004F5931" w:rsidRDefault="00EE0137">
      <w:pPr>
        <w:rPr>
          <w:sz w:val="20"/>
          <w:szCs w:val="20"/>
        </w:rPr>
      </w:pPr>
      <w:r>
        <w:rPr>
          <w:rFonts w:ascii="Arial Unicode MS" w:eastAsia="Arial Unicode MS" w:hAnsi="Arial Unicode MS" w:cs="Arial Unicode MS"/>
          <w:sz w:val="20"/>
          <w:szCs w:val="20"/>
        </w:rPr>
        <w:tab/>
        <w:t>→ macht 2400 Schritte pro Stunde</w:t>
      </w:r>
    </w:p>
    <w:p w14:paraId="08DB385F" w14:textId="77777777" w:rsidR="004F5931" w:rsidRDefault="00EE0137">
      <w:pPr>
        <w:rPr>
          <w:sz w:val="20"/>
          <w:szCs w:val="20"/>
        </w:rPr>
      </w:pPr>
      <w:r>
        <w:rPr>
          <w:rFonts w:ascii="Arial Unicode MS" w:eastAsia="Arial Unicode MS" w:hAnsi="Arial Unicode MS" w:cs="Arial Unicode MS"/>
          <w:sz w:val="20"/>
          <w:szCs w:val="20"/>
        </w:rPr>
        <w:tab/>
        <w:t>→ legt etwa 700 Meter zurück pro Stunde</w:t>
      </w:r>
    </w:p>
    <w:p w14:paraId="5D0E4118" w14:textId="77777777" w:rsidR="004F5931" w:rsidRDefault="00EE0137">
      <w:pPr>
        <w:rPr>
          <w:sz w:val="20"/>
          <w:szCs w:val="20"/>
        </w:rPr>
      </w:pPr>
      <w:r>
        <w:rPr>
          <w:rFonts w:ascii="Arial Unicode MS" w:eastAsia="Arial Unicode MS" w:hAnsi="Arial Unicode MS" w:cs="Arial Unicode MS"/>
          <w:sz w:val="20"/>
          <w:szCs w:val="20"/>
        </w:rPr>
        <w:tab/>
        <w:t>→ stürzt etwa 17 Mal</w:t>
      </w:r>
    </w:p>
    <w:p w14:paraId="06E4127C" w14:textId="77777777" w:rsidR="004F5931" w:rsidRDefault="00EE0137">
      <w:pPr>
        <w:rPr>
          <w:sz w:val="20"/>
          <w:szCs w:val="20"/>
        </w:rPr>
      </w:pPr>
      <w:r>
        <w:rPr>
          <w:sz w:val="20"/>
          <w:szCs w:val="20"/>
        </w:rPr>
        <w:t>-Kinder die gerade zu laufen beginnen bewegen sich mehr fort als gleichaltrige Krabbelexperten</w:t>
      </w:r>
    </w:p>
    <w:p w14:paraId="76A5CD93" w14:textId="77777777" w:rsidR="004F5931" w:rsidRDefault="004F5931">
      <w:pPr>
        <w:rPr>
          <w:sz w:val="20"/>
          <w:szCs w:val="20"/>
        </w:rPr>
      </w:pPr>
    </w:p>
    <w:p w14:paraId="51CC78E3" w14:textId="77777777" w:rsidR="004F5931" w:rsidRDefault="00EE0137">
      <w:pPr>
        <w:rPr>
          <w:sz w:val="20"/>
          <w:szCs w:val="20"/>
        </w:rPr>
      </w:pPr>
      <w:r>
        <w:rPr>
          <w:sz w:val="20"/>
          <w:szCs w:val="20"/>
        </w:rPr>
        <w:t>53:</w:t>
      </w:r>
    </w:p>
    <w:p w14:paraId="2C46794D" w14:textId="77777777" w:rsidR="004F5931" w:rsidRDefault="004F5931">
      <w:pPr>
        <w:rPr>
          <w:sz w:val="20"/>
          <w:szCs w:val="20"/>
        </w:rPr>
      </w:pPr>
    </w:p>
    <w:p w14:paraId="26A85AD6" w14:textId="77777777" w:rsidR="004F5931" w:rsidRDefault="00EE0137">
      <w:pPr>
        <w:rPr>
          <w:sz w:val="20"/>
          <w:szCs w:val="20"/>
        </w:rPr>
      </w:pPr>
      <w:bookmarkStart w:id="0" w:name="_GoBack"/>
      <w:r>
        <w:rPr>
          <w:noProof/>
          <w:sz w:val="20"/>
          <w:szCs w:val="20"/>
        </w:rPr>
        <w:lastRenderedPageBreak/>
        <w:drawing>
          <wp:inline distT="114300" distB="114300" distL="114300" distR="114300" wp14:anchorId="5E0B0A08" wp14:editId="688CC2E6">
            <wp:extent cx="5734050" cy="26289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734050" cy="2628900"/>
                    </a:xfrm>
                    <a:prstGeom prst="rect">
                      <a:avLst/>
                    </a:prstGeom>
                    <a:ln/>
                  </pic:spPr>
                </pic:pic>
              </a:graphicData>
            </a:graphic>
          </wp:inline>
        </w:drawing>
      </w:r>
      <w:bookmarkEnd w:id="0"/>
    </w:p>
    <w:p w14:paraId="23B191BF" w14:textId="77777777" w:rsidR="004F5931" w:rsidRDefault="004F5931">
      <w:pPr>
        <w:rPr>
          <w:sz w:val="20"/>
          <w:szCs w:val="20"/>
        </w:rPr>
      </w:pPr>
    </w:p>
    <w:p w14:paraId="6E31033B" w14:textId="77777777" w:rsidR="004F5931" w:rsidRDefault="004F5931">
      <w:pPr>
        <w:rPr>
          <w:sz w:val="20"/>
          <w:szCs w:val="20"/>
        </w:rPr>
      </w:pPr>
    </w:p>
    <w:p w14:paraId="6955ED23" w14:textId="77777777" w:rsidR="004F5931" w:rsidRDefault="004F5931">
      <w:pPr>
        <w:rPr>
          <w:sz w:val="20"/>
          <w:szCs w:val="20"/>
        </w:rPr>
      </w:pPr>
    </w:p>
    <w:p w14:paraId="2077378D" w14:textId="77777777" w:rsidR="004F5931" w:rsidRDefault="004F5931">
      <w:pPr>
        <w:rPr>
          <w:sz w:val="20"/>
          <w:szCs w:val="20"/>
        </w:rPr>
      </w:pPr>
    </w:p>
    <w:p w14:paraId="189ADBEA" w14:textId="77777777" w:rsidR="004F5931" w:rsidRDefault="004F5931">
      <w:pPr>
        <w:rPr>
          <w:sz w:val="20"/>
          <w:szCs w:val="20"/>
        </w:rPr>
      </w:pPr>
    </w:p>
    <w:p w14:paraId="07F3629F" w14:textId="77777777" w:rsidR="004F5931" w:rsidRDefault="004F5931">
      <w:pPr>
        <w:rPr>
          <w:sz w:val="20"/>
          <w:szCs w:val="20"/>
        </w:rPr>
      </w:pPr>
    </w:p>
    <w:p w14:paraId="1F1B3399" w14:textId="77777777" w:rsidR="004F5931" w:rsidRDefault="004F5931">
      <w:pPr>
        <w:rPr>
          <w:sz w:val="20"/>
          <w:szCs w:val="20"/>
        </w:rPr>
      </w:pPr>
    </w:p>
    <w:sectPr w:rsidR="004F5931">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D62F9D"/>
    <w:multiLevelType w:val="hybridMultilevel"/>
    <w:tmpl w:val="449A4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C64A9D"/>
    <w:multiLevelType w:val="hybridMultilevel"/>
    <w:tmpl w:val="6764D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C92247"/>
    <w:multiLevelType w:val="hybridMultilevel"/>
    <w:tmpl w:val="7F009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4F5931"/>
    <w:rsid w:val="004F5931"/>
    <w:rsid w:val="00C46EEC"/>
    <w:rsid w:val="00EE01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4CB086D"/>
  <w15:docId w15:val="{3DC40FE0-13BB-654E-81F5-90AEA8604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de"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46E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1477</Words>
  <Characters>8425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Oliver Hliddal</cp:lastModifiedBy>
  <cp:revision>2</cp:revision>
  <dcterms:created xsi:type="dcterms:W3CDTF">2019-01-21T11:19:00Z</dcterms:created>
  <dcterms:modified xsi:type="dcterms:W3CDTF">2019-01-21T13:15:00Z</dcterms:modified>
</cp:coreProperties>
</file>