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6BB2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Teil Zufallsstichproben in Notizen 9</w:t>
      </w:r>
    </w:p>
    <w:p w14:paraId="55614EB9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115FEDA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3DEBD67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</w:rPr>
        <w:t xml:space="preserve">7: </w:t>
      </w:r>
      <w:r w:rsidRPr="00C468B5">
        <w:rPr>
          <w:rFonts w:asciiTheme="majorHAnsi" w:hAnsiTheme="majorHAnsi" w:cstheme="majorHAnsi"/>
          <w:b/>
        </w:rPr>
        <w:t>Forschungsdesign wählen</w:t>
      </w:r>
    </w:p>
    <w:p w14:paraId="6314C17A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2E4F53D7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Arten des Forschungsdesigns</w:t>
      </w:r>
    </w:p>
    <w:p w14:paraId="345035E0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042F92E4" w14:textId="77777777" w:rsidR="00330981" w:rsidRPr="00C468B5" w:rsidRDefault="00C468B5">
      <w:pPr>
        <w:rPr>
          <w:rFonts w:asciiTheme="majorHAnsi" w:hAnsiTheme="majorHAnsi" w:cstheme="majorHAnsi"/>
          <w:i/>
        </w:rPr>
      </w:pPr>
      <w:r w:rsidRPr="00C468B5">
        <w:rPr>
          <w:rFonts w:asciiTheme="majorHAnsi" w:hAnsiTheme="majorHAnsi" w:cstheme="majorHAnsi"/>
        </w:rPr>
        <w:t>-</w:t>
      </w:r>
      <w:r w:rsidRPr="00C468B5">
        <w:rPr>
          <w:rFonts w:asciiTheme="majorHAnsi" w:hAnsiTheme="majorHAnsi" w:cstheme="majorHAnsi"/>
          <w:i/>
        </w:rPr>
        <w:t>Deskriptiv</w:t>
      </w:r>
    </w:p>
    <w:p w14:paraId="3022F75E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reine Beschreibung einzelner Merkmale (Höhe der </w:t>
      </w:r>
      <w:proofErr w:type="gramStart"/>
      <w:r w:rsidRPr="00C468B5">
        <w:rPr>
          <w:rFonts w:asciiTheme="majorHAnsi" w:hAnsiTheme="majorHAnsi" w:cstheme="majorHAnsi"/>
        </w:rPr>
        <w:t>Ausprägung,...</w:t>
      </w:r>
      <w:proofErr w:type="gramEnd"/>
      <w:r w:rsidRPr="00C468B5">
        <w:rPr>
          <w:rFonts w:asciiTheme="majorHAnsi" w:hAnsiTheme="majorHAnsi" w:cstheme="majorHAnsi"/>
        </w:rPr>
        <w:t>)</w:t>
      </w:r>
    </w:p>
    <w:p w14:paraId="48789003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5439AC23" w14:textId="77777777" w:rsidR="00330981" w:rsidRPr="00C468B5" w:rsidRDefault="00C468B5">
      <w:pPr>
        <w:rPr>
          <w:rFonts w:asciiTheme="majorHAnsi" w:hAnsiTheme="majorHAnsi" w:cstheme="majorHAnsi"/>
          <w:i/>
        </w:rPr>
      </w:pPr>
      <w:r w:rsidRPr="00C468B5">
        <w:rPr>
          <w:rFonts w:asciiTheme="majorHAnsi" w:hAnsiTheme="majorHAnsi" w:cstheme="majorHAnsi"/>
        </w:rPr>
        <w:t>-</w:t>
      </w:r>
      <w:r w:rsidRPr="00C468B5">
        <w:rPr>
          <w:rFonts w:asciiTheme="majorHAnsi" w:hAnsiTheme="majorHAnsi" w:cstheme="majorHAnsi"/>
          <w:i/>
        </w:rPr>
        <w:t>Korrelativ</w:t>
      </w:r>
    </w:p>
    <w:p w14:paraId="438DADE1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Zusammenhänge zwischen zwei Variablen erkennen (Höhe der Ausprägung im Vergleich zum </w:t>
      </w:r>
      <w:proofErr w:type="gramStart"/>
      <w:r w:rsidRPr="00C468B5">
        <w:rPr>
          <w:rFonts w:asciiTheme="majorHAnsi" w:hAnsiTheme="majorHAnsi" w:cstheme="majorHAnsi"/>
        </w:rPr>
        <w:t>Alter,...</w:t>
      </w:r>
      <w:proofErr w:type="gramEnd"/>
      <w:r w:rsidRPr="00C468B5">
        <w:rPr>
          <w:rFonts w:asciiTheme="majorHAnsi" w:hAnsiTheme="majorHAnsi" w:cstheme="majorHAnsi"/>
        </w:rPr>
        <w:t>), es wird keine Erklärung für die Zusammenhänge gemacht</w:t>
      </w:r>
    </w:p>
    <w:p w14:paraId="2D54718C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B94D56A" w14:textId="77777777" w:rsidR="00330981" w:rsidRPr="00C468B5" w:rsidRDefault="00C468B5">
      <w:pPr>
        <w:rPr>
          <w:rFonts w:asciiTheme="majorHAnsi" w:hAnsiTheme="majorHAnsi" w:cstheme="majorHAnsi"/>
          <w:i/>
        </w:rPr>
      </w:pPr>
      <w:r w:rsidRPr="00C468B5">
        <w:rPr>
          <w:rFonts w:asciiTheme="majorHAnsi" w:hAnsiTheme="majorHAnsi" w:cstheme="majorHAnsi"/>
        </w:rPr>
        <w:t>-</w:t>
      </w:r>
      <w:r w:rsidRPr="00C468B5">
        <w:rPr>
          <w:rFonts w:asciiTheme="majorHAnsi" w:hAnsiTheme="majorHAnsi" w:cstheme="majorHAnsi"/>
          <w:i/>
        </w:rPr>
        <w:t>Nicht-experimentell</w:t>
      </w:r>
    </w:p>
    <w:p w14:paraId="37CBF6E9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Zusammenhänge zwischen Variablen (durch Gruppenunterschiede), keine Erklärung. Es f</w:t>
      </w:r>
      <w:r w:rsidRPr="00C468B5">
        <w:rPr>
          <w:rFonts w:asciiTheme="majorHAnsi" w:hAnsiTheme="majorHAnsi" w:cstheme="majorHAnsi"/>
        </w:rPr>
        <w:t>indet keine aktive Manipulation der Experimentumgebung, also keine Veränderungen der unabhängigen Variablen, statt. Störvariablen können nicht beseitigt werden. Es werden 2 Gruppen genommen, welche sich durch eine Eigenschaft unterscheiden. Es wird gesehen</w:t>
      </w:r>
      <w:r w:rsidRPr="00C468B5">
        <w:rPr>
          <w:rFonts w:asciiTheme="majorHAnsi" w:hAnsiTheme="majorHAnsi" w:cstheme="majorHAnsi"/>
        </w:rPr>
        <w:t xml:space="preserve">, ob ein Zusammenhang zwischen dem Unterschied und </w:t>
      </w:r>
      <w:proofErr w:type="gramStart"/>
      <w:r w:rsidRPr="00C468B5">
        <w:rPr>
          <w:rFonts w:asciiTheme="majorHAnsi" w:hAnsiTheme="majorHAnsi" w:cstheme="majorHAnsi"/>
        </w:rPr>
        <w:t>der untersuchten Variable</w:t>
      </w:r>
      <w:proofErr w:type="gramEnd"/>
      <w:r w:rsidRPr="00C468B5">
        <w:rPr>
          <w:rFonts w:asciiTheme="majorHAnsi" w:hAnsiTheme="majorHAnsi" w:cstheme="majorHAnsi"/>
        </w:rPr>
        <w:t xml:space="preserve"> besteht.</w:t>
      </w:r>
    </w:p>
    <w:p w14:paraId="26CC135A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E0F1AD7" w14:textId="77777777" w:rsidR="00330981" w:rsidRPr="00C468B5" w:rsidRDefault="00C468B5">
      <w:pPr>
        <w:rPr>
          <w:rFonts w:asciiTheme="majorHAnsi" w:hAnsiTheme="majorHAnsi" w:cstheme="majorHAnsi"/>
          <w:i/>
        </w:rPr>
      </w:pPr>
      <w:r w:rsidRPr="00C468B5">
        <w:rPr>
          <w:rFonts w:asciiTheme="majorHAnsi" w:hAnsiTheme="majorHAnsi" w:cstheme="majorHAnsi"/>
        </w:rPr>
        <w:t>-</w:t>
      </w:r>
      <w:r w:rsidRPr="00C468B5">
        <w:rPr>
          <w:rFonts w:asciiTheme="majorHAnsi" w:hAnsiTheme="majorHAnsi" w:cstheme="majorHAnsi"/>
          <w:i/>
        </w:rPr>
        <w:t>Quasi-experimentell</w:t>
      </w:r>
    </w:p>
    <w:p w14:paraId="24859E52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Versuch einer Annäherung an Ursache-Wirkungs-Zusammenhänge (Versuch der Erklärung); Problem der natürlichen Gruppen und Konfundierung von Alternativ</w:t>
      </w:r>
      <w:r w:rsidRPr="00C468B5">
        <w:rPr>
          <w:rFonts w:asciiTheme="majorHAnsi" w:hAnsiTheme="majorHAnsi" w:cstheme="majorHAnsi"/>
        </w:rPr>
        <w:t>erklärungen mit dem Design. Es findet keine Randomisierung der VPN statt.</w:t>
      </w:r>
    </w:p>
    <w:p w14:paraId="35177F24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61754944" w14:textId="77777777" w:rsidR="00330981" w:rsidRPr="00C468B5" w:rsidRDefault="00C468B5">
      <w:pPr>
        <w:rPr>
          <w:rFonts w:asciiTheme="majorHAnsi" w:hAnsiTheme="majorHAnsi" w:cstheme="majorHAnsi"/>
          <w:i/>
        </w:rPr>
      </w:pPr>
      <w:r w:rsidRPr="00C468B5">
        <w:rPr>
          <w:rFonts w:asciiTheme="majorHAnsi" w:hAnsiTheme="majorHAnsi" w:cstheme="majorHAnsi"/>
        </w:rPr>
        <w:t>-</w:t>
      </w:r>
      <w:r w:rsidRPr="00C468B5">
        <w:rPr>
          <w:rFonts w:asciiTheme="majorHAnsi" w:hAnsiTheme="majorHAnsi" w:cstheme="majorHAnsi"/>
          <w:i/>
        </w:rPr>
        <w:t>Experimentell</w:t>
      </w:r>
    </w:p>
    <w:p w14:paraId="6B889097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Ursache-Wirkungs-Zusammenhänge (Erklärung) zwischen Variablen.  Es findet aktive Manipulation der unabhängigen Variablen statt, um die Auswirkungen auf die abhängigen</w:t>
      </w:r>
      <w:r w:rsidRPr="00C468B5">
        <w:rPr>
          <w:rFonts w:asciiTheme="majorHAnsi" w:hAnsiTheme="majorHAnsi" w:cstheme="majorHAnsi"/>
        </w:rPr>
        <w:t xml:space="preserve"> Variablen zu beobachten. Störvariablen werden so gut wie möglich beseitigt.</w:t>
      </w:r>
    </w:p>
    <w:p w14:paraId="711FD75B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6D95AA7A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  <w:b/>
        </w:rPr>
        <w:t xml:space="preserve">Wichtig: </w:t>
      </w:r>
      <w:r w:rsidRPr="00C468B5">
        <w:rPr>
          <w:rFonts w:asciiTheme="majorHAnsi" w:hAnsiTheme="majorHAnsi" w:cstheme="majorHAnsi"/>
        </w:rPr>
        <w:t>Nur Experimente erlauben Aussagen über Ursache-Wirkungs-Zusammenhänge.</w:t>
      </w:r>
    </w:p>
    <w:p w14:paraId="21BA043B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8411349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38DDF23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Interne &amp; Externe Validität</w:t>
      </w:r>
    </w:p>
    <w:p w14:paraId="24B6393A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DBE351E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Validität: Gültigkeit einer Untersuchung, Frage </w:t>
      </w:r>
      <w:proofErr w:type="gramStart"/>
      <w:r w:rsidRPr="00C468B5">
        <w:rPr>
          <w:rFonts w:asciiTheme="majorHAnsi" w:hAnsiTheme="majorHAnsi" w:cstheme="majorHAnsi"/>
        </w:rPr>
        <w:t>ob die Ergebnisse</w:t>
      </w:r>
      <w:proofErr w:type="gramEnd"/>
      <w:r w:rsidRPr="00C468B5">
        <w:rPr>
          <w:rFonts w:asciiTheme="majorHAnsi" w:hAnsiTheme="majorHAnsi" w:cstheme="majorHAnsi"/>
        </w:rPr>
        <w:t xml:space="preserve"> a</w:t>
      </w:r>
      <w:r w:rsidRPr="00C468B5">
        <w:rPr>
          <w:rFonts w:asciiTheme="majorHAnsi" w:hAnsiTheme="majorHAnsi" w:cstheme="majorHAnsi"/>
        </w:rPr>
        <w:t>ussagekräftig sind.</w:t>
      </w:r>
    </w:p>
    <w:p w14:paraId="0508B1F1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399F2FB6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2AF625B2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Interne Validität</w:t>
      </w:r>
    </w:p>
    <w:p w14:paraId="4010E991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63DD3996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Eine Untersuchung ist intern valide, wenn die Ergebnisse eindeutig kausal interpretierbar sind, die beobachteten Effekte </w:t>
      </w:r>
      <w:proofErr w:type="gramStart"/>
      <w:r w:rsidRPr="00C468B5">
        <w:rPr>
          <w:rFonts w:asciiTheme="majorHAnsi" w:hAnsiTheme="majorHAnsi" w:cstheme="majorHAnsi"/>
        </w:rPr>
        <w:t>bei der abhängigen Variable</w:t>
      </w:r>
      <w:proofErr w:type="gramEnd"/>
      <w:r w:rsidRPr="00C468B5">
        <w:rPr>
          <w:rFonts w:asciiTheme="majorHAnsi" w:hAnsiTheme="majorHAnsi" w:cstheme="majorHAnsi"/>
        </w:rPr>
        <w:t xml:space="preserve"> also zweifelsfrei auf die Veränderung der unabhängigen Variable zurückzuführen sind. Die interne Validität </w:t>
      </w:r>
      <w:r w:rsidRPr="00C468B5">
        <w:rPr>
          <w:rFonts w:asciiTheme="majorHAnsi" w:hAnsiTheme="majorHAnsi" w:cstheme="majorHAnsi"/>
        </w:rPr>
        <w:t>sinkt mit der Anzahl plausibler Alternativerklärungen für den beobachteten Effekt.</w:t>
      </w:r>
    </w:p>
    <w:p w14:paraId="38F72E7F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DBF9367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3986CB62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Externe Validität</w:t>
      </w:r>
    </w:p>
    <w:p w14:paraId="033536E9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2B8846FD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Eine Untersuchung ist extern valide, wenn eine Generalisierung der Ergebnisse zulässig ist. Dazu müssen die Ergebnisse über die Untersuchungssituation u</w:t>
      </w:r>
      <w:r w:rsidRPr="00C468B5">
        <w:rPr>
          <w:rFonts w:asciiTheme="majorHAnsi" w:hAnsiTheme="majorHAnsi" w:cstheme="majorHAnsi"/>
        </w:rPr>
        <w:t xml:space="preserve">nd die untersuchten Personen hinaus generalisierbar sein. Die externe </w:t>
      </w:r>
      <w:proofErr w:type="spellStart"/>
      <w:r w:rsidRPr="00C468B5">
        <w:rPr>
          <w:rFonts w:asciiTheme="majorHAnsi" w:hAnsiTheme="majorHAnsi" w:cstheme="majorHAnsi"/>
        </w:rPr>
        <w:t>VAlidität</w:t>
      </w:r>
      <w:proofErr w:type="spellEnd"/>
      <w:r w:rsidRPr="00C468B5">
        <w:rPr>
          <w:rFonts w:asciiTheme="majorHAnsi" w:hAnsiTheme="majorHAnsi" w:cstheme="majorHAnsi"/>
        </w:rPr>
        <w:t xml:space="preserve"> sinkt mit der Zunahme der Unnatürlichkeit der Untersuchungssituation.</w:t>
      </w:r>
    </w:p>
    <w:p w14:paraId="26181030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0431B55E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11: A) Intern stark valide, ist aber nur sehr schwer umzusetzen, da aufwendig, teuer und Mangel an VPN vo</w:t>
      </w:r>
      <w:r w:rsidRPr="00C468B5">
        <w:rPr>
          <w:rFonts w:asciiTheme="majorHAnsi" w:hAnsiTheme="majorHAnsi" w:cstheme="majorHAnsi"/>
        </w:rPr>
        <w:t>rhanden.</w:t>
      </w:r>
    </w:p>
    <w:p w14:paraId="020785E8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Extern schwach valide, da das Labor wahrscheinlich nicht repräsentativ für reale Umwelt ist.</w:t>
      </w:r>
    </w:p>
    <w:p w14:paraId="75A8D5F1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69247563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B) Intern schwach valide, da Einhalten der Regeln und Korrektheit der Resultate nicht überprüft werden kann.</w:t>
      </w:r>
    </w:p>
    <w:p w14:paraId="36B84B08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Extern stark valide, da Untersuchungsumgebun</w:t>
      </w:r>
      <w:r w:rsidRPr="00C468B5">
        <w:rPr>
          <w:rFonts w:asciiTheme="majorHAnsi" w:hAnsiTheme="majorHAnsi" w:cstheme="majorHAnsi"/>
        </w:rPr>
        <w:t>g mit natürlichem Umfeld übereinstimmt.</w:t>
      </w:r>
    </w:p>
    <w:p w14:paraId="5723333E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C71BA58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3206C698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</w:rPr>
        <w:t xml:space="preserve">12: </w:t>
      </w:r>
      <w:r w:rsidRPr="00C468B5">
        <w:rPr>
          <w:rFonts w:asciiTheme="majorHAnsi" w:hAnsiTheme="majorHAnsi" w:cstheme="majorHAnsi"/>
          <w:b/>
        </w:rPr>
        <w:t>Feld- und Laboruntersuchungen</w:t>
      </w:r>
    </w:p>
    <w:p w14:paraId="48FD7C2D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3F91A4B6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Labor:</w:t>
      </w:r>
    </w:p>
    <w:p w14:paraId="5168B634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-jede Umgebung, die offensichtlich für eine wissenschaftliche Untersuchung eingerichtet wurde</w:t>
      </w:r>
    </w:p>
    <w:p w14:paraId="3922CBCC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-wird von den Teilnehmenden als künstlich wahrgenommen</w:t>
      </w:r>
    </w:p>
    <w:p w14:paraId="06F121F6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-Kontrolle bzw. Ausschaltung untersuchungsbedingter Störvariablen</w:t>
      </w:r>
    </w:p>
    <w:p w14:paraId="6BB08D77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eastAsia="Arial Unicode MS" w:hAnsiTheme="majorHAnsi" w:cstheme="majorHAnsi"/>
        </w:rPr>
        <w:t>→ gut für interne Validität</w:t>
      </w:r>
    </w:p>
    <w:p w14:paraId="6F3009C9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-Ergebnisse nicht unbedingt übertragbar auf Alltag</w:t>
      </w:r>
    </w:p>
    <w:p w14:paraId="20F45217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eastAsia="Arial Unicode MS" w:hAnsiTheme="majorHAnsi" w:cstheme="majorHAnsi"/>
        </w:rPr>
        <w:t>→ Schlecht für externe Validität</w:t>
      </w:r>
    </w:p>
    <w:p w14:paraId="57FE0FC0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8AF18F5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Feld:</w:t>
      </w:r>
    </w:p>
    <w:p w14:paraId="005D518A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-Umgebung wird von den Teilnehmenden als natürlich wahrgenommen</w:t>
      </w:r>
    </w:p>
    <w:p w14:paraId="170DC924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-kaum durch Versuchsleitende verändert</w:t>
      </w:r>
    </w:p>
    <w:p w14:paraId="06EA31CA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-Gute Übertragbarkeit auf den Alltag</w:t>
      </w:r>
    </w:p>
    <w:p w14:paraId="6184CDB5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eastAsia="Arial Unicode MS" w:hAnsiTheme="majorHAnsi" w:cstheme="majorHAnsi"/>
        </w:rPr>
        <w:t>→ gut für externe Validität</w:t>
      </w:r>
    </w:p>
    <w:p w14:paraId="3ED4750C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-Verminderte Kontrolle von Störvariablen</w:t>
      </w:r>
    </w:p>
    <w:p w14:paraId="779B26AC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eastAsia="Arial Unicode MS" w:hAnsiTheme="majorHAnsi" w:cstheme="majorHAnsi"/>
        </w:rPr>
        <w:t>→ schlecht für die interne Validität</w:t>
      </w:r>
    </w:p>
    <w:p w14:paraId="1627821B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04B715C3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ECA860B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Gefährdungen der internen Validität</w:t>
      </w:r>
    </w:p>
    <w:p w14:paraId="3A855AA5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28F32F27" w14:textId="77777777" w:rsidR="00330981" w:rsidRPr="00C468B5" w:rsidRDefault="00330981">
      <w:pPr>
        <w:rPr>
          <w:rFonts w:asciiTheme="majorHAnsi" w:hAnsiTheme="majorHAnsi" w:cstheme="majorHAnsi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0981" w:rsidRPr="00C468B5" w14:paraId="31433B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C263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468B5">
              <w:rPr>
                <w:rFonts w:asciiTheme="majorHAnsi" w:hAnsiTheme="majorHAnsi" w:cstheme="majorHAnsi"/>
                <w:b/>
              </w:rPr>
              <w:t>Gefährdung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13EC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468B5">
              <w:rPr>
                <w:rFonts w:asciiTheme="majorHAnsi" w:hAnsiTheme="majorHAnsi" w:cstheme="majorHAnsi"/>
                <w:b/>
              </w:rPr>
              <w:t>Umgang / Lösungsmöglich</w:t>
            </w:r>
            <w:r w:rsidRPr="00C468B5">
              <w:rPr>
                <w:rFonts w:asciiTheme="majorHAnsi" w:hAnsiTheme="majorHAnsi" w:cstheme="majorHAnsi"/>
                <w:b/>
              </w:rPr>
              <w:t>keiten</w:t>
            </w:r>
          </w:p>
        </w:tc>
      </w:tr>
      <w:tr w:rsidR="00330981" w:rsidRPr="00C468B5" w14:paraId="1F417E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ADB0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Unklare zeitliche Abfolge (unklar ob A oder B zuerst war)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4128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Keine Kausalschlüsse</w:t>
            </w:r>
          </w:p>
        </w:tc>
      </w:tr>
      <w:tr w:rsidR="00330981" w:rsidRPr="00C468B5" w14:paraId="460815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002F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lastRenderedPageBreak/>
              <w:t>Selektionseffekte (In der Stichprobe mit 2 verschiedenen Gruppen anhand von Merkmalen befinden sich Gründe, warum Person A in Gruppe 1 und Person B in Gruppe 2 ist)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D2C9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 xml:space="preserve">Randomisierung, Parallelisierung, </w:t>
            </w:r>
            <w:proofErr w:type="spellStart"/>
            <w:r w:rsidRPr="00C468B5">
              <w:rPr>
                <w:rFonts w:asciiTheme="majorHAnsi" w:hAnsiTheme="majorHAnsi" w:cstheme="majorHAnsi"/>
              </w:rPr>
              <w:t>Konstanthalten</w:t>
            </w:r>
            <w:proofErr w:type="spellEnd"/>
          </w:p>
        </w:tc>
      </w:tr>
      <w:tr w:rsidR="00330981" w:rsidRPr="00C468B5" w14:paraId="5C56C0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F10F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Externe zeitliche Einflüsse (Veränderunge</w:t>
            </w:r>
            <w:r w:rsidRPr="00C468B5">
              <w:rPr>
                <w:rFonts w:asciiTheme="majorHAnsi" w:hAnsiTheme="majorHAnsi" w:cstheme="majorHAnsi"/>
              </w:rPr>
              <w:t>n entstanden mit der Zeit aufgrund von anderen Ursachen und nicht aufgrund der UV)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B31B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Kontrollgruppe</w:t>
            </w:r>
          </w:p>
        </w:tc>
      </w:tr>
      <w:tr w:rsidR="00330981" w:rsidRPr="00C468B5" w14:paraId="47B2B3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7A48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Reifungsprozesse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DDB8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Kontrollgruppe</w:t>
            </w:r>
          </w:p>
        </w:tc>
      </w:tr>
      <w:tr w:rsidR="00330981" w:rsidRPr="00C468B5" w14:paraId="610229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F084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Statistische Regressionseffekte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BFE2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Vermeidung von Extremgruppen</w:t>
            </w:r>
          </w:p>
        </w:tc>
      </w:tr>
      <w:tr w:rsidR="00330981" w:rsidRPr="00C468B5" w14:paraId="5A2331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4865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Experimentelle Mortalität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C1B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 xml:space="preserve">Genaue Dokumentation, statistischer Umgang </w:t>
            </w:r>
            <w:proofErr w:type="gramStart"/>
            <w:r w:rsidRPr="00C468B5">
              <w:rPr>
                <w:rFonts w:asciiTheme="majorHAnsi" w:hAnsiTheme="majorHAnsi" w:cstheme="majorHAnsi"/>
              </w:rPr>
              <w:t>mit fehlenden Werte</w:t>
            </w:r>
            <w:proofErr w:type="gramEnd"/>
            <w:r w:rsidRPr="00C468B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30981" w:rsidRPr="00C468B5" w14:paraId="35B097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CB4D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Testübung (mehrfache Befragung mit gleichen Fragen)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1029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Verschiedene Testversionen</w:t>
            </w:r>
          </w:p>
        </w:tc>
      </w:tr>
      <w:tr w:rsidR="00330981" w:rsidRPr="00C468B5" w14:paraId="3718EF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7369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Mangelnde instrumentelle Reliabilität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672D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Verwendung standardisierter Messinstrumente mit hoher Reliabilität</w:t>
            </w:r>
          </w:p>
        </w:tc>
      </w:tr>
      <w:tr w:rsidR="00330981" w:rsidRPr="00C468B5" w14:paraId="77EA06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DBDD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Kombi</w:t>
            </w:r>
            <w:r w:rsidRPr="00C468B5">
              <w:rPr>
                <w:rFonts w:asciiTheme="majorHAnsi" w:hAnsiTheme="majorHAnsi" w:cstheme="majorHAnsi"/>
              </w:rPr>
              <w:t>nation der genannten Bedrohungen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8818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Kombination von Umgang mit einzelnen Gefährdungen</w:t>
            </w:r>
          </w:p>
        </w:tc>
      </w:tr>
    </w:tbl>
    <w:p w14:paraId="680CA5A6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83BD1CE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39ECB962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990AD82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07C26113" wp14:editId="4712BDC4">
            <wp:extent cx="5453626" cy="54721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626" cy="547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23F3" w14:textId="77777777" w:rsidR="00330981" w:rsidRPr="00C468B5" w:rsidRDefault="00C468B5">
      <w:pPr>
        <w:rPr>
          <w:rFonts w:asciiTheme="majorHAnsi" w:hAnsiTheme="majorHAnsi" w:cstheme="majorHAnsi"/>
          <w:i/>
        </w:rPr>
      </w:pPr>
      <w:r w:rsidRPr="00C468B5">
        <w:rPr>
          <w:rFonts w:asciiTheme="majorHAnsi" w:hAnsiTheme="majorHAnsi" w:cstheme="majorHAnsi"/>
          <w:i/>
        </w:rPr>
        <w:t>Experimentelle Mortalität</w:t>
      </w:r>
    </w:p>
    <w:p w14:paraId="6639054E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Woran kann ein Experiment scheitern?</w:t>
      </w:r>
    </w:p>
    <w:p w14:paraId="348D6DFC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-Enrollment: VPN erfüllen die Bedingungen nicht, die für die Teilnahme nötig sind.</w:t>
      </w:r>
    </w:p>
    <w:p w14:paraId="30C11E8F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-Allocation: </w:t>
      </w:r>
    </w:p>
    <w:p w14:paraId="7BBE2EC2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-Follow-</w:t>
      </w:r>
      <w:proofErr w:type="spellStart"/>
      <w:r w:rsidRPr="00C468B5">
        <w:rPr>
          <w:rFonts w:asciiTheme="majorHAnsi" w:hAnsiTheme="majorHAnsi" w:cstheme="majorHAnsi"/>
        </w:rPr>
        <w:t>up</w:t>
      </w:r>
      <w:proofErr w:type="spellEnd"/>
      <w:r w:rsidRPr="00C468B5">
        <w:rPr>
          <w:rFonts w:asciiTheme="majorHAnsi" w:hAnsiTheme="majorHAnsi" w:cstheme="majorHAnsi"/>
        </w:rPr>
        <w:t>: Follow-</w:t>
      </w:r>
      <w:proofErr w:type="spellStart"/>
      <w:r w:rsidRPr="00C468B5">
        <w:rPr>
          <w:rFonts w:asciiTheme="majorHAnsi" w:hAnsiTheme="majorHAnsi" w:cstheme="majorHAnsi"/>
        </w:rPr>
        <w:t>up</w:t>
      </w:r>
      <w:proofErr w:type="spellEnd"/>
      <w:r w:rsidRPr="00C468B5">
        <w:rPr>
          <w:rFonts w:asciiTheme="majorHAnsi" w:hAnsiTheme="majorHAnsi" w:cstheme="majorHAnsi"/>
        </w:rPr>
        <w:t xml:space="preserve"> zu späterem Zeitpunkt: Wer möchte dann nicht mehr mitmachen?</w:t>
      </w:r>
    </w:p>
    <w:p w14:paraId="4A14CE60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-Analysis: Gewisse Resultate invalide, können nicht gebraucht werden.</w:t>
      </w:r>
    </w:p>
    <w:p w14:paraId="1B3E0322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Statis</w:t>
      </w:r>
      <w:r w:rsidRPr="00C468B5">
        <w:rPr>
          <w:rFonts w:asciiTheme="majorHAnsi" w:hAnsiTheme="majorHAnsi" w:cstheme="majorHAnsi"/>
          <w:b/>
        </w:rPr>
        <w:t>tische Regressionseffekte - Regression zur Mitte</w:t>
      </w:r>
    </w:p>
    <w:p w14:paraId="350AE30E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Extremwerte haben die Tendenz, sich bei wiederholter Messung zur Mitte der Verteilung hin zu verändern. Dies ist immer vorhanden bei verbundenen Messungen (Messung eines Merkmals, dass nicht durch einen einz</w:t>
      </w:r>
      <w:r w:rsidRPr="00C468B5">
        <w:rPr>
          <w:rFonts w:asciiTheme="majorHAnsi" w:hAnsiTheme="majorHAnsi" w:cstheme="majorHAnsi"/>
        </w:rPr>
        <w:t>igen Messwert bestimmt werden kann).</w:t>
      </w:r>
    </w:p>
    <w:p w14:paraId="7DB5504C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Bei Veränderungsmessungen ist die Regression zur Mitte stärker ausgeprägt, wenn die Retestreliabilität (Stabilität) des Tests kleiner ist.</w:t>
      </w:r>
    </w:p>
    <w:p w14:paraId="2FD66700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F3A3A59" w14:textId="77777777" w:rsidR="00330981" w:rsidRPr="00C468B5" w:rsidRDefault="00C468B5">
      <w:pPr>
        <w:rPr>
          <w:rFonts w:asciiTheme="majorHAnsi" w:hAnsiTheme="majorHAnsi" w:cstheme="majorHAnsi"/>
        </w:rPr>
      </w:pPr>
      <w:bookmarkStart w:id="0" w:name="_GoBack"/>
      <w:r w:rsidRPr="00C468B5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506D3F5" wp14:editId="61FE29FB">
            <wp:extent cx="5114925" cy="278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07DD4FE3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504E6BFD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</w:rPr>
        <w:t xml:space="preserve">Beweis für Regression zur Mitte </w:t>
      </w:r>
      <w:r w:rsidRPr="00C468B5">
        <w:rPr>
          <w:rFonts w:asciiTheme="majorHAnsi" w:hAnsiTheme="majorHAnsi" w:cstheme="majorHAnsi"/>
          <w:b/>
        </w:rPr>
        <w:t>bei verbundenen Messungen</w:t>
      </w:r>
    </w:p>
    <w:p w14:paraId="6B91AF69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F033B91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A10FD38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Erklärung von Re</w:t>
      </w:r>
      <w:r w:rsidRPr="00C468B5">
        <w:rPr>
          <w:rFonts w:asciiTheme="majorHAnsi" w:hAnsiTheme="majorHAnsi" w:cstheme="majorHAnsi"/>
          <w:b/>
        </w:rPr>
        <w:t>gression zur Mitte</w:t>
      </w:r>
    </w:p>
    <w:p w14:paraId="08CF3B7E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12A04B4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Mittelwert von Merkmal x und Mittelwert von Merkmal y bei verbundenen Messungen:</w:t>
      </w:r>
    </w:p>
    <w:p w14:paraId="14031C26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-gemeinsame Komponente plus weitere Einflussfaktoren</w:t>
      </w:r>
    </w:p>
    <w:p w14:paraId="565B9E77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eastAsia="Arial Unicode MS" w:hAnsiTheme="majorHAnsi" w:cstheme="majorHAnsi"/>
        </w:rPr>
        <w:t>→ bei extrem hohen Werten im Merkmal x sind z.B. sowohl die gemeinsame Komponente als auch die weitere</w:t>
      </w:r>
      <w:r w:rsidRPr="00C468B5">
        <w:rPr>
          <w:rFonts w:asciiTheme="majorHAnsi" w:eastAsia="Arial Unicode MS" w:hAnsiTheme="majorHAnsi" w:cstheme="majorHAnsi"/>
        </w:rPr>
        <w:t>n Einflussfaktoren hoch ausgeprägt</w:t>
      </w:r>
    </w:p>
    <w:p w14:paraId="13DB3212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eastAsia="Arial Unicode MS" w:hAnsiTheme="majorHAnsi" w:cstheme="majorHAnsi"/>
        </w:rPr>
        <w:t>→ Die gemeinsame Komponente ist entsprechend auch bei y hoch ausgeprägt, aber die weiteren Einflussfaktoren können hoch, durchschnittlich oder niedrig ausgeprägt sein, so dass der Mittelwert von Merkmal y &lt; als der Mittel</w:t>
      </w:r>
      <w:r w:rsidRPr="00C468B5">
        <w:rPr>
          <w:rFonts w:asciiTheme="majorHAnsi" w:eastAsia="Arial Unicode MS" w:hAnsiTheme="majorHAnsi" w:cstheme="majorHAnsi"/>
        </w:rPr>
        <w:t>wert von Merkmal x ist.</w:t>
      </w:r>
    </w:p>
    <w:p w14:paraId="5B1C9329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24675B1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41DF36D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Fazit</w:t>
      </w:r>
    </w:p>
    <w:p w14:paraId="5C105445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97DB354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Regressionseffekt bezieht sich auf Mittelwerte, nicht auf Einzelfälle</w:t>
      </w:r>
    </w:p>
    <w:p w14:paraId="66559CAB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Der Regressionseffekt ist nicht gerichtet, hat d.h. auch keine zeitliche Reihenfolge</w:t>
      </w:r>
    </w:p>
    <w:p w14:paraId="7D682F66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20EF4FBF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Bei einer Überprüfung einer Veränderungshypothese an einer Extremgruppe muss die Veränderung </w:t>
      </w:r>
      <w:proofErr w:type="gramStart"/>
      <w:r w:rsidRPr="00C468B5">
        <w:rPr>
          <w:rFonts w:asciiTheme="majorHAnsi" w:hAnsiTheme="majorHAnsi" w:cstheme="majorHAnsi"/>
        </w:rPr>
        <w:t>aufgrund des Regression</w:t>
      </w:r>
      <w:proofErr w:type="gramEnd"/>
      <w:r w:rsidRPr="00C468B5">
        <w:rPr>
          <w:rFonts w:asciiTheme="majorHAnsi" w:hAnsiTheme="majorHAnsi" w:cstheme="majorHAnsi"/>
        </w:rPr>
        <w:t xml:space="preserve"> zur Mitte-Effekts mit einbezogen sein. Eine Schlussfolgerung, dass die Veränderung </w:t>
      </w:r>
      <w:proofErr w:type="spellStart"/>
      <w:r w:rsidRPr="00C468B5">
        <w:rPr>
          <w:rFonts w:asciiTheme="majorHAnsi" w:hAnsiTheme="majorHAnsi" w:cstheme="majorHAnsi"/>
        </w:rPr>
        <w:t>ausschliesslich</w:t>
      </w:r>
      <w:proofErr w:type="spellEnd"/>
      <w:r w:rsidRPr="00C468B5">
        <w:rPr>
          <w:rFonts w:asciiTheme="majorHAnsi" w:hAnsiTheme="majorHAnsi" w:cstheme="majorHAnsi"/>
        </w:rPr>
        <w:t xml:space="preserve"> auf die experimentelle Manipulation zurü</w:t>
      </w:r>
      <w:r w:rsidRPr="00C468B5">
        <w:rPr>
          <w:rFonts w:asciiTheme="majorHAnsi" w:hAnsiTheme="majorHAnsi" w:cstheme="majorHAnsi"/>
        </w:rPr>
        <w:t xml:space="preserve">ckzuführen ist, wäre nicht haltbar. </w:t>
      </w:r>
    </w:p>
    <w:p w14:paraId="17D31740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Bei allen Untersuchungen mit Extremgruppen sollte der Regressionseffekt in Betracht gezogen werden. Nur echte Zufallsstichproben sind nicht </w:t>
      </w:r>
      <w:proofErr w:type="gramStart"/>
      <w:r w:rsidRPr="00C468B5">
        <w:rPr>
          <w:rFonts w:asciiTheme="majorHAnsi" w:hAnsiTheme="majorHAnsi" w:cstheme="majorHAnsi"/>
        </w:rPr>
        <w:t>vom Regression</w:t>
      </w:r>
      <w:proofErr w:type="gramEnd"/>
      <w:r w:rsidRPr="00C468B5">
        <w:rPr>
          <w:rFonts w:asciiTheme="majorHAnsi" w:hAnsiTheme="majorHAnsi" w:cstheme="majorHAnsi"/>
        </w:rPr>
        <w:t xml:space="preserve"> zur Mitte-Effekt betroffen.</w:t>
      </w:r>
    </w:p>
    <w:p w14:paraId="182FA2F5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768B4706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5830AFF5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Gefährdungen der externen Validitä</w:t>
      </w:r>
      <w:r w:rsidRPr="00C468B5">
        <w:rPr>
          <w:rFonts w:asciiTheme="majorHAnsi" w:hAnsiTheme="majorHAnsi" w:cstheme="majorHAnsi"/>
          <w:b/>
        </w:rPr>
        <w:t>t</w:t>
      </w:r>
    </w:p>
    <w:p w14:paraId="5EDB30BB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9E950E6" w14:textId="77777777" w:rsidR="00330981" w:rsidRPr="00C468B5" w:rsidRDefault="00330981">
      <w:pPr>
        <w:rPr>
          <w:rFonts w:asciiTheme="majorHAnsi" w:hAnsiTheme="majorHAnsi" w:cstheme="majorHAnsi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0981" w:rsidRPr="00C468B5" w14:paraId="57B92D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4EAA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lastRenderedPageBreak/>
              <w:t>Merkmale der Teilnehmenden (Selektionseffekte, Studierende, Freiwilligkeit, weitere Charakteristika der Teilnehmenden)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91B2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Nachweis des Effekts an Stichproben aus unterschiedlichen Populationen</w:t>
            </w:r>
          </w:p>
        </w:tc>
      </w:tr>
      <w:tr w:rsidR="00330981" w:rsidRPr="00C468B5" w14:paraId="3481F4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B7E1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Besonderheiten der Studie (Neuheitseffekt, gegenseitige Beein</w:t>
            </w:r>
            <w:r w:rsidRPr="00C468B5">
              <w:rPr>
                <w:rFonts w:asciiTheme="majorHAnsi" w:hAnsiTheme="majorHAnsi" w:cstheme="majorHAnsi"/>
              </w:rPr>
              <w:t>flussung durch mehrere Treatments; Charakteristiken der Studienleitung)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22E7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Nachweis des Effekts über unterschiedliche Studien / Settings hinweg</w:t>
            </w:r>
          </w:p>
        </w:tc>
      </w:tr>
      <w:tr w:rsidR="00330981" w:rsidRPr="00C468B5" w14:paraId="3FDD8D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D470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Besonderheiten der Messung (Sensibilisierung; spezielle Operationalisierung; Zeitpunkt der Messung)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C0AE" w14:textId="77777777" w:rsidR="00330981" w:rsidRPr="00C468B5" w:rsidRDefault="00C4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468B5">
              <w:rPr>
                <w:rFonts w:asciiTheme="majorHAnsi" w:hAnsiTheme="majorHAnsi" w:cstheme="majorHAnsi"/>
              </w:rPr>
              <w:t>Berücksichtigung mehrerer Operationalisierungen / Zeitpunkte der abhängigen Variablen</w:t>
            </w:r>
          </w:p>
        </w:tc>
      </w:tr>
    </w:tbl>
    <w:p w14:paraId="318D53B6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5D14B01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19372FB2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Interne und externe Validität erfordern meist Kompromisse!</w:t>
      </w:r>
    </w:p>
    <w:p w14:paraId="752D7A54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6CBAF155" w14:textId="77777777" w:rsidR="00330981" w:rsidRPr="00C468B5" w:rsidRDefault="00330981">
      <w:pPr>
        <w:rPr>
          <w:rFonts w:asciiTheme="majorHAnsi" w:hAnsiTheme="majorHAnsi" w:cstheme="majorHAnsi"/>
          <w:b/>
        </w:rPr>
      </w:pPr>
    </w:p>
    <w:p w14:paraId="5AC93DCB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Querschnittstudie</w:t>
      </w:r>
    </w:p>
    <w:p w14:paraId="75546E95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>Beschreibung einer Ausprägung eines Merkmals anhand einer (oder mehrerer) möglichst repräsentativen Stichproben zu einem Messzeitpunkt.</w:t>
      </w:r>
    </w:p>
    <w:p w14:paraId="4323422A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3AAE1ECC" w14:textId="77777777" w:rsidR="00330981" w:rsidRPr="00C468B5" w:rsidRDefault="00C468B5">
      <w:pPr>
        <w:rPr>
          <w:rFonts w:asciiTheme="majorHAnsi" w:hAnsiTheme="majorHAnsi" w:cstheme="majorHAnsi"/>
          <w:b/>
        </w:rPr>
      </w:pPr>
      <w:r w:rsidRPr="00C468B5">
        <w:rPr>
          <w:rFonts w:asciiTheme="majorHAnsi" w:hAnsiTheme="majorHAnsi" w:cstheme="majorHAnsi"/>
          <w:b/>
        </w:rPr>
        <w:t>Längsschnittstudie</w:t>
      </w:r>
    </w:p>
    <w:p w14:paraId="44E05445" w14:textId="77777777" w:rsidR="00330981" w:rsidRPr="00C468B5" w:rsidRDefault="00C468B5">
      <w:pPr>
        <w:rPr>
          <w:rFonts w:asciiTheme="majorHAnsi" w:hAnsiTheme="majorHAnsi" w:cstheme="majorHAnsi"/>
        </w:rPr>
      </w:pPr>
      <w:r w:rsidRPr="00C468B5">
        <w:rPr>
          <w:rFonts w:asciiTheme="majorHAnsi" w:hAnsiTheme="majorHAnsi" w:cstheme="majorHAnsi"/>
        </w:rPr>
        <w:t xml:space="preserve">Beschreibung der Ausprägung eines </w:t>
      </w:r>
      <w:proofErr w:type="spellStart"/>
      <w:r w:rsidRPr="00C468B5">
        <w:rPr>
          <w:rFonts w:asciiTheme="majorHAnsi" w:hAnsiTheme="majorHAnsi" w:cstheme="majorHAnsi"/>
        </w:rPr>
        <w:t>merkmals</w:t>
      </w:r>
      <w:proofErr w:type="spellEnd"/>
      <w:r w:rsidRPr="00C468B5">
        <w:rPr>
          <w:rFonts w:asciiTheme="majorHAnsi" w:hAnsiTheme="majorHAnsi" w:cstheme="majorHAnsi"/>
        </w:rPr>
        <w:t xml:space="preserve"> </w:t>
      </w:r>
      <w:proofErr w:type="gramStart"/>
      <w:r w:rsidRPr="00C468B5">
        <w:rPr>
          <w:rFonts w:asciiTheme="majorHAnsi" w:hAnsiTheme="majorHAnsi" w:cstheme="majorHAnsi"/>
        </w:rPr>
        <w:t>anhand einer oder verschiedener möglich</w:t>
      </w:r>
      <w:r w:rsidRPr="00C468B5">
        <w:rPr>
          <w:rFonts w:asciiTheme="majorHAnsi" w:hAnsiTheme="majorHAnsi" w:cstheme="majorHAnsi"/>
        </w:rPr>
        <w:t>st repräsentativer Stichproben</w:t>
      </w:r>
      <w:proofErr w:type="gramEnd"/>
      <w:r w:rsidRPr="00C468B5">
        <w:rPr>
          <w:rFonts w:asciiTheme="majorHAnsi" w:hAnsiTheme="majorHAnsi" w:cstheme="majorHAnsi"/>
        </w:rPr>
        <w:t xml:space="preserve"> zu verschiedenen Messzeitpunkten.</w:t>
      </w:r>
    </w:p>
    <w:p w14:paraId="6D0DC4F0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4491E47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441B63A2" w14:textId="77777777" w:rsidR="00330981" w:rsidRPr="00C468B5" w:rsidRDefault="00330981">
      <w:pPr>
        <w:rPr>
          <w:rFonts w:asciiTheme="majorHAnsi" w:hAnsiTheme="majorHAnsi" w:cstheme="majorHAnsi"/>
        </w:rPr>
      </w:pPr>
    </w:p>
    <w:p w14:paraId="69CA0F85" w14:textId="77777777" w:rsidR="00330981" w:rsidRPr="00C468B5" w:rsidRDefault="00330981">
      <w:pPr>
        <w:rPr>
          <w:rFonts w:asciiTheme="majorHAnsi" w:hAnsiTheme="majorHAnsi" w:cstheme="majorHAnsi"/>
        </w:rPr>
      </w:pPr>
    </w:p>
    <w:sectPr w:rsidR="00330981" w:rsidRPr="00C468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981"/>
    <w:rsid w:val="00330981"/>
    <w:rsid w:val="00C4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E57B2"/>
  <w15:docId w15:val="{A5EA5719-1D33-7C48-8000-21F6E70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8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Hliddal</cp:lastModifiedBy>
  <cp:revision>2</cp:revision>
  <dcterms:created xsi:type="dcterms:W3CDTF">2019-03-04T12:35:00Z</dcterms:created>
  <dcterms:modified xsi:type="dcterms:W3CDTF">2019-03-04T12:51:00Z</dcterms:modified>
</cp:coreProperties>
</file>