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75E0A" w14:textId="33EA351A" w:rsidR="002E1374" w:rsidRDefault="002E1374" w:rsidP="007117B8">
      <w:pPr>
        <w:pStyle w:val="Titel"/>
      </w:pPr>
      <w:r>
        <w:t>Zusammenfassung Biopsychologie 2</w:t>
      </w:r>
    </w:p>
    <w:sdt>
      <w:sdtPr>
        <w:rPr>
          <w:rFonts w:asciiTheme="minorHAnsi" w:eastAsiaTheme="minorHAnsi" w:hAnsiTheme="minorHAnsi" w:cstheme="minorBidi"/>
          <w:color w:val="auto"/>
          <w:sz w:val="22"/>
          <w:szCs w:val="22"/>
          <w:lang w:val="de-DE" w:eastAsia="en-US"/>
        </w:rPr>
        <w:id w:val="-1988847722"/>
        <w:docPartObj>
          <w:docPartGallery w:val="Table of Contents"/>
          <w:docPartUnique/>
        </w:docPartObj>
      </w:sdtPr>
      <w:sdtEndPr>
        <w:rPr>
          <w:b/>
          <w:bCs/>
        </w:rPr>
      </w:sdtEndPr>
      <w:sdtContent>
        <w:p w14:paraId="421E9755" w14:textId="5B30F82D" w:rsidR="002E1374" w:rsidRDefault="002E1374">
          <w:pPr>
            <w:pStyle w:val="Inhaltsverzeichnisberschrift"/>
          </w:pPr>
          <w:r>
            <w:rPr>
              <w:lang w:val="de-DE"/>
            </w:rPr>
            <w:t>Inhalt</w:t>
          </w:r>
        </w:p>
        <w:p w14:paraId="4822B395" w14:textId="05517C43" w:rsidR="00AC290A" w:rsidRDefault="002E1374">
          <w:pPr>
            <w:pStyle w:val="Verzeichnis1"/>
            <w:rPr>
              <w:rFonts w:eastAsiaTheme="minorEastAsia"/>
              <w:b w:val="0"/>
              <w:lang w:eastAsia="de-CH"/>
            </w:rPr>
          </w:pPr>
          <w:r>
            <w:rPr>
              <w:bCs/>
              <w:lang w:val="de-DE"/>
            </w:rPr>
            <w:fldChar w:fldCharType="begin"/>
          </w:r>
          <w:r>
            <w:rPr>
              <w:bCs/>
              <w:lang w:val="de-DE"/>
            </w:rPr>
            <w:instrText xml:space="preserve"> TOC \o "1-3" \h \z \u </w:instrText>
          </w:r>
          <w:r>
            <w:rPr>
              <w:bCs/>
              <w:lang w:val="de-DE"/>
            </w:rPr>
            <w:fldChar w:fldCharType="separate"/>
          </w:r>
          <w:hyperlink w:anchor="_Toc2616488" w:history="1">
            <w:r w:rsidR="00AC290A" w:rsidRPr="00F611B9">
              <w:rPr>
                <w:rStyle w:val="Hyperlink"/>
              </w:rPr>
              <w:t>1. Einführung</w:t>
            </w:r>
            <w:r w:rsidR="00AC290A">
              <w:rPr>
                <w:webHidden/>
              </w:rPr>
              <w:tab/>
            </w:r>
            <w:r w:rsidR="00AC290A">
              <w:rPr>
                <w:webHidden/>
              </w:rPr>
              <w:fldChar w:fldCharType="begin"/>
            </w:r>
            <w:r w:rsidR="00AC290A">
              <w:rPr>
                <w:webHidden/>
              </w:rPr>
              <w:instrText xml:space="preserve"> PAGEREF _Toc2616488 \h </w:instrText>
            </w:r>
            <w:r w:rsidR="00AC290A">
              <w:rPr>
                <w:webHidden/>
              </w:rPr>
            </w:r>
            <w:r w:rsidR="00AC290A">
              <w:rPr>
                <w:webHidden/>
              </w:rPr>
              <w:fldChar w:fldCharType="separate"/>
            </w:r>
            <w:r w:rsidR="00AC290A">
              <w:rPr>
                <w:webHidden/>
              </w:rPr>
              <w:t>3</w:t>
            </w:r>
            <w:r w:rsidR="00AC290A">
              <w:rPr>
                <w:webHidden/>
              </w:rPr>
              <w:fldChar w:fldCharType="end"/>
            </w:r>
          </w:hyperlink>
        </w:p>
        <w:p w14:paraId="76503377" w14:textId="088252B4" w:rsidR="00AC290A" w:rsidRDefault="00AC290A">
          <w:pPr>
            <w:pStyle w:val="Verzeichnis2"/>
            <w:tabs>
              <w:tab w:val="right" w:leader="dot" w:pos="9062"/>
            </w:tabs>
            <w:rPr>
              <w:rFonts w:eastAsiaTheme="minorEastAsia"/>
              <w:noProof/>
              <w:lang w:eastAsia="de-CH"/>
            </w:rPr>
          </w:pPr>
          <w:hyperlink w:anchor="_Toc2616489" w:history="1">
            <w:r w:rsidRPr="00F611B9">
              <w:rPr>
                <w:rStyle w:val="Hyperlink"/>
                <w:noProof/>
              </w:rPr>
              <w:t>1.1 Begriffliche Einordnung</w:t>
            </w:r>
            <w:r>
              <w:rPr>
                <w:noProof/>
                <w:webHidden/>
              </w:rPr>
              <w:tab/>
            </w:r>
            <w:r>
              <w:rPr>
                <w:noProof/>
                <w:webHidden/>
              </w:rPr>
              <w:fldChar w:fldCharType="begin"/>
            </w:r>
            <w:r>
              <w:rPr>
                <w:noProof/>
                <w:webHidden/>
              </w:rPr>
              <w:instrText xml:space="preserve"> PAGEREF _Toc2616489 \h </w:instrText>
            </w:r>
            <w:r>
              <w:rPr>
                <w:noProof/>
                <w:webHidden/>
              </w:rPr>
            </w:r>
            <w:r>
              <w:rPr>
                <w:noProof/>
                <w:webHidden/>
              </w:rPr>
              <w:fldChar w:fldCharType="separate"/>
            </w:r>
            <w:r>
              <w:rPr>
                <w:noProof/>
                <w:webHidden/>
              </w:rPr>
              <w:t>3</w:t>
            </w:r>
            <w:r>
              <w:rPr>
                <w:noProof/>
                <w:webHidden/>
              </w:rPr>
              <w:fldChar w:fldCharType="end"/>
            </w:r>
          </w:hyperlink>
        </w:p>
        <w:p w14:paraId="7DD36259" w14:textId="79D5D857" w:rsidR="00AC290A" w:rsidRDefault="00AC290A">
          <w:pPr>
            <w:pStyle w:val="Verzeichnis3"/>
            <w:rPr>
              <w:rFonts w:eastAsiaTheme="minorEastAsia"/>
              <w:i w:val="0"/>
              <w:lang w:eastAsia="de-CH"/>
            </w:rPr>
          </w:pPr>
          <w:hyperlink w:anchor="_Toc2616490" w:history="1">
            <w:r w:rsidRPr="00F611B9">
              <w:rPr>
                <w:rStyle w:val="Hyperlink"/>
              </w:rPr>
              <w:t>1.1.1 Neurowissenschaftliche Subdisziplinen mit hoher Relevanz für die Biopsychologie</w:t>
            </w:r>
            <w:r>
              <w:rPr>
                <w:webHidden/>
              </w:rPr>
              <w:tab/>
            </w:r>
            <w:r>
              <w:rPr>
                <w:webHidden/>
              </w:rPr>
              <w:fldChar w:fldCharType="begin"/>
            </w:r>
            <w:r>
              <w:rPr>
                <w:webHidden/>
              </w:rPr>
              <w:instrText xml:space="preserve"> PAGEREF _Toc2616490 \h </w:instrText>
            </w:r>
            <w:r>
              <w:rPr>
                <w:webHidden/>
              </w:rPr>
            </w:r>
            <w:r>
              <w:rPr>
                <w:webHidden/>
              </w:rPr>
              <w:fldChar w:fldCharType="separate"/>
            </w:r>
            <w:r>
              <w:rPr>
                <w:webHidden/>
              </w:rPr>
              <w:t>3</w:t>
            </w:r>
            <w:r>
              <w:rPr>
                <w:webHidden/>
              </w:rPr>
              <w:fldChar w:fldCharType="end"/>
            </w:r>
          </w:hyperlink>
        </w:p>
        <w:p w14:paraId="3170F5EE" w14:textId="4928F4AA" w:rsidR="00AC290A" w:rsidRDefault="00AC290A">
          <w:pPr>
            <w:pStyle w:val="Verzeichnis3"/>
            <w:rPr>
              <w:rFonts w:eastAsiaTheme="minorEastAsia"/>
              <w:i w:val="0"/>
              <w:lang w:eastAsia="de-CH"/>
            </w:rPr>
          </w:pPr>
          <w:hyperlink w:anchor="_Toc2616491" w:history="1">
            <w:r w:rsidRPr="00F611B9">
              <w:rPr>
                <w:rStyle w:val="Hyperlink"/>
              </w:rPr>
              <w:t>1.1.2 Einteilungen der Biopsychologie</w:t>
            </w:r>
            <w:r>
              <w:rPr>
                <w:webHidden/>
              </w:rPr>
              <w:tab/>
            </w:r>
            <w:r>
              <w:rPr>
                <w:webHidden/>
              </w:rPr>
              <w:fldChar w:fldCharType="begin"/>
            </w:r>
            <w:r>
              <w:rPr>
                <w:webHidden/>
              </w:rPr>
              <w:instrText xml:space="preserve"> PAGEREF _Toc2616491 \h </w:instrText>
            </w:r>
            <w:r>
              <w:rPr>
                <w:webHidden/>
              </w:rPr>
            </w:r>
            <w:r>
              <w:rPr>
                <w:webHidden/>
              </w:rPr>
              <w:fldChar w:fldCharType="separate"/>
            </w:r>
            <w:r>
              <w:rPr>
                <w:webHidden/>
              </w:rPr>
              <w:t>4</w:t>
            </w:r>
            <w:r>
              <w:rPr>
                <w:webHidden/>
              </w:rPr>
              <w:fldChar w:fldCharType="end"/>
            </w:r>
          </w:hyperlink>
        </w:p>
        <w:p w14:paraId="55978034" w14:textId="33C29BE8" w:rsidR="00AC290A" w:rsidRDefault="00AC290A">
          <w:pPr>
            <w:pStyle w:val="Verzeichnis1"/>
            <w:rPr>
              <w:rFonts w:eastAsiaTheme="minorEastAsia"/>
              <w:b w:val="0"/>
              <w:lang w:eastAsia="de-CH"/>
            </w:rPr>
          </w:pPr>
          <w:hyperlink w:anchor="_Toc2616492" w:history="1">
            <w:r w:rsidRPr="00F611B9">
              <w:rPr>
                <w:rStyle w:val="Hyperlink"/>
              </w:rPr>
              <w:t>2. Genetik</w:t>
            </w:r>
            <w:r>
              <w:rPr>
                <w:webHidden/>
              </w:rPr>
              <w:tab/>
            </w:r>
            <w:r>
              <w:rPr>
                <w:webHidden/>
              </w:rPr>
              <w:fldChar w:fldCharType="begin"/>
            </w:r>
            <w:r>
              <w:rPr>
                <w:webHidden/>
              </w:rPr>
              <w:instrText xml:space="preserve"> PAGEREF _Toc2616492 \h </w:instrText>
            </w:r>
            <w:r>
              <w:rPr>
                <w:webHidden/>
              </w:rPr>
            </w:r>
            <w:r>
              <w:rPr>
                <w:webHidden/>
              </w:rPr>
              <w:fldChar w:fldCharType="separate"/>
            </w:r>
            <w:r>
              <w:rPr>
                <w:webHidden/>
              </w:rPr>
              <w:t>6</w:t>
            </w:r>
            <w:r>
              <w:rPr>
                <w:webHidden/>
              </w:rPr>
              <w:fldChar w:fldCharType="end"/>
            </w:r>
          </w:hyperlink>
        </w:p>
        <w:p w14:paraId="301E3571" w14:textId="3E4CFF99" w:rsidR="00AC290A" w:rsidRDefault="00AC290A">
          <w:pPr>
            <w:pStyle w:val="Verzeichnis2"/>
            <w:tabs>
              <w:tab w:val="right" w:leader="dot" w:pos="9062"/>
            </w:tabs>
            <w:rPr>
              <w:rFonts w:eastAsiaTheme="minorEastAsia"/>
              <w:noProof/>
              <w:lang w:eastAsia="de-CH"/>
            </w:rPr>
          </w:pPr>
          <w:hyperlink w:anchor="_Toc2616493" w:history="1">
            <w:r w:rsidRPr="00F611B9">
              <w:rPr>
                <w:rStyle w:val="Hyperlink"/>
                <w:noProof/>
              </w:rPr>
              <w:t>2.1 Genetik – Umwelt - Verhalten</w:t>
            </w:r>
            <w:r>
              <w:rPr>
                <w:noProof/>
                <w:webHidden/>
              </w:rPr>
              <w:tab/>
            </w:r>
            <w:r>
              <w:rPr>
                <w:noProof/>
                <w:webHidden/>
              </w:rPr>
              <w:fldChar w:fldCharType="begin"/>
            </w:r>
            <w:r>
              <w:rPr>
                <w:noProof/>
                <w:webHidden/>
              </w:rPr>
              <w:instrText xml:space="preserve"> PAGEREF _Toc2616493 \h </w:instrText>
            </w:r>
            <w:r>
              <w:rPr>
                <w:noProof/>
                <w:webHidden/>
              </w:rPr>
            </w:r>
            <w:r>
              <w:rPr>
                <w:noProof/>
                <w:webHidden/>
              </w:rPr>
              <w:fldChar w:fldCharType="separate"/>
            </w:r>
            <w:r>
              <w:rPr>
                <w:noProof/>
                <w:webHidden/>
              </w:rPr>
              <w:t>6</w:t>
            </w:r>
            <w:r>
              <w:rPr>
                <w:noProof/>
                <w:webHidden/>
              </w:rPr>
              <w:fldChar w:fldCharType="end"/>
            </w:r>
          </w:hyperlink>
        </w:p>
        <w:p w14:paraId="11F4EEC5" w14:textId="3ADC9D63" w:rsidR="00AC290A" w:rsidRDefault="00AC290A">
          <w:pPr>
            <w:pStyle w:val="Verzeichnis3"/>
            <w:rPr>
              <w:rFonts w:eastAsiaTheme="minorEastAsia"/>
              <w:i w:val="0"/>
              <w:lang w:eastAsia="de-CH"/>
            </w:rPr>
          </w:pPr>
          <w:hyperlink w:anchor="_Toc2616494" w:history="1">
            <w:r w:rsidRPr="00F611B9">
              <w:rPr>
                <w:rStyle w:val="Hyperlink"/>
              </w:rPr>
              <w:t>Spezifisch</w:t>
            </w:r>
            <w:r w:rsidRPr="00F611B9">
              <w:rPr>
                <w:rStyle w:val="Hyperlink"/>
              </w:rPr>
              <w:t>e</w:t>
            </w:r>
            <w:r w:rsidRPr="00F611B9">
              <w:rPr>
                <w:rStyle w:val="Hyperlink"/>
              </w:rPr>
              <w:t xml:space="preserve"> Gen-Duplikationsqualität bei Menschen im Vergleich zu anderen Spezies – ein «intellektueller» Vorteil</w:t>
            </w:r>
            <w:r>
              <w:rPr>
                <w:webHidden/>
              </w:rPr>
              <w:tab/>
            </w:r>
            <w:r>
              <w:rPr>
                <w:webHidden/>
              </w:rPr>
              <w:fldChar w:fldCharType="begin"/>
            </w:r>
            <w:r>
              <w:rPr>
                <w:webHidden/>
              </w:rPr>
              <w:instrText xml:space="preserve"> PAGEREF _Toc2616494 \h </w:instrText>
            </w:r>
            <w:r>
              <w:rPr>
                <w:webHidden/>
              </w:rPr>
            </w:r>
            <w:r>
              <w:rPr>
                <w:webHidden/>
              </w:rPr>
              <w:fldChar w:fldCharType="separate"/>
            </w:r>
            <w:r>
              <w:rPr>
                <w:webHidden/>
              </w:rPr>
              <w:t>7</w:t>
            </w:r>
            <w:r>
              <w:rPr>
                <w:webHidden/>
              </w:rPr>
              <w:fldChar w:fldCharType="end"/>
            </w:r>
          </w:hyperlink>
        </w:p>
        <w:p w14:paraId="7C78B050" w14:textId="60136961" w:rsidR="00AC290A" w:rsidRDefault="00AC290A">
          <w:pPr>
            <w:pStyle w:val="Verzeichnis2"/>
            <w:tabs>
              <w:tab w:val="right" w:leader="dot" w:pos="9062"/>
            </w:tabs>
            <w:rPr>
              <w:rFonts w:eastAsiaTheme="minorEastAsia"/>
              <w:noProof/>
              <w:lang w:eastAsia="de-CH"/>
            </w:rPr>
          </w:pPr>
          <w:hyperlink w:anchor="_Toc2616495" w:history="1">
            <w:r w:rsidRPr="00F611B9">
              <w:rPr>
                <w:rStyle w:val="Hyperlink"/>
                <w:noProof/>
              </w:rPr>
              <w:t>2.2 Forschungsmethoden zur Erfassung genetischer Faktoren</w:t>
            </w:r>
            <w:r>
              <w:rPr>
                <w:noProof/>
                <w:webHidden/>
              </w:rPr>
              <w:tab/>
            </w:r>
            <w:r>
              <w:rPr>
                <w:noProof/>
                <w:webHidden/>
              </w:rPr>
              <w:fldChar w:fldCharType="begin"/>
            </w:r>
            <w:r>
              <w:rPr>
                <w:noProof/>
                <w:webHidden/>
              </w:rPr>
              <w:instrText xml:space="preserve"> PAGEREF _Toc2616495 \h </w:instrText>
            </w:r>
            <w:r>
              <w:rPr>
                <w:noProof/>
                <w:webHidden/>
              </w:rPr>
            </w:r>
            <w:r>
              <w:rPr>
                <w:noProof/>
                <w:webHidden/>
              </w:rPr>
              <w:fldChar w:fldCharType="separate"/>
            </w:r>
            <w:r>
              <w:rPr>
                <w:noProof/>
                <w:webHidden/>
              </w:rPr>
              <w:t>8</w:t>
            </w:r>
            <w:r>
              <w:rPr>
                <w:noProof/>
                <w:webHidden/>
              </w:rPr>
              <w:fldChar w:fldCharType="end"/>
            </w:r>
          </w:hyperlink>
        </w:p>
        <w:p w14:paraId="3D10E878" w14:textId="741685AD" w:rsidR="00AC290A" w:rsidRDefault="00AC290A">
          <w:pPr>
            <w:pStyle w:val="Verzeichnis3"/>
            <w:rPr>
              <w:rFonts w:eastAsiaTheme="minorEastAsia"/>
              <w:i w:val="0"/>
              <w:lang w:eastAsia="de-CH"/>
            </w:rPr>
          </w:pPr>
          <w:hyperlink w:anchor="_Toc2616496" w:history="1">
            <w:r w:rsidRPr="00F611B9">
              <w:rPr>
                <w:rStyle w:val="Hyperlink"/>
              </w:rPr>
              <w:t>2.2.1 Quantitative Genetik im Tiermodell</w:t>
            </w:r>
            <w:r>
              <w:rPr>
                <w:webHidden/>
              </w:rPr>
              <w:tab/>
            </w:r>
            <w:r>
              <w:rPr>
                <w:webHidden/>
              </w:rPr>
              <w:fldChar w:fldCharType="begin"/>
            </w:r>
            <w:r>
              <w:rPr>
                <w:webHidden/>
              </w:rPr>
              <w:instrText xml:space="preserve"> PAGEREF _Toc2616496 \h </w:instrText>
            </w:r>
            <w:r>
              <w:rPr>
                <w:webHidden/>
              </w:rPr>
            </w:r>
            <w:r>
              <w:rPr>
                <w:webHidden/>
              </w:rPr>
              <w:fldChar w:fldCharType="separate"/>
            </w:r>
            <w:r>
              <w:rPr>
                <w:webHidden/>
              </w:rPr>
              <w:t>8</w:t>
            </w:r>
            <w:r>
              <w:rPr>
                <w:webHidden/>
              </w:rPr>
              <w:fldChar w:fldCharType="end"/>
            </w:r>
          </w:hyperlink>
        </w:p>
        <w:p w14:paraId="4CB323BA" w14:textId="77604C6F" w:rsidR="00AC290A" w:rsidRDefault="00AC290A">
          <w:pPr>
            <w:pStyle w:val="Verzeichnis3"/>
            <w:rPr>
              <w:rFonts w:eastAsiaTheme="minorEastAsia"/>
              <w:i w:val="0"/>
              <w:lang w:eastAsia="de-CH"/>
            </w:rPr>
          </w:pPr>
          <w:hyperlink w:anchor="_Toc2616497" w:history="1">
            <w:r w:rsidRPr="00F611B9">
              <w:rPr>
                <w:rStyle w:val="Hyperlink"/>
              </w:rPr>
              <w:t>2.2.2 Quantitative Genetik im Humanbereich</w:t>
            </w:r>
            <w:r>
              <w:rPr>
                <w:webHidden/>
              </w:rPr>
              <w:tab/>
            </w:r>
            <w:r>
              <w:rPr>
                <w:webHidden/>
              </w:rPr>
              <w:fldChar w:fldCharType="begin"/>
            </w:r>
            <w:r>
              <w:rPr>
                <w:webHidden/>
              </w:rPr>
              <w:instrText xml:space="preserve"> PAGEREF _Toc2616497 \h </w:instrText>
            </w:r>
            <w:r>
              <w:rPr>
                <w:webHidden/>
              </w:rPr>
            </w:r>
            <w:r>
              <w:rPr>
                <w:webHidden/>
              </w:rPr>
              <w:fldChar w:fldCharType="separate"/>
            </w:r>
            <w:r>
              <w:rPr>
                <w:webHidden/>
              </w:rPr>
              <w:t>8</w:t>
            </w:r>
            <w:r>
              <w:rPr>
                <w:webHidden/>
              </w:rPr>
              <w:fldChar w:fldCharType="end"/>
            </w:r>
          </w:hyperlink>
        </w:p>
        <w:p w14:paraId="0F6E7223" w14:textId="2993F6E5" w:rsidR="00AC290A" w:rsidRDefault="00AC290A">
          <w:pPr>
            <w:pStyle w:val="Verzeichnis2"/>
            <w:tabs>
              <w:tab w:val="right" w:leader="dot" w:pos="9062"/>
            </w:tabs>
            <w:rPr>
              <w:rFonts w:eastAsiaTheme="minorEastAsia"/>
              <w:noProof/>
              <w:lang w:eastAsia="de-CH"/>
            </w:rPr>
          </w:pPr>
          <w:hyperlink w:anchor="_Toc2616498" w:history="1">
            <w:r w:rsidRPr="00F611B9">
              <w:rPr>
                <w:rStyle w:val="Hyperlink"/>
                <w:noProof/>
              </w:rPr>
              <w:t>2.3 Anwendungsbereiche genanalytischer Methoden</w:t>
            </w:r>
            <w:r>
              <w:rPr>
                <w:noProof/>
                <w:webHidden/>
              </w:rPr>
              <w:tab/>
            </w:r>
            <w:r>
              <w:rPr>
                <w:noProof/>
                <w:webHidden/>
              </w:rPr>
              <w:fldChar w:fldCharType="begin"/>
            </w:r>
            <w:r>
              <w:rPr>
                <w:noProof/>
                <w:webHidden/>
              </w:rPr>
              <w:instrText xml:space="preserve"> PAGEREF _Toc2616498 \h </w:instrText>
            </w:r>
            <w:r>
              <w:rPr>
                <w:noProof/>
                <w:webHidden/>
              </w:rPr>
            </w:r>
            <w:r>
              <w:rPr>
                <w:noProof/>
                <w:webHidden/>
              </w:rPr>
              <w:fldChar w:fldCharType="separate"/>
            </w:r>
            <w:r>
              <w:rPr>
                <w:noProof/>
                <w:webHidden/>
              </w:rPr>
              <w:t>10</w:t>
            </w:r>
            <w:r>
              <w:rPr>
                <w:noProof/>
                <w:webHidden/>
              </w:rPr>
              <w:fldChar w:fldCharType="end"/>
            </w:r>
          </w:hyperlink>
        </w:p>
        <w:p w14:paraId="1B1D5AD8" w14:textId="14FF7DAC" w:rsidR="00AC290A" w:rsidRDefault="00AC290A">
          <w:pPr>
            <w:pStyle w:val="Verzeichnis1"/>
            <w:rPr>
              <w:rFonts w:eastAsiaTheme="minorEastAsia"/>
              <w:b w:val="0"/>
              <w:lang w:eastAsia="de-CH"/>
            </w:rPr>
          </w:pPr>
          <w:hyperlink w:anchor="_Toc2616499" w:history="1">
            <w:r w:rsidRPr="00F611B9">
              <w:rPr>
                <w:rStyle w:val="Hyperlink"/>
              </w:rPr>
              <w:t>3. Grundlagen Genetik &amp; Epigenetik</w:t>
            </w:r>
            <w:r>
              <w:rPr>
                <w:webHidden/>
              </w:rPr>
              <w:tab/>
            </w:r>
            <w:r>
              <w:rPr>
                <w:webHidden/>
              </w:rPr>
              <w:fldChar w:fldCharType="begin"/>
            </w:r>
            <w:r>
              <w:rPr>
                <w:webHidden/>
              </w:rPr>
              <w:instrText xml:space="preserve"> PAGEREF _Toc2616499 \h </w:instrText>
            </w:r>
            <w:r>
              <w:rPr>
                <w:webHidden/>
              </w:rPr>
            </w:r>
            <w:r>
              <w:rPr>
                <w:webHidden/>
              </w:rPr>
              <w:fldChar w:fldCharType="separate"/>
            </w:r>
            <w:r>
              <w:rPr>
                <w:webHidden/>
              </w:rPr>
              <w:t>12</w:t>
            </w:r>
            <w:r>
              <w:rPr>
                <w:webHidden/>
              </w:rPr>
              <w:fldChar w:fldCharType="end"/>
            </w:r>
          </w:hyperlink>
        </w:p>
        <w:p w14:paraId="5032D7CD" w14:textId="4F2D4B7C" w:rsidR="00AC290A" w:rsidRDefault="00AC290A">
          <w:pPr>
            <w:pStyle w:val="Verzeichnis2"/>
            <w:tabs>
              <w:tab w:val="right" w:leader="dot" w:pos="9062"/>
            </w:tabs>
            <w:rPr>
              <w:rFonts w:eastAsiaTheme="minorEastAsia"/>
              <w:noProof/>
              <w:lang w:eastAsia="de-CH"/>
            </w:rPr>
          </w:pPr>
          <w:hyperlink w:anchor="_Toc2616500" w:history="1">
            <w:r w:rsidRPr="00F611B9">
              <w:rPr>
                <w:rStyle w:val="Hyperlink"/>
                <w:noProof/>
              </w:rPr>
              <w:t>3.1 Definition und historischer Hintergrund der Genetik</w:t>
            </w:r>
            <w:r>
              <w:rPr>
                <w:noProof/>
                <w:webHidden/>
              </w:rPr>
              <w:tab/>
            </w:r>
            <w:r>
              <w:rPr>
                <w:noProof/>
                <w:webHidden/>
              </w:rPr>
              <w:fldChar w:fldCharType="begin"/>
            </w:r>
            <w:r>
              <w:rPr>
                <w:noProof/>
                <w:webHidden/>
              </w:rPr>
              <w:instrText xml:space="preserve"> PAGEREF _Toc2616500 \h </w:instrText>
            </w:r>
            <w:r>
              <w:rPr>
                <w:noProof/>
                <w:webHidden/>
              </w:rPr>
            </w:r>
            <w:r>
              <w:rPr>
                <w:noProof/>
                <w:webHidden/>
              </w:rPr>
              <w:fldChar w:fldCharType="separate"/>
            </w:r>
            <w:r>
              <w:rPr>
                <w:noProof/>
                <w:webHidden/>
              </w:rPr>
              <w:t>12</w:t>
            </w:r>
            <w:r>
              <w:rPr>
                <w:noProof/>
                <w:webHidden/>
              </w:rPr>
              <w:fldChar w:fldCharType="end"/>
            </w:r>
          </w:hyperlink>
        </w:p>
        <w:p w14:paraId="498DAA50" w14:textId="31610F6F" w:rsidR="00AC290A" w:rsidRDefault="00AC290A">
          <w:pPr>
            <w:pStyle w:val="Verzeichnis2"/>
            <w:tabs>
              <w:tab w:val="right" w:leader="dot" w:pos="9062"/>
            </w:tabs>
            <w:rPr>
              <w:rFonts w:eastAsiaTheme="minorEastAsia"/>
              <w:noProof/>
              <w:lang w:eastAsia="de-CH"/>
            </w:rPr>
          </w:pPr>
          <w:hyperlink w:anchor="_Toc2616501" w:history="1">
            <w:r w:rsidRPr="00F611B9">
              <w:rPr>
                <w:rStyle w:val="Hyperlink"/>
                <w:noProof/>
              </w:rPr>
              <w:t>3.2 Das menschliche Genom</w:t>
            </w:r>
            <w:r>
              <w:rPr>
                <w:noProof/>
                <w:webHidden/>
              </w:rPr>
              <w:tab/>
            </w:r>
            <w:r>
              <w:rPr>
                <w:noProof/>
                <w:webHidden/>
              </w:rPr>
              <w:fldChar w:fldCharType="begin"/>
            </w:r>
            <w:r>
              <w:rPr>
                <w:noProof/>
                <w:webHidden/>
              </w:rPr>
              <w:instrText xml:space="preserve"> PAGEREF _Toc2616501 \h </w:instrText>
            </w:r>
            <w:r>
              <w:rPr>
                <w:noProof/>
                <w:webHidden/>
              </w:rPr>
            </w:r>
            <w:r>
              <w:rPr>
                <w:noProof/>
                <w:webHidden/>
              </w:rPr>
              <w:fldChar w:fldCharType="separate"/>
            </w:r>
            <w:r>
              <w:rPr>
                <w:noProof/>
                <w:webHidden/>
              </w:rPr>
              <w:t>12</w:t>
            </w:r>
            <w:r>
              <w:rPr>
                <w:noProof/>
                <w:webHidden/>
              </w:rPr>
              <w:fldChar w:fldCharType="end"/>
            </w:r>
          </w:hyperlink>
        </w:p>
        <w:p w14:paraId="5ACBACE8" w14:textId="14EB71FC" w:rsidR="00AC290A" w:rsidRDefault="00AC290A">
          <w:pPr>
            <w:pStyle w:val="Verzeichnis2"/>
            <w:tabs>
              <w:tab w:val="right" w:leader="dot" w:pos="9062"/>
            </w:tabs>
            <w:rPr>
              <w:rFonts w:eastAsiaTheme="minorEastAsia"/>
              <w:noProof/>
              <w:lang w:eastAsia="de-CH"/>
            </w:rPr>
          </w:pPr>
          <w:hyperlink w:anchor="_Toc2616502" w:history="1">
            <w:r w:rsidRPr="00F611B9">
              <w:rPr>
                <w:rStyle w:val="Hyperlink"/>
                <w:noProof/>
              </w:rPr>
              <w:t>3.3 Aufbau der DNA</w:t>
            </w:r>
            <w:r>
              <w:rPr>
                <w:noProof/>
                <w:webHidden/>
              </w:rPr>
              <w:tab/>
            </w:r>
            <w:r>
              <w:rPr>
                <w:noProof/>
                <w:webHidden/>
              </w:rPr>
              <w:fldChar w:fldCharType="begin"/>
            </w:r>
            <w:r>
              <w:rPr>
                <w:noProof/>
                <w:webHidden/>
              </w:rPr>
              <w:instrText xml:space="preserve"> PAGEREF _Toc2616502 \h </w:instrText>
            </w:r>
            <w:r>
              <w:rPr>
                <w:noProof/>
                <w:webHidden/>
              </w:rPr>
            </w:r>
            <w:r>
              <w:rPr>
                <w:noProof/>
                <w:webHidden/>
              </w:rPr>
              <w:fldChar w:fldCharType="separate"/>
            </w:r>
            <w:r>
              <w:rPr>
                <w:noProof/>
                <w:webHidden/>
              </w:rPr>
              <w:t>12</w:t>
            </w:r>
            <w:r>
              <w:rPr>
                <w:noProof/>
                <w:webHidden/>
              </w:rPr>
              <w:fldChar w:fldCharType="end"/>
            </w:r>
          </w:hyperlink>
        </w:p>
        <w:p w14:paraId="52B5250F" w14:textId="44F44147" w:rsidR="00AC290A" w:rsidRDefault="00AC290A">
          <w:pPr>
            <w:pStyle w:val="Verzeichnis2"/>
            <w:tabs>
              <w:tab w:val="right" w:leader="dot" w:pos="9062"/>
            </w:tabs>
            <w:rPr>
              <w:rFonts w:eastAsiaTheme="minorEastAsia"/>
              <w:noProof/>
              <w:lang w:eastAsia="de-CH"/>
            </w:rPr>
          </w:pPr>
          <w:hyperlink w:anchor="_Toc2616503" w:history="1">
            <w:r w:rsidRPr="00F611B9">
              <w:rPr>
                <w:rStyle w:val="Hyperlink"/>
                <w:noProof/>
              </w:rPr>
              <w:t>3.4 Mitose – Zellkerne teilen sich</w:t>
            </w:r>
            <w:r>
              <w:rPr>
                <w:noProof/>
                <w:webHidden/>
              </w:rPr>
              <w:tab/>
            </w:r>
            <w:r>
              <w:rPr>
                <w:noProof/>
                <w:webHidden/>
              </w:rPr>
              <w:fldChar w:fldCharType="begin"/>
            </w:r>
            <w:r>
              <w:rPr>
                <w:noProof/>
                <w:webHidden/>
              </w:rPr>
              <w:instrText xml:space="preserve"> PAGEREF _Toc2616503 \h </w:instrText>
            </w:r>
            <w:r>
              <w:rPr>
                <w:noProof/>
                <w:webHidden/>
              </w:rPr>
            </w:r>
            <w:r>
              <w:rPr>
                <w:noProof/>
                <w:webHidden/>
              </w:rPr>
              <w:fldChar w:fldCharType="separate"/>
            </w:r>
            <w:r>
              <w:rPr>
                <w:noProof/>
                <w:webHidden/>
              </w:rPr>
              <w:t>12</w:t>
            </w:r>
            <w:r>
              <w:rPr>
                <w:noProof/>
                <w:webHidden/>
              </w:rPr>
              <w:fldChar w:fldCharType="end"/>
            </w:r>
          </w:hyperlink>
        </w:p>
        <w:p w14:paraId="0A5B960E" w14:textId="3BD8883B" w:rsidR="00AC290A" w:rsidRDefault="00AC290A">
          <w:pPr>
            <w:pStyle w:val="Verzeichnis2"/>
            <w:tabs>
              <w:tab w:val="right" w:leader="dot" w:pos="9062"/>
            </w:tabs>
            <w:rPr>
              <w:rFonts w:eastAsiaTheme="minorEastAsia"/>
              <w:noProof/>
              <w:lang w:eastAsia="de-CH"/>
            </w:rPr>
          </w:pPr>
          <w:hyperlink w:anchor="_Toc2616504" w:history="1">
            <w:r w:rsidRPr="00F611B9">
              <w:rPr>
                <w:rStyle w:val="Hyperlink"/>
                <w:noProof/>
              </w:rPr>
              <w:t>3.5 Meiose – Keimzellen entstehen</w:t>
            </w:r>
            <w:r>
              <w:rPr>
                <w:noProof/>
                <w:webHidden/>
              </w:rPr>
              <w:tab/>
            </w:r>
            <w:r>
              <w:rPr>
                <w:noProof/>
                <w:webHidden/>
              </w:rPr>
              <w:fldChar w:fldCharType="begin"/>
            </w:r>
            <w:r>
              <w:rPr>
                <w:noProof/>
                <w:webHidden/>
              </w:rPr>
              <w:instrText xml:space="preserve"> PAGEREF _Toc2616504 \h </w:instrText>
            </w:r>
            <w:r>
              <w:rPr>
                <w:noProof/>
                <w:webHidden/>
              </w:rPr>
            </w:r>
            <w:r>
              <w:rPr>
                <w:noProof/>
                <w:webHidden/>
              </w:rPr>
              <w:fldChar w:fldCharType="separate"/>
            </w:r>
            <w:r>
              <w:rPr>
                <w:noProof/>
                <w:webHidden/>
              </w:rPr>
              <w:t>12</w:t>
            </w:r>
            <w:r>
              <w:rPr>
                <w:noProof/>
                <w:webHidden/>
              </w:rPr>
              <w:fldChar w:fldCharType="end"/>
            </w:r>
          </w:hyperlink>
        </w:p>
        <w:p w14:paraId="7698563F" w14:textId="04AECD84" w:rsidR="00AC290A" w:rsidRDefault="00AC290A">
          <w:pPr>
            <w:pStyle w:val="Verzeichnis2"/>
            <w:tabs>
              <w:tab w:val="right" w:leader="dot" w:pos="9062"/>
            </w:tabs>
            <w:rPr>
              <w:rFonts w:eastAsiaTheme="minorEastAsia"/>
              <w:noProof/>
              <w:lang w:eastAsia="de-CH"/>
            </w:rPr>
          </w:pPr>
          <w:hyperlink w:anchor="_Toc2616505" w:history="1">
            <w:r w:rsidRPr="00F611B9">
              <w:rPr>
                <w:rStyle w:val="Hyperlink"/>
                <w:noProof/>
              </w:rPr>
              <w:t>3.6 Mitose und Meiose im Überblick</w:t>
            </w:r>
            <w:r>
              <w:rPr>
                <w:noProof/>
                <w:webHidden/>
              </w:rPr>
              <w:tab/>
            </w:r>
            <w:r>
              <w:rPr>
                <w:noProof/>
                <w:webHidden/>
              </w:rPr>
              <w:fldChar w:fldCharType="begin"/>
            </w:r>
            <w:r>
              <w:rPr>
                <w:noProof/>
                <w:webHidden/>
              </w:rPr>
              <w:instrText xml:space="preserve"> PAGEREF _Toc2616505 \h </w:instrText>
            </w:r>
            <w:r>
              <w:rPr>
                <w:noProof/>
                <w:webHidden/>
              </w:rPr>
            </w:r>
            <w:r>
              <w:rPr>
                <w:noProof/>
                <w:webHidden/>
              </w:rPr>
              <w:fldChar w:fldCharType="separate"/>
            </w:r>
            <w:r>
              <w:rPr>
                <w:noProof/>
                <w:webHidden/>
              </w:rPr>
              <w:t>12</w:t>
            </w:r>
            <w:r>
              <w:rPr>
                <w:noProof/>
                <w:webHidden/>
              </w:rPr>
              <w:fldChar w:fldCharType="end"/>
            </w:r>
          </w:hyperlink>
        </w:p>
        <w:p w14:paraId="4D31B3CF" w14:textId="187C9CAA" w:rsidR="00AC290A" w:rsidRDefault="00AC290A">
          <w:pPr>
            <w:pStyle w:val="Verzeichnis2"/>
            <w:tabs>
              <w:tab w:val="right" w:leader="dot" w:pos="9062"/>
            </w:tabs>
            <w:rPr>
              <w:rFonts w:eastAsiaTheme="minorEastAsia"/>
              <w:noProof/>
              <w:lang w:eastAsia="de-CH"/>
            </w:rPr>
          </w:pPr>
          <w:hyperlink w:anchor="_Toc2616506" w:history="1">
            <w:r w:rsidRPr="00F611B9">
              <w:rPr>
                <w:rStyle w:val="Hyperlink"/>
                <w:noProof/>
              </w:rPr>
              <w:t>3.7 Genexpression: von der DNA zum Protein</w:t>
            </w:r>
            <w:r>
              <w:rPr>
                <w:noProof/>
                <w:webHidden/>
              </w:rPr>
              <w:tab/>
            </w:r>
            <w:r>
              <w:rPr>
                <w:noProof/>
                <w:webHidden/>
              </w:rPr>
              <w:fldChar w:fldCharType="begin"/>
            </w:r>
            <w:r>
              <w:rPr>
                <w:noProof/>
                <w:webHidden/>
              </w:rPr>
              <w:instrText xml:space="preserve"> PAGEREF _Toc2616506 \h </w:instrText>
            </w:r>
            <w:r>
              <w:rPr>
                <w:noProof/>
                <w:webHidden/>
              </w:rPr>
            </w:r>
            <w:r>
              <w:rPr>
                <w:noProof/>
                <w:webHidden/>
              </w:rPr>
              <w:fldChar w:fldCharType="separate"/>
            </w:r>
            <w:r>
              <w:rPr>
                <w:noProof/>
                <w:webHidden/>
              </w:rPr>
              <w:t>12</w:t>
            </w:r>
            <w:r>
              <w:rPr>
                <w:noProof/>
                <w:webHidden/>
              </w:rPr>
              <w:fldChar w:fldCharType="end"/>
            </w:r>
          </w:hyperlink>
        </w:p>
        <w:p w14:paraId="06CBEF09" w14:textId="43323B81" w:rsidR="00AC290A" w:rsidRDefault="00AC290A">
          <w:pPr>
            <w:pStyle w:val="Verzeichnis3"/>
            <w:rPr>
              <w:rFonts w:eastAsiaTheme="minorEastAsia"/>
              <w:i w:val="0"/>
              <w:lang w:eastAsia="de-CH"/>
            </w:rPr>
          </w:pPr>
          <w:hyperlink w:anchor="_Toc2616507" w:history="1">
            <w:r w:rsidRPr="00F611B9">
              <w:rPr>
                <w:rStyle w:val="Hyperlink"/>
              </w:rPr>
              <w:t>3.7.1 Transkription</w:t>
            </w:r>
            <w:r>
              <w:rPr>
                <w:webHidden/>
              </w:rPr>
              <w:tab/>
            </w:r>
            <w:r>
              <w:rPr>
                <w:webHidden/>
              </w:rPr>
              <w:fldChar w:fldCharType="begin"/>
            </w:r>
            <w:r>
              <w:rPr>
                <w:webHidden/>
              </w:rPr>
              <w:instrText xml:space="preserve"> PAGEREF _Toc2616507 \h </w:instrText>
            </w:r>
            <w:r>
              <w:rPr>
                <w:webHidden/>
              </w:rPr>
            </w:r>
            <w:r>
              <w:rPr>
                <w:webHidden/>
              </w:rPr>
              <w:fldChar w:fldCharType="separate"/>
            </w:r>
            <w:r>
              <w:rPr>
                <w:webHidden/>
              </w:rPr>
              <w:t>13</w:t>
            </w:r>
            <w:r>
              <w:rPr>
                <w:webHidden/>
              </w:rPr>
              <w:fldChar w:fldCharType="end"/>
            </w:r>
          </w:hyperlink>
        </w:p>
        <w:p w14:paraId="589DCFC9" w14:textId="4E820441" w:rsidR="00AC290A" w:rsidRDefault="00AC290A">
          <w:pPr>
            <w:pStyle w:val="Verzeichnis3"/>
            <w:rPr>
              <w:rFonts w:eastAsiaTheme="minorEastAsia"/>
              <w:i w:val="0"/>
              <w:lang w:eastAsia="de-CH"/>
            </w:rPr>
          </w:pPr>
          <w:hyperlink w:anchor="_Toc2616508" w:history="1">
            <w:r w:rsidRPr="00F611B9">
              <w:rPr>
                <w:rStyle w:val="Hyperlink"/>
              </w:rPr>
              <w:t>3.7.2 Translation</w:t>
            </w:r>
            <w:r>
              <w:rPr>
                <w:webHidden/>
              </w:rPr>
              <w:tab/>
            </w:r>
            <w:r>
              <w:rPr>
                <w:webHidden/>
              </w:rPr>
              <w:fldChar w:fldCharType="begin"/>
            </w:r>
            <w:r>
              <w:rPr>
                <w:webHidden/>
              </w:rPr>
              <w:instrText xml:space="preserve"> PAGEREF _Toc2616508 \h </w:instrText>
            </w:r>
            <w:r>
              <w:rPr>
                <w:webHidden/>
              </w:rPr>
            </w:r>
            <w:r>
              <w:rPr>
                <w:webHidden/>
              </w:rPr>
              <w:fldChar w:fldCharType="separate"/>
            </w:r>
            <w:r>
              <w:rPr>
                <w:webHidden/>
              </w:rPr>
              <w:t>13</w:t>
            </w:r>
            <w:r>
              <w:rPr>
                <w:webHidden/>
              </w:rPr>
              <w:fldChar w:fldCharType="end"/>
            </w:r>
          </w:hyperlink>
        </w:p>
        <w:p w14:paraId="39392F9B" w14:textId="754233F2" w:rsidR="00AC290A" w:rsidRDefault="00AC290A">
          <w:pPr>
            <w:pStyle w:val="Verzeichnis2"/>
            <w:tabs>
              <w:tab w:val="right" w:leader="dot" w:pos="9062"/>
            </w:tabs>
            <w:rPr>
              <w:rFonts w:eastAsiaTheme="minorEastAsia"/>
              <w:noProof/>
              <w:lang w:eastAsia="de-CH"/>
            </w:rPr>
          </w:pPr>
          <w:hyperlink w:anchor="_Toc2616509" w:history="1">
            <w:r w:rsidRPr="00F611B9">
              <w:rPr>
                <w:rStyle w:val="Hyperlink"/>
                <w:noProof/>
              </w:rPr>
              <w:t>3.8 Grundlagen der Verhaltensgenetik</w:t>
            </w:r>
            <w:r>
              <w:rPr>
                <w:noProof/>
                <w:webHidden/>
              </w:rPr>
              <w:tab/>
            </w:r>
            <w:r>
              <w:rPr>
                <w:noProof/>
                <w:webHidden/>
              </w:rPr>
              <w:fldChar w:fldCharType="begin"/>
            </w:r>
            <w:r>
              <w:rPr>
                <w:noProof/>
                <w:webHidden/>
              </w:rPr>
              <w:instrText xml:space="preserve"> PAGEREF _Toc2616509 \h </w:instrText>
            </w:r>
            <w:r>
              <w:rPr>
                <w:noProof/>
                <w:webHidden/>
              </w:rPr>
            </w:r>
            <w:r>
              <w:rPr>
                <w:noProof/>
                <w:webHidden/>
              </w:rPr>
              <w:fldChar w:fldCharType="separate"/>
            </w:r>
            <w:r>
              <w:rPr>
                <w:noProof/>
                <w:webHidden/>
              </w:rPr>
              <w:t>13</w:t>
            </w:r>
            <w:r>
              <w:rPr>
                <w:noProof/>
                <w:webHidden/>
              </w:rPr>
              <w:fldChar w:fldCharType="end"/>
            </w:r>
          </w:hyperlink>
        </w:p>
        <w:p w14:paraId="61E42220" w14:textId="71E3EEE4" w:rsidR="00AC290A" w:rsidRDefault="00AC290A">
          <w:pPr>
            <w:pStyle w:val="Verzeichnis3"/>
            <w:rPr>
              <w:rFonts w:eastAsiaTheme="minorEastAsia"/>
              <w:i w:val="0"/>
              <w:lang w:eastAsia="de-CH"/>
            </w:rPr>
          </w:pPr>
          <w:hyperlink w:anchor="_Toc2616510" w:history="1">
            <w:r w:rsidRPr="00F611B9">
              <w:rPr>
                <w:rStyle w:val="Hyperlink"/>
              </w:rPr>
              <w:t>3.8.1 Genotyp und Phänotyp</w:t>
            </w:r>
            <w:r>
              <w:rPr>
                <w:webHidden/>
              </w:rPr>
              <w:tab/>
            </w:r>
            <w:r>
              <w:rPr>
                <w:webHidden/>
              </w:rPr>
              <w:fldChar w:fldCharType="begin"/>
            </w:r>
            <w:r>
              <w:rPr>
                <w:webHidden/>
              </w:rPr>
              <w:instrText xml:space="preserve"> PAGEREF _Toc2616510 \h </w:instrText>
            </w:r>
            <w:r>
              <w:rPr>
                <w:webHidden/>
              </w:rPr>
            </w:r>
            <w:r>
              <w:rPr>
                <w:webHidden/>
              </w:rPr>
              <w:fldChar w:fldCharType="separate"/>
            </w:r>
            <w:r>
              <w:rPr>
                <w:webHidden/>
              </w:rPr>
              <w:t>13</w:t>
            </w:r>
            <w:r>
              <w:rPr>
                <w:webHidden/>
              </w:rPr>
              <w:fldChar w:fldCharType="end"/>
            </w:r>
          </w:hyperlink>
        </w:p>
        <w:p w14:paraId="07FE1725" w14:textId="6D0BB461" w:rsidR="00AC290A" w:rsidRDefault="00AC290A">
          <w:pPr>
            <w:pStyle w:val="Verzeichnis1"/>
            <w:rPr>
              <w:rFonts w:eastAsiaTheme="minorEastAsia"/>
              <w:b w:val="0"/>
              <w:lang w:eastAsia="de-CH"/>
            </w:rPr>
          </w:pPr>
          <w:hyperlink w:anchor="_Toc2616511" w:history="1">
            <w:r w:rsidRPr="00F611B9">
              <w:rPr>
                <w:rStyle w:val="Hyperlink"/>
              </w:rPr>
              <w:t>4. Epigenetik</w:t>
            </w:r>
            <w:r>
              <w:rPr>
                <w:webHidden/>
              </w:rPr>
              <w:tab/>
            </w:r>
            <w:r>
              <w:rPr>
                <w:webHidden/>
              </w:rPr>
              <w:fldChar w:fldCharType="begin"/>
            </w:r>
            <w:r>
              <w:rPr>
                <w:webHidden/>
              </w:rPr>
              <w:instrText xml:space="preserve"> PAGEREF _Toc2616511 \h </w:instrText>
            </w:r>
            <w:r>
              <w:rPr>
                <w:webHidden/>
              </w:rPr>
            </w:r>
            <w:r>
              <w:rPr>
                <w:webHidden/>
              </w:rPr>
              <w:fldChar w:fldCharType="separate"/>
            </w:r>
            <w:r>
              <w:rPr>
                <w:webHidden/>
              </w:rPr>
              <w:t>14</w:t>
            </w:r>
            <w:r>
              <w:rPr>
                <w:webHidden/>
              </w:rPr>
              <w:fldChar w:fldCharType="end"/>
            </w:r>
          </w:hyperlink>
        </w:p>
        <w:p w14:paraId="39CAA109" w14:textId="2B5ED136" w:rsidR="00AC290A" w:rsidRDefault="00AC290A">
          <w:pPr>
            <w:pStyle w:val="Verzeichnis1"/>
            <w:rPr>
              <w:rFonts w:eastAsiaTheme="minorEastAsia"/>
              <w:b w:val="0"/>
              <w:lang w:eastAsia="de-CH"/>
            </w:rPr>
          </w:pPr>
          <w:hyperlink w:anchor="_Toc2616512" w:history="1">
            <w:r w:rsidRPr="00F611B9">
              <w:rPr>
                <w:rStyle w:val="Hyperlink"/>
              </w:rPr>
              <w:t>5. Grundlagen Peripherphysiologische Messmethoden</w:t>
            </w:r>
            <w:r>
              <w:rPr>
                <w:webHidden/>
              </w:rPr>
              <w:tab/>
            </w:r>
            <w:r>
              <w:rPr>
                <w:webHidden/>
              </w:rPr>
              <w:fldChar w:fldCharType="begin"/>
            </w:r>
            <w:r>
              <w:rPr>
                <w:webHidden/>
              </w:rPr>
              <w:instrText xml:space="preserve"> PAGEREF _Toc2616512 \h </w:instrText>
            </w:r>
            <w:r>
              <w:rPr>
                <w:webHidden/>
              </w:rPr>
            </w:r>
            <w:r>
              <w:rPr>
                <w:webHidden/>
              </w:rPr>
              <w:fldChar w:fldCharType="separate"/>
            </w:r>
            <w:r>
              <w:rPr>
                <w:webHidden/>
              </w:rPr>
              <w:t>15</w:t>
            </w:r>
            <w:r>
              <w:rPr>
                <w:webHidden/>
              </w:rPr>
              <w:fldChar w:fldCharType="end"/>
            </w:r>
          </w:hyperlink>
        </w:p>
        <w:p w14:paraId="2D90B1C2" w14:textId="3FEBB662" w:rsidR="00AC290A" w:rsidRDefault="00AC290A">
          <w:pPr>
            <w:pStyle w:val="Verzeichnis1"/>
            <w:rPr>
              <w:rFonts w:eastAsiaTheme="minorEastAsia"/>
              <w:b w:val="0"/>
              <w:lang w:eastAsia="de-CH"/>
            </w:rPr>
          </w:pPr>
          <w:hyperlink w:anchor="_Toc2616513" w:history="1">
            <w:r w:rsidRPr="00F611B9">
              <w:rPr>
                <w:rStyle w:val="Hyperlink"/>
              </w:rPr>
              <w:t>6. Peripherphysiologische Mesmethoden</w:t>
            </w:r>
            <w:r>
              <w:rPr>
                <w:webHidden/>
              </w:rPr>
              <w:tab/>
            </w:r>
            <w:r>
              <w:rPr>
                <w:webHidden/>
              </w:rPr>
              <w:fldChar w:fldCharType="begin"/>
            </w:r>
            <w:r>
              <w:rPr>
                <w:webHidden/>
              </w:rPr>
              <w:instrText xml:space="preserve"> PAGEREF _Toc2616513 \h </w:instrText>
            </w:r>
            <w:r>
              <w:rPr>
                <w:webHidden/>
              </w:rPr>
            </w:r>
            <w:r>
              <w:rPr>
                <w:webHidden/>
              </w:rPr>
              <w:fldChar w:fldCharType="separate"/>
            </w:r>
            <w:r>
              <w:rPr>
                <w:webHidden/>
              </w:rPr>
              <w:t>16</w:t>
            </w:r>
            <w:r>
              <w:rPr>
                <w:webHidden/>
              </w:rPr>
              <w:fldChar w:fldCharType="end"/>
            </w:r>
          </w:hyperlink>
        </w:p>
        <w:p w14:paraId="23003100" w14:textId="2236A7DA" w:rsidR="00AC290A" w:rsidRDefault="00AC290A">
          <w:pPr>
            <w:pStyle w:val="Verzeichnis1"/>
            <w:rPr>
              <w:rFonts w:eastAsiaTheme="minorEastAsia"/>
              <w:b w:val="0"/>
              <w:lang w:eastAsia="de-CH"/>
            </w:rPr>
          </w:pPr>
          <w:hyperlink w:anchor="_Toc2616514" w:history="1">
            <w:r w:rsidRPr="00F611B9">
              <w:rPr>
                <w:rStyle w:val="Hyperlink"/>
              </w:rPr>
              <w:t>7. Grundlagen Endokrinologie</w:t>
            </w:r>
            <w:r>
              <w:rPr>
                <w:webHidden/>
              </w:rPr>
              <w:tab/>
            </w:r>
            <w:r>
              <w:rPr>
                <w:webHidden/>
              </w:rPr>
              <w:fldChar w:fldCharType="begin"/>
            </w:r>
            <w:r>
              <w:rPr>
                <w:webHidden/>
              </w:rPr>
              <w:instrText xml:space="preserve"> PAGEREF _Toc2616514 \h </w:instrText>
            </w:r>
            <w:r>
              <w:rPr>
                <w:webHidden/>
              </w:rPr>
            </w:r>
            <w:r>
              <w:rPr>
                <w:webHidden/>
              </w:rPr>
              <w:fldChar w:fldCharType="separate"/>
            </w:r>
            <w:r>
              <w:rPr>
                <w:webHidden/>
              </w:rPr>
              <w:t>17</w:t>
            </w:r>
            <w:r>
              <w:rPr>
                <w:webHidden/>
              </w:rPr>
              <w:fldChar w:fldCharType="end"/>
            </w:r>
          </w:hyperlink>
        </w:p>
        <w:p w14:paraId="59649874" w14:textId="0A408D81" w:rsidR="00AC290A" w:rsidRDefault="00AC290A">
          <w:pPr>
            <w:pStyle w:val="Verzeichnis1"/>
            <w:rPr>
              <w:rFonts w:eastAsiaTheme="minorEastAsia"/>
              <w:b w:val="0"/>
              <w:lang w:eastAsia="de-CH"/>
            </w:rPr>
          </w:pPr>
          <w:hyperlink w:anchor="_Toc2616515" w:history="1">
            <w:r w:rsidRPr="00F611B9">
              <w:rPr>
                <w:rStyle w:val="Hyperlink"/>
              </w:rPr>
              <w:t>8. Endokrinologie</w:t>
            </w:r>
            <w:r>
              <w:rPr>
                <w:webHidden/>
              </w:rPr>
              <w:tab/>
            </w:r>
            <w:r>
              <w:rPr>
                <w:webHidden/>
              </w:rPr>
              <w:fldChar w:fldCharType="begin"/>
            </w:r>
            <w:r>
              <w:rPr>
                <w:webHidden/>
              </w:rPr>
              <w:instrText xml:space="preserve"> PAGEREF _Toc2616515 \h </w:instrText>
            </w:r>
            <w:r>
              <w:rPr>
                <w:webHidden/>
              </w:rPr>
            </w:r>
            <w:r>
              <w:rPr>
                <w:webHidden/>
              </w:rPr>
              <w:fldChar w:fldCharType="separate"/>
            </w:r>
            <w:r>
              <w:rPr>
                <w:webHidden/>
              </w:rPr>
              <w:t>18</w:t>
            </w:r>
            <w:r>
              <w:rPr>
                <w:webHidden/>
              </w:rPr>
              <w:fldChar w:fldCharType="end"/>
            </w:r>
          </w:hyperlink>
        </w:p>
        <w:p w14:paraId="0339709D" w14:textId="51898412" w:rsidR="00AC290A" w:rsidRDefault="00AC290A">
          <w:pPr>
            <w:pStyle w:val="Verzeichnis1"/>
            <w:rPr>
              <w:rFonts w:eastAsiaTheme="minorEastAsia"/>
              <w:b w:val="0"/>
              <w:lang w:eastAsia="de-CH"/>
            </w:rPr>
          </w:pPr>
          <w:hyperlink w:anchor="_Toc2616516" w:history="1">
            <w:r w:rsidRPr="00F611B9">
              <w:rPr>
                <w:rStyle w:val="Hyperlink"/>
              </w:rPr>
              <w:t>9. Psychoendokrinologie</w:t>
            </w:r>
            <w:r>
              <w:rPr>
                <w:webHidden/>
              </w:rPr>
              <w:tab/>
            </w:r>
            <w:r>
              <w:rPr>
                <w:webHidden/>
              </w:rPr>
              <w:fldChar w:fldCharType="begin"/>
            </w:r>
            <w:r>
              <w:rPr>
                <w:webHidden/>
              </w:rPr>
              <w:instrText xml:space="preserve"> PAGEREF _Toc2616516 \h </w:instrText>
            </w:r>
            <w:r>
              <w:rPr>
                <w:webHidden/>
              </w:rPr>
            </w:r>
            <w:r>
              <w:rPr>
                <w:webHidden/>
              </w:rPr>
              <w:fldChar w:fldCharType="separate"/>
            </w:r>
            <w:r>
              <w:rPr>
                <w:webHidden/>
              </w:rPr>
              <w:t>19</w:t>
            </w:r>
            <w:r>
              <w:rPr>
                <w:webHidden/>
              </w:rPr>
              <w:fldChar w:fldCharType="end"/>
            </w:r>
          </w:hyperlink>
        </w:p>
        <w:p w14:paraId="4DA1DBAD" w14:textId="66ECCB66" w:rsidR="00AC290A" w:rsidRDefault="00AC290A">
          <w:pPr>
            <w:pStyle w:val="Verzeichnis1"/>
            <w:rPr>
              <w:rFonts w:eastAsiaTheme="minorEastAsia"/>
              <w:b w:val="0"/>
              <w:lang w:eastAsia="de-CH"/>
            </w:rPr>
          </w:pPr>
          <w:hyperlink w:anchor="_Toc2616517" w:history="1">
            <w:r w:rsidRPr="00F611B9">
              <w:rPr>
                <w:rStyle w:val="Hyperlink"/>
              </w:rPr>
              <w:t>10. Grundlagen Immunologie</w:t>
            </w:r>
            <w:r>
              <w:rPr>
                <w:webHidden/>
              </w:rPr>
              <w:tab/>
            </w:r>
            <w:r>
              <w:rPr>
                <w:webHidden/>
              </w:rPr>
              <w:fldChar w:fldCharType="begin"/>
            </w:r>
            <w:r>
              <w:rPr>
                <w:webHidden/>
              </w:rPr>
              <w:instrText xml:space="preserve"> PAGEREF _Toc2616517 \h </w:instrText>
            </w:r>
            <w:r>
              <w:rPr>
                <w:webHidden/>
              </w:rPr>
            </w:r>
            <w:r>
              <w:rPr>
                <w:webHidden/>
              </w:rPr>
              <w:fldChar w:fldCharType="separate"/>
            </w:r>
            <w:r>
              <w:rPr>
                <w:webHidden/>
              </w:rPr>
              <w:t>20</w:t>
            </w:r>
            <w:r>
              <w:rPr>
                <w:webHidden/>
              </w:rPr>
              <w:fldChar w:fldCharType="end"/>
            </w:r>
          </w:hyperlink>
        </w:p>
        <w:p w14:paraId="55754EDF" w14:textId="2AEE3D1B" w:rsidR="00AC290A" w:rsidRDefault="00AC290A">
          <w:pPr>
            <w:pStyle w:val="Verzeichnis1"/>
            <w:rPr>
              <w:rFonts w:eastAsiaTheme="minorEastAsia"/>
              <w:b w:val="0"/>
              <w:lang w:eastAsia="de-CH"/>
            </w:rPr>
          </w:pPr>
          <w:hyperlink w:anchor="_Toc2616518" w:history="1">
            <w:r w:rsidRPr="00F611B9">
              <w:rPr>
                <w:rStyle w:val="Hyperlink"/>
              </w:rPr>
              <w:t>11. Immunologie</w:t>
            </w:r>
            <w:r>
              <w:rPr>
                <w:webHidden/>
              </w:rPr>
              <w:tab/>
            </w:r>
            <w:r>
              <w:rPr>
                <w:webHidden/>
              </w:rPr>
              <w:fldChar w:fldCharType="begin"/>
            </w:r>
            <w:r>
              <w:rPr>
                <w:webHidden/>
              </w:rPr>
              <w:instrText xml:space="preserve"> PAGEREF _Toc2616518 \h </w:instrText>
            </w:r>
            <w:r>
              <w:rPr>
                <w:webHidden/>
              </w:rPr>
            </w:r>
            <w:r>
              <w:rPr>
                <w:webHidden/>
              </w:rPr>
              <w:fldChar w:fldCharType="separate"/>
            </w:r>
            <w:r>
              <w:rPr>
                <w:webHidden/>
              </w:rPr>
              <w:t>21</w:t>
            </w:r>
            <w:r>
              <w:rPr>
                <w:webHidden/>
              </w:rPr>
              <w:fldChar w:fldCharType="end"/>
            </w:r>
          </w:hyperlink>
        </w:p>
        <w:p w14:paraId="105F9562" w14:textId="74245B13" w:rsidR="00AC290A" w:rsidRDefault="00AC290A">
          <w:pPr>
            <w:pStyle w:val="Verzeichnis1"/>
            <w:rPr>
              <w:rFonts w:eastAsiaTheme="minorEastAsia"/>
              <w:b w:val="0"/>
              <w:lang w:eastAsia="de-CH"/>
            </w:rPr>
          </w:pPr>
          <w:hyperlink w:anchor="_Toc2616519" w:history="1">
            <w:r w:rsidRPr="00F611B9">
              <w:rPr>
                <w:rStyle w:val="Hyperlink"/>
              </w:rPr>
              <w:t>12. Psychoimmunologie</w:t>
            </w:r>
            <w:r>
              <w:rPr>
                <w:webHidden/>
              </w:rPr>
              <w:tab/>
            </w:r>
            <w:r>
              <w:rPr>
                <w:webHidden/>
              </w:rPr>
              <w:fldChar w:fldCharType="begin"/>
            </w:r>
            <w:r>
              <w:rPr>
                <w:webHidden/>
              </w:rPr>
              <w:instrText xml:space="preserve"> PAGEREF _Toc2616519 \h </w:instrText>
            </w:r>
            <w:r>
              <w:rPr>
                <w:webHidden/>
              </w:rPr>
            </w:r>
            <w:r>
              <w:rPr>
                <w:webHidden/>
              </w:rPr>
              <w:fldChar w:fldCharType="separate"/>
            </w:r>
            <w:r>
              <w:rPr>
                <w:webHidden/>
              </w:rPr>
              <w:t>22</w:t>
            </w:r>
            <w:r>
              <w:rPr>
                <w:webHidden/>
              </w:rPr>
              <w:fldChar w:fldCharType="end"/>
            </w:r>
          </w:hyperlink>
        </w:p>
        <w:p w14:paraId="3DF2984F" w14:textId="0061DF4D" w:rsidR="00AC290A" w:rsidRDefault="00AC290A">
          <w:pPr>
            <w:pStyle w:val="Verzeichnis1"/>
            <w:rPr>
              <w:rFonts w:eastAsiaTheme="minorEastAsia"/>
              <w:b w:val="0"/>
              <w:lang w:eastAsia="de-CH"/>
            </w:rPr>
          </w:pPr>
          <w:hyperlink w:anchor="_Toc2616520" w:history="1">
            <w:r w:rsidRPr="00F611B9">
              <w:rPr>
                <w:rStyle w:val="Hyperlink"/>
              </w:rPr>
              <w:t>13. Stress, Endokrinologie und Immunologie</w:t>
            </w:r>
            <w:r>
              <w:rPr>
                <w:webHidden/>
              </w:rPr>
              <w:tab/>
            </w:r>
            <w:r>
              <w:rPr>
                <w:webHidden/>
              </w:rPr>
              <w:fldChar w:fldCharType="begin"/>
            </w:r>
            <w:r>
              <w:rPr>
                <w:webHidden/>
              </w:rPr>
              <w:instrText xml:space="preserve"> PAGEREF _Toc2616520 \h </w:instrText>
            </w:r>
            <w:r>
              <w:rPr>
                <w:webHidden/>
              </w:rPr>
            </w:r>
            <w:r>
              <w:rPr>
                <w:webHidden/>
              </w:rPr>
              <w:fldChar w:fldCharType="separate"/>
            </w:r>
            <w:r>
              <w:rPr>
                <w:webHidden/>
              </w:rPr>
              <w:t>23</w:t>
            </w:r>
            <w:r>
              <w:rPr>
                <w:webHidden/>
              </w:rPr>
              <w:fldChar w:fldCharType="end"/>
            </w:r>
          </w:hyperlink>
        </w:p>
        <w:p w14:paraId="2AA08101" w14:textId="70214A0C" w:rsidR="002E1374" w:rsidRDefault="002E1374">
          <w:r>
            <w:rPr>
              <w:b/>
              <w:bCs/>
              <w:lang w:val="de-DE"/>
            </w:rPr>
            <w:fldChar w:fldCharType="end"/>
          </w:r>
        </w:p>
      </w:sdtContent>
    </w:sdt>
    <w:p w14:paraId="5C69AF0E" w14:textId="5D6D8A6B" w:rsidR="002E1374" w:rsidRDefault="002E1374" w:rsidP="002E1374"/>
    <w:p w14:paraId="4E641F02" w14:textId="72067E65" w:rsidR="002E1374" w:rsidRDefault="002E1374" w:rsidP="002E1374"/>
    <w:p w14:paraId="7E2BCD64" w14:textId="54123CD8" w:rsidR="002E1374" w:rsidRDefault="002E1374">
      <w:r>
        <w:br w:type="page"/>
      </w:r>
    </w:p>
    <w:p w14:paraId="5AB50A73" w14:textId="31BBA1AC" w:rsidR="002E1374" w:rsidRDefault="002E1374" w:rsidP="002E1374">
      <w:pPr>
        <w:pStyle w:val="berschrift1"/>
      </w:pPr>
      <w:bookmarkStart w:id="0" w:name="_Toc2616488"/>
      <w:r w:rsidRPr="002E1374">
        <w:lastRenderedPageBreak/>
        <w:t>1.</w:t>
      </w:r>
      <w:r>
        <w:t xml:space="preserve"> Einführung</w:t>
      </w:r>
      <w:bookmarkEnd w:id="0"/>
    </w:p>
    <w:p w14:paraId="06362306" w14:textId="44959E01" w:rsidR="002E1374" w:rsidRDefault="007117B8" w:rsidP="007117B8">
      <w:pPr>
        <w:pStyle w:val="berschrift2"/>
      </w:pPr>
      <w:bookmarkStart w:id="1" w:name="_Toc2616489"/>
      <w:r>
        <w:t>1.1 Begriffliche Einordnung</w:t>
      </w:r>
      <w:bookmarkEnd w:id="1"/>
    </w:p>
    <w:p w14:paraId="005F258C" w14:textId="77777777" w:rsidR="004B1931" w:rsidRDefault="004B1931" w:rsidP="002E1374">
      <w:r>
        <w:t>Die Biopsychologie beschäftigt sich mit der experimentellen Erforschung der biologischen Grundlagen psychischer Prozesse. Untersucht wird der Einfluss dieser Prozesse auf körperliche Vorgänge und umgekehrt.</w:t>
      </w:r>
    </w:p>
    <w:p w14:paraId="66CC49BB" w14:textId="579814B4" w:rsidR="002E1374" w:rsidRDefault="004B1931" w:rsidP="002E1374">
      <w:r>
        <w:t>Es geht also um die Interaktion zwischen biologischen Strukturen (Anatomie) und Vorgängen (Funktion) z.B. des Gehirns, des kardiovaskulären, endokrinen und immunologischen Systems und Emotionen, Kognitionen und Verhalten.</w:t>
      </w:r>
    </w:p>
    <w:p w14:paraId="0BEE9482" w14:textId="12D8F94D" w:rsidR="002E1374" w:rsidRDefault="002E1374" w:rsidP="002E1374"/>
    <w:p w14:paraId="28E0C867" w14:textId="0D30BD10" w:rsidR="003A2A33" w:rsidRDefault="003A2A33" w:rsidP="002E1374">
      <w:r>
        <w:t>Bei Menschen mit einer Posttraumatischen Belastungsstörung kann es beim Wiederanhören eines Berichts über ein selbsterlebtes Trauma zu</w:t>
      </w:r>
      <w:r w:rsidR="007A4AC7">
        <w:t xml:space="preserve"> verlängerten Reaktionszeitlatenzen bei Aufmerksamkeitsaufgaben, zu exzessiven Freisetzungen von Stresshormonen</w:t>
      </w:r>
      <w:r w:rsidR="002E4D1D">
        <w:t xml:space="preserve"> oder zu dissoziativen Erlebnissen kommen.</w:t>
      </w:r>
    </w:p>
    <w:p w14:paraId="21D1C5AA" w14:textId="4FEE01F6" w:rsidR="002E4D1D" w:rsidRPr="002E1374" w:rsidRDefault="002E4D1D" w:rsidP="002E1374">
      <w:r>
        <w:t>Für die Aufklärung von psychischen Störungen ist es notwendig, intradisziplinär</w:t>
      </w:r>
      <w:r w:rsidR="00584472">
        <w:t xml:space="preserve"> (innerhalb der Psychologie) und interdisziplinär (zwischen verschiedenen Fächern) zu arbeiten. Ein interdisziplinäres Arbeitsfeld sind die Neurowissenschaften.</w:t>
      </w:r>
    </w:p>
    <w:p w14:paraId="7628ABE0" w14:textId="78CE18A0" w:rsidR="002E1374" w:rsidRDefault="002E1374" w:rsidP="002E1374"/>
    <w:p w14:paraId="15939F4C" w14:textId="7EC6A339" w:rsidR="00584472" w:rsidRDefault="00AC290A" w:rsidP="00AC290A">
      <w:pPr>
        <w:pStyle w:val="berschrift3"/>
      </w:pPr>
      <w:bookmarkStart w:id="2" w:name="_Toc2616490"/>
      <w:r>
        <w:t xml:space="preserve">1.1.1 </w:t>
      </w:r>
      <w:r w:rsidR="00584472">
        <w:t>Neurowissenschaftliche Subdisziplinen mit hoher Relevanz für die Biopsychologie</w:t>
      </w:r>
      <w:bookmarkEnd w:id="2"/>
    </w:p>
    <w:p w14:paraId="25FA37A0" w14:textId="5A5687B2" w:rsidR="002E1374" w:rsidRPr="00584472" w:rsidRDefault="00584472" w:rsidP="00584472">
      <w:pPr>
        <w:pStyle w:val="Listenabsatz"/>
        <w:numPr>
          <w:ilvl w:val="0"/>
          <w:numId w:val="3"/>
        </w:numPr>
        <w:rPr>
          <w:b/>
        </w:rPr>
      </w:pPr>
      <w:r w:rsidRPr="00584472">
        <w:rPr>
          <w:b/>
        </w:rPr>
        <w:t>Neuroanatomie</w:t>
      </w:r>
      <w:r>
        <w:t>: Struktur des Nervensystems, einschliesslich Gehirn</w:t>
      </w:r>
    </w:p>
    <w:p w14:paraId="44A09D0B" w14:textId="00E07882" w:rsidR="00584472" w:rsidRPr="00584472" w:rsidRDefault="00584472" w:rsidP="00584472">
      <w:pPr>
        <w:pStyle w:val="Listenabsatz"/>
        <w:numPr>
          <w:ilvl w:val="0"/>
          <w:numId w:val="3"/>
        </w:numPr>
        <w:rPr>
          <w:b/>
        </w:rPr>
      </w:pPr>
      <w:r>
        <w:rPr>
          <w:b/>
        </w:rPr>
        <w:t>Neurochemie</w:t>
      </w:r>
      <w:r>
        <w:t>: Chemische Grundlagen neuronaler Aktivität (Reizweiterleitung und Signalübertragung)</w:t>
      </w:r>
    </w:p>
    <w:p w14:paraId="3E7BC1C2" w14:textId="3465FD52" w:rsidR="00584472" w:rsidRPr="00584472" w:rsidRDefault="00584472" w:rsidP="00584472">
      <w:pPr>
        <w:pStyle w:val="Listenabsatz"/>
        <w:numPr>
          <w:ilvl w:val="0"/>
          <w:numId w:val="3"/>
        </w:numPr>
        <w:rPr>
          <w:b/>
        </w:rPr>
      </w:pPr>
      <w:r>
        <w:rPr>
          <w:b/>
        </w:rPr>
        <w:t>Neuroendokrinologie und -immunologie</w:t>
      </w:r>
      <w:r>
        <w:t>: Wechselwirkungen zwischen Nervensystem und endokrinem System / Immunsystem</w:t>
      </w:r>
    </w:p>
    <w:p w14:paraId="47B3FFD1" w14:textId="2CB39FA2" w:rsidR="00584472" w:rsidRPr="00584472" w:rsidRDefault="00584472" w:rsidP="00584472">
      <w:pPr>
        <w:pStyle w:val="Listenabsatz"/>
        <w:numPr>
          <w:ilvl w:val="0"/>
          <w:numId w:val="3"/>
        </w:numPr>
        <w:rPr>
          <w:b/>
        </w:rPr>
      </w:pPr>
      <w:r>
        <w:rPr>
          <w:b/>
        </w:rPr>
        <w:t>Neuropathologie</w:t>
      </w:r>
      <w:r>
        <w:t>: Krankhafte Störungen des Nervensystems</w:t>
      </w:r>
    </w:p>
    <w:p w14:paraId="01FFE724" w14:textId="4B0FC2F4" w:rsidR="00584472" w:rsidRPr="00584472" w:rsidRDefault="00584472" w:rsidP="00584472">
      <w:pPr>
        <w:pStyle w:val="Listenabsatz"/>
        <w:numPr>
          <w:ilvl w:val="0"/>
          <w:numId w:val="3"/>
        </w:numPr>
        <w:rPr>
          <w:b/>
        </w:rPr>
      </w:pPr>
      <w:r>
        <w:rPr>
          <w:b/>
        </w:rPr>
        <w:t>Neuropharmakologie</w:t>
      </w:r>
      <w:r>
        <w:t>: Wirkung pharmakologischer Substanzen auf die neuronale Aktivität</w:t>
      </w:r>
    </w:p>
    <w:p w14:paraId="36B6F890" w14:textId="16FEB095" w:rsidR="00584472" w:rsidRPr="00584472" w:rsidRDefault="00584472" w:rsidP="00584472">
      <w:pPr>
        <w:pStyle w:val="Listenabsatz"/>
        <w:numPr>
          <w:ilvl w:val="0"/>
          <w:numId w:val="3"/>
        </w:numPr>
        <w:rPr>
          <w:b/>
        </w:rPr>
      </w:pPr>
      <w:r>
        <w:rPr>
          <w:b/>
        </w:rPr>
        <w:t>Neurophysiologie</w:t>
      </w:r>
      <w:r>
        <w:t>: Prozesse und Reaktionen des Nervensystems</w:t>
      </w:r>
    </w:p>
    <w:p w14:paraId="01EC62D0" w14:textId="5E0645CA" w:rsidR="002E1374" w:rsidRDefault="002E1374" w:rsidP="002E1374"/>
    <w:p w14:paraId="31B03A7D" w14:textId="2BB8AFF6" w:rsidR="00495EC4" w:rsidRPr="00495EC4" w:rsidRDefault="00495EC4" w:rsidP="002E1374">
      <w:pPr>
        <w:rPr>
          <w:b/>
        </w:rPr>
      </w:pPr>
      <w:r>
        <w:rPr>
          <w:b/>
        </w:rPr>
        <w:t>Passen Neurowissenschaften und Psychologie zusammen?</w:t>
      </w:r>
    </w:p>
    <w:p w14:paraId="07FA29A7" w14:textId="5405A786" w:rsidR="00495EC4" w:rsidRDefault="00495EC4" w:rsidP="002E1374">
      <w:r>
        <w:rPr>
          <w:noProof/>
        </w:rPr>
        <w:drawing>
          <wp:inline distT="0" distB="0" distL="0" distR="0" wp14:anchorId="77F899D1" wp14:editId="7627CE1C">
            <wp:extent cx="3431123" cy="26860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8962" cy="2707844"/>
                    </a:xfrm>
                    <a:prstGeom prst="rect">
                      <a:avLst/>
                    </a:prstGeom>
                  </pic:spPr>
                </pic:pic>
              </a:graphicData>
            </a:graphic>
          </wp:inline>
        </w:drawing>
      </w:r>
    </w:p>
    <w:p w14:paraId="361CB453" w14:textId="111BF91A" w:rsidR="0073748A" w:rsidRDefault="0073748A" w:rsidP="00D66E9C">
      <w:pPr>
        <w:pStyle w:val="berschrift3"/>
      </w:pPr>
      <w:bookmarkStart w:id="3" w:name="_Toc2616491"/>
      <w:r>
        <w:lastRenderedPageBreak/>
        <w:t>1.1.2 Einteilungen der Biopsychologie</w:t>
      </w:r>
      <w:bookmarkEnd w:id="3"/>
    </w:p>
    <w:p w14:paraId="1C45DDCA" w14:textId="12F0ACAA" w:rsidR="00495EC4" w:rsidRDefault="00D66E9C" w:rsidP="0073748A">
      <w:pPr>
        <w:pStyle w:val="berschrift4"/>
      </w:pPr>
      <w:r>
        <w:t>Traditionelle Einteilung der Biopsychologie</w:t>
      </w:r>
    </w:p>
    <w:p w14:paraId="04EDE2FA" w14:textId="22CF496E" w:rsidR="00495EC4" w:rsidRDefault="00D66E9C" w:rsidP="00D66E9C">
      <w:pPr>
        <w:pStyle w:val="Listenabsatz"/>
        <w:numPr>
          <w:ilvl w:val="0"/>
          <w:numId w:val="4"/>
        </w:numPr>
      </w:pPr>
      <w:r>
        <w:rPr>
          <w:b/>
        </w:rPr>
        <w:t>Physiologische Psychologie</w:t>
      </w:r>
      <w:r>
        <w:t>: Erklärung von Verhalten durch Prozesse im zentralen Nervensystem</w:t>
      </w:r>
    </w:p>
    <w:p w14:paraId="400CC0BA" w14:textId="5E4D0367" w:rsidR="00D66E9C" w:rsidRDefault="00D66E9C" w:rsidP="00D66E9C">
      <w:pPr>
        <w:pStyle w:val="Listenabsatz"/>
        <w:numPr>
          <w:ilvl w:val="0"/>
          <w:numId w:val="4"/>
        </w:numPr>
      </w:pPr>
      <w:r>
        <w:rPr>
          <w:b/>
        </w:rPr>
        <w:t>Psychopharmakologie</w:t>
      </w:r>
      <w:r w:rsidRPr="00D66E9C">
        <w:t>:</w:t>
      </w:r>
      <w:r>
        <w:t xml:space="preserve"> Untersuchung der Wirkungsweisen von psychoaktiven Substanzen deren therapeutische Anwendung</w:t>
      </w:r>
    </w:p>
    <w:p w14:paraId="4B886487" w14:textId="0BD03671" w:rsidR="005B450A" w:rsidRDefault="005B450A" w:rsidP="00D66E9C">
      <w:pPr>
        <w:pStyle w:val="Listenabsatz"/>
        <w:numPr>
          <w:ilvl w:val="0"/>
          <w:numId w:val="4"/>
        </w:numPr>
      </w:pPr>
      <w:r>
        <w:rPr>
          <w:b/>
        </w:rPr>
        <w:t>Neuropsychologie</w:t>
      </w:r>
      <w:r w:rsidRPr="005B450A">
        <w:t>:</w:t>
      </w:r>
      <w:r>
        <w:t xml:space="preserve"> Untersuchung der Funktion des Gehirns sowie der gestörten Funktionen infolge von Unfällen oder Erkrankungen und der Therapie</w:t>
      </w:r>
    </w:p>
    <w:p w14:paraId="770F6DF5" w14:textId="6E674295" w:rsidR="005B450A" w:rsidRDefault="005B450A" w:rsidP="00D66E9C">
      <w:pPr>
        <w:pStyle w:val="Listenabsatz"/>
        <w:numPr>
          <w:ilvl w:val="0"/>
          <w:numId w:val="4"/>
        </w:numPr>
      </w:pPr>
      <w:r>
        <w:rPr>
          <w:b/>
        </w:rPr>
        <w:t>Psychophysiologie</w:t>
      </w:r>
      <w:r w:rsidRPr="005B450A">
        <w:t>:</w:t>
      </w:r>
      <w:r>
        <w:t xml:space="preserve"> Untersuchung der Beziehungen zwischen psychischen Vorgängen (Verhalten und Bewusstseinsprozessen) und körperlichen Funktionen</w:t>
      </w:r>
    </w:p>
    <w:p w14:paraId="0A7247AB" w14:textId="6295C873" w:rsidR="005B450A" w:rsidRDefault="005B450A" w:rsidP="00D66E9C">
      <w:pPr>
        <w:pStyle w:val="Listenabsatz"/>
        <w:numPr>
          <w:ilvl w:val="0"/>
          <w:numId w:val="4"/>
        </w:numPr>
      </w:pPr>
      <w:r>
        <w:rPr>
          <w:b/>
        </w:rPr>
        <w:t>Kognitive Neurowissenschaften</w:t>
      </w:r>
      <w:r w:rsidRPr="005B450A">
        <w:t>:</w:t>
      </w:r>
      <w:r>
        <w:t xml:space="preserve"> Untersuchung elementarer psychischer Leistungen (u.a. Wahrnehmung, Aufmerksamkeit, Gedächtnis, Lernen, Motorik, Denken)</w:t>
      </w:r>
    </w:p>
    <w:p w14:paraId="2737D452" w14:textId="4A9DC0A2" w:rsidR="00FC0EA4" w:rsidRDefault="00FC0EA4" w:rsidP="00D66E9C">
      <w:pPr>
        <w:pStyle w:val="Listenabsatz"/>
        <w:numPr>
          <w:ilvl w:val="0"/>
          <w:numId w:val="4"/>
        </w:numPr>
      </w:pPr>
      <w:r>
        <w:rPr>
          <w:b/>
        </w:rPr>
        <w:t>Vergleichende Psychologie</w:t>
      </w:r>
      <w:r w:rsidRPr="00FC0EA4">
        <w:t>:</w:t>
      </w:r>
      <w:r>
        <w:t xml:space="preserve"> Einbeziehung t</w:t>
      </w:r>
      <w:r w:rsidR="00AA6F79">
        <w:t>ierethologischer Forschungen und Ergebnisse zur Klärung humanpsychologischer Sachverhalte</w:t>
      </w:r>
    </w:p>
    <w:p w14:paraId="1D77023D" w14:textId="20F3DE85" w:rsidR="00D66E9C" w:rsidRDefault="00D66E9C" w:rsidP="002E1374"/>
    <w:p w14:paraId="46AC5BB9" w14:textId="233CFAC3" w:rsidR="0073748A" w:rsidRDefault="0073748A" w:rsidP="0073748A">
      <w:pPr>
        <w:pStyle w:val="berschrift4"/>
      </w:pPr>
      <w:r>
        <w:t>Eine breitere und pragmatischere Unterteilung der Biopsychologie</w:t>
      </w:r>
    </w:p>
    <w:p w14:paraId="756CD2D8" w14:textId="1ED37DAE" w:rsidR="0073748A" w:rsidRDefault="0073748A" w:rsidP="0073748A">
      <w:pPr>
        <w:pStyle w:val="Listenabsatz"/>
        <w:numPr>
          <w:ilvl w:val="0"/>
          <w:numId w:val="5"/>
        </w:numPr>
      </w:pPr>
      <w:r>
        <w:t>Genetische und anatomische Grundlagen der Verhaltensregulation</w:t>
      </w:r>
    </w:p>
    <w:p w14:paraId="32894CC3" w14:textId="5BA28083" w:rsidR="0073748A" w:rsidRDefault="0073748A" w:rsidP="0073748A">
      <w:pPr>
        <w:pStyle w:val="Listenabsatz"/>
        <w:numPr>
          <w:ilvl w:val="0"/>
          <w:numId w:val="5"/>
        </w:numPr>
      </w:pPr>
      <w:r>
        <w:t>Physiologie der Reizaufnahme, -verarbeitung und Verhaltenssteuerung</w:t>
      </w:r>
    </w:p>
    <w:p w14:paraId="04291821" w14:textId="06E86D22" w:rsidR="0073748A" w:rsidRDefault="0073748A" w:rsidP="0073748A">
      <w:pPr>
        <w:pStyle w:val="Listenabsatz"/>
        <w:numPr>
          <w:ilvl w:val="0"/>
          <w:numId w:val="5"/>
        </w:numPr>
      </w:pPr>
      <w:r w:rsidRPr="0073748A">
        <w:t>In-vivo und in-vitro Messun</w:t>
      </w:r>
      <w:r>
        <w:t>g von Verhaltenskorrelaten</w:t>
      </w:r>
    </w:p>
    <w:p w14:paraId="1DAF66DA" w14:textId="77777777" w:rsidR="00A30072" w:rsidRPr="0073748A" w:rsidRDefault="00A30072" w:rsidP="00A30072"/>
    <w:p w14:paraId="20B8D12E" w14:textId="14513528" w:rsidR="0073748A" w:rsidRDefault="0070251D" w:rsidP="002E1374">
      <w:r>
        <w:t>Die Wurzeln der Biopsychologie liegen in der Auseinandersetzung mit</w:t>
      </w:r>
    </w:p>
    <w:p w14:paraId="0A71036B" w14:textId="4D212046" w:rsidR="00A30072" w:rsidRDefault="00A30072" w:rsidP="00A30072">
      <w:pPr>
        <w:pStyle w:val="Listenabsatz"/>
        <w:numPr>
          <w:ilvl w:val="0"/>
          <w:numId w:val="6"/>
        </w:numPr>
      </w:pPr>
      <w:r>
        <w:t>Dem Leib-Seele-Problem</w:t>
      </w:r>
    </w:p>
    <w:p w14:paraId="0ADFF95F" w14:textId="283171C2" w:rsidR="00A30072" w:rsidRDefault="00A30072" w:rsidP="00A30072">
      <w:pPr>
        <w:pStyle w:val="Listenabsatz"/>
        <w:numPr>
          <w:ilvl w:val="0"/>
          <w:numId w:val="6"/>
        </w:numPr>
      </w:pPr>
      <w:r>
        <w:t>Der Body-Mind-Relation</w:t>
      </w:r>
    </w:p>
    <w:p w14:paraId="0BE5E0F8" w14:textId="5C52C02A" w:rsidR="00A30072" w:rsidRDefault="00A30072" w:rsidP="00A30072">
      <w:pPr>
        <w:pStyle w:val="Listenabsatz"/>
        <w:numPr>
          <w:ilvl w:val="0"/>
          <w:numId w:val="6"/>
        </w:numPr>
      </w:pPr>
      <w:r>
        <w:t>Der Psycho-Somatik</w:t>
      </w:r>
    </w:p>
    <w:p w14:paraId="6DA2FF05" w14:textId="26BAB0C6" w:rsidR="00A30072" w:rsidRPr="0073748A" w:rsidRDefault="00A30072" w:rsidP="00A30072">
      <w:r>
        <w:rPr>
          <w:noProof/>
        </w:rPr>
        <w:drawing>
          <wp:inline distT="0" distB="0" distL="0" distR="0" wp14:anchorId="631C6A74" wp14:editId="27D3F35A">
            <wp:extent cx="4983044" cy="3743325"/>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8324" cy="3747292"/>
                    </a:xfrm>
                    <a:prstGeom prst="rect">
                      <a:avLst/>
                    </a:prstGeom>
                  </pic:spPr>
                </pic:pic>
              </a:graphicData>
            </a:graphic>
          </wp:inline>
        </w:drawing>
      </w:r>
    </w:p>
    <w:p w14:paraId="31191BA6" w14:textId="1BDB56FF" w:rsidR="00D66E9C" w:rsidRPr="0073748A" w:rsidRDefault="00A30072" w:rsidP="002E1374">
      <w:r>
        <w:lastRenderedPageBreak/>
        <w:t>Eine Besonderheit der Biopsychologie besteht darin, sowohl psychologische als auch biologische (physiologische) Merkmale als abhängige Merkmale zu erheben und zur Verhaltenserklärung heranzuziehen.</w:t>
      </w:r>
    </w:p>
    <w:p w14:paraId="62665840" w14:textId="77777777" w:rsidR="006D79A4" w:rsidRPr="0073748A" w:rsidRDefault="006D79A4" w:rsidP="002E1374"/>
    <w:p w14:paraId="0B454937" w14:textId="77777777" w:rsidR="00D66E9C" w:rsidRPr="0073748A" w:rsidRDefault="00D66E9C" w:rsidP="002E1374"/>
    <w:p w14:paraId="248689BA" w14:textId="77777777" w:rsidR="002E1374" w:rsidRPr="0073748A" w:rsidRDefault="002E1374" w:rsidP="002E1374"/>
    <w:p w14:paraId="46A22CEF" w14:textId="77D60622" w:rsidR="002E1374" w:rsidRPr="0073748A" w:rsidRDefault="002E1374">
      <w:r w:rsidRPr="0073748A">
        <w:br w:type="page"/>
      </w:r>
    </w:p>
    <w:p w14:paraId="68B63937" w14:textId="41231AA3" w:rsidR="002E1374" w:rsidRDefault="002E1374" w:rsidP="002E1374">
      <w:pPr>
        <w:pStyle w:val="berschrift1"/>
      </w:pPr>
      <w:bookmarkStart w:id="4" w:name="_Toc2616492"/>
      <w:r>
        <w:lastRenderedPageBreak/>
        <w:t>2. Genetik</w:t>
      </w:r>
      <w:bookmarkEnd w:id="4"/>
    </w:p>
    <w:p w14:paraId="29376117" w14:textId="0B547E99" w:rsidR="002E1374" w:rsidRDefault="002E1374" w:rsidP="002E1374"/>
    <w:p w14:paraId="438963E9" w14:textId="217AB6DA" w:rsidR="006D79A4" w:rsidRDefault="006D79A4" w:rsidP="006D79A4">
      <w:pPr>
        <w:pStyle w:val="berschrift2"/>
      </w:pPr>
      <w:bookmarkStart w:id="5" w:name="_Toc2616493"/>
      <w:r>
        <w:t>2.1 Genetik – Umwelt - Verhalten</w:t>
      </w:r>
      <w:bookmarkEnd w:id="5"/>
    </w:p>
    <w:p w14:paraId="79407641" w14:textId="519C4E3A" w:rsidR="002E1374" w:rsidRDefault="006D79A4" w:rsidP="006D79A4">
      <w:r>
        <w:rPr>
          <w:noProof/>
        </w:rPr>
        <w:drawing>
          <wp:inline distT="0" distB="0" distL="0" distR="0" wp14:anchorId="4908CEA9" wp14:editId="39AB6A00">
            <wp:extent cx="6074006" cy="4124325"/>
            <wp:effectExtent l="0" t="0" r="317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5733" cy="4125498"/>
                    </a:xfrm>
                    <a:prstGeom prst="rect">
                      <a:avLst/>
                    </a:prstGeom>
                  </pic:spPr>
                </pic:pic>
              </a:graphicData>
            </a:graphic>
          </wp:inline>
        </w:drawing>
      </w:r>
    </w:p>
    <w:p w14:paraId="7471F690" w14:textId="380A09C7" w:rsidR="002A1DFB" w:rsidRPr="002A1DFB" w:rsidRDefault="002A1DFB" w:rsidP="006D79A4">
      <w:pPr>
        <w:rPr>
          <w:i/>
        </w:rPr>
      </w:pPr>
      <w:r>
        <w:rPr>
          <w:i/>
        </w:rPr>
        <w:t xml:space="preserve">Der Genpool </w:t>
      </w:r>
      <w:proofErr w:type="gramStart"/>
      <w:r>
        <w:rPr>
          <w:i/>
        </w:rPr>
        <w:t>werden</w:t>
      </w:r>
      <w:proofErr w:type="gramEnd"/>
      <w:r>
        <w:rPr>
          <w:i/>
        </w:rPr>
        <w:t xml:space="preserve"> von Umwelt und Erfahrung beeinflusst und verändert.</w:t>
      </w:r>
    </w:p>
    <w:p w14:paraId="0C42BB6C" w14:textId="6C3BC778" w:rsidR="006D79A4" w:rsidRDefault="006D79A4" w:rsidP="006D79A4">
      <w:r>
        <w:rPr>
          <w:noProof/>
        </w:rPr>
        <w:drawing>
          <wp:inline distT="0" distB="0" distL="0" distR="0" wp14:anchorId="4C6046A5" wp14:editId="2483121E">
            <wp:extent cx="5743575" cy="28479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3575" cy="2847975"/>
                    </a:xfrm>
                    <a:prstGeom prst="rect">
                      <a:avLst/>
                    </a:prstGeom>
                  </pic:spPr>
                </pic:pic>
              </a:graphicData>
            </a:graphic>
          </wp:inline>
        </w:drawing>
      </w:r>
    </w:p>
    <w:p w14:paraId="42CEEE4D" w14:textId="530CD6F1" w:rsidR="006D79A4" w:rsidRPr="002A1DFB" w:rsidRDefault="006D79A4" w:rsidP="002E1374">
      <w:pPr>
        <w:rPr>
          <w:i/>
        </w:rPr>
      </w:pPr>
      <w:r w:rsidRPr="006D79A4">
        <w:rPr>
          <w:i/>
        </w:rPr>
        <w:t>Rekonstruktion eines Schädels mit einem geschätzten Alter von 300'000 und 350'000 Jahren. Die Schädelform entspricht nahezu vollständig der des modernen Menschen.</w:t>
      </w:r>
    </w:p>
    <w:p w14:paraId="26F7A16C" w14:textId="61174CBF" w:rsidR="006D79A4" w:rsidRDefault="00AC290A" w:rsidP="006D79A4">
      <w:pPr>
        <w:pStyle w:val="berschrift3"/>
      </w:pPr>
      <w:bookmarkStart w:id="6" w:name="_Toc2616494"/>
      <w:r>
        <w:lastRenderedPageBreak/>
        <w:t xml:space="preserve">2.1.1 </w:t>
      </w:r>
      <w:r w:rsidR="006D79A4">
        <w:t>Spezifische Gen-Duplikationsqualität bei Menschen im Vergleich zu anderen Spezies – ein «intellektueller» Vorteil</w:t>
      </w:r>
      <w:bookmarkEnd w:id="6"/>
    </w:p>
    <w:p w14:paraId="5F8F6CDC" w14:textId="0CF72929" w:rsidR="006D79A4" w:rsidRDefault="00F66BF3" w:rsidP="002E1374">
      <w:r>
        <w:rPr>
          <w:noProof/>
        </w:rPr>
        <w:drawing>
          <wp:inline distT="0" distB="0" distL="0" distR="0" wp14:anchorId="00F2CE75" wp14:editId="317528E9">
            <wp:extent cx="5760720" cy="367411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74110"/>
                    </a:xfrm>
                    <a:prstGeom prst="rect">
                      <a:avLst/>
                    </a:prstGeom>
                  </pic:spPr>
                </pic:pic>
              </a:graphicData>
            </a:graphic>
          </wp:inline>
        </w:drawing>
      </w:r>
    </w:p>
    <w:p w14:paraId="55CE9EA6" w14:textId="7DC1B8E4" w:rsidR="006D79A4" w:rsidRPr="00F66BF3" w:rsidRDefault="000D28D3" w:rsidP="002E1374">
      <w:pPr>
        <w:rPr>
          <w:i/>
        </w:rPr>
      </w:pPr>
      <w:r>
        <w:rPr>
          <w:i/>
        </w:rPr>
        <w:t>DUF1220 wird als das Intelligenzgen angesehen</w:t>
      </w:r>
      <w:r w:rsidR="0024508B">
        <w:rPr>
          <w:i/>
        </w:rPr>
        <w:t xml:space="preserve"> (damit sollte aber vorsichtig umgegangen werden).</w:t>
      </w:r>
      <w:r w:rsidR="006851B1">
        <w:rPr>
          <w:i/>
        </w:rPr>
        <w:t xml:space="preserve"> Menschen verfügen über mehr Duplikationen als Tiere.</w:t>
      </w:r>
    </w:p>
    <w:p w14:paraId="30620ED5" w14:textId="4CAF4C5C" w:rsidR="006D79A4" w:rsidRDefault="006D79A4" w:rsidP="002E1374"/>
    <w:p w14:paraId="7C114BB2" w14:textId="4BEDFED1" w:rsidR="00F66BF3" w:rsidRDefault="00F66BF3" w:rsidP="002E1374">
      <w:r>
        <w:t>Bei einer umfassenden Genomuntersuchung an Menschen und Menschenaffen wurde herausgefunden, dass eine besonders starke Amplifikation (Vermehrung) eines bisher unbekannten Gens (MGC8902) spezifisch beim Menschen auftritt. Dieses Gen enkodiert Kopien der Proteindomäne DUF1220.</w:t>
      </w:r>
    </w:p>
    <w:p w14:paraId="0455827A" w14:textId="1BE96799" w:rsidR="00894C82" w:rsidRDefault="00894C82" w:rsidP="002E1374">
      <w:r>
        <w:t>DNA-Sequenzen, die DUF1220 enkodieren, sind primatenspezifisch, zeigen Anzeichen positiver Selektion und ihre grösste Anzahl wird beim Menschen verzeichnet. DUF1220 wird vor allem in Hirnregionen exprimiert, die mit höheren kognitiven Funktionen in Verbindung gebracht werden.</w:t>
      </w:r>
    </w:p>
    <w:p w14:paraId="7EB95953" w14:textId="1991F34A" w:rsidR="00F66BF3" w:rsidRDefault="00F66BF3" w:rsidP="002E1374"/>
    <w:p w14:paraId="0F2F1003" w14:textId="77777777" w:rsidR="002E6ACF" w:rsidRDefault="002E6ACF" w:rsidP="002E1374"/>
    <w:p w14:paraId="004AA815" w14:textId="77777777" w:rsidR="002E6ACF" w:rsidRDefault="002E6ACF">
      <w:pPr>
        <w:rPr>
          <w:rFonts w:asciiTheme="majorHAnsi" w:eastAsiaTheme="majorEastAsia" w:hAnsiTheme="majorHAnsi" w:cstheme="majorBidi"/>
          <w:color w:val="2F5496" w:themeColor="accent1" w:themeShade="BF"/>
          <w:sz w:val="26"/>
          <w:szCs w:val="26"/>
        </w:rPr>
      </w:pPr>
      <w:r>
        <w:br w:type="page"/>
      </w:r>
    </w:p>
    <w:p w14:paraId="707CE0F3" w14:textId="1B860A6D" w:rsidR="006D79A4" w:rsidRDefault="006D79A4" w:rsidP="006D79A4">
      <w:pPr>
        <w:pStyle w:val="berschrift2"/>
      </w:pPr>
      <w:bookmarkStart w:id="7" w:name="_Toc2616495"/>
      <w:r>
        <w:lastRenderedPageBreak/>
        <w:t>2.2 Forschungsmethoden zur Erfassung genetischer Faktoren</w:t>
      </w:r>
      <w:bookmarkEnd w:id="7"/>
    </w:p>
    <w:p w14:paraId="709497F8" w14:textId="55C886A3" w:rsidR="006D79A4" w:rsidRDefault="000A660A" w:rsidP="000A660A">
      <w:pPr>
        <w:pStyle w:val="berschrift3"/>
      </w:pPr>
      <w:bookmarkStart w:id="8" w:name="_Toc2616496"/>
      <w:r>
        <w:t>2.2.1 Quantitative Genetik im Tiermodell</w:t>
      </w:r>
      <w:bookmarkEnd w:id="8"/>
    </w:p>
    <w:p w14:paraId="61BA8965" w14:textId="27A2CFFB" w:rsidR="006D79A4" w:rsidRDefault="002E6ACF" w:rsidP="002E6ACF">
      <w:pPr>
        <w:pStyle w:val="Listenabsatz"/>
        <w:numPr>
          <w:ilvl w:val="0"/>
          <w:numId w:val="7"/>
        </w:numPr>
      </w:pPr>
      <w:r>
        <w:t>Knock-out Experimente (Ausschaltung bestimmter Gene, Problem reduzierter Überlebensfähigkeit oder Übernahme der genetischen Funktion durch andere Gene)</w:t>
      </w:r>
    </w:p>
    <w:p w14:paraId="2C118D07" w14:textId="611DE42B" w:rsidR="002E6ACF" w:rsidRDefault="002E6ACF" w:rsidP="002E6ACF">
      <w:pPr>
        <w:pStyle w:val="Listenabsatz"/>
        <w:numPr>
          <w:ilvl w:val="0"/>
          <w:numId w:val="7"/>
        </w:numPr>
      </w:pPr>
      <w:r>
        <w:t>Transgene Tiere («Implantation» eines manipulierten Gens in lebendes Tier)</w:t>
      </w:r>
    </w:p>
    <w:p w14:paraId="52C72E25" w14:textId="0E942F61" w:rsidR="002E6ACF" w:rsidRDefault="002E6ACF" w:rsidP="002E6ACF">
      <w:pPr>
        <w:pStyle w:val="Listenabsatz"/>
        <w:numPr>
          <w:ilvl w:val="0"/>
          <w:numId w:val="7"/>
        </w:numPr>
      </w:pPr>
      <w:r>
        <w:t>Inbred Strains (Inzuchtstämme)</w:t>
      </w:r>
    </w:p>
    <w:p w14:paraId="65EA48F8" w14:textId="134D9BE4" w:rsidR="002E6ACF" w:rsidRDefault="002E6ACF" w:rsidP="002E6ACF">
      <w:pPr>
        <w:pStyle w:val="Listenabsatz"/>
        <w:numPr>
          <w:ilvl w:val="0"/>
          <w:numId w:val="7"/>
        </w:numPr>
      </w:pPr>
      <w:r>
        <w:t>Selektionsstudien</w:t>
      </w:r>
    </w:p>
    <w:p w14:paraId="6038039C" w14:textId="23622836" w:rsidR="000A660A" w:rsidRDefault="000A660A" w:rsidP="002E1374"/>
    <w:p w14:paraId="07AD63CE" w14:textId="7586079C" w:rsidR="002E6ACF" w:rsidRDefault="002E6ACF" w:rsidP="002E6ACF">
      <w:pPr>
        <w:pStyle w:val="berschrift3"/>
      </w:pPr>
      <w:bookmarkStart w:id="9" w:name="_Toc2616497"/>
      <w:r>
        <w:t>2.2.2 Quantitative Genetik im Humanbereich</w:t>
      </w:r>
      <w:bookmarkEnd w:id="9"/>
    </w:p>
    <w:p w14:paraId="4670A304" w14:textId="69ECFC77" w:rsidR="006D79A4" w:rsidRPr="00971E6E" w:rsidRDefault="002E6ACF" w:rsidP="002E6ACF">
      <w:pPr>
        <w:pStyle w:val="Listenabsatz"/>
        <w:numPr>
          <w:ilvl w:val="0"/>
          <w:numId w:val="8"/>
        </w:numPr>
      </w:pPr>
      <w:r>
        <w:rPr>
          <w:b/>
        </w:rPr>
        <w:t>Familienstudien</w:t>
      </w:r>
    </w:p>
    <w:p w14:paraId="439E5359" w14:textId="15D09561" w:rsidR="00971E6E" w:rsidRDefault="00971E6E" w:rsidP="00971E6E">
      <w:pPr>
        <w:pStyle w:val="Listenabsatz"/>
      </w:pPr>
      <w:r>
        <w:t>Schätzung der Heritabilität (Erblichkeit) eines Merkmals, indem Verwandte unterschiedlichen Grades (d.h. mit unterschiedlicher genetischer Ähnlichkeit) bzgl. der Ähnlichkeit im betreffenden Merkmal verglichen werden</w:t>
      </w:r>
    </w:p>
    <w:p w14:paraId="7DFF6068" w14:textId="77777777" w:rsidR="00971E6E" w:rsidRDefault="00971E6E" w:rsidP="00971E6E">
      <w:pPr>
        <w:pStyle w:val="Listenabsatz"/>
      </w:pPr>
    </w:p>
    <w:p w14:paraId="7874BDC1" w14:textId="0CD90242" w:rsidR="00971E6E" w:rsidRDefault="00971E6E" w:rsidP="00971E6E">
      <w:pPr>
        <w:pStyle w:val="Listenabsatz"/>
      </w:pPr>
      <w:r>
        <w:t>Bsp.: Wie wahrscheinlich ist es, dass nahe Verwandte eines von einer psychischen Störung Betroffenen ebenfalls daran erkranken?</w:t>
      </w:r>
    </w:p>
    <w:p w14:paraId="7C384589" w14:textId="4922827F" w:rsidR="00971E6E" w:rsidRDefault="00971E6E" w:rsidP="00971E6E">
      <w:pPr>
        <w:pStyle w:val="Listenabsatz"/>
      </w:pPr>
    </w:p>
    <w:p w14:paraId="4BF520C5" w14:textId="106E4FB8" w:rsidR="00971E6E" w:rsidRDefault="00971E6E" w:rsidP="00971E6E">
      <w:pPr>
        <w:pStyle w:val="Listenabsatz"/>
      </w:pPr>
      <w:r>
        <w:t xml:space="preserve">Problem: Umwelt- und genetische Einflüsse können nicht </w:t>
      </w:r>
      <w:r w:rsidR="0011229D">
        <w:t>auseinandergehalten</w:t>
      </w:r>
      <w:r>
        <w:t xml:space="preserve"> werden</w:t>
      </w:r>
    </w:p>
    <w:p w14:paraId="3E6E1E8E" w14:textId="77777777" w:rsidR="00971E6E" w:rsidRPr="00971E6E" w:rsidRDefault="00971E6E" w:rsidP="00971E6E">
      <w:pPr>
        <w:pStyle w:val="Listenabsatz"/>
      </w:pPr>
    </w:p>
    <w:p w14:paraId="3C393C95" w14:textId="184ACE89" w:rsidR="00971E6E" w:rsidRPr="00971E6E" w:rsidRDefault="002E6ACF" w:rsidP="00971E6E">
      <w:pPr>
        <w:pStyle w:val="Listenabsatz"/>
        <w:numPr>
          <w:ilvl w:val="0"/>
          <w:numId w:val="8"/>
        </w:numPr>
      </w:pPr>
      <w:r>
        <w:rPr>
          <w:b/>
        </w:rPr>
        <w:t>Adoptionsstudien</w:t>
      </w:r>
    </w:p>
    <w:p w14:paraId="6751664D" w14:textId="0D3A5737" w:rsidR="00971E6E" w:rsidRDefault="0011229D" w:rsidP="00971E6E">
      <w:pPr>
        <w:pStyle w:val="Listenabsatz"/>
      </w:pPr>
      <w:r>
        <w:t>Vergleich von adoptierten Kindern mit ihren biologischen Eltern / Geschwistern sowie mit ihren Adoptiveltern / -geschwistern bzgl. Der Ähnlichkeit in einem Merkmal</w:t>
      </w:r>
    </w:p>
    <w:p w14:paraId="08E22927" w14:textId="77777777" w:rsidR="00971E6E" w:rsidRPr="002E6ACF" w:rsidRDefault="00971E6E" w:rsidP="00971E6E">
      <w:pPr>
        <w:pStyle w:val="Listenabsatz"/>
      </w:pPr>
    </w:p>
    <w:p w14:paraId="1207878A" w14:textId="2196F418" w:rsidR="002E6ACF" w:rsidRPr="00971E6E" w:rsidRDefault="002E6ACF" w:rsidP="002E6ACF">
      <w:pPr>
        <w:pStyle w:val="Listenabsatz"/>
        <w:numPr>
          <w:ilvl w:val="0"/>
          <w:numId w:val="8"/>
        </w:numPr>
      </w:pPr>
      <w:r>
        <w:rPr>
          <w:b/>
        </w:rPr>
        <w:t>Zwillingsstudien</w:t>
      </w:r>
    </w:p>
    <w:p w14:paraId="371F13A3" w14:textId="28A30713" w:rsidR="00971E6E" w:rsidRDefault="0011229D" w:rsidP="00971E6E">
      <w:pPr>
        <w:pStyle w:val="Listenabsatz"/>
      </w:pPr>
      <w:r>
        <w:t xml:space="preserve">Vergleich von monozygoten (eineiigen) und dizygoten (zweieiigen) Zwillingen bzw. Vergleich von getrennt und gemeinsam aufgewachsenen monozygoten Zwillingen bzgl. </w:t>
      </w:r>
      <w:r w:rsidR="00857C63">
        <w:t>d</w:t>
      </w:r>
      <w:r>
        <w:t>er Ähnlichkeit in einem Merkmal</w:t>
      </w:r>
    </w:p>
    <w:p w14:paraId="11532039" w14:textId="3D07E6A6" w:rsidR="00A04310" w:rsidRDefault="00A04310" w:rsidP="00971E6E">
      <w:pPr>
        <w:pStyle w:val="Listenabsatz"/>
      </w:pPr>
    </w:p>
    <w:p w14:paraId="05F0B659" w14:textId="60C22DDA" w:rsidR="003C370D" w:rsidRPr="00971E6E" w:rsidRDefault="00A04310" w:rsidP="00A04310">
      <w:pPr>
        <w:pStyle w:val="Listenabsatz"/>
      </w:pPr>
      <w:r>
        <w:sym w:font="Wingdings" w:char="F0E0"/>
      </w:r>
      <w:r w:rsidR="003C370D">
        <w:t>Einflüsse von Umwelt und Genetik können unterschieden werden. Problem: zugrundeliegende Gene bleiben unbekannt</w:t>
      </w:r>
    </w:p>
    <w:p w14:paraId="63DBB46A" w14:textId="77777777" w:rsidR="00971E6E" w:rsidRPr="00971E6E" w:rsidRDefault="00971E6E" w:rsidP="00971E6E">
      <w:pPr>
        <w:pStyle w:val="Listenabsatz"/>
      </w:pPr>
    </w:p>
    <w:p w14:paraId="21A8730E" w14:textId="3EEB226B" w:rsidR="00971E6E" w:rsidRPr="00971E6E" w:rsidRDefault="00971E6E" w:rsidP="00971E6E">
      <w:pPr>
        <w:pStyle w:val="Listenabsatz"/>
        <w:numPr>
          <w:ilvl w:val="0"/>
          <w:numId w:val="8"/>
        </w:numPr>
      </w:pPr>
      <w:r>
        <w:rPr>
          <w:b/>
        </w:rPr>
        <w:t>Kandidatengen-Assoziationsstudien</w:t>
      </w:r>
    </w:p>
    <w:p w14:paraId="50518587" w14:textId="16A649E9" w:rsidR="00A04310" w:rsidRDefault="00A04310" w:rsidP="00A04310">
      <w:pPr>
        <w:pStyle w:val="Listenabsatz"/>
      </w:pPr>
      <w:r>
        <w:t>Ein Gen wird a priori, z.B. auf der Grundlage des Wissens über seine molekularbiologische Bedeutung, ausgewählt und seine Ausprägungsformen (Allele) werden auf Assoziation mit einem Merkmal überprüft</w:t>
      </w:r>
    </w:p>
    <w:p w14:paraId="046E38DA" w14:textId="1387C86F" w:rsidR="00A04310" w:rsidRDefault="00A04310" w:rsidP="00A04310">
      <w:pPr>
        <w:pStyle w:val="Listenabsatz"/>
      </w:pPr>
    </w:p>
    <w:p w14:paraId="5B20F781" w14:textId="3F6DD674" w:rsidR="00A04310" w:rsidRPr="00971E6E" w:rsidRDefault="00A04310" w:rsidP="00A04310">
      <w:pPr>
        <w:pStyle w:val="Listenabsatz"/>
      </w:pPr>
      <w:r>
        <w:sym w:font="Wingdings" w:char="F0E0"/>
      </w:r>
      <w:r>
        <w:t>häufig bei genetisch (mit)bedingten Krankheiten</w:t>
      </w:r>
    </w:p>
    <w:p w14:paraId="3735BE7B" w14:textId="77777777" w:rsidR="00971E6E" w:rsidRPr="00971E6E" w:rsidRDefault="00971E6E" w:rsidP="00971E6E">
      <w:pPr>
        <w:pStyle w:val="Listenabsatz"/>
      </w:pPr>
    </w:p>
    <w:p w14:paraId="61053B44" w14:textId="179CCFB4" w:rsidR="00971E6E" w:rsidRPr="00971E6E" w:rsidRDefault="00971E6E" w:rsidP="002E6ACF">
      <w:pPr>
        <w:pStyle w:val="Listenabsatz"/>
        <w:numPr>
          <w:ilvl w:val="0"/>
          <w:numId w:val="8"/>
        </w:numPr>
      </w:pPr>
      <w:r>
        <w:rPr>
          <w:b/>
        </w:rPr>
        <w:t>Genomweite Assoziation</w:t>
      </w:r>
    </w:p>
    <w:p w14:paraId="75D8EDF3" w14:textId="556947F9" w:rsidR="00971E6E" w:rsidRDefault="00EB247F" w:rsidP="00971E6E">
      <w:pPr>
        <w:pStyle w:val="Listenabsatz"/>
      </w:pPr>
      <w:r>
        <w:t>1990 Human Genome Project begonnen</w:t>
      </w:r>
    </w:p>
    <w:p w14:paraId="42FB0BC6" w14:textId="1ABABEAF" w:rsidR="00EB247F" w:rsidRDefault="00EB247F" w:rsidP="00971E6E">
      <w:pPr>
        <w:pStyle w:val="Listenabsatz"/>
      </w:pPr>
      <w:r>
        <w:t>2001 komplette Sequenzierung der menschlichen DNA publiziert</w:t>
      </w:r>
    </w:p>
    <w:p w14:paraId="093201BD" w14:textId="3A1FBD9E" w:rsidR="00EB247F" w:rsidRDefault="00EB247F" w:rsidP="00971E6E">
      <w:pPr>
        <w:pStyle w:val="Listenabsatz"/>
      </w:pPr>
      <w:r>
        <w:t>Seither genomweite Assoziationsstudien möglich. Es müssen keine Kandidatengene mehr ausgewählt werden, sondern das gesamte Genom wird aus SNPs (single nucleotide polymorphisms) untersucht und diese werden dann auf ihre Assoziation mit dem interessierenden Merkmal getestet</w:t>
      </w:r>
    </w:p>
    <w:p w14:paraId="6EBA1C3B" w14:textId="0484BC00" w:rsidR="00EB247F" w:rsidRDefault="00EB247F" w:rsidP="00971E6E">
      <w:pPr>
        <w:pStyle w:val="Listenabsatz"/>
      </w:pPr>
      <w:r>
        <w:t xml:space="preserve">Vorteil </w:t>
      </w:r>
      <w:r>
        <w:sym w:font="Wingdings" w:char="F0E0"/>
      </w:r>
      <w:r>
        <w:t xml:space="preserve"> </w:t>
      </w:r>
      <w:r w:rsidR="008A35CD">
        <w:t>potenziell</w:t>
      </w:r>
      <w:r>
        <w:t xml:space="preserve"> relevante Genabschnitte werden nicht «übersehen»</w:t>
      </w:r>
    </w:p>
    <w:p w14:paraId="52BAFBC6" w14:textId="4D91EE9C" w:rsidR="00971E6E" w:rsidRPr="00971E6E" w:rsidRDefault="00EB247F" w:rsidP="00A709E1">
      <w:pPr>
        <w:pStyle w:val="Listenabsatz"/>
      </w:pPr>
      <w:r>
        <w:t xml:space="preserve">Nachteil </w:t>
      </w:r>
      <w:r>
        <w:sym w:font="Wingdings" w:char="F0E0"/>
      </w:r>
      <w:r>
        <w:t xml:space="preserve"> «Fishing in the dark»</w:t>
      </w:r>
    </w:p>
    <w:p w14:paraId="5DA9CEA0" w14:textId="6A59B0CC" w:rsidR="00971E6E" w:rsidRPr="00971E6E" w:rsidRDefault="00971E6E" w:rsidP="002E6ACF">
      <w:pPr>
        <w:pStyle w:val="Listenabsatz"/>
        <w:numPr>
          <w:ilvl w:val="0"/>
          <w:numId w:val="8"/>
        </w:numPr>
      </w:pPr>
      <w:r>
        <w:rPr>
          <w:b/>
        </w:rPr>
        <w:lastRenderedPageBreak/>
        <w:t>Krankheiten aufgrund nur eines Gens (monogene Erkrankung)</w:t>
      </w:r>
    </w:p>
    <w:p w14:paraId="0DE06219" w14:textId="5B505CE8" w:rsidR="00971E6E" w:rsidRDefault="00476A1D" w:rsidP="00971E6E">
      <w:pPr>
        <w:pStyle w:val="Listenabsatz"/>
      </w:pPr>
      <w:r>
        <w:t>Aufgrund der genauen genetischen Kartographierung wurden in den letzten Jahren vermehrt Studien publiziert, in denen Krankheiten oder physiologische Besonderheiten nachgewiesen wurden, die nur durch die Veränderung eines Gens charakterisiert sind. Dies im Gegensatz zu Krankheiten, die polygenetisch verursacht sind.</w:t>
      </w:r>
    </w:p>
    <w:p w14:paraId="35091EE1" w14:textId="77777777" w:rsidR="001A02F0" w:rsidRDefault="001A02F0" w:rsidP="00971E6E">
      <w:pPr>
        <w:pStyle w:val="Listenabsatz"/>
      </w:pPr>
    </w:p>
    <w:p w14:paraId="0ABA10B4" w14:textId="321D48AA" w:rsidR="00971E6E" w:rsidRDefault="001A02F0" w:rsidP="00971E6E">
      <w:pPr>
        <w:pStyle w:val="Listenabsatz"/>
      </w:pPr>
      <w:r>
        <w:t>So konnte beispielsweise gezeigt werden, dass das MKRN3-Gen für einen sehr frühen Eintritt in die Pubertät (z.B. sehr früher Menarchezeitpunkt) (mit)verantwortlich ist</w:t>
      </w:r>
    </w:p>
    <w:p w14:paraId="28795E3A" w14:textId="4AE921CD" w:rsidR="00D8337B" w:rsidRPr="00971E6E" w:rsidRDefault="00D8337B" w:rsidP="00971E6E">
      <w:pPr>
        <w:pStyle w:val="Listenabsatz"/>
      </w:pPr>
      <w:r>
        <w:t>Weitere Studien z.B. zu Nierenerkrankungen haben ebenfalls gezeigt, dass die Vererbung über ein Monoallel gesteuert wird</w:t>
      </w:r>
    </w:p>
    <w:p w14:paraId="4F73690D" w14:textId="0D23D5C9" w:rsidR="002E6ACF" w:rsidRDefault="002E6ACF" w:rsidP="002E1374"/>
    <w:p w14:paraId="32CD409C" w14:textId="3856E0EA" w:rsidR="00921BD6" w:rsidRPr="00061490" w:rsidRDefault="00061490" w:rsidP="002E1374">
      <w:pPr>
        <w:rPr>
          <w:b/>
        </w:rPr>
      </w:pPr>
      <w:r>
        <w:rPr>
          <w:b/>
        </w:rPr>
        <w:t>Vier Gruppen von Zwillingen</w:t>
      </w:r>
    </w:p>
    <w:p w14:paraId="00DA2175" w14:textId="04383A98" w:rsidR="00921BD6" w:rsidRDefault="00061490" w:rsidP="00061490">
      <w:pPr>
        <w:pStyle w:val="Listenabsatz"/>
        <w:numPr>
          <w:ilvl w:val="0"/>
          <w:numId w:val="10"/>
        </w:numPr>
      </w:pPr>
      <w:r>
        <w:t>Getrennt aufgewachsene MZ</w:t>
      </w:r>
    </w:p>
    <w:p w14:paraId="6A02B074" w14:textId="68FA5E33" w:rsidR="00061490" w:rsidRDefault="00061490" w:rsidP="00061490">
      <w:pPr>
        <w:pStyle w:val="Listenabsatz"/>
        <w:numPr>
          <w:ilvl w:val="0"/>
          <w:numId w:val="10"/>
        </w:numPr>
      </w:pPr>
      <w:r>
        <w:t>Getrennt aufgewachsene DZ</w:t>
      </w:r>
    </w:p>
    <w:p w14:paraId="366CDA09" w14:textId="4F6DB662" w:rsidR="00061490" w:rsidRDefault="00061490" w:rsidP="00061490">
      <w:pPr>
        <w:pStyle w:val="Listenabsatz"/>
        <w:numPr>
          <w:ilvl w:val="0"/>
          <w:numId w:val="10"/>
        </w:numPr>
      </w:pPr>
      <w:r>
        <w:t>Gemeinsam aufgewachsene MZ</w:t>
      </w:r>
    </w:p>
    <w:p w14:paraId="3EFAB6F3" w14:textId="1B4309C7" w:rsidR="00061490" w:rsidRDefault="00061490" w:rsidP="00061490">
      <w:pPr>
        <w:pStyle w:val="Listenabsatz"/>
        <w:numPr>
          <w:ilvl w:val="0"/>
          <w:numId w:val="10"/>
        </w:numPr>
      </w:pPr>
      <w:r>
        <w:t>Gemeinsam aufgewachsene DZ</w:t>
      </w:r>
    </w:p>
    <w:p w14:paraId="75DAE118" w14:textId="4A593EE3" w:rsidR="00061490" w:rsidRDefault="00061490" w:rsidP="00061490"/>
    <w:p w14:paraId="5CCE71CA" w14:textId="3B20D9BD" w:rsidR="00061490" w:rsidRPr="00061490" w:rsidRDefault="00061490" w:rsidP="00061490">
      <w:pPr>
        <w:rPr>
          <w:b/>
        </w:rPr>
      </w:pPr>
      <w:r>
        <w:rPr>
          <w:b/>
        </w:rPr>
        <w:t>Mittlere Korrelation zwischen den IQs eineiiger Zwillinge in der Minnesota Studie</w:t>
      </w:r>
    </w:p>
    <w:p w14:paraId="48E6ABF5" w14:textId="764E0DA2" w:rsidR="00921BD6" w:rsidRDefault="00921BD6" w:rsidP="002E1374"/>
    <w:p w14:paraId="2B6E0839" w14:textId="373E3CAA" w:rsidR="00061490" w:rsidRDefault="00061490" w:rsidP="002E1374"/>
    <w:p w14:paraId="69AA03F2" w14:textId="4425747F" w:rsidR="00061490" w:rsidRPr="00061490" w:rsidRDefault="00061490" w:rsidP="002E1374">
      <w:pPr>
        <w:rPr>
          <w:b/>
        </w:rPr>
      </w:pPr>
      <w:r>
        <w:rPr>
          <w:b/>
        </w:rPr>
        <w:t>Sozioökonomischer Status modifiziert die Bedeutung von Erblichkeitsfaktoren bei der Intelligenz</w:t>
      </w:r>
    </w:p>
    <w:p w14:paraId="0263AF5A" w14:textId="6BF2F869" w:rsidR="00061490" w:rsidRDefault="00061490" w:rsidP="002E1374"/>
    <w:p w14:paraId="6330D0E6" w14:textId="0D81F8D3" w:rsidR="00061490" w:rsidRPr="00061490" w:rsidRDefault="00061490" w:rsidP="002E1374">
      <w:pPr>
        <w:rPr>
          <w:i/>
        </w:rPr>
      </w:pPr>
      <w:r>
        <w:rPr>
          <w:i/>
        </w:rPr>
        <w:t>Mittlere Korrelation zwischen den IQs eineiiger und zweieiiger Zwillinge mit hohem vs. Tiefem SES.</w:t>
      </w:r>
    </w:p>
    <w:p w14:paraId="60B83A73" w14:textId="09791228" w:rsidR="00061490" w:rsidRDefault="00061490" w:rsidP="002E1374"/>
    <w:p w14:paraId="04BA3006" w14:textId="183849EC" w:rsidR="00E40723" w:rsidRPr="00E40723" w:rsidRDefault="00E40723" w:rsidP="002E1374">
      <w:pPr>
        <w:rPr>
          <w:b/>
        </w:rPr>
      </w:pPr>
      <w:r>
        <w:rPr>
          <w:b/>
        </w:rPr>
        <w:t>Die Ähnlichkeit der Gehirne von Zwillingen – ein Beweis für die genetische Determinierung</w:t>
      </w:r>
      <w:r w:rsidR="00404234">
        <w:rPr>
          <w:b/>
        </w:rPr>
        <w:t>?</w:t>
      </w:r>
    </w:p>
    <w:p w14:paraId="6DD6F5F0" w14:textId="09213FBC" w:rsidR="00E40723" w:rsidRDefault="00E40723" w:rsidP="002E1374">
      <w:r>
        <w:t>Thompson untersuchten die Gehirne von 10 monozygoten und 10 dizygoten finnischen Zwillingspaaren mittels MRT.</w:t>
      </w:r>
      <w:r w:rsidR="00B23574">
        <w:t xml:space="preserve"> Gemessen wurde die Grösse bestimmter Hirnbereiche und die Menge der grauen Hirnsubstanz und der weissen Masse.</w:t>
      </w:r>
    </w:p>
    <w:p w14:paraId="50B12CE8" w14:textId="1602EBEA" w:rsidR="00B23574" w:rsidRPr="00B23574" w:rsidRDefault="00B23574" w:rsidP="002E1374">
      <w:r>
        <w:rPr>
          <w:u w:val="single"/>
        </w:rPr>
        <w:t>Resultat</w:t>
      </w:r>
      <w:r>
        <w:t>: Deutlich stärkere Ähnlichkeit des Frontallappens und des Wernicke-Areals in der linken Hirnhälfte bei MZ als bei DZ. Noch stärkerer Unterschied dieser Hirnbereiche bei nicht miteinander verwandten Individuen.</w:t>
      </w:r>
    </w:p>
    <w:p w14:paraId="77405F3C" w14:textId="7A758D56" w:rsidR="00E40723" w:rsidRDefault="00E40723" w:rsidP="002E1374"/>
    <w:p w14:paraId="0ABC24FD" w14:textId="0888AEDE" w:rsidR="00404234" w:rsidRPr="00404234" w:rsidRDefault="00404234" w:rsidP="002E1374">
      <w:pPr>
        <w:rPr>
          <w:b/>
        </w:rPr>
      </w:pPr>
      <w:r>
        <w:rPr>
          <w:b/>
        </w:rPr>
        <w:t>Das Stirnhirn und die Intelligenz</w:t>
      </w:r>
    </w:p>
    <w:p w14:paraId="26B46C77" w14:textId="6AB159FB" w:rsidR="00404234" w:rsidRDefault="00404234" w:rsidP="002E1374">
      <w:r>
        <w:t>Grössere Menge an grauer Hirnsubstanz im Frontallappen führte zu besseren Ergebnissen in Intelligenz-tests. Im Frontallappen werden vor allem höhere kognitive Funktionen wie Planung und Risikoabschätzung.</w:t>
      </w:r>
    </w:p>
    <w:p w14:paraId="2A77D28C" w14:textId="51D50406" w:rsidR="00404234" w:rsidRDefault="00404234" w:rsidP="002E1374"/>
    <w:p w14:paraId="740838BD" w14:textId="4A2C6AA4" w:rsidR="00404234" w:rsidRDefault="00404234" w:rsidP="002E1374"/>
    <w:p w14:paraId="2503EFA5" w14:textId="4B5D11AF" w:rsidR="001F6527" w:rsidRPr="00F75EB9" w:rsidRDefault="00F75EB9" w:rsidP="002E1374">
      <w:pPr>
        <w:rPr>
          <w:b/>
        </w:rPr>
      </w:pPr>
      <w:r>
        <w:rPr>
          <w:b/>
        </w:rPr>
        <w:lastRenderedPageBreak/>
        <w:t>Im höheren Alter das genaue Gegenteil? Abnahme der Intelligenz durch Hirnatrophie?</w:t>
      </w:r>
    </w:p>
    <w:p w14:paraId="2A6A7CF7" w14:textId="77777777" w:rsidR="006A6F28" w:rsidRPr="006A6F28" w:rsidRDefault="006A6F28" w:rsidP="006A6F28">
      <w:pPr>
        <w:pStyle w:val="StandardWeb"/>
        <w:numPr>
          <w:ilvl w:val="0"/>
          <w:numId w:val="12"/>
        </w:numPr>
        <w:shd w:val="clear" w:color="auto" w:fill="FFFFFF"/>
        <w:rPr>
          <w:rFonts w:asciiTheme="minorHAnsi" w:hAnsiTheme="minorHAnsi" w:cstheme="minorHAnsi"/>
          <w:sz w:val="22"/>
          <w:szCs w:val="22"/>
          <w:lang w:val="de-CH"/>
        </w:rPr>
      </w:pPr>
      <w:r w:rsidRPr="006A6F28">
        <w:rPr>
          <w:rFonts w:asciiTheme="minorHAnsi" w:hAnsiTheme="minorHAnsi" w:cstheme="minorHAnsi"/>
          <w:sz w:val="22"/>
          <w:szCs w:val="22"/>
          <w:lang w:val="de-CH"/>
        </w:rPr>
        <w:t xml:space="preserve"> Neuere Befunde widersprechen der Annahme, dass der </w:t>
      </w:r>
      <w:proofErr w:type="spellStart"/>
      <w:r w:rsidRPr="006A6F28">
        <w:rPr>
          <w:rFonts w:asciiTheme="minorHAnsi" w:hAnsiTheme="minorHAnsi" w:cstheme="minorHAnsi"/>
          <w:sz w:val="22"/>
          <w:szCs w:val="22"/>
          <w:lang w:val="de-CH"/>
        </w:rPr>
        <w:t>Leistungshöhepunkt</w:t>
      </w:r>
      <w:proofErr w:type="spellEnd"/>
      <w:r w:rsidRPr="006A6F28">
        <w:rPr>
          <w:rFonts w:asciiTheme="minorHAnsi" w:hAnsiTheme="minorHAnsi" w:cstheme="minorHAnsi"/>
          <w:sz w:val="22"/>
          <w:szCs w:val="22"/>
          <w:lang w:val="de-CH"/>
        </w:rPr>
        <w:t xml:space="preserve"> des menschlichen Gehirns zwischen 18 und 26 Jahren liegt </w:t>
      </w:r>
    </w:p>
    <w:p w14:paraId="4A17CE11" w14:textId="0AF7E6FC" w:rsidR="006A6F28" w:rsidRPr="006A6F28" w:rsidRDefault="006A6F28" w:rsidP="006A6F28">
      <w:pPr>
        <w:pStyle w:val="StandardWeb"/>
        <w:numPr>
          <w:ilvl w:val="0"/>
          <w:numId w:val="12"/>
        </w:numPr>
        <w:shd w:val="clear" w:color="auto" w:fill="FFFFFF"/>
        <w:rPr>
          <w:rFonts w:asciiTheme="minorHAnsi" w:hAnsiTheme="minorHAnsi" w:cstheme="minorHAnsi"/>
          <w:sz w:val="22"/>
          <w:szCs w:val="22"/>
          <w:lang w:val="de-CH"/>
        </w:rPr>
      </w:pPr>
      <w:r w:rsidRPr="006A6F28">
        <w:rPr>
          <w:rFonts w:asciiTheme="minorHAnsi" w:hAnsiTheme="minorHAnsi" w:cstheme="minorHAnsi"/>
          <w:sz w:val="22"/>
          <w:szCs w:val="22"/>
          <w:lang w:val="de-CH"/>
        </w:rPr>
        <w:t xml:space="preserve">z.B. Intelligenz bleibt stabil oder wird in manchen </w:t>
      </w:r>
      <w:proofErr w:type="spellStart"/>
      <w:r w:rsidRPr="006A6F28">
        <w:rPr>
          <w:rFonts w:asciiTheme="minorHAnsi" w:hAnsiTheme="minorHAnsi" w:cstheme="minorHAnsi"/>
          <w:sz w:val="22"/>
          <w:szCs w:val="22"/>
          <w:lang w:val="de-CH"/>
        </w:rPr>
        <w:t>Fällen</w:t>
      </w:r>
      <w:proofErr w:type="spellEnd"/>
      <w:r w:rsidRPr="006A6F28">
        <w:rPr>
          <w:rFonts w:asciiTheme="minorHAnsi" w:hAnsiTheme="minorHAnsi" w:cstheme="minorHAnsi"/>
          <w:sz w:val="22"/>
          <w:szCs w:val="22"/>
          <w:lang w:val="de-CH"/>
        </w:rPr>
        <w:t xml:space="preserve"> mit wachsendem Alter sogar </w:t>
      </w:r>
      <w:proofErr w:type="spellStart"/>
      <w:r w:rsidRPr="006A6F28">
        <w:rPr>
          <w:rFonts w:asciiTheme="minorHAnsi" w:hAnsiTheme="minorHAnsi" w:cstheme="minorHAnsi"/>
          <w:sz w:val="22"/>
          <w:szCs w:val="22"/>
          <w:lang w:val="de-CH"/>
        </w:rPr>
        <w:t>grösser</w:t>
      </w:r>
      <w:proofErr w:type="spellEnd"/>
      <w:r w:rsidRPr="006A6F28">
        <w:rPr>
          <w:rFonts w:asciiTheme="minorHAnsi" w:hAnsiTheme="minorHAnsi" w:cstheme="minorHAnsi"/>
          <w:sz w:val="22"/>
          <w:szCs w:val="22"/>
          <w:lang w:val="de-CH"/>
        </w:rPr>
        <w:t xml:space="preserve"> </w:t>
      </w:r>
    </w:p>
    <w:p w14:paraId="0E493905" w14:textId="2F1B2493" w:rsidR="006A6F28" w:rsidRPr="006A6F28" w:rsidRDefault="006A6F28" w:rsidP="006A6F28">
      <w:pPr>
        <w:pStyle w:val="StandardWeb"/>
        <w:numPr>
          <w:ilvl w:val="0"/>
          <w:numId w:val="12"/>
        </w:numPr>
        <w:shd w:val="clear" w:color="auto" w:fill="FFFFFF"/>
        <w:rPr>
          <w:rFonts w:asciiTheme="minorHAnsi" w:hAnsiTheme="minorHAnsi" w:cstheme="minorHAnsi"/>
          <w:sz w:val="22"/>
          <w:szCs w:val="22"/>
          <w:lang w:val="de-CH"/>
        </w:rPr>
      </w:pPr>
      <w:r w:rsidRPr="006A6F28">
        <w:rPr>
          <w:rFonts w:asciiTheme="minorHAnsi" w:hAnsiTheme="minorHAnsi" w:cstheme="minorHAnsi"/>
          <w:sz w:val="22"/>
          <w:szCs w:val="22"/>
          <w:lang w:val="de-CH"/>
        </w:rPr>
        <w:t xml:space="preserve">Verbale </w:t>
      </w:r>
      <w:proofErr w:type="spellStart"/>
      <w:r w:rsidRPr="006A6F28">
        <w:rPr>
          <w:rFonts w:asciiTheme="minorHAnsi" w:hAnsiTheme="minorHAnsi" w:cstheme="minorHAnsi"/>
          <w:sz w:val="22"/>
          <w:szCs w:val="22"/>
          <w:lang w:val="de-CH"/>
        </w:rPr>
        <w:t>Fähigkeiten</w:t>
      </w:r>
      <w:proofErr w:type="spellEnd"/>
      <w:r w:rsidRPr="006A6F28">
        <w:rPr>
          <w:rFonts w:asciiTheme="minorHAnsi" w:hAnsiTheme="minorHAnsi" w:cstheme="minorHAnsi"/>
          <w:sz w:val="22"/>
          <w:szCs w:val="22"/>
          <w:lang w:val="de-CH"/>
        </w:rPr>
        <w:t xml:space="preserve"> wachsen stetig ab dem 20. Lebensjahr (bis ca. 40), mathematische </w:t>
      </w:r>
      <w:proofErr w:type="spellStart"/>
      <w:r w:rsidRPr="006A6F28">
        <w:rPr>
          <w:rFonts w:asciiTheme="minorHAnsi" w:hAnsiTheme="minorHAnsi" w:cstheme="minorHAnsi"/>
          <w:sz w:val="22"/>
          <w:szCs w:val="22"/>
          <w:lang w:val="de-CH"/>
        </w:rPr>
        <w:t>Fähigkeiten</w:t>
      </w:r>
      <w:proofErr w:type="spellEnd"/>
      <w:r w:rsidRPr="006A6F28">
        <w:rPr>
          <w:rFonts w:asciiTheme="minorHAnsi" w:hAnsiTheme="minorHAnsi" w:cstheme="minorHAnsi"/>
          <w:sz w:val="22"/>
          <w:szCs w:val="22"/>
          <w:lang w:val="de-CH"/>
        </w:rPr>
        <w:t xml:space="preserve"> bleiben konstant </w:t>
      </w:r>
    </w:p>
    <w:p w14:paraId="2A1D3C4D" w14:textId="347E6FB2" w:rsidR="006A6F28" w:rsidRPr="006A6F28" w:rsidRDefault="006A6F28" w:rsidP="006A6F28">
      <w:pPr>
        <w:pStyle w:val="StandardWeb"/>
        <w:numPr>
          <w:ilvl w:val="0"/>
          <w:numId w:val="12"/>
        </w:numPr>
        <w:shd w:val="clear" w:color="auto" w:fill="FFFFFF"/>
        <w:rPr>
          <w:rFonts w:asciiTheme="minorHAnsi" w:hAnsiTheme="minorHAnsi" w:cstheme="minorHAnsi"/>
          <w:sz w:val="22"/>
          <w:szCs w:val="22"/>
          <w:lang w:val="de-CH"/>
        </w:rPr>
      </w:pPr>
      <w:r w:rsidRPr="006A6F28">
        <w:rPr>
          <w:rFonts w:asciiTheme="minorHAnsi" w:hAnsiTheme="minorHAnsi" w:cstheme="minorHAnsi"/>
          <w:sz w:val="22"/>
          <w:szCs w:val="22"/>
          <w:lang w:val="de-CH"/>
        </w:rPr>
        <w:t xml:space="preserve">In der Studie wurden 4300 Ex-Soldaten untersucht, die jeweils mit 20 Jahren beim Eintritt ins </w:t>
      </w:r>
      <w:proofErr w:type="spellStart"/>
      <w:r w:rsidRPr="006A6F28">
        <w:rPr>
          <w:rFonts w:asciiTheme="minorHAnsi" w:hAnsiTheme="minorHAnsi" w:cstheme="minorHAnsi"/>
          <w:sz w:val="22"/>
          <w:szCs w:val="22"/>
          <w:lang w:val="de-CH"/>
        </w:rPr>
        <w:t>Militär</w:t>
      </w:r>
      <w:proofErr w:type="spellEnd"/>
      <w:r w:rsidRPr="006A6F28">
        <w:rPr>
          <w:rFonts w:asciiTheme="minorHAnsi" w:hAnsiTheme="minorHAnsi" w:cstheme="minorHAnsi"/>
          <w:sz w:val="22"/>
          <w:szCs w:val="22"/>
          <w:lang w:val="de-CH"/>
        </w:rPr>
        <w:t xml:space="preserve"> und 20 Jahre </w:t>
      </w:r>
      <w:proofErr w:type="spellStart"/>
      <w:r w:rsidRPr="006A6F28">
        <w:rPr>
          <w:rFonts w:asciiTheme="minorHAnsi" w:hAnsiTheme="minorHAnsi" w:cstheme="minorHAnsi"/>
          <w:sz w:val="22"/>
          <w:szCs w:val="22"/>
          <w:lang w:val="de-CH"/>
        </w:rPr>
        <w:t>später</w:t>
      </w:r>
      <w:proofErr w:type="spellEnd"/>
      <w:r w:rsidRPr="006A6F28">
        <w:rPr>
          <w:rFonts w:asciiTheme="minorHAnsi" w:hAnsiTheme="minorHAnsi" w:cstheme="minorHAnsi"/>
          <w:sz w:val="22"/>
          <w:szCs w:val="22"/>
          <w:lang w:val="de-CH"/>
        </w:rPr>
        <w:t xml:space="preserve"> getestet wurden. Die Ergebnisse zeigen, dass </w:t>
      </w:r>
      <w:proofErr w:type="spellStart"/>
      <w:r w:rsidRPr="006A6F28">
        <w:rPr>
          <w:rFonts w:asciiTheme="minorHAnsi" w:hAnsiTheme="minorHAnsi" w:cstheme="minorHAnsi"/>
          <w:sz w:val="22"/>
          <w:szCs w:val="22"/>
          <w:lang w:val="de-CH"/>
        </w:rPr>
        <w:t>Intelligenzveränderungen</w:t>
      </w:r>
      <w:proofErr w:type="spellEnd"/>
      <w:r w:rsidRPr="006A6F28">
        <w:rPr>
          <w:rFonts w:asciiTheme="minorHAnsi" w:hAnsiTheme="minorHAnsi" w:cstheme="minorHAnsi"/>
          <w:sz w:val="22"/>
          <w:szCs w:val="22"/>
          <w:lang w:val="de-CH"/>
        </w:rPr>
        <w:t xml:space="preserve"> (NICHT nur Verschlechterungen!) markanter und komplexer sind als bisher angenommen </w:t>
      </w:r>
    </w:p>
    <w:p w14:paraId="3E9F1463" w14:textId="00543ECE" w:rsidR="006A6F28" w:rsidRPr="006A6F28" w:rsidRDefault="006A6F28" w:rsidP="006A6F28">
      <w:pPr>
        <w:pStyle w:val="StandardWeb"/>
        <w:numPr>
          <w:ilvl w:val="0"/>
          <w:numId w:val="12"/>
        </w:numPr>
        <w:shd w:val="clear" w:color="auto" w:fill="FFFFFF"/>
        <w:rPr>
          <w:rFonts w:asciiTheme="minorHAnsi" w:hAnsiTheme="minorHAnsi" w:cstheme="minorHAnsi"/>
          <w:sz w:val="22"/>
          <w:szCs w:val="22"/>
          <w:lang w:val="de-CH"/>
        </w:rPr>
      </w:pPr>
      <w:r w:rsidRPr="006A6F28">
        <w:rPr>
          <w:rFonts w:asciiTheme="minorHAnsi" w:hAnsiTheme="minorHAnsi" w:cstheme="minorHAnsi"/>
          <w:sz w:val="22"/>
          <w:szCs w:val="22"/>
          <w:lang w:val="de-CH"/>
        </w:rPr>
        <w:t xml:space="preserve">Der Grund </w:t>
      </w:r>
      <w:proofErr w:type="spellStart"/>
      <w:r w:rsidRPr="006A6F28">
        <w:rPr>
          <w:rFonts w:asciiTheme="minorHAnsi" w:hAnsiTheme="minorHAnsi" w:cstheme="minorHAnsi"/>
          <w:sz w:val="22"/>
          <w:szCs w:val="22"/>
          <w:lang w:val="de-CH"/>
        </w:rPr>
        <w:t>für</w:t>
      </w:r>
      <w:proofErr w:type="spellEnd"/>
      <w:r w:rsidRPr="006A6F28">
        <w:rPr>
          <w:rFonts w:asciiTheme="minorHAnsi" w:hAnsiTheme="minorHAnsi" w:cstheme="minorHAnsi"/>
          <w:sz w:val="22"/>
          <w:szCs w:val="22"/>
          <w:lang w:val="de-CH"/>
        </w:rPr>
        <w:t xml:space="preserve"> die steigenden verbalen </w:t>
      </w:r>
      <w:proofErr w:type="spellStart"/>
      <w:r w:rsidRPr="006A6F28">
        <w:rPr>
          <w:rFonts w:asciiTheme="minorHAnsi" w:hAnsiTheme="minorHAnsi" w:cstheme="minorHAnsi"/>
          <w:sz w:val="22"/>
          <w:szCs w:val="22"/>
          <w:lang w:val="de-CH"/>
        </w:rPr>
        <w:t>Fähigkeiten</w:t>
      </w:r>
      <w:proofErr w:type="spellEnd"/>
      <w:r w:rsidRPr="006A6F28">
        <w:rPr>
          <w:rFonts w:asciiTheme="minorHAnsi" w:hAnsiTheme="minorHAnsi" w:cstheme="minorHAnsi"/>
          <w:sz w:val="22"/>
          <w:szCs w:val="22"/>
          <w:lang w:val="de-CH"/>
        </w:rPr>
        <w:t xml:space="preserve"> liegt in der </w:t>
      </w:r>
      <w:proofErr w:type="spellStart"/>
      <w:r w:rsidRPr="006A6F28">
        <w:rPr>
          <w:rFonts w:asciiTheme="minorHAnsi" w:hAnsiTheme="minorHAnsi" w:cstheme="minorHAnsi"/>
          <w:sz w:val="22"/>
          <w:szCs w:val="22"/>
          <w:lang w:val="de-CH"/>
        </w:rPr>
        <w:t>Übung</w:t>
      </w:r>
      <w:proofErr w:type="spellEnd"/>
      <w:r w:rsidRPr="006A6F28">
        <w:rPr>
          <w:rFonts w:asciiTheme="minorHAnsi" w:hAnsiTheme="minorHAnsi" w:cstheme="minorHAnsi"/>
          <w:sz w:val="22"/>
          <w:szCs w:val="22"/>
          <w:lang w:val="de-CH"/>
        </w:rPr>
        <w:t xml:space="preserve"> </w:t>
      </w:r>
    </w:p>
    <w:p w14:paraId="77DDFF91" w14:textId="6E272E4D" w:rsidR="006A6F28" w:rsidRPr="006A6F28" w:rsidRDefault="006A6F28" w:rsidP="006A6F28">
      <w:pPr>
        <w:pStyle w:val="StandardWeb"/>
        <w:numPr>
          <w:ilvl w:val="0"/>
          <w:numId w:val="12"/>
        </w:numPr>
        <w:shd w:val="clear" w:color="auto" w:fill="FFFFFF"/>
        <w:rPr>
          <w:rFonts w:asciiTheme="minorHAnsi" w:hAnsiTheme="minorHAnsi" w:cstheme="minorHAnsi"/>
          <w:sz w:val="22"/>
          <w:szCs w:val="22"/>
          <w:lang w:val="de-CH"/>
        </w:rPr>
      </w:pPr>
      <w:r w:rsidRPr="006A6F28">
        <w:rPr>
          <w:rFonts w:asciiTheme="minorHAnsi" w:hAnsiTheme="minorHAnsi" w:cstheme="minorHAnsi"/>
          <w:sz w:val="22"/>
          <w:szCs w:val="22"/>
          <w:lang w:val="de-CH"/>
        </w:rPr>
        <w:t>Es findet mit fortschreitendem Alter zwar ein Zellenabbau im Gehirn statt, aber die Hirnfunktion kann durchaus erhalten bleiben (</w:t>
      </w:r>
      <w:proofErr w:type="spellStart"/>
      <w:r w:rsidRPr="006A6F28">
        <w:rPr>
          <w:rFonts w:asciiTheme="minorHAnsi" w:hAnsiTheme="minorHAnsi" w:cstheme="minorHAnsi"/>
          <w:sz w:val="22"/>
          <w:szCs w:val="22"/>
          <w:lang w:val="de-CH"/>
        </w:rPr>
        <w:t>Plastizität</w:t>
      </w:r>
      <w:proofErr w:type="spellEnd"/>
      <w:r w:rsidRPr="006A6F28">
        <w:rPr>
          <w:rFonts w:asciiTheme="minorHAnsi" w:hAnsiTheme="minorHAnsi" w:cstheme="minorHAnsi"/>
          <w:sz w:val="22"/>
          <w:szCs w:val="22"/>
          <w:lang w:val="de-CH"/>
        </w:rPr>
        <w:t xml:space="preserve"> des Gehirns) </w:t>
      </w:r>
    </w:p>
    <w:p w14:paraId="1AA24335" w14:textId="51995847" w:rsidR="006A6F28" w:rsidRPr="006A6F28" w:rsidRDefault="006A6F28" w:rsidP="006A6F28">
      <w:pPr>
        <w:pStyle w:val="StandardWeb"/>
        <w:numPr>
          <w:ilvl w:val="0"/>
          <w:numId w:val="12"/>
        </w:numPr>
        <w:shd w:val="clear" w:color="auto" w:fill="FFFFFF"/>
        <w:rPr>
          <w:rFonts w:asciiTheme="minorHAnsi" w:hAnsiTheme="minorHAnsi" w:cstheme="minorHAnsi"/>
          <w:sz w:val="22"/>
          <w:szCs w:val="22"/>
          <w:lang w:val="de-CH"/>
        </w:rPr>
      </w:pPr>
      <w:r w:rsidRPr="006A6F28">
        <w:rPr>
          <w:rFonts w:asciiTheme="minorHAnsi" w:hAnsiTheme="minorHAnsi" w:cstheme="minorHAnsi"/>
          <w:sz w:val="22"/>
          <w:szCs w:val="22"/>
          <w:lang w:val="de-CH"/>
        </w:rPr>
        <w:t xml:space="preserve">Der Grund </w:t>
      </w:r>
      <w:proofErr w:type="spellStart"/>
      <w:r w:rsidRPr="006A6F28">
        <w:rPr>
          <w:rFonts w:asciiTheme="minorHAnsi" w:hAnsiTheme="minorHAnsi" w:cstheme="minorHAnsi"/>
          <w:sz w:val="22"/>
          <w:szCs w:val="22"/>
          <w:lang w:val="de-CH"/>
        </w:rPr>
        <w:t>für</w:t>
      </w:r>
      <w:proofErr w:type="spellEnd"/>
      <w:r w:rsidRPr="006A6F28">
        <w:rPr>
          <w:rFonts w:asciiTheme="minorHAnsi" w:hAnsiTheme="minorHAnsi" w:cstheme="minorHAnsi"/>
          <w:sz w:val="22"/>
          <w:szCs w:val="22"/>
          <w:lang w:val="de-CH"/>
        </w:rPr>
        <w:t xml:space="preserve"> diese neuen Erkenntnisse liegt u.a. darin, dass heute vermehrt Daten aus </w:t>
      </w:r>
      <w:proofErr w:type="spellStart"/>
      <w:r w:rsidRPr="006A6F28">
        <w:rPr>
          <w:rFonts w:asciiTheme="minorHAnsi" w:hAnsiTheme="minorHAnsi" w:cstheme="minorHAnsi"/>
          <w:sz w:val="22"/>
          <w:szCs w:val="22"/>
          <w:lang w:val="de-CH"/>
        </w:rPr>
        <w:t>Längsschnittstudien</w:t>
      </w:r>
      <w:proofErr w:type="spellEnd"/>
      <w:r w:rsidRPr="006A6F28">
        <w:rPr>
          <w:rFonts w:asciiTheme="minorHAnsi" w:hAnsiTheme="minorHAnsi" w:cstheme="minorHAnsi"/>
          <w:sz w:val="22"/>
          <w:szCs w:val="22"/>
          <w:lang w:val="de-CH"/>
        </w:rPr>
        <w:t xml:space="preserve"> an gleichen Probanden vorliegen </w:t>
      </w:r>
    </w:p>
    <w:p w14:paraId="5055C48F" w14:textId="77A2B09E" w:rsidR="001F6527" w:rsidRDefault="001F6527" w:rsidP="006A6F28"/>
    <w:p w14:paraId="375E876C" w14:textId="521C44BB" w:rsidR="006A6F28" w:rsidRPr="006A6F28" w:rsidRDefault="006A6F28" w:rsidP="006A6F28">
      <w:pPr>
        <w:rPr>
          <w:b/>
        </w:rPr>
      </w:pPr>
      <w:r>
        <w:rPr>
          <w:b/>
        </w:rPr>
        <w:t>Kortikale Ausdünnung bei Personen mit erhöhtem familiärem Risiko für Depression</w:t>
      </w:r>
    </w:p>
    <w:p w14:paraId="2CA15829" w14:textId="49550782" w:rsidR="001F6527" w:rsidRDefault="006A6F28" w:rsidP="002E1374">
      <w:r>
        <w:t>Untersuchung von Kindern und Enkeln von depressiven Menschen, unabhängig davon, ob sie selbst an einer Depression litten. Die Probanden waren zwischen 6 und 54 Jahren alt.</w:t>
      </w:r>
    </w:p>
    <w:p w14:paraId="5E0DD307" w14:textId="26EE7A08" w:rsidR="006A6F28" w:rsidRDefault="006A6F28" w:rsidP="002E1374">
      <w:r>
        <w:t>Im Vergleich zu einer Kontrollgruppe zeigten die Nachfahren von depressiven (Gross-)Eltern einen signifikanten dünneren Cortex in ausgedehnten Gebieten der rechten Hemisphäre.</w:t>
      </w:r>
    </w:p>
    <w:p w14:paraId="25CC5D8C" w14:textId="2EE12721" w:rsidR="006A6F28" w:rsidRDefault="006A6F28" w:rsidP="002E1374">
      <w:r>
        <w:t>Hierbei könnte es sich um ein familiäres Vulnerabilitätsmerkmal für die Entwicklung einer Depression handeln. Unklar bleibt jedoch, ob die Ausdünnung einen genetischen Ursprung hat oder ob sie auf die veränderte Umwelt zurückzuführen ist, in der Kinder/Enkel mit kranken (Gross-)Eltern aufwachsen.</w:t>
      </w:r>
    </w:p>
    <w:p w14:paraId="0EA6EC31" w14:textId="34BFC70E" w:rsidR="006A6F28" w:rsidRDefault="006A6F28" w:rsidP="002E1374"/>
    <w:p w14:paraId="3C4420DA" w14:textId="1CAD30F3" w:rsidR="006A6F28" w:rsidRDefault="006A6F28" w:rsidP="002E1374"/>
    <w:p w14:paraId="3B3BA761" w14:textId="446DC1F6" w:rsidR="006A6F28" w:rsidRPr="006A6F28" w:rsidRDefault="006A6F28" w:rsidP="002E1374">
      <w:pPr>
        <w:rPr>
          <w:b/>
        </w:rPr>
      </w:pPr>
      <w:r>
        <w:rPr>
          <w:b/>
        </w:rPr>
        <w:t>Beeinflussung intellektueller Leistungen durch die Umwelt</w:t>
      </w:r>
    </w:p>
    <w:p w14:paraId="13919A29" w14:textId="1CD853DC" w:rsidR="001F6527" w:rsidRDefault="001F6527" w:rsidP="002E1374"/>
    <w:p w14:paraId="01D0501D" w14:textId="2F9E2959" w:rsidR="001F6527" w:rsidRDefault="001F6527" w:rsidP="002E1374"/>
    <w:p w14:paraId="61A519BE" w14:textId="77777777" w:rsidR="001F6527" w:rsidRDefault="001F6527" w:rsidP="002E1374"/>
    <w:p w14:paraId="759666E3" w14:textId="77777777" w:rsidR="00921BD6" w:rsidRDefault="00921BD6" w:rsidP="002E1374"/>
    <w:p w14:paraId="029FE7BD" w14:textId="13F4850E" w:rsidR="006D79A4" w:rsidRDefault="006D79A4" w:rsidP="006D79A4">
      <w:pPr>
        <w:pStyle w:val="berschrift2"/>
      </w:pPr>
      <w:bookmarkStart w:id="10" w:name="_Toc2616498"/>
      <w:r>
        <w:t>2.3 Anwendungsbereiche genanalytischer Methoden</w:t>
      </w:r>
      <w:bookmarkEnd w:id="10"/>
    </w:p>
    <w:p w14:paraId="2DA51507" w14:textId="312477B9" w:rsidR="006D79A4" w:rsidRDefault="006D79A4" w:rsidP="002E1374"/>
    <w:p w14:paraId="5F11C74D" w14:textId="77777777" w:rsidR="006D79A4" w:rsidRDefault="006D79A4" w:rsidP="002E1374"/>
    <w:p w14:paraId="2831877F" w14:textId="0F27ED34" w:rsidR="002E1374" w:rsidRDefault="002E1374" w:rsidP="002E1374"/>
    <w:p w14:paraId="09C3A41C" w14:textId="317B6CD6" w:rsidR="002E1374" w:rsidRDefault="002E1374" w:rsidP="002E1374"/>
    <w:p w14:paraId="670B1D17" w14:textId="3067E2E8" w:rsidR="002E1374" w:rsidRDefault="002E1374" w:rsidP="002E1374"/>
    <w:p w14:paraId="1C78B92C" w14:textId="77777777" w:rsidR="002E1374" w:rsidRDefault="002E1374" w:rsidP="002E1374"/>
    <w:p w14:paraId="5C0807B2" w14:textId="3B1C322C" w:rsidR="002E1374" w:rsidRDefault="002E1374" w:rsidP="002E1374"/>
    <w:p w14:paraId="43BD9B26" w14:textId="5BF5E07D" w:rsidR="002E1374" w:rsidRDefault="002E1374" w:rsidP="002E1374"/>
    <w:p w14:paraId="02B1F388" w14:textId="7FD84CE5" w:rsidR="002E1374" w:rsidRDefault="002E1374" w:rsidP="002E1374"/>
    <w:p w14:paraId="280AD8A5" w14:textId="4325E844" w:rsidR="002E1374" w:rsidRDefault="002E1374">
      <w:r>
        <w:br w:type="page"/>
      </w:r>
    </w:p>
    <w:p w14:paraId="204C46A1" w14:textId="6B1EC6B4" w:rsidR="002E1374" w:rsidRDefault="002E1374" w:rsidP="002E1374">
      <w:pPr>
        <w:pStyle w:val="berschrift1"/>
      </w:pPr>
      <w:bookmarkStart w:id="11" w:name="_Toc2616499"/>
      <w:r>
        <w:lastRenderedPageBreak/>
        <w:t>3. Grundlagen Genetik &amp; Epigenetik</w:t>
      </w:r>
      <w:bookmarkEnd w:id="11"/>
    </w:p>
    <w:p w14:paraId="16B9C5CE" w14:textId="7012011D" w:rsidR="002E1374" w:rsidRDefault="00F640F2" w:rsidP="00F640F2">
      <w:pPr>
        <w:pStyle w:val="berschrift2"/>
      </w:pPr>
      <w:bookmarkStart w:id="12" w:name="_Toc2616500"/>
      <w:r>
        <w:t>3.1 Definition und historischer Hintergrund der Genetik</w:t>
      </w:r>
      <w:bookmarkEnd w:id="12"/>
    </w:p>
    <w:p w14:paraId="52E7060D" w14:textId="2585117E" w:rsidR="00F640F2" w:rsidRDefault="00FE3E26" w:rsidP="002E1374">
      <w:r>
        <w:rPr>
          <w:b/>
        </w:rPr>
        <w:t>Definition Genetik</w:t>
      </w:r>
      <w:r>
        <w:t>: Die Genetik beschäftigt sich mit dem Aufbau und der Funktion von Genen («Erbanlagen») sowie mit deren Vererbung (Weitergabe an die nächste Generation)</w:t>
      </w:r>
    </w:p>
    <w:p w14:paraId="7CFCDC2C" w14:textId="0B97762E" w:rsidR="00FE3E26" w:rsidRDefault="00FE3E26" w:rsidP="002E1374"/>
    <w:p w14:paraId="4C9D6F4B" w14:textId="42FCD700" w:rsidR="00FE3E26" w:rsidRPr="00FE3E26" w:rsidRDefault="00FE3E26" w:rsidP="00FE3E26">
      <w:pPr>
        <w:pStyle w:val="berschrift4"/>
      </w:pPr>
      <w:r>
        <w:t>Geschichte der Genetik</w:t>
      </w:r>
    </w:p>
    <w:p w14:paraId="0841099F" w14:textId="734D70C9" w:rsidR="00F640F2" w:rsidRDefault="00FE3E26" w:rsidP="00FE3E26">
      <w:pPr>
        <w:pStyle w:val="Listenabsatz"/>
        <w:numPr>
          <w:ilvl w:val="0"/>
          <w:numId w:val="14"/>
        </w:numPr>
      </w:pPr>
      <w:r>
        <w:t>1866 gelang Gregor Mendel der experimentelle Nachweis der Vererbungsregeln</w:t>
      </w:r>
    </w:p>
    <w:p w14:paraId="7CECD044" w14:textId="0645656D" w:rsidR="00FE3E26" w:rsidRDefault="00FE3E26" w:rsidP="00FE3E26">
      <w:pPr>
        <w:pStyle w:val="Listenabsatz"/>
        <w:numPr>
          <w:ilvl w:val="0"/>
          <w:numId w:val="14"/>
        </w:numPr>
      </w:pPr>
      <w:r>
        <w:t>1868 isolierte Friedrich Miescher eine neue Substanz aus dem Zellkern, Nukleinsäure genannt</w:t>
      </w:r>
    </w:p>
    <w:p w14:paraId="2F50C889" w14:textId="461CB356" w:rsidR="00FE3E26" w:rsidRDefault="00FE3E26" w:rsidP="00FE3E26">
      <w:pPr>
        <w:pStyle w:val="Listenabsatz"/>
        <w:numPr>
          <w:ilvl w:val="0"/>
          <w:numId w:val="14"/>
        </w:numPr>
      </w:pPr>
      <w:r>
        <w:t>1919 wurde die molekulare Zusammensetzung der DNA durch Levene erkannt</w:t>
      </w:r>
    </w:p>
    <w:p w14:paraId="5618CF8B" w14:textId="09DB29BE" w:rsidR="00FE3E26" w:rsidRDefault="00FE3E26" w:rsidP="00FE3E26">
      <w:pPr>
        <w:pStyle w:val="Listenabsatz"/>
        <w:numPr>
          <w:ilvl w:val="0"/>
          <w:numId w:val="14"/>
        </w:numPr>
      </w:pPr>
      <w:r>
        <w:t xml:space="preserve">1944 entdeckte Oswald Avery, dass ein bestimmter Stamm von Pneumococcusbakterien krankheitserregende Eigenschaften eines anderen Stammes erwerben konnte </w:t>
      </w:r>
      <w:r>
        <w:sym w:font="Wingdings" w:char="F0E0"/>
      </w:r>
      <w:r>
        <w:t xml:space="preserve"> im Experiment war die DNA für diese Transformation verantwortlich, womit Avery zeigen konnte, dass die DNA Träger der Erbinformation sein muss</w:t>
      </w:r>
    </w:p>
    <w:p w14:paraId="5433E86B" w14:textId="1AA12791" w:rsidR="00FE3E26" w:rsidRDefault="00FE3E26" w:rsidP="002E1374">
      <w:pPr>
        <w:pStyle w:val="Listenabsatz"/>
        <w:numPr>
          <w:ilvl w:val="0"/>
          <w:numId w:val="14"/>
        </w:numPr>
      </w:pPr>
      <w:r>
        <w:t>1953 wurde der strukturelle Aufbau der DNA (Doppelhelix) von James Watson und Francis Crick beschrieben</w:t>
      </w:r>
    </w:p>
    <w:p w14:paraId="33779ED9" w14:textId="77777777" w:rsidR="00576D57" w:rsidRDefault="00576D57" w:rsidP="00576D57"/>
    <w:p w14:paraId="49012E56" w14:textId="77777777" w:rsidR="00FE3E26" w:rsidRDefault="00FE3E26" w:rsidP="002E1374"/>
    <w:p w14:paraId="1A8A0148" w14:textId="2EFE6254" w:rsidR="00F640F2" w:rsidRDefault="00F640F2" w:rsidP="00F640F2">
      <w:pPr>
        <w:pStyle w:val="berschrift2"/>
      </w:pPr>
      <w:bookmarkStart w:id="13" w:name="_Toc2616501"/>
      <w:r>
        <w:t>3.2 Das menschliche Genom</w:t>
      </w:r>
      <w:bookmarkEnd w:id="13"/>
    </w:p>
    <w:p w14:paraId="68B1FABE" w14:textId="4358594E" w:rsidR="00F640F2" w:rsidRDefault="00095216" w:rsidP="002E1374">
      <w:r>
        <w:t>Jede Körperzelle besitzt genetisches Material, welches im sogenannten Zellkern lokalisiert ist. Dieses genetische Material der Zelle wird auch als Genom bezeichnet und besteht aus sogenannten Desoxyribonukleinsäuren (DNA).</w:t>
      </w:r>
      <w:bookmarkStart w:id="14" w:name="_GoBack"/>
      <w:bookmarkEnd w:id="14"/>
    </w:p>
    <w:p w14:paraId="46AADF67" w14:textId="1E245FBD" w:rsidR="00AC290A" w:rsidRDefault="00AC290A" w:rsidP="002E1374"/>
    <w:p w14:paraId="7479A468" w14:textId="77777777" w:rsidR="00AC290A" w:rsidRDefault="00AC290A" w:rsidP="002E1374"/>
    <w:p w14:paraId="0C0D16BC" w14:textId="6D2DDD78" w:rsidR="00F640F2" w:rsidRDefault="00F640F2" w:rsidP="002E1374"/>
    <w:p w14:paraId="1396471F" w14:textId="03BD4F16" w:rsidR="00F640F2" w:rsidRDefault="00F640F2" w:rsidP="00F640F2">
      <w:pPr>
        <w:pStyle w:val="berschrift2"/>
      </w:pPr>
      <w:bookmarkStart w:id="15" w:name="_Toc2616502"/>
      <w:r>
        <w:t>3.3 Aufbau der DNA</w:t>
      </w:r>
      <w:bookmarkEnd w:id="15"/>
    </w:p>
    <w:p w14:paraId="3FBF4981" w14:textId="108FA2E3" w:rsidR="00F640F2" w:rsidRDefault="00F640F2" w:rsidP="002E1374"/>
    <w:p w14:paraId="7168922A" w14:textId="53BC3BD5" w:rsidR="00F640F2" w:rsidRDefault="00F640F2" w:rsidP="002E1374"/>
    <w:p w14:paraId="77504DD7" w14:textId="40717B21" w:rsidR="00F640F2" w:rsidRDefault="00F640F2" w:rsidP="00F640F2">
      <w:pPr>
        <w:pStyle w:val="berschrift2"/>
      </w:pPr>
      <w:bookmarkStart w:id="16" w:name="_Toc2616503"/>
      <w:r>
        <w:t>3.4 Mitose – Zellkerne teilen sich</w:t>
      </w:r>
      <w:bookmarkEnd w:id="16"/>
    </w:p>
    <w:p w14:paraId="445F83AE" w14:textId="5C8D8252" w:rsidR="00F640F2" w:rsidRDefault="00F640F2" w:rsidP="002E1374"/>
    <w:p w14:paraId="3BCD5BC1" w14:textId="5045DE65" w:rsidR="00F640F2" w:rsidRDefault="00F640F2" w:rsidP="002E1374"/>
    <w:p w14:paraId="23719605" w14:textId="6B7199B0" w:rsidR="00F640F2" w:rsidRDefault="00F640F2" w:rsidP="00F640F2">
      <w:pPr>
        <w:pStyle w:val="berschrift2"/>
      </w:pPr>
      <w:bookmarkStart w:id="17" w:name="_Toc2616504"/>
      <w:r>
        <w:t>3.5 Meiose – Keimzellen entstehen</w:t>
      </w:r>
      <w:bookmarkEnd w:id="17"/>
    </w:p>
    <w:p w14:paraId="0A947DEB" w14:textId="0021EC87" w:rsidR="00F640F2" w:rsidRDefault="00F640F2" w:rsidP="002E1374"/>
    <w:p w14:paraId="307BA6A0" w14:textId="12B408B8" w:rsidR="00F640F2" w:rsidRDefault="00F640F2" w:rsidP="002E1374"/>
    <w:p w14:paraId="1FBF2C60" w14:textId="4F72B98F" w:rsidR="00F640F2" w:rsidRDefault="00F640F2" w:rsidP="00F640F2">
      <w:pPr>
        <w:pStyle w:val="berschrift2"/>
      </w:pPr>
      <w:bookmarkStart w:id="18" w:name="_Toc2616505"/>
      <w:r>
        <w:t>3.6 Mitose und Meiose im Überblick</w:t>
      </w:r>
      <w:bookmarkEnd w:id="18"/>
    </w:p>
    <w:p w14:paraId="4A92391B" w14:textId="7F4582A1" w:rsidR="00F640F2" w:rsidRDefault="00F640F2" w:rsidP="002E1374"/>
    <w:p w14:paraId="28B158F8" w14:textId="36AEECF3" w:rsidR="00F640F2" w:rsidRDefault="00F640F2" w:rsidP="002E1374"/>
    <w:p w14:paraId="6FC4EB5C" w14:textId="632E5090" w:rsidR="00F640F2" w:rsidRDefault="00F640F2" w:rsidP="00F640F2">
      <w:pPr>
        <w:pStyle w:val="berschrift2"/>
      </w:pPr>
      <w:bookmarkStart w:id="19" w:name="_Toc2616506"/>
      <w:r>
        <w:lastRenderedPageBreak/>
        <w:t>3.7 Genexpression: von der DNA zum Protein</w:t>
      </w:r>
      <w:bookmarkEnd w:id="19"/>
    </w:p>
    <w:p w14:paraId="2FCAD040" w14:textId="02D58D37" w:rsidR="00F640F2" w:rsidRDefault="00F640F2" w:rsidP="002E1374"/>
    <w:p w14:paraId="559735D8" w14:textId="24F98886" w:rsidR="00F640F2" w:rsidRDefault="00F640F2" w:rsidP="002E1374"/>
    <w:p w14:paraId="13F73A20" w14:textId="47EC1B9E" w:rsidR="00F640F2" w:rsidRDefault="00F640F2" w:rsidP="00F640F2">
      <w:pPr>
        <w:pStyle w:val="berschrift3"/>
      </w:pPr>
      <w:bookmarkStart w:id="20" w:name="_Toc2616507"/>
      <w:r>
        <w:t>3.7.1 Transkription</w:t>
      </w:r>
      <w:bookmarkEnd w:id="20"/>
    </w:p>
    <w:p w14:paraId="6A220E87" w14:textId="47EC57A9" w:rsidR="002E1374" w:rsidRDefault="002E1374" w:rsidP="002E1374"/>
    <w:p w14:paraId="50EBD160" w14:textId="01CC27B2" w:rsidR="00F640F2" w:rsidRDefault="00F640F2" w:rsidP="002E1374"/>
    <w:p w14:paraId="101B86A6" w14:textId="29ABAB49" w:rsidR="00F640F2" w:rsidRDefault="00F640F2" w:rsidP="00F640F2">
      <w:pPr>
        <w:pStyle w:val="berschrift3"/>
      </w:pPr>
      <w:bookmarkStart w:id="21" w:name="_Toc2616508"/>
      <w:r>
        <w:t>3.7.2 Translation</w:t>
      </w:r>
      <w:bookmarkEnd w:id="21"/>
    </w:p>
    <w:p w14:paraId="4BF2DE1E" w14:textId="39D6D02F" w:rsidR="002E1374" w:rsidRDefault="002E1374" w:rsidP="002E1374"/>
    <w:p w14:paraId="00FD6B8D" w14:textId="1513B6D9" w:rsidR="00F640F2" w:rsidRDefault="00F640F2" w:rsidP="002E1374"/>
    <w:p w14:paraId="305A6645" w14:textId="3467C43A" w:rsidR="00F640F2" w:rsidRDefault="00F640F2" w:rsidP="00F640F2">
      <w:pPr>
        <w:pStyle w:val="berschrift2"/>
      </w:pPr>
      <w:bookmarkStart w:id="22" w:name="_Toc2616509"/>
      <w:r>
        <w:t>3.8 Grundlagen der Verhaltensgenetik</w:t>
      </w:r>
      <w:bookmarkEnd w:id="22"/>
    </w:p>
    <w:p w14:paraId="30BAFAC3" w14:textId="0BDFC6EE" w:rsidR="00F640F2" w:rsidRDefault="00F640F2" w:rsidP="002E1374"/>
    <w:p w14:paraId="22DF547B" w14:textId="6CB8B91D" w:rsidR="00F640F2" w:rsidRDefault="00F640F2" w:rsidP="002E1374"/>
    <w:p w14:paraId="05A283DA" w14:textId="6E5EEBD5" w:rsidR="00F640F2" w:rsidRDefault="00F640F2" w:rsidP="00F640F2">
      <w:pPr>
        <w:pStyle w:val="berschrift3"/>
      </w:pPr>
      <w:bookmarkStart w:id="23" w:name="_Toc2616510"/>
      <w:r>
        <w:t>3.8.1 Genotyp und Phänotyp</w:t>
      </w:r>
      <w:bookmarkEnd w:id="23"/>
    </w:p>
    <w:p w14:paraId="0A43D6EB" w14:textId="6798AE5A" w:rsidR="00F640F2" w:rsidRDefault="00F640F2" w:rsidP="002E1374"/>
    <w:p w14:paraId="6765A4FF" w14:textId="374DA4D6" w:rsidR="00F640F2" w:rsidRDefault="00F640F2" w:rsidP="002E1374"/>
    <w:p w14:paraId="38B972FE" w14:textId="3D7D5E87" w:rsidR="004075B3" w:rsidRDefault="004075B3" w:rsidP="002E1374"/>
    <w:p w14:paraId="0DA03C3C" w14:textId="57337F72" w:rsidR="004075B3" w:rsidRDefault="004075B3" w:rsidP="002E1374"/>
    <w:p w14:paraId="6DAD1459" w14:textId="23F295AB" w:rsidR="004075B3" w:rsidRDefault="004075B3" w:rsidP="002E1374"/>
    <w:p w14:paraId="2C647400" w14:textId="77777777" w:rsidR="004075B3" w:rsidRPr="002E1374" w:rsidRDefault="004075B3" w:rsidP="002E1374"/>
    <w:p w14:paraId="59AB3665" w14:textId="1852A014" w:rsidR="002E1374" w:rsidRDefault="002E1374" w:rsidP="002E1374"/>
    <w:p w14:paraId="34D3DB82" w14:textId="3E98E591" w:rsidR="002E1374" w:rsidRDefault="002E1374" w:rsidP="002E1374"/>
    <w:p w14:paraId="0AABAF44" w14:textId="776F7108" w:rsidR="002E1374" w:rsidRDefault="002E1374">
      <w:r>
        <w:br w:type="page"/>
      </w:r>
    </w:p>
    <w:p w14:paraId="09503BFE" w14:textId="1659CBAA" w:rsidR="002E1374" w:rsidRDefault="002E1374" w:rsidP="002E1374">
      <w:pPr>
        <w:pStyle w:val="berschrift1"/>
      </w:pPr>
      <w:bookmarkStart w:id="24" w:name="_Toc2616511"/>
      <w:r>
        <w:lastRenderedPageBreak/>
        <w:t>4. Epigenetik</w:t>
      </w:r>
      <w:bookmarkEnd w:id="24"/>
    </w:p>
    <w:p w14:paraId="0DE6F3BB" w14:textId="7020FE89" w:rsidR="002E1374" w:rsidRDefault="002E1374" w:rsidP="002E1374"/>
    <w:p w14:paraId="3CD1B10D" w14:textId="53820D1F" w:rsidR="002E1374" w:rsidRDefault="002E1374" w:rsidP="002E1374"/>
    <w:p w14:paraId="3F3E5074" w14:textId="77777777" w:rsidR="002E1374" w:rsidRPr="002E1374" w:rsidRDefault="002E1374" w:rsidP="002E1374"/>
    <w:p w14:paraId="14EECEE0" w14:textId="288320FF" w:rsidR="002E1374" w:rsidRDefault="002E1374" w:rsidP="002E1374"/>
    <w:p w14:paraId="4995A443" w14:textId="0CCB7F13" w:rsidR="002E1374" w:rsidRDefault="002E1374" w:rsidP="002E1374"/>
    <w:p w14:paraId="75D6C27B" w14:textId="4AEFECEF" w:rsidR="002E1374" w:rsidRDefault="002E1374" w:rsidP="002E1374"/>
    <w:p w14:paraId="7161573A" w14:textId="3E5C3412" w:rsidR="002E1374" w:rsidRDefault="002E1374">
      <w:r>
        <w:br w:type="page"/>
      </w:r>
    </w:p>
    <w:p w14:paraId="724674DF" w14:textId="5FA6DD83" w:rsidR="002E1374" w:rsidRDefault="002E1374" w:rsidP="002E1374">
      <w:pPr>
        <w:pStyle w:val="berschrift1"/>
      </w:pPr>
      <w:bookmarkStart w:id="25" w:name="_Toc2616512"/>
      <w:r>
        <w:lastRenderedPageBreak/>
        <w:t>5. Grundlagen Peripherphysiologische Messmethoden</w:t>
      </w:r>
      <w:bookmarkEnd w:id="25"/>
    </w:p>
    <w:p w14:paraId="3BC07853" w14:textId="61D4CE5C" w:rsidR="002E1374" w:rsidRDefault="002E1374" w:rsidP="002E1374"/>
    <w:p w14:paraId="3BFD80D4" w14:textId="074423F4" w:rsidR="002E1374" w:rsidRDefault="002E1374" w:rsidP="002E1374"/>
    <w:p w14:paraId="5C24006F" w14:textId="1F8CD630" w:rsidR="002E1374" w:rsidRDefault="002E1374">
      <w:r>
        <w:br w:type="page"/>
      </w:r>
    </w:p>
    <w:p w14:paraId="7901C2FB" w14:textId="0492A46F" w:rsidR="002E1374" w:rsidRDefault="002E1374" w:rsidP="002E1374">
      <w:pPr>
        <w:pStyle w:val="berschrift1"/>
      </w:pPr>
      <w:bookmarkStart w:id="26" w:name="_Toc2616513"/>
      <w:r>
        <w:lastRenderedPageBreak/>
        <w:t>6. Peripherphysiologische Mesmethoden</w:t>
      </w:r>
      <w:bookmarkEnd w:id="26"/>
    </w:p>
    <w:p w14:paraId="08BAE9A7" w14:textId="05A26F68" w:rsidR="002E1374" w:rsidRDefault="002E1374" w:rsidP="002E1374"/>
    <w:p w14:paraId="4398A40D" w14:textId="51DA5433" w:rsidR="002E1374" w:rsidRDefault="002E1374" w:rsidP="002E1374"/>
    <w:p w14:paraId="3FDCFB53" w14:textId="77777777" w:rsidR="002E1374" w:rsidRPr="002E1374" w:rsidRDefault="002E1374" w:rsidP="002E1374"/>
    <w:p w14:paraId="09B341F5" w14:textId="3CF610B2" w:rsidR="002E1374" w:rsidRDefault="002E1374" w:rsidP="002E1374"/>
    <w:p w14:paraId="46EB5B73" w14:textId="4E201C00" w:rsidR="002E1374" w:rsidRDefault="002E1374" w:rsidP="002E1374"/>
    <w:p w14:paraId="4161ECF5" w14:textId="4333831F" w:rsidR="002E1374" w:rsidRDefault="002E1374">
      <w:r>
        <w:br w:type="page"/>
      </w:r>
    </w:p>
    <w:p w14:paraId="0B67FAC2" w14:textId="57ECEAE3" w:rsidR="002E1374" w:rsidRDefault="002E1374" w:rsidP="002E1374">
      <w:pPr>
        <w:pStyle w:val="berschrift1"/>
      </w:pPr>
      <w:bookmarkStart w:id="27" w:name="_Toc2616514"/>
      <w:r>
        <w:lastRenderedPageBreak/>
        <w:t>7. Grundlagen Endokrinologie</w:t>
      </w:r>
      <w:bookmarkEnd w:id="27"/>
    </w:p>
    <w:p w14:paraId="6B8C14E7" w14:textId="77777777" w:rsidR="002E1374" w:rsidRDefault="002E1374"/>
    <w:p w14:paraId="549A30B2" w14:textId="77777777" w:rsidR="002E1374" w:rsidRDefault="002E1374"/>
    <w:p w14:paraId="690D8277" w14:textId="77777777" w:rsidR="002E1374" w:rsidRDefault="002E1374"/>
    <w:p w14:paraId="7750D75C" w14:textId="77777777" w:rsidR="002E1374" w:rsidRDefault="002E1374"/>
    <w:p w14:paraId="145B5B5F" w14:textId="4652F369" w:rsidR="002E1374" w:rsidRDefault="002E1374">
      <w:r>
        <w:br w:type="page"/>
      </w:r>
    </w:p>
    <w:p w14:paraId="77E4617D" w14:textId="0CD45C9D" w:rsidR="002E1374" w:rsidRDefault="002E1374" w:rsidP="002E1374">
      <w:pPr>
        <w:pStyle w:val="berschrift1"/>
      </w:pPr>
      <w:bookmarkStart w:id="28" w:name="_Toc2616515"/>
      <w:r>
        <w:lastRenderedPageBreak/>
        <w:t>8. Endokrinologie</w:t>
      </w:r>
      <w:bookmarkEnd w:id="28"/>
    </w:p>
    <w:p w14:paraId="49F19F9E" w14:textId="77777777" w:rsidR="002E1374" w:rsidRPr="002E1374" w:rsidRDefault="002E1374" w:rsidP="002E1374"/>
    <w:p w14:paraId="45D0CE02" w14:textId="77777777" w:rsidR="002E1374" w:rsidRDefault="002E1374"/>
    <w:p w14:paraId="10275ABC" w14:textId="77777777" w:rsidR="002E1374" w:rsidRDefault="002E1374"/>
    <w:p w14:paraId="6EB410BC" w14:textId="77777777" w:rsidR="002E1374" w:rsidRDefault="002E1374"/>
    <w:p w14:paraId="4775D50A" w14:textId="50D0A0C2" w:rsidR="002E1374" w:rsidRDefault="002E1374">
      <w:r>
        <w:br w:type="page"/>
      </w:r>
    </w:p>
    <w:p w14:paraId="75EDF2C9" w14:textId="026B14B3" w:rsidR="002E1374" w:rsidRDefault="002E1374" w:rsidP="002E1374">
      <w:pPr>
        <w:pStyle w:val="berschrift1"/>
      </w:pPr>
      <w:bookmarkStart w:id="29" w:name="_Toc2616516"/>
      <w:r>
        <w:lastRenderedPageBreak/>
        <w:t>9. Psychoendokrinologie</w:t>
      </w:r>
      <w:bookmarkEnd w:id="29"/>
    </w:p>
    <w:p w14:paraId="30AE8EB3" w14:textId="77777777" w:rsidR="002E1374" w:rsidRDefault="002E1374"/>
    <w:p w14:paraId="6650ACD4" w14:textId="77777777" w:rsidR="002E1374" w:rsidRDefault="002E1374"/>
    <w:p w14:paraId="52AB6F69" w14:textId="77777777" w:rsidR="002E1374" w:rsidRDefault="002E1374"/>
    <w:p w14:paraId="7E22F300" w14:textId="77777777" w:rsidR="002E1374" w:rsidRDefault="002E1374"/>
    <w:p w14:paraId="12D54237" w14:textId="15DDEEE8" w:rsidR="002E1374" w:rsidRDefault="002E1374">
      <w:r>
        <w:br w:type="page"/>
      </w:r>
    </w:p>
    <w:p w14:paraId="33AFC5A3" w14:textId="68B830D7" w:rsidR="002E1374" w:rsidRDefault="002E1374" w:rsidP="002E1374">
      <w:pPr>
        <w:pStyle w:val="berschrift1"/>
      </w:pPr>
      <w:bookmarkStart w:id="30" w:name="_Toc2616517"/>
      <w:r>
        <w:lastRenderedPageBreak/>
        <w:t>10. Grundlagen Immunologie</w:t>
      </w:r>
      <w:bookmarkEnd w:id="30"/>
    </w:p>
    <w:p w14:paraId="5331F2CB" w14:textId="77777777" w:rsidR="002E1374" w:rsidRDefault="002E1374"/>
    <w:p w14:paraId="27C64A79" w14:textId="77777777" w:rsidR="002E1374" w:rsidRDefault="002E1374"/>
    <w:p w14:paraId="62DB79F8" w14:textId="77777777" w:rsidR="002E1374" w:rsidRDefault="002E1374"/>
    <w:p w14:paraId="5BE3FBE7" w14:textId="77777777" w:rsidR="002E1374" w:rsidRDefault="002E1374"/>
    <w:p w14:paraId="051B2B28" w14:textId="18E31D33" w:rsidR="002E1374" w:rsidRDefault="002E1374">
      <w:r>
        <w:br w:type="page"/>
      </w:r>
    </w:p>
    <w:p w14:paraId="32516DFD" w14:textId="760036C4" w:rsidR="002E1374" w:rsidRDefault="002E1374" w:rsidP="002E1374">
      <w:pPr>
        <w:pStyle w:val="berschrift1"/>
      </w:pPr>
      <w:bookmarkStart w:id="31" w:name="_Toc2616518"/>
      <w:r>
        <w:lastRenderedPageBreak/>
        <w:t>11. Immunologie</w:t>
      </w:r>
      <w:bookmarkEnd w:id="31"/>
    </w:p>
    <w:p w14:paraId="75985E94" w14:textId="77777777" w:rsidR="002E1374" w:rsidRDefault="002E1374"/>
    <w:p w14:paraId="211440D9" w14:textId="77777777" w:rsidR="002E1374" w:rsidRDefault="002E1374"/>
    <w:p w14:paraId="5D863A29" w14:textId="77777777" w:rsidR="002E1374" w:rsidRDefault="002E1374"/>
    <w:p w14:paraId="14C156E1" w14:textId="77777777" w:rsidR="002E1374" w:rsidRDefault="002E1374"/>
    <w:p w14:paraId="5CE1B0B3" w14:textId="017230A8" w:rsidR="002E1374" w:rsidRDefault="002E1374">
      <w:r>
        <w:br w:type="page"/>
      </w:r>
    </w:p>
    <w:p w14:paraId="3A876832" w14:textId="4D257C44" w:rsidR="002E1374" w:rsidRDefault="002E1374" w:rsidP="002E1374">
      <w:pPr>
        <w:pStyle w:val="berschrift1"/>
      </w:pPr>
      <w:bookmarkStart w:id="32" w:name="_Toc2616519"/>
      <w:r>
        <w:lastRenderedPageBreak/>
        <w:t>12. Psychoimmunologie</w:t>
      </w:r>
      <w:bookmarkEnd w:id="32"/>
    </w:p>
    <w:p w14:paraId="321D2202" w14:textId="22AE7062" w:rsidR="002E1374" w:rsidRDefault="002E1374" w:rsidP="002E1374"/>
    <w:p w14:paraId="191A2849" w14:textId="1B883357" w:rsidR="002E1374" w:rsidRDefault="002E1374" w:rsidP="002E1374"/>
    <w:p w14:paraId="53265AA2" w14:textId="016FE461" w:rsidR="002E1374" w:rsidRDefault="002E1374" w:rsidP="002E1374"/>
    <w:p w14:paraId="3C990374" w14:textId="5526450B" w:rsidR="002E1374" w:rsidRDefault="002E1374" w:rsidP="002E1374"/>
    <w:p w14:paraId="38339C60" w14:textId="2F02DF80" w:rsidR="002E1374" w:rsidRDefault="002E1374">
      <w:r>
        <w:br w:type="page"/>
      </w:r>
    </w:p>
    <w:p w14:paraId="1C44F610" w14:textId="54019680" w:rsidR="002E1374" w:rsidRPr="002E1374" w:rsidRDefault="002E1374" w:rsidP="002E1374">
      <w:pPr>
        <w:pStyle w:val="berschrift1"/>
      </w:pPr>
      <w:bookmarkStart w:id="33" w:name="_Toc2616520"/>
      <w:r>
        <w:lastRenderedPageBreak/>
        <w:t>13. Stress, Endokrinologie und Immunologie</w:t>
      </w:r>
      <w:bookmarkEnd w:id="33"/>
    </w:p>
    <w:p w14:paraId="45633BAA" w14:textId="0AF4D196" w:rsidR="002E1374" w:rsidRDefault="002E1374" w:rsidP="002E1374"/>
    <w:p w14:paraId="6D191F63" w14:textId="77777777" w:rsidR="002E1374" w:rsidRDefault="002E1374" w:rsidP="002E1374"/>
    <w:p w14:paraId="41B61E12" w14:textId="02AC6C50" w:rsidR="002E1374" w:rsidRDefault="002E1374" w:rsidP="002E1374"/>
    <w:p w14:paraId="2BC3EF63" w14:textId="77777777" w:rsidR="002E1374" w:rsidRPr="002E1374" w:rsidRDefault="002E1374" w:rsidP="002E1374"/>
    <w:sectPr w:rsidR="002E1374" w:rsidRPr="002E1374">
      <w:headerReference w:type="default" r:id="rId13"/>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D5744" w14:textId="77777777" w:rsidR="00CE2B18" w:rsidRDefault="00CE2B18" w:rsidP="002E1374">
      <w:pPr>
        <w:spacing w:after="0" w:line="240" w:lineRule="auto"/>
      </w:pPr>
      <w:r>
        <w:separator/>
      </w:r>
    </w:p>
  </w:endnote>
  <w:endnote w:type="continuationSeparator" w:id="0">
    <w:p w14:paraId="3126CF0A" w14:textId="77777777" w:rsidR="00CE2B18" w:rsidRDefault="00CE2B18" w:rsidP="002E1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485877"/>
      <w:docPartObj>
        <w:docPartGallery w:val="Page Numbers (Bottom of Page)"/>
        <w:docPartUnique/>
      </w:docPartObj>
    </w:sdtPr>
    <w:sdtContent>
      <w:p w14:paraId="498AAEFB" w14:textId="6BF29606" w:rsidR="00AC290A" w:rsidRDefault="00AC290A">
        <w:pPr>
          <w:pStyle w:val="Fuzeile"/>
        </w:pPr>
        <w:r>
          <w:fldChar w:fldCharType="begin"/>
        </w:r>
        <w:r>
          <w:instrText>PAGE   \* MERGEFORMAT</w:instrText>
        </w:r>
        <w:r>
          <w:fldChar w:fldCharType="separate"/>
        </w:r>
        <w:r>
          <w:rPr>
            <w:lang w:val="de-DE"/>
          </w:rPr>
          <w:t>2</w:t>
        </w:r>
        <w:r>
          <w:fldChar w:fldCharType="end"/>
        </w:r>
      </w:p>
    </w:sdtContent>
  </w:sdt>
  <w:p w14:paraId="19CF8C74" w14:textId="77777777" w:rsidR="00AC290A" w:rsidRDefault="00AC290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66B15" w14:textId="77777777" w:rsidR="00CE2B18" w:rsidRDefault="00CE2B18" w:rsidP="002E1374">
      <w:pPr>
        <w:spacing w:after="0" w:line="240" w:lineRule="auto"/>
      </w:pPr>
      <w:r>
        <w:separator/>
      </w:r>
    </w:p>
  </w:footnote>
  <w:footnote w:type="continuationSeparator" w:id="0">
    <w:p w14:paraId="302BC855" w14:textId="77777777" w:rsidR="00CE2B18" w:rsidRDefault="00CE2B18" w:rsidP="002E1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69E43" w14:textId="52DE2503" w:rsidR="00AC290A" w:rsidRPr="002E1374" w:rsidRDefault="00AC290A">
    <w:pPr>
      <w:pStyle w:val="Kopfzeile"/>
      <w:rPr>
        <w:i/>
      </w:rPr>
    </w:pPr>
    <w:r>
      <w:rPr>
        <w:i/>
      </w:rPr>
      <w:t>Zusammenfassung Biopsychologie 2, FS19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E4DB6"/>
    <w:multiLevelType w:val="hybridMultilevel"/>
    <w:tmpl w:val="02968D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BB7523"/>
    <w:multiLevelType w:val="hybridMultilevel"/>
    <w:tmpl w:val="C3B8FE98"/>
    <w:lvl w:ilvl="0" w:tplc="FDF2F0A0">
      <w:start w:val="2"/>
      <w:numFmt w:val="bullet"/>
      <w:lvlText w:val=""/>
      <w:lvlJc w:val="left"/>
      <w:pPr>
        <w:ind w:left="1080" w:hanging="360"/>
      </w:pPr>
      <w:rPr>
        <w:rFonts w:ascii="Wingdings" w:eastAsiaTheme="minorHAnsi" w:hAnsi="Wingdings"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 w15:restartNumberingAfterBreak="0">
    <w:nsid w:val="2C9C1AA6"/>
    <w:multiLevelType w:val="hybridMultilevel"/>
    <w:tmpl w:val="FA52AA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3020B59"/>
    <w:multiLevelType w:val="multilevel"/>
    <w:tmpl w:val="6CF08C82"/>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61F701D"/>
    <w:multiLevelType w:val="multilevel"/>
    <w:tmpl w:val="6CF08C82"/>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8174B6D"/>
    <w:multiLevelType w:val="multilevel"/>
    <w:tmpl w:val="B6E8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1E77ED"/>
    <w:multiLevelType w:val="hybridMultilevel"/>
    <w:tmpl w:val="57E678C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4C7B57D5"/>
    <w:multiLevelType w:val="hybridMultilevel"/>
    <w:tmpl w:val="BE5E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5A47BE"/>
    <w:multiLevelType w:val="hybridMultilevel"/>
    <w:tmpl w:val="32D0DE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0B42DED"/>
    <w:multiLevelType w:val="multilevel"/>
    <w:tmpl w:val="6CF08C82"/>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A10340F"/>
    <w:multiLevelType w:val="multilevel"/>
    <w:tmpl w:val="DA2A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E06B83"/>
    <w:multiLevelType w:val="multilevel"/>
    <w:tmpl w:val="6CF08C82"/>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F584B55"/>
    <w:multiLevelType w:val="multilevel"/>
    <w:tmpl w:val="71AA0332"/>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77FE16F8"/>
    <w:multiLevelType w:val="hybridMultilevel"/>
    <w:tmpl w:val="B734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9F273E"/>
    <w:multiLevelType w:val="hybridMultilevel"/>
    <w:tmpl w:val="B43288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4"/>
  </w:num>
  <w:num w:numId="2">
    <w:abstractNumId w:val="3"/>
  </w:num>
  <w:num w:numId="3">
    <w:abstractNumId w:val="9"/>
  </w:num>
  <w:num w:numId="4">
    <w:abstractNumId w:val="4"/>
  </w:num>
  <w:num w:numId="5">
    <w:abstractNumId w:val="11"/>
  </w:num>
  <w:num w:numId="6">
    <w:abstractNumId w:val="2"/>
  </w:num>
  <w:num w:numId="7">
    <w:abstractNumId w:val="0"/>
  </w:num>
  <w:num w:numId="8">
    <w:abstractNumId w:val="6"/>
  </w:num>
  <w:num w:numId="9">
    <w:abstractNumId w:val="1"/>
  </w:num>
  <w:num w:numId="10">
    <w:abstractNumId w:val="13"/>
  </w:num>
  <w:num w:numId="11">
    <w:abstractNumId w:val="7"/>
  </w:num>
  <w:num w:numId="12">
    <w:abstractNumId w:val="10"/>
  </w:num>
  <w:num w:numId="13">
    <w:abstractNumId w:val="5"/>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EB8"/>
    <w:rsid w:val="00061490"/>
    <w:rsid w:val="00095216"/>
    <w:rsid w:val="000A660A"/>
    <w:rsid w:val="000D28D3"/>
    <w:rsid w:val="001064DB"/>
    <w:rsid w:val="0011229D"/>
    <w:rsid w:val="001A02F0"/>
    <w:rsid w:val="001F6527"/>
    <w:rsid w:val="0024508B"/>
    <w:rsid w:val="002A1DFB"/>
    <w:rsid w:val="002E1374"/>
    <w:rsid w:val="002E4D1D"/>
    <w:rsid w:val="002E6ACF"/>
    <w:rsid w:val="003A2A33"/>
    <w:rsid w:val="003C370D"/>
    <w:rsid w:val="00404234"/>
    <w:rsid w:val="004075B3"/>
    <w:rsid w:val="00476A1D"/>
    <w:rsid w:val="00477E59"/>
    <w:rsid w:val="00495EC4"/>
    <w:rsid w:val="004B1931"/>
    <w:rsid w:val="00576D57"/>
    <w:rsid w:val="00584472"/>
    <w:rsid w:val="005B450A"/>
    <w:rsid w:val="006851B1"/>
    <w:rsid w:val="006A6F28"/>
    <w:rsid w:val="006D79A4"/>
    <w:rsid w:val="0070251D"/>
    <w:rsid w:val="007117B8"/>
    <w:rsid w:val="0073748A"/>
    <w:rsid w:val="00797EB8"/>
    <w:rsid w:val="007A4AC7"/>
    <w:rsid w:val="0083341E"/>
    <w:rsid w:val="00857C63"/>
    <w:rsid w:val="00894C82"/>
    <w:rsid w:val="008A35CD"/>
    <w:rsid w:val="00921BD6"/>
    <w:rsid w:val="009273C2"/>
    <w:rsid w:val="00971E6E"/>
    <w:rsid w:val="00A04310"/>
    <w:rsid w:val="00A30072"/>
    <w:rsid w:val="00A42EFA"/>
    <w:rsid w:val="00A709E1"/>
    <w:rsid w:val="00AA467E"/>
    <w:rsid w:val="00AA6F79"/>
    <w:rsid w:val="00AC290A"/>
    <w:rsid w:val="00B23574"/>
    <w:rsid w:val="00C84255"/>
    <w:rsid w:val="00CE2B18"/>
    <w:rsid w:val="00D66E9C"/>
    <w:rsid w:val="00D8337B"/>
    <w:rsid w:val="00DB39B2"/>
    <w:rsid w:val="00E40723"/>
    <w:rsid w:val="00E75970"/>
    <w:rsid w:val="00EB247F"/>
    <w:rsid w:val="00EE2CD3"/>
    <w:rsid w:val="00F640F2"/>
    <w:rsid w:val="00F66BF3"/>
    <w:rsid w:val="00F75EB9"/>
    <w:rsid w:val="00FC0EA4"/>
    <w:rsid w:val="00FE3767"/>
    <w:rsid w:val="00FE3E2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672EE"/>
  <w15:chartTrackingRefBased/>
  <w15:docId w15:val="{D8886E0E-7549-4986-9B4A-33B0DEADD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E13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117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844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374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E13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E1374"/>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2E137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1374"/>
  </w:style>
  <w:style w:type="paragraph" w:styleId="Fuzeile">
    <w:name w:val="footer"/>
    <w:basedOn w:val="Standard"/>
    <w:link w:val="FuzeileZchn"/>
    <w:uiPriority w:val="99"/>
    <w:unhideWhenUsed/>
    <w:rsid w:val="002E137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1374"/>
  </w:style>
  <w:style w:type="character" w:customStyle="1" w:styleId="berschrift1Zchn">
    <w:name w:val="Überschrift 1 Zchn"/>
    <w:basedOn w:val="Absatz-Standardschriftart"/>
    <w:link w:val="berschrift1"/>
    <w:uiPriority w:val="9"/>
    <w:rsid w:val="002E1374"/>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E1374"/>
    <w:pPr>
      <w:outlineLvl w:val="9"/>
    </w:pPr>
    <w:rPr>
      <w:lang w:eastAsia="de-CH"/>
    </w:rPr>
  </w:style>
  <w:style w:type="paragraph" w:styleId="Verzeichnis1">
    <w:name w:val="toc 1"/>
    <w:basedOn w:val="Standard"/>
    <w:next w:val="Standard"/>
    <w:autoRedefine/>
    <w:uiPriority w:val="39"/>
    <w:unhideWhenUsed/>
    <w:rsid w:val="007117B8"/>
    <w:pPr>
      <w:tabs>
        <w:tab w:val="right" w:leader="dot" w:pos="9062"/>
      </w:tabs>
      <w:spacing w:after="100"/>
    </w:pPr>
    <w:rPr>
      <w:b/>
      <w:noProof/>
    </w:rPr>
  </w:style>
  <w:style w:type="character" w:styleId="Hyperlink">
    <w:name w:val="Hyperlink"/>
    <w:basedOn w:val="Absatz-Standardschriftart"/>
    <w:uiPriority w:val="99"/>
    <w:unhideWhenUsed/>
    <w:rsid w:val="007117B8"/>
    <w:rPr>
      <w:color w:val="0563C1" w:themeColor="hyperlink"/>
      <w:u w:val="single"/>
    </w:rPr>
  </w:style>
  <w:style w:type="character" w:customStyle="1" w:styleId="berschrift2Zchn">
    <w:name w:val="Überschrift 2 Zchn"/>
    <w:basedOn w:val="Absatz-Standardschriftart"/>
    <w:link w:val="berschrift2"/>
    <w:uiPriority w:val="9"/>
    <w:rsid w:val="007117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84472"/>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584472"/>
    <w:pPr>
      <w:ind w:left="720"/>
      <w:contextualSpacing/>
    </w:pPr>
  </w:style>
  <w:style w:type="character" w:customStyle="1" w:styleId="berschrift4Zchn">
    <w:name w:val="Überschrift 4 Zchn"/>
    <w:basedOn w:val="Absatz-Standardschriftart"/>
    <w:link w:val="berschrift4"/>
    <w:uiPriority w:val="9"/>
    <w:rsid w:val="0073748A"/>
    <w:rPr>
      <w:rFonts w:asciiTheme="majorHAnsi" w:eastAsiaTheme="majorEastAsia" w:hAnsiTheme="majorHAnsi" w:cstheme="majorBidi"/>
      <w:i/>
      <w:iCs/>
      <w:color w:val="2F5496" w:themeColor="accent1" w:themeShade="BF"/>
    </w:rPr>
  </w:style>
  <w:style w:type="paragraph" w:styleId="Sprechblasentext">
    <w:name w:val="Balloon Text"/>
    <w:basedOn w:val="Standard"/>
    <w:link w:val="SprechblasentextZchn"/>
    <w:uiPriority w:val="99"/>
    <w:semiHidden/>
    <w:unhideWhenUsed/>
    <w:rsid w:val="00A42EFA"/>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A42EFA"/>
    <w:rPr>
      <w:rFonts w:ascii="Times New Roman" w:hAnsi="Times New Roman" w:cs="Times New Roman"/>
      <w:sz w:val="18"/>
      <w:szCs w:val="18"/>
    </w:rPr>
  </w:style>
  <w:style w:type="paragraph" w:styleId="Verzeichnis2">
    <w:name w:val="toc 2"/>
    <w:basedOn w:val="Standard"/>
    <w:next w:val="Standard"/>
    <w:autoRedefine/>
    <w:uiPriority w:val="39"/>
    <w:unhideWhenUsed/>
    <w:rsid w:val="00477E59"/>
    <w:pPr>
      <w:spacing w:after="100"/>
      <w:ind w:left="220"/>
    </w:pPr>
  </w:style>
  <w:style w:type="paragraph" w:styleId="Verzeichnis3">
    <w:name w:val="toc 3"/>
    <w:basedOn w:val="Standard"/>
    <w:next w:val="Standard"/>
    <w:autoRedefine/>
    <w:uiPriority w:val="39"/>
    <w:unhideWhenUsed/>
    <w:rsid w:val="00477E59"/>
    <w:pPr>
      <w:tabs>
        <w:tab w:val="left" w:pos="1440"/>
        <w:tab w:val="right" w:leader="dot" w:pos="9062"/>
      </w:tabs>
      <w:spacing w:after="100"/>
      <w:ind w:left="440"/>
    </w:pPr>
    <w:rPr>
      <w:i/>
      <w:noProof/>
    </w:rPr>
  </w:style>
  <w:style w:type="paragraph" w:styleId="StandardWeb">
    <w:name w:val="Normal (Web)"/>
    <w:basedOn w:val="Standard"/>
    <w:uiPriority w:val="99"/>
    <w:semiHidden/>
    <w:unhideWhenUsed/>
    <w:rsid w:val="006A6F2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020599">
      <w:bodyDiv w:val="1"/>
      <w:marLeft w:val="0"/>
      <w:marRight w:val="0"/>
      <w:marTop w:val="0"/>
      <w:marBottom w:val="0"/>
      <w:divBdr>
        <w:top w:val="none" w:sz="0" w:space="0" w:color="auto"/>
        <w:left w:val="none" w:sz="0" w:space="0" w:color="auto"/>
        <w:bottom w:val="none" w:sz="0" w:space="0" w:color="auto"/>
        <w:right w:val="none" w:sz="0" w:space="0" w:color="auto"/>
      </w:divBdr>
      <w:divsChild>
        <w:div w:id="6106082">
          <w:marLeft w:val="0"/>
          <w:marRight w:val="0"/>
          <w:marTop w:val="0"/>
          <w:marBottom w:val="0"/>
          <w:divBdr>
            <w:top w:val="none" w:sz="0" w:space="0" w:color="auto"/>
            <w:left w:val="none" w:sz="0" w:space="0" w:color="auto"/>
            <w:bottom w:val="none" w:sz="0" w:space="0" w:color="auto"/>
            <w:right w:val="none" w:sz="0" w:space="0" w:color="auto"/>
          </w:divBdr>
          <w:divsChild>
            <w:div w:id="1779595162">
              <w:marLeft w:val="0"/>
              <w:marRight w:val="0"/>
              <w:marTop w:val="0"/>
              <w:marBottom w:val="0"/>
              <w:divBdr>
                <w:top w:val="none" w:sz="0" w:space="0" w:color="auto"/>
                <w:left w:val="none" w:sz="0" w:space="0" w:color="auto"/>
                <w:bottom w:val="none" w:sz="0" w:space="0" w:color="auto"/>
                <w:right w:val="none" w:sz="0" w:space="0" w:color="auto"/>
              </w:divBdr>
              <w:divsChild>
                <w:div w:id="995911500">
                  <w:marLeft w:val="0"/>
                  <w:marRight w:val="0"/>
                  <w:marTop w:val="0"/>
                  <w:marBottom w:val="0"/>
                  <w:divBdr>
                    <w:top w:val="none" w:sz="0" w:space="0" w:color="auto"/>
                    <w:left w:val="none" w:sz="0" w:space="0" w:color="auto"/>
                    <w:bottom w:val="none" w:sz="0" w:space="0" w:color="auto"/>
                    <w:right w:val="none" w:sz="0" w:space="0" w:color="auto"/>
                  </w:divBdr>
                  <w:divsChild>
                    <w:div w:id="14148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1368">
      <w:bodyDiv w:val="1"/>
      <w:marLeft w:val="0"/>
      <w:marRight w:val="0"/>
      <w:marTop w:val="0"/>
      <w:marBottom w:val="0"/>
      <w:divBdr>
        <w:top w:val="none" w:sz="0" w:space="0" w:color="auto"/>
        <w:left w:val="none" w:sz="0" w:space="0" w:color="auto"/>
        <w:bottom w:val="none" w:sz="0" w:space="0" w:color="auto"/>
        <w:right w:val="none" w:sz="0" w:space="0" w:color="auto"/>
      </w:divBdr>
      <w:divsChild>
        <w:div w:id="41828742">
          <w:marLeft w:val="0"/>
          <w:marRight w:val="0"/>
          <w:marTop w:val="0"/>
          <w:marBottom w:val="0"/>
          <w:divBdr>
            <w:top w:val="none" w:sz="0" w:space="0" w:color="auto"/>
            <w:left w:val="none" w:sz="0" w:space="0" w:color="auto"/>
            <w:bottom w:val="none" w:sz="0" w:space="0" w:color="auto"/>
            <w:right w:val="none" w:sz="0" w:space="0" w:color="auto"/>
          </w:divBdr>
          <w:divsChild>
            <w:div w:id="192110642">
              <w:marLeft w:val="0"/>
              <w:marRight w:val="0"/>
              <w:marTop w:val="0"/>
              <w:marBottom w:val="0"/>
              <w:divBdr>
                <w:top w:val="none" w:sz="0" w:space="0" w:color="auto"/>
                <w:left w:val="none" w:sz="0" w:space="0" w:color="auto"/>
                <w:bottom w:val="none" w:sz="0" w:space="0" w:color="auto"/>
                <w:right w:val="none" w:sz="0" w:space="0" w:color="auto"/>
              </w:divBdr>
              <w:divsChild>
                <w:div w:id="2042975829">
                  <w:marLeft w:val="0"/>
                  <w:marRight w:val="0"/>
                  <w:marTop w:val="0"/>
                  <w:marBottom w:val="0"/>
                  <w:divBdr>
                    <w:top w:val="none" w:sz="0" w:space="0" w:color="auto"/>
                    <w:left w:val="none" w:sz="0" w:space="0" w:color="auto"/>
                    <w:bottom w:val="none" w:sz="0" w:space="0" w:color="auto"/>
                    <w:right w:val="none" w:sz="0" w:space="0" w:color="auto"/>
                  </w:divBdr>
                  <w:divsChild>
                    <w:div w:id="170625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B0191-F817-4F56-86A3-E29D53A04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2089</Words>
  <Characters>13161</Characters>
  <Application>Microsoft Office Word</Application>
  <DocSecurity>0</DocSecurity>
  <Lines>109</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40</cp:revision>
  <dcterms:created xsi:type="dcterms:W3CDTF">2019-02-19T09:45:00Z</dcterms:created>
  <dcterms:modified xsi:type="dcterms:W3CDTF">2019-03-04T17:30:00Z</dcterms:modified>
</cp:coreProperties>
</file>