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D4DA9" w14:textId="30069698" w:rsidR="009273C2" w:rsidRDefault="00012FBD" w:rsidP="00012FBD">
      <w:pPr>
        <w:pStyle w:val="Heading1"/>
      </w:pPr>
      <w:r w:rsidRPr="00012FBD">
        <w:t>1.</w:t>
      </w:r>
      <w:r>
        <w:t xml:space="preserve"> </w:t>
      </w:r>
      <w:r w:rsidR="005B37B2">
        <w:t>Repräsentation und Informationsverarbeitung</w:t>
      </w:r>
    </w:p>
    <w:p w14:paraId="11FCDBAA" w14:textId="46EC7FCD" w:rsidR="005B37B2" w:rsidRDefault="00E8095A" w:rsidP="002C69AA">
      <w:pPr>
        <w:pStyle w:val="ListParagraph"/>
        <w:numPr>
          <w:ilvl w:val="0"/>
          <w:numId w:val="1"/>
        </w:numPr>
      </w:pPr>
      <w:r>
        <w:rPr>
          <w:b/>
          <w:bCs/>
        </w:rPr>
        <w:t>Black Box</w:t>
      </w:r>
      <w:r w:rsidR="002C69AA">
        <w:t xml:space="preserve">: </w:t>
      </w:r>
      <w:r>
        <w:t>im Hintergrund stattfindenden Prozesse</w:t>
      </w:r>
    </w:p>
    <w:p w14:paraId="79EFB7C8" w14:textId="1120B3AF" w:rsidR="00E8095A" w:rsidRDefault="00E8095A" w:rsidP="002C69AA">
      <w:pPr>
        <w:pStyle w:val="ListParagraph"/>
        <w:numPr>
          <w:ilvl w:val="0"/>
          <w:numId w:val="1"/>
        </w:numPr>
      </w:pPr>
      <w:r>
        <w:rPr>
          <w:b/>
          <w:bCs/>
        </w:rPr>
        <w:t>Beginn Introspektion</w:t>
      </w:r>
      <w:r w:rsidRPr="00E8095A">
        <w:t>:</w:t>
      </w:r>
      <w:r>
        <w:t xml:space="preserve"> 20. Jahrhundert</w:t>
      </w:r>
    </w:p>
    <w:p w14:paraId="2E99FC25" w14:textId="6FFC8F35" w:rsidR="00E8095A" w:rsidRDefault="00E8095A" w:rsidP="002C69AA">
      <w:pPr>
        <w:pStyle w:val="ListParagraph"/>
        <w:numPr>
          <w:ilvl w:val="0"/>
          <w:numId w:val="1"/>
        </w:numPr>
      </w:pPr>
      <w:r>
        <w:rPr>
          <w:b/>
          <w:bCs/>
        </w:rPr>
        <w:t>Behavioristische Wende</w:t>
      </w:r>
      <w:r w:rsidRPr="00E8095A">
        <w:t>:</w:t>
      </w:r>
      <w:r>
        <w:t xml:space="preserve"> Kritik an Introspektion</w:t>
      </w:r>
    </w:p>
    <w:p w14:paraId="470EE08F" w14:textId="69F5076E" w:rsidR="00012FBD" w:rsidRDefault="00012FBD" w:rsidP="00012FBD">
      <w:pPr>
        <w:pStyle w:val="Heading2"/>
      </w:pPr>
      <w:r>
        <w:t>1.1 Die kognitive Wende</w:t>
      </w:r>
    </w:p>
    <w:p w14:paraId="757A7949" w14:textId="7764C30A" w:rsidR="00E8095A" w:rsidRDefault="00E8095A" w:rsidP="002C69AA">
      <w:pPr>
        <w:pStyle w:val="ListParagraph"/>
        <w:numPr>
          <w:ilvl w:val="0"/>
          <w:numId w:val="1"/>
        </w:numPr>
      </w:pPr>
      <w:r>
        <w:rPr>
          <w:b/>
          <w:bCs/>
        </w:rPr>
        <w:t>Kognitive Wende</w:t>
      </w:r>
      <w:r w:rsidRPr="00E8095A">
        <w:t>:</w:t>
      </w:r>
      <w:r>
        <w:t xml:space="preserve"> zeigte Grenzen von Stimuli-Assoziationen auf</w:t>
      </w:r>
    </w:p>
    <w:p w14:paraId="6F9B4E24" w14:textId="49B6E49A" w:rsidR="00E8095A" w:rsidRPr="00E8095A" w:rsidRDefault="00E8095A" w:rsidP="00E8095A">
      <w:pPr>
        <w:pStyle w:val="ListParagraph"/>
        <w:numPr>
          <w:ilvl w:val="1"/>
          <w:numId w:val="1"/>
        </w:numPr>
      </w:pPr>
      <w:r>
        <w:rPr>
          <w:b/>
          <w:bCs/>
        </w:rPr>
        <w:t>Mentale Landkarten bei Ratten</w:t>
      </w:r>
    </w:p>
    <w:p w14:paraId="086CC263" w14:textId="32EB93F2" w:rsidR="00E8095A" w:rsidRDefault="00E8095A" w:rsidP="00E8095A">
      <w:pPr>
        <w:pStyle w:val="ListParagraph"/>
        <w:numPr>
          <w:ilvl w:val="1"/>
          <w:numId w:val="1"/>
        </w:numPr>
      </w:pPr>
      <w:r w:rsidRPr="009A494B">
        <w:rPr>
          <w:noProof/>
        </w:rPr>
        <w:drawing>
          <wp:inline distT="0" distB="0" distL="0" distR="0" wp14:anchorId="0DF84643" wp14:editId="06A36621">
            <wp:extent cx="945648" cy="781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4248" cy="7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Wenn trainiert auf Futter links, Ratte geht sofort </w:t>
      </w:r>
      <w:proofErr w:type="gramStart"/>
      <w:r>
        <w:t>rechts</w:t>
      </w:r>
      <w:proofErr w:type="gramEnd"/>
      <w:r>
        <w:t xml:space="preserve"> wenn Futter rechts</w:t>
      </w:r>
    </w:p>
    <w:p w14:paraId="12978C2D" w14:textId="77A7300D" w:rsidR="00012FBD" w:rsidRDefault="00012FBD" w:rsidP="00012FBD">
      <w:pPr>
        <w:pStyle w:val="Heading3"/>
      </w:pPr>
      <w:r>
        <w:t xml:space="preserve">1.1.1 Prinzipien des </w:t>
      </w:r>
      <w:proofErr w:type="spellStart"/>
      <w:r>
        <w:t>Kignitivismus</w:t>
      </w:r>
      <w:proofErr w:type="spellEnd"/>
    </w:p>
    <w:p w14:paraId="42DC9FD9" w14:textId="42E637D1" w:rsidR="00E8095A" w:rsidRPr="00E8095A" w:rsidRDefault="00E8095A" w:rsidP="00E8095A">
      <w:pPr>
        <w:pStyle w:val="ListParagraph"/>
        <w:numPr>
          <w:ilvl w:val="0"/>
          <w:numId w:val="1"/>
        </w:numPr>
      </w:pPr>
      <w:r>
        <w:rPr>
          <w:b/>
          <w:bCs/>
        </w:rPr>
        <w:t>Prinzipien des Kognitivismus</w:t>
      </w:r>
    </w:p>
    <w:p w14:paraId="14F82126" w14:textId="7A065890" w:rsidR="00E8095A" w:rsidRDefault="00E8095A" w:rsidP="00E8095A">
      <w:pPr>
        <w:pStyle w:val="ListParagraph"/>
        <w:numPr>
          <w:ilvl w:val="1"/>
          <w:numId w:val="1"/>
        </w:numPr>
      </w:pPr>
      <w:r>
        <w:t>Kognition beruht auf mentalen Repräsentationen</w:t>
      </w:r>
    </w:p>
    <w:p w14:paraId="60808E89" w14:textId="615CBE2F" w:rsidR="00E8095A" w:rsidRDefault="00E8095A" w:rsidP="00E8095A">
      <w:pPr>
        <w:pStyle w:val="ListParagraph"/>
        <w:numPr>
          <w:ilvl w:val="1"/>
          <w:numId w:val="1"/>
        </w:numPr>
      </w:pPr>
      <w:r>
        <w:t>Kognition ist Informationsverarbeitung</w:t>
      </w:r>
    </w:p>
    <w:p w14:paraId="3DF8F6C1" w14:textId="60E3A984" w:rsidR="006F264D" w:rsidRDefault="006F264D" w:rsidP="006F264D">
      <w:pPr>
        <w:pStyle w:val="ListParagraph"/>
        <w:numPr>
          <w:ilvl w:val="0"/>
          <w:numId w:val="1"/>
        </w:numPr>
      </w:pPr>
      <w:r>
        <w:rPr>
          <w:b/>
          <w:bCs/>
        </w:rPr>
        <w:t>Repräsentationen</w:t>
      </w:r>
      <w:r>
        <w:t>: Nicht nur Bilder und Symbole</w:t>
      </w:r>
    </w:p>
    <w:p w14:paraId="18EB212B" w14:textId="6F59B0DA" w:rsidR="006F264D" w:rsidRDefault="006F264D" w:rsidP="006F264D">
      <w:pPr>
        <w:pStyle w:val="ListParagraph"/>
        <w:numPr>
          <w:ilvl w:val="0"/>
          <w:numId w:val="1"/>
        </w:numPr>
      </w:pPr>
      <w:r>
        <w:rPr>
          <w:b/>
          <w:bCs/>
        </w:rPr>
        <w:t>Homunculus Problem</w:t>
      </w:r>
      <w:r w:rsidRPr="006F264D">
        <w:t>:</w:t>
      </w:r>
      <w:r>
        <w:t xml:space="preserve"> </w:t>
      </w:r>
      <w:r w:rsidRPr="00171384">
        <w:rPr>
          <w:noProof/>
        </w:rPr>
        <w:drawing>
          <wp:inline distT="0" distB="0" distL="0" distR="0" wp14:anchorId="552117EE" wp14:editId="573BC841">
            <wp:extent cx="1838325" cy="10534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0821" cy="11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21FC" w14:textId="77777777" w:rsidR="00012FBD" w:rsidRDefault="00012FBD" w:rsidP="00012FBD"/>
    <w:p w14:paraId="5EE27BB4" w14:textId="29261C1C" w:rsidR="00012FBD" w:rsidRDefault="00012FBD" w:rsidP="00012FBD">
      <w:pPr>
        <w:pStyle w:val="Heading3"/>
      </w:pPr>
      <w:r>
        <w:t>1.1.2 Symbole im Kopf</w:t>
      </w:r>
    </w:p>
    <w:p w14:paraId="759E74BE" w14:textId="4C47EEA0" w:rsidR="00012FBD" w:rsidRDefault="00012FBD" w:rsidP="00012FBD">
      <w:pPr>
        <w:pStyle w:val="ListParagraph"/>
        <w:numPr>
          <w:ilvl w:val="0"/>
          <w:numId w:val="3"/>
        </w:numPr>
      </w:pPr>
      <w:proofErr w:type="spellStart"/>
      <w:r w:rsidRPr="00012FBD">
        <w:rPr>
          <w:b/>
          <w:bCs/>
        </w:rPr>
        <w:t>Mentalese</w:t>
      </w:r>
      <w:proofErr w:type="spellEnd"/>
      <w:r>
        <w:t xml:space="preserve">: </w:t>
      </w:r>
    </w:p>
    <w:p w14:paraId="7E9A4D55" w14:textId="3400F428" w:rsidR="00C1355F" w:rsidRDefault="00C1355F" w:rsidP="00C1355F">
      <w:pPr>
        <w:pStyle w:val="ListParagraph"/>
        <w:numPr>
          <w:ilvl w:val="1"/>
          <w:numId w:val="3"/>
        </w:numPr>
      </w:pPr>
      <w:r>
        <w:t>Fodor (1981)</w:t>
      </w:r>
    </w:p>
    <w:p w14:paraId="23A36C0A" w14:textId="5B95177E" w:rsidR="00C1355F" w:rsidRDefault="00C1355F" w:rsidP="00C1355F">
      <w:pPr>
        <w:pStyle w:val="ListParagraph"/>
        <w:numPr>
          <w:ilvl w:val="1"/>
          <w:numId w:val="3"/>
        </w:numPr>
      </w:pPr>
      <w:r>
        <w:t>Mentale Repräsentationen wie sprachliche Repräsentationen</w:t>
      </w:r>
    </w:p>
    <w:p w14:paraId="01B3332B" w14:textId="77407E85" w:rsidR="00C1355F" w:rsidRDefault="00C1355F" w:rsidP="00C1355F">
      <w:pPr>
        <w:pStyle w:val="ListParagraph"/>
        <w:numPr>
          <w:ilvl w:val="1"/>
          <w:numId w:val="3"/>
        </w:numPr>
      </w:pPr>
      <w:r>
        <w:t>Haben Propositionen und Regeln logischen Schliessens</w:t>
      </w:r>
    </w:p>
    <w:p w14:paraId="0042A77C" w14:textId="115AEF16" w:rsidR="00C1355F" w:rsidRDefault="00C1355F" w:rsidP="00C1355F">
      <w:pPr>
        <w:pStyle w:val="ListParagraph"/>
        <w:numPr>
          <w:ilvl w:val="1"/>
          <w:numId w:val="3"/>
        </w:numPr>
      </w:pPr>
      <w:r>
        <w:t>Aus Regeln können weitere Regeln abgeleitet werden</w:t>
      </w:r>
    </w:p>
    <w:p w14:paraId="2C3A8F86" w14:textId="6892D9F5" w:rsidR="00012FBD" w:rsidRDefault="00012FBD" w:rsidP="00012FBD">
      <w:pPr>
        <w:pStyle w:val="ListParagraph"/>
        <w:numPr>
          <w:ilvl w:val="0"/>
          <w:numId w:val="3"/>
        </w:numPr>
      </w:pPr>
      <w:proofErr w:type="spellStart"/>
      <w:r>
        <w:rPr>
          <w:b/>
          <w:bCs/>
        </w:rPr>
        <w:t>Physical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symbol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hypothesis</w:t>
      </w:r>
      <w:proofErr w:type="spellEnd"/>
      <w:r w:rsidRPr="00012FBD">
        <w:t>:</w:t>
      </w:r>
      <w:r>
        <w:t xml:space="preserve"> </w:t>
      </w:r>
    </w:p>
    <w:p w14:paraId="64C08A55" w14:textId="0A2F5A7C" w:rsidR="00C1355F" w:rsidRDefault="00C1355F" w:rsidP="00C1355F">
      <w:pPr>
        <w:pStyle w:val="ListParagraph"/>
        <w:numPr>
          <w:ilvl w:val="1"/>
          <w:numId w:val="3"/>
        </w:numPr>
      </w:pPr>
      <w:r>
        <w:t>Newell (1981)</w:t>
      </w:r>
    </w:p>
    <w:p w14:paraId="55AEEF82" w14:textId="0F6CE350" w:rsidR="00C1355F" w:rsidRDefault="00C1355F" w:rsidP="00C1355F">
      <w:pPr>
        <w:pStyle w:val="ListParagraph"/>
        <w:numPr>
          <w:ilvl w:val="1"/>
          <w:numId w:val="3"/>
        </w:numPr>
      </w:pPr>
      <w:r>
        <w:t>Wie werden immaterielle Gedanken und Ideen in physikalischem Zustand gespeichert?</w:t>
      </w:r>
    </w:p>
    <w:p w14:paraId="5F592CEE" w14:textId="45FA827B" w:rsidR="00C1355F" w:rsidRDefault="00C1355F" w:rsidP="00C1355F">
      <w:pPr>
        <w:pStyle w:val="ListParagraph"/>
        <w:numPr>
          <w:ilvl w:val="1"/>
          <w:numId w:val="3"/>
        </w:numPr>
      </w:pPr>
      <w:r>
        <w:t>Jeder unterschiedliche Gedanke oder Regel wird leicht unterschiedlich physikalisch gespeichert</w:t>
      </w:r>
    </w:p>
    <w:p w14:paraId="151E2928" w14:textId="03A2342A" w:rsidR="00012FBD" w:rsidRDefault="00012FBD" w:rsidP="00012FBD"/>
    <w:p w14:paraId="00B7E057" w14:textId="67EEA6FC" w:rsidR="00012FBD" w:rsidRPr="00012FBD" w:rsidRDefault="00012FBD" w:rsidP="00012FBD">
      <w:pPr>
        <w:pStyle w:val="Heading2"/>
      </w:pPr>
      <w:r>
        <w:t>1.2 Informationsverarbeitung als Berechnung</w:t>
      </w:r>
    </w:p>
    <w:p w14:paraId="28D02EB9" w14:textId="3874979C" w:rsidR="006F264D" w:rsidRDefault="006F264D" w:rsidP="006F264D">
      <w:pPr>
        <w:pStyle w:val="ListParagraph"/>
        <w:numPr>
          <w:ilvl w:val="0"/>
          <w:numId w:val="1"/>
        </w:numPr>
      </w:pPr>
      <w:r>
        <w:rPr>
          <w:b/>
          <w:bCs/>
        </w:rPr>
        <w:t>Informationsverarbeitung als Berechnung</w:t>
      </w:r>
      <w:r w:rsidRPr="006F264D">
        <w:t>:</w:t>
      </w:r>
      <w:r>
        <w:t xml:space="preserve"> Manipulation von Symbolen anhand von Regeln</w:t>
      </w:r>
    </w:p>
    <w:p w14:paraId="6BE8FC1C" w14:textId="232BD609" w:rsidR="00CD6685" w:rsidRDefault="00CD6685" w:rsidP="006F264D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Universal Turing </w:t>
      </w:r>
      <w:proofErr w:type="spellStart"/>
      <w:r>
        <w:rPr>
          <w:b/>
          <w:bCs/>
        </w:rPr>
        <w:t>Machine</w:t>
      </w:r>
      <w:proofErr w:type="spellEnd"/>
      <w:r w:rsidRPr="00CD6685">
        <w:t>:</w:t>
      </w:r>
      <w:r>
        <w:t xml:space="preserve"> Daten &amp; Programm, kann alles Berechenbare berechnen</w:t>
      </w:r>
    </w:p>
    <w:p w14:paraId="20419FC4" w14:textId="2DE72E1E" w:rsidR="00CD6685" w:rsidRDefault="00CD6685" w:rsidP="00AC08F2"/>
    <w:p w14:paraId="18E0F9D6" w14:textId="51286150" w:rsidR="00AC08F2" w:rsidRDefault="00AC08F2" w:rsidP="00AC08F2">
      <w:pPr>
        <w:pStyle w:val="Heading2"/>
      </w:pPr>
      <w:r>
        <w:lastRenderedPageBreak/>
        <w:t>1.3 Produktionssysteme</w:t>
      </w:r>
    </w:p>
    <w:p w14:paraId="152A134E" w14:textId="3851DC0E" w:rsidR="00AC08F2" w:rsidRDefault="00AC08F2" w:rsidP="00AC08F2">
      <w:pPr>
        <w:pStyle w:val="ListParagraph"/>
        <w:numPr>
          <w:ilvl w:val="0"/>
          <w:numId w:val="4"/>
        </w:numPr>
      </w:pPr>
      <w:r>
        <w:t>«Architektur» des kognitiven Systems</w:t>
      </w:r>
    </w:p>
    <w:p w14:paraId="3773D3B0" w14:textId="5BF2030F" w:rsidR="00AC08F2" w:rsidRDefault="00AC08F2" w:rsidP="00AC08F2">
      <w:pPr>
        <w:pStyle w:val="ListParagraph"/>
        <w:numPr>
          <w:ilvl w:val="0"/>
          <w:numId w:val="4"/>
        </w:numPr>
      </w:pPr>
      <w:r>
        <w:t>Deklaratives Wissen</w:t>
      </w:r>
    </w:p>
    <w:p w14:paraId="1875CBB2" w14:textId="6DF5FD22" w:rsidR="00AC08F2" w:rsidRDefault="00AC08F2" w:rsidP="00AC08F2">
      <w:pPr>
        <w:pStyle w:val="ListParagraph"/>
        <w:numPr>
          <w:ilvl w:val="0"/>
          <w:numId w:val="4"/>
        </w:numPr>
      </w:pPr>
      <w:r>
        <w:t>Prozedurales Wissen</w:t>
      </w:r>
    </w:p>
    <w:p w14:paraId="10FCFCC3" w14:textId="2B99504F" w:rsidR="00AC08F2" w:rsidRDefault="00AC08F2" w:rsidP="00AC08F2">
      <w:pPr>
        <w:pStyle w:val="ListParagraph"/>
        <w:numPr>
          <w:ilvl w:val="1"/>
          <w:numId w:val="4"/>
        </w:numPr>
      </w:pPr>
      <w:r>
        <w:t>Besteht aus Propositionen</w:t>
      </w:r>
    </w:p>
    <w:p w14:paraId="33AAAFE8" w14:textId="14D72F96" w:rsidR="00AC08F2" w:rsidRDefault="00AC08F2" w:rsidP="00AC08F2">
      <w:pPr>
        <w:pStyle w:val="ListParagraph"/>
        <w:numPr>
          <w:ilvl w:val="1"/>
          <w:numId w:val="4"/>
        </w:numPr>
      </w:pPr>
      <w:r>
        <w:t>Proposition</w:t>
      </w:r>
    </w:p>
    <w:p w14:paraId="1E49440B" w14:textId="1F6C2D61" w:rsidR="00AC08F2" w:rsidRDefault="00AC08F2" w:rsidP="00AC08F2">
      <w:pPr>
        <w:pStyle w:val="ListParagraph"/>
        <w:numPr>
          <w:ilvl w:val="2"/>
          <w:numId w:val="4"/>
        </w:numPr>
      </w:pPr>
      <w:r>
        <w:t>Kleinste Wissenseinheit</w:t>
      </w:r>
    </w:p>
    <w:p w14:paraId="40D91D56" w14:textId="15D35455" w:rsidR="00AC08F2" w:rsidRDefault="00AC08F2" w:rsidP="00AC08F2">
      <w:pPr>
        <w:pStyle w:val="ListParagraph"/>
        <w:numPr>
          <w:ilvl w:val="2"/>
          <w:numId w:val="4"/>
        </w:numPr>
      </w:pPr>
      <w:r>
        <w:t>Wahr oder falsch</w:t>
      </w:r>
    </w:p>
    <w:p w14:paraId="257031DD" w14:textId="6B7E223D" w:rsidR="00AC08F2" w:rsidRDefault="00AC08F2" w:rsidP="00AC08F2">
      <w:pPr>
        <w:pStyle w:val="ListParagraph"/>
        <w:numPr>
          <w:ilvl w:val="2"/>
          <w:numId w:val="4"/>
        </w:numPr>
      </w:pPr>
      <w:r>
        <w:t>Subjekt-Prädikat-Struktur</w:t>
      </w:r>
    </w:p>
    <w:p w14:paraId="60F46E53" w14:textId="43F8A658" w:rsidR="00AC08F2" w:rsidRDefault="00AC08F2" w:rsidP="00AC08F2">
      <w:pPr>
        <w:pStyle w:val="ListParagraph"/>
        <w:numPr>
          <w:ilvl w:val="2"/>
          <w:numId w:val="4"/>
        </w:numPr>
      </w:pPr>
      <w:r>
        <w:t>Bsp.: «Peter ist gross», «2+3=5»</w:t>
      </w:r>
    </w:p>
    <w:p w14:paraId="351269CB" w14:textId="571B24ED" w:rsidR="00AC08F2" w:rsidRDefault="00AC08F2" w:rsidP="00AC08F2">
      <w:pPr>
        <w:pStyle w:val="ListParagraph"/>
        <w:numPr>
          <w:ilvl w:val="1"/>
          <w:numId w:val="4"/>
        </w:numPr>
      </w:pPr>
      <w:r>
        <w:t xml:space="preserve">Prozedurales Wissen besteht </w:t>
      </w:r>
      <w:proofErr w:type="gramStart"/>
      <w:r>
        <w:t>aus</w:t>
      </w:r>
      <w:proofErr w:type="gramEnd"/>
      <w:r>
        <w:t xml:space="preserve"> Wenn-Dann-Regeln</w:t>
      </w:r>
    </w:p>
    <w:p w14:paraId="476470F6" w14:textId="159CD2B1" w:rsidR="00AC08F2" w:rsidRDefault="00AC08F2" w:rsidP="00AC08F2">
      <w:pPr>
        <w:pStyle w:val="ListParagraph"/>
        <w:numPr>
          <w:ilvl w:val="2"/>
          <w:numId w:val="4"/>
        </w:numPr>
      </w:pPr>
      <w:r>
        <w:t>Bsp.: «Wenn Problem «X+Y», dann suche Proposition «X+Y=Z»</w:t>
      </w:r>
    </w:p>
    <w:p w14:paraId="3C4B7C82" w14:textId="51CAC7B2" w:rsidR="00874D4C" w:rsidRDefault="00874D4C" w:rsidP="00874D4C"/>
    <w:p w14:paraId="6B5BE030" w14:textId="677498DB" w:rsidR="00874D4C" w:rsidRDefault="00874D4C" w:rsidP="00874D4C">
      <w:pPr>
        <w:pStyle w:val="Heading3"/>
      </w:pPr>
      <w:r>
        <w:t>1.3.1 Chinese Room</w:t>
      </w:r>
    </w:p>
    <w:p w14:paraId="6C1D8265" w14:textId="508BBA56" w:rsidR="00CB0B58" w:rsidRDefault="00CB0B58" w:rsidP="00874D4C">
      <w:pPr>
        <w:pStyle w:val="ListParagraph"/>
        <w:numPr>
          <w:ilvl w:val="0"/>
          <w:numId w:val="5"/>
        </w:numPr>
      </w:pPr>
      <w:r>
        <w:t>Searle (1980)</w:t>
      </w:r>
    </w:p>
    <w:p w14:paraId="7F18E63E" w14:textId="77B16931" w:rsidR="00874D4C" w:rsidRDefault="00CB0B58" w:rsidP="00874D4C">
      <w:pPr>
        <w:pStyle w:val="ListParagraph"/>
        <w:numPr>
          <w:ilvl w:val="0"/>
          <w:numId w:val="5"/>
        </w:numPr>
      </w:pPr>
      <w:proofErr w:type="gramStart"/>
      <w:r>
        <w:t>Zeigte</w:t>
      </w:r>
      <w:proofErr w:type="gramEnd"/>
      <w:r>
        <w:t xml:space="preserve"> auf, dass ein Computer Symbole nur nach gewissen Regeln manipulieren kann</w:t>
      </w:r>
    </w:p>
    <w:p w14:paraId="52881724" w14:textId="42B69D23" w:rsidR="00CB0B58" w:rsidRDefault="00CB0B58" w:rsidP="00874D4C">
      <w:pPr>
        <w:pStyle w:val="ListParagraph"/>
        <w:numPr>
          <w:ilvl w:val="0"/>
          <w:numId w:val="5"/>
        </w:numPr>
      </w:pPr>
      <w:r>
        <w:t>Aber nicht ein wirkliches Verständnis hat</w:t>
      </w:r>
    </w:p>
    <w:p w14:paraId="72B7291E" w14:textId="7CB65BED" w:rsidR="00CB0B58" w:rsidRDefault="00CB0B58" w:rsidP="00CB0B58"/>
    <w:p w14:paraId="7AF191E0" w14:textId="3636C4F4" w:rsidR="00CB0B58" w:rsidRDefault="00CB0B58" w:rsidP="00CB0B58">
      <w:pPr>
        <w:pStyle w:val="Heading3"/>
      </w:pPr>
      <w:r>
        <w:t>1.3.2 Definition Repräsentation</w:t>
      </w:r>
    </w:p>
    <w:p w14:paraId="6E2E9470" w14:textId="10236DA0" w:rsidR="00CB0B58" w:rsidRDefault="00CB0B58" w:rsidP="00CB0B58">
      <w:pPr>
        <w:pStyle w:val="ListParagraph"/>
        <w:numPr>
          <w:ilvl w:val="0"/>
          <w:numId w:val="6"/>
        </w:numPr>
      </w:pPr>
      <w:r>
        <w:t>Zustand im kognitiven System, der angemessenes Handeln in einer Umwelt möglich macht</w:t>
      </w:r>
    </w:p>
    <w:p w14:paraId="3A314B06" w14:textId="26155C12" w:rsidR="00155A7C" w:rsidRPr="00CB0B58" w:rsidRDefault="00155A7C" w:rsidP="00CB0B58">
      <w:pPr>
        <w:pStyle w:val="ListParagraph"/>
        <w:numPr>
          <w:ilvl w:val="0"/>
          <w:numId w:val="6"/>
        </w:numPr>
      </w:pPr>
      <w:r>
        <w:t>Existieren nicht unabhängig von den zugehörigen Prozessen</w:t>
      </w:r>
    </w:p>
    <w:sectPr w:rsidR="00155A7C" w:rsidRPr="00CB0B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36EB4"/>
    <w:multiLevelType w:val="hybridMultilevel"/>
    <w:tmpl w:val="811C72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12F58"/>
    <w:multiLevelType w:val="hybridMultilevel"/>
    <w:tmpl w:val="24AAE5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76C30"/>
    <w:multiLevelType w:val="hybridMultilevel"/>
    <w:tmpl w:val="D862B21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333B6A"/>
    <w:multiLevelType w:val="hybridMultilevel"/>
    <w:tmpl w:val="1D1062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8279B2"/>
    <w:multiLevelType w:val="hybridMultilevel"/>
    <w:tmpl w:val="0010A8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612C6"/>
    <w:multiLevelType w:val="hybridMultilevel"/>
    <w:tmpl w:val="E25804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9E5"/>
    <w:rsid w:val="00012FBD"/>
    <w:rsid w:val="00155A7C"/>
    <w:rsid w:val="001D5469"/>
    <w:rsid w:val="002C69AA"/>
    <w:rsid w:val="00332D0F"/>
    <w:rsid w:val="005B37B2"/>
    <w:rsid w:val="006F264D"/>
    <w:rsid w:val="00874D4C"/>
    <w:rsid w:val="009273C2"/>
    <w:rsid w:val="00A849E5"/>
    <w:rsid w:val="00AC08F2"/>
    <w:rsid w:val="00B80402"/>
    <w:rsid w:val="00C1355F"/>
    <w:rsid w:val="00CB0B58"/>
    <w:rsid w:val="00CD6685"/>
    <w:rsid w:val="00E8095A"/>
    <w:rsid w:val="00EC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7856A"/>
  <w15:chartTrackingRefBased/>
  <w15:docId w15:val="{B586B949-9730-4D5D-B05B-453972196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2F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2F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C69A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12F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2F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285</Words>
  <Characters>1629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8</cp:revision>
  <dcterms:created xsi:type="dcterms:W3CDTF">2020-07-01T08:07:00Z</dcterms:created>
  <dcterms:modified xsi:type="dcterms:W3CDTF">2021-05-25T12:19:00Z</dcterms:modified>
</cp:coreProperties>
</file>