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BE" w:rsidRPr="004F1783" w:rsidRDefault="000B5ABE" w:rsidP="000B5ABE">
      <w:pPr>
        <w:jc w:val="center"/>
        <w:rPr>
          <w:b/>
          <w:sz w:val="28"/>
          <w:szCs w:val="28"/>
        </w:rPr>
      </w:pPr>
      <w:r w:rsidRPr="004F1783">
        <w:rPr>
          <w:b/>
          <w:sz w:val="28"/>
          <w:szCs w:val="28"/>
        </w:rPr>
        <w:t>ЗАКЛЮЧЕНИЕ</w:t>
      </w:r>
    </w:p>
    <w:p w:rsidR="000B5ABE" w:rsidRPr="004F1783" w:rsidRDefault="000B5ABE" w:rsidP="000B5ABE">
      <w:pPr>
        <w:jc w:val="center"/>
        <w:rPr>
          <w:b/>
          <w:sz w:val="28"/>
          <w:szCs w:val="28"/>
        </w:rPr>
      </w:pPr>
    </w:p>
    <w:p w:rsidR="000B5ABE" w:rsidRPr="005105A7" w:rsidRDefault="000B5ABE" w:rsidP="005105A7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В данной системе видеонаблюдения используются видеокамеры </w:t>
      </w:r>
      <w:r w:rsidRPr="00D44C03">
        <w:rPr>
          <w:sz w:val="28"/>
          <w:szCs w:val="28"/>
        </w:rPr>
        <w:t>KPC-190SB1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HR</w:t>
      </w:r>
      <w:r>
        <w:rPr>
          <w:sz w:val="28"/>
          <w:szCs w:val="28"/>
        </w:rPr>
        <w:t xml:space="preserve">. Видеокамеры размещены таким образом, чтобы </w:t>
      </w:r>
      <w:r>
        <w:rPr>
          <w:sz w:val="28"/>
        </w:rPr>
        <w:t>обеспечить наблюдение не только за входами и окнами, но и за перемещением сотрудников и посетителей внутри офиса. В спроектированной системе видеонаблюдения используется 22 камеры</w:t>
      </w:r>
      <w:r>
        <w:rPr>
          <w:color w:val="FF0000"/>
          <w:sz w:val="28"/>
        </w:rPr>
        <w:t xml:space="preserve"> </w:t>
      </w:r>
      <w:r w:rsidRPr="001A731A">
        <w:rPr>
          <w:color w:val="000000"/>
          <w:sz w:val="28"/>
          <w:szCs w:val="28"/>
        </w:rPr>
        <w:t>KPC-190SB1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HR</w:t>
      </w:r>
      <w:r w:rsidRPr="00547F0E">
        <w:rPr>
          <w:sz w:val="28"/>
        </w:rPr>
        <w:t>.</w:t>
      </w:r>
      <w:r w:rsidRPr="000B7D5C">
        <w:rPr>
          <w:color w:val="FF0000"/>
          <w:sz w:val="28"/>
        </w:rPr>
        <w:t xml:space="preserve"> </w:t>
      </w:r>
      <w:r>
        <w:rPr>
          <w:sz w:val="28"/>
        </w:rPr>
        <w:t xml:space="preserve">В качестве дополнительного оборудования используются </w:t>
      </w:r>
      <w:r w:rsidRPr="004F1783">
        <w:rPr>
          <w:rFonts w:eastAsia="TimesNewRomanPSMT"/>
          <w:sz w:val="28"/>
          <w:szCs w:val="28"/>
        </w:rPr>
        <w:t xml:space="preserve">кронштейны типа </w:t>
      </w:r>
      <w:r w:rsidRPr="004F1783">
        <w:rPr>
          <w:rFonts w:eastAsia="TimesNewRomanPSMT"/>
          <w:sz w:val="28"/>
          <w:szCs w:val="28"/>
          <w:lang w:val="en-US"/>
        </w:rPr>
        <w:t>KA</w:t>
      </w:r>
      <w:r w:rsidRPr="004F1783">
        <w:rPr>
          <w:rFonts w:eastAsia="TimesNewRomanPSMT"/>
          <w:sz w:val="28"/>
          <w:szCs w:val="28"/>
        </w:rPr>
        <w:t>-</w:t>
      </w:r>
      <w:r w:rsidRPr="004F1783">
        <w:rPr>
          <w:rFonts w:eastAsia="TimesNewRomanPSMT"/>
          <w:sz w:val="28"/>
          <w:szCs w:val="28"/>
          <w:lang w:val="en-US"/>
        </w:rPr>
        <w:t>SB</w:t>
      </w:r>
      <w:r w:rsidRPr="004F1783">
        <w:rPr>
          <w:rFonts w:eastAsia="TimesNewRomanPSMT"/>
          <w:sz w:val="28"/>
          <w:szCs w:val="28"/>
        </w:rPr>
        <w:t>730</w:t>
      </w:r>
      <w:r w:rsidR="005105A7">
        <w:rPr>
          <w:rFonts w:eastAsia="TimesNewRomanPSMT"/>
          <w:sz w:val="28"/>
          <w:szCs w:val="28"/>
        </w:rPr>
        <w:t xml:space="preserve"> и ПВХ-короб, 100*60 длиной</w:t>
      </w:r>
      <w:r w:rsidR="005105A7">
        <w:rPr>
          <w:rFonts w:eastAsia="TimesNewRomanPSMT"/>
          <w:sz w:val="28"/>
          <w:szCs w:val="28"/>
        </w:rPr>
        <w:t xml:space="preserve"> 135 м.</w:t>
      </w:r>
      <w:r>
        <w:rPr>
          <w:rFonts w:eastAsia="TimesNewRomanPSMT"/>
          <w:sz w:val="28"/>
          <w:szCs w:val="28"/>
        </w:rPr>
        <w:t xml:space="preserve"> Кроме того, для проектирования системы используется сигнальный кабель</w:t>
      </w:r>
      <w:r>
        <w:rPr>
          <w:rFonts w:eastAsia="TimesNewRomanPSMT"/>
          <w:color w:val="FF0000"/>
          <w:sz w:val="28"/>
          <w:szCs w:val="28"/>
        </w:rPr>
        <w:t xml:space="preserve"> </w:t>
      </w:r>
      <w:r w:rsidRPr="004F1783">
        <w:rPr>
          <w:rFonts w:eastAsia="TimesNewRomanPSMT"/>
          <w:sz w:val="28"/>
          <w:szCs w:val="28"/>
        </w:rPr>
        <w:t>РК 75-2-122</w:t>
      </w:r>
      <w:r>
        <w:rPr>
          <w:rFonts w:eastAsia="TimesNewRomanPSMT"/>
          <w:sz w:val="28"/>
          <w:szCs w:val="28"/>
        </w:rPr>
        <w:t xml:space="preserve"> длиной 778,8 м и силовой кабель </w:t>
      </w:r>
      <w:r w:rsidRPr="004F1783">
        <w:rPr>
          <w:rFonts w:eastAsia="TimesNewRomanPSMT"/>
          <w:sz w:val="28"/>
          <w:szCs w:val="28"/>
        </w:rPr>
        <w:t>ПВ - 3</w:t>
      </w:r>
      <w:r>
        <w:rPr>
          <w:rFonts w:eastAsia="TimesNewRomanPSMT"/>
          <w:color w:val="FF0000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длиной 761,8 м. Для хранения информации используется жесткий диск </w:t>
      </w:r>
      <w:r w:rsidRPr="004F1783">
        <w:rPr>
          <w:bCs/>
          <w:sz w:val="28"/>
          <w:szCs w:val="28"/>
          <w:shd w:val="clear" w:color="auto" w:fill="FFFFFF"/>
          <w:lang w:val="en-US"/>
        </w:rPr>
        <w:t>SEAGATEENTERPRISECAPACITY</w:t>
      </w:r>
      <w:r w:rsidRPr="004F1783">
        <w:rPr>
          <w:bCs/>
          <w:sz w:val="28"/>
          <w:szCs w:val="28"/>
          <w:shd w:val="clear" w:color="auto" w:fill="FFFFFF"/>
        </w:rPr>
        <w:t xml:space="preserve"> 4TB</w:t>
      </w:r>
      <w:r>
        <w:rPr>
          <w:bCs/>
          <w:sz w:val="28"/>
          <w:szCs w:val="28"/>
          <w:shd w:val="clear" w:color="auto" w:fill="FFFFFF"/>
        </w:rPr>
        <w:t xml:space="preserve">. </w:t>
      </w:r>
    </w:p>
    <w:p w:rsidR="000B5ABE" w:rsidRPr="000A42DF" w:rsidRDefault="000B5ABE" w:rsidP="000B5AB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</w:rPr>
        <w:t xml:space="preserve">Затраты на реализацию спроектированной системы </w:t>
      </w:r>
      <w:r>
        <w:rPr>
          <w:sz w:val="28"/>
          <w:szCs w:val="28"/>
        </w:rPr>
        <w:t>составляю</w:t>
      </w:r>
      <w:r w:rsidRPr="004F1783">
        <w:rPr>
          <w:sz w:val="28"/>
          <w:szCs w:val="28"/>
        </w:rPr>
        <w:t xml:space="preserve">т </w:t>
      </w:r>
      <w:r w:rsidR="005105A7">
        <w:rPr>
          <w:rFonts w:eastAsia="TimesNewRomanPSMT"/>
          <w:sz w:val="28"/>
          <w:szCs w:val="28"/>
        </w:rPr>
        <w:t>8 528,6</w:t>
      </w:r>
      <w:r w:rsidRPr="004F1783">
        <w:rPr>
          <w:rFonts w:eastAsia="TimesNewRomanPSMT"/>
          <w:sz w:val="28"/>
          <w:szCs w:val="28"/>
        </w:rPr>
        <w:t xml:space="preserve"> </w:t>
      </w:r>
      <w:r w:rsidRPr="004F1783">
        <w:rPr>
          <w:sz w:val="28"/>
          <w:szCs w:val="28"/>
        </w:rPr>
        <w:t>белорусских рублей</w:t>
      </w:r>
      <w:r>
        <w:rPr>
          <w:sz w:val="28"/>
          <w:szCs w:val="28"/>
        </w:rPr>
        <w:t>.</w:t>
      </w:r>
    </w:p>
    <w:p w:rsidR="000B5ABE" w:rsidRDefault="000B5ABE" w:rsidP="000B5AB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0B5ABE" w:rsidRPr="004F1783" w:rsidRDefault="000B5ABE" w:rsidP="000B5ABE">
      <w:pPr>
        <w:jc w:val="center"/>
        <w:rPr>
          <w:b/>
          <w:sz w:val="28"/>
          <w:szCs w:val="28"/>
        </w:rPr>
      </w:pPr>
      <w:r w:rsidRPr="004F1783">
        <w:rPr>
          <w:b/>
          <w:sz w:val="28"/>
          <w:szCs w:val="28"/>
        </w:rPr>
        <w:lastRenderedPageBreak/>
        <w:t>СПИСОК ИСПОЛЬЗОВАННЫХ ИСТОЧНИКОВ</w:t>
      </w:r>
    </w:p>
    <w:p w:rsidR="000B5ABE" w:rsidRPr="004F1783" w:rsidRDefault="000B5ABE" w:rsidP="000B5ABE">
      <w:pPr>
        <w:jc w:val="center"/>
        <w:rPr>
          <w:sz w:val="28"/>
          <w:szCs w:val="28"/>
        </w:rPr>
      </w:pP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>1. Положение о применении систем безопасности и телев</w:t>
      </w:r>
      <w:r w:rsidR="002B7085">
        <w:rPr>
          <w:sz w:val="28"/>
          <w:szCs w:val="28"/>
        </w:rPr>
        <w:t>изионных систем видеонаблюдения</w:t>
      </w:r>
      <w:r w:rsidRPr="004F1783">
        <w:rPr>
          <w:sz w:val="28"/>
          <w:szCs w:val="28"/>
        </w:rPr>
        <w:t xml:space="preserve">: Постановление Совета Министров Республики Беларусь, 11 декабря 2012 г., № 1135. 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 xml:space="preserve">2. Основы работы в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 xml:space="preserve">. Часть 1. Зона обзора видеокамеры. 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 xml:space="preserve">3. Основы работы в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 xml:space="preserve">. Часть 2. Зона обнаружения человека, зона опознавания человека, зона чтения автомобильного номера. Пространственное разрешение. 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 xml:space="preserve">4. Основы работы в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 xml:space="preserve">. Часть 3. Трехмерное моделирование в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 xml:space="preserve">. 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 xml:space="preserve">5. Основы работы в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>. Часть 4. Освещение и чувствительность камер в CCTV.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 w:rsidRPr="004F1783">
        <w:rPr>
          <w:sz w:val="28"/>
          <w:szCs w:val="28"/>
        </w:rPr>
        <w:t xml:space="preserve">6. </w:t>
      </w:r>
      <w:proofErr w:type="spellStart"/>
      <w:r w:rsidRPr="004F1783">
        <w:rPr>
          <w:sz w:val="28"/>
          <w:szCs w:val="28"/>
        </w:rPr>
        <w:t>VideoCAD</w:t>
      </w:r>
      <w:proofErr w:type="spellEnd"/>
      <w:r w:rsidRPr="004F1783">
        <w:rPr>
          <w:sz w:val="28"/>
          <w:szCs w:val="28"/>
        </w:rPr>
        <w:t xml:space="preserve">. Руководство пользователя. 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4F1783">
        <w:rPr>
          <w:sz w:val="28"/>
          <w:szCs w:val="28"/>
        </w:rPr>
        <w:t>. «Защита объектов связи от несанкционированного доступа: курсовое проектирование для студентов специальности 1-98 01 02 «Защита информации в телекоммуникациях» - Минск БГУИР 2016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4F1783">
        <w:rPr>
          <w:sz w:val="28"/>
          <w:szCs w:val="28"/>
        </w:rPr>
        <w:t>. [Электрон. Ресурс] Режим доступа: http://videonabludenie.by/16_canal.php</w:t>
      </w:r>
    </w:p>
    <w:p w:rsidR="000B5ABE" w:rsidRPr="004F1783" w:rsidRDefault="000B5ABE" w:rsidP="000B5A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4F1783">
        <w:rPr>
          <w:sz w:val="28"/>
          <w:szCs w:val="28"/>
        </w:rPr>
        <w:t>. [Электрон. Ресурс] Режим доступа: http://www.axiom.by/rus/catalog/</w:t>
      </w:r>
    </w:p>
    <w:p w:rsidR="00DD40C1" w:rsidRDefault="000B5ABE" w:rsidP="000B5A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4F1783">
        <w:rPr>
          <w:sz w:val="28"/>
          <w:szCs w:val="28"/>
        </w:rPr>
        <w:t xml:space="preserve">. [Электрон. Ресурс] Режим доступа: </w:t>
      </w:r>
      <w:hyperlink r:id="rId6" w:history="1">
        <w:r w:rsidRPr="000B5ABE">
          <w:rPr>
            <w:rStyle w:val="a3"/>
            <w:color w:val="auto"/>
            <w:sz w:val="28"/>
            <w:szCs w:val="28"/>
            <w:u w:val="none"/>
          </w:rPr>
          <w:t>https://catalog.onliner.by</w:t>
        </w:r>
      </w:hyperlink>
    </w:p>
    <w:p w:rsidR="00DD40C1" w:rsidRDefault="00DD40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40C1" w:rsidRPr="004F1783" w:rsidRDefault="00DD40C1" w:rsidP="00DD40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261552" w:rsidRPr="000B5ABE" w:rsidRDefault="00261552" w:rsidP="000B5ABE">
      <w:pPr>
        <w:spacing w:line="360" w:lineRule="auto"/>
        <w:jc w:val="both"/>
        <w:rPr>
          <w:sz w:val="28"/>
          <w:szCs w:val="28"/>
        </w:rPr>
      </w:pPr>
    </w:p>
    <w:sectPr w:rsidR="00261552" w:rsidRPr="000B5ABE" w:rsidSect="002B7085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76" w:rsidRDefault="00113576" w:rsidP="000B5ABE">
      <w:r>
        <w:separator/>
      </w:r>
    </w:p>
  </w:endnote>
  <w:endnote w:type="continuationSeparator" w:id="0">
    <w:p w:rsidR="00113576" w:rsidRDefault="00113576" w:rsidP="000B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1843620"/>
      <w:docPartObj>
        <w:docPartGallery w:val="Page Numbers (Bottom of Page)"/>
        <w:docPartUnique/>
      </w:docPartObj>
    </w:sdtPr>
    <w:sdtContent>
      <w:p w:rsidR="000B5ABE" w:rsidRDefault="000B5A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085">
          <w:rPr>
            <w:noProof/>
          </w:rPr>
          <w:t>27</w:t>
        </w:r>
        <w:r>
          <w:fldChar w:fldCharType="end"/>
        </w:r>
      </w:p>
    </w:sdtContent>
  </w:sdt>
  <w:p w:rsidR="000B5ABE" w:rsidRDefault="000B5AB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539323"/>
      <w:docPartObj>
        <w:docPartGallery w:val="Page Numbers (Bottom of Page)"/>
        <w:docPartUnique/>
      </w:docPartObj>
    </w:sdtPr>
    <w:sdtContent>
      <w:p w:rsidR="000B5ABE" w:rsidRDefault="000B5A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085">
          <w:rPr>
            <w:noProof/>
          </w:rPr>
          <w:t>25</w:t>
        </w:r>
        <w:r>
          <w:fldChar w:fldCharType="end"/>
        </w:r>
      </w:p>
    </w:sdtContent>
  </w:sdt>
  <w:p w:rsidR="000B5ABE" w:rsidRDefault="000B5AB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76" w:rsidRDefault="00113576" w:rsidP="000B5ABE">
      <w:r>
        <w:separator/>
      </w:r>
    </w:p>
  </w:footnote>
  <w:footnote w:type="continuationSeparator" w:id="0">
    <w:p w:rsidR="00113576" w:rsidRDefault="00113576" w:rsidP="000B5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BE"/>
    <w:rsid w:val="000B5ABE"/>
    <w:rsid w:val="00113576"/>
    <w:rsid w:val="00261552"/>
    <w:rsid w:val="002B7085"/>
    <w:rsid w:val="005105A7"/>
    <w:rsid w:val="00D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6021A-E614-442A-97F6-5C3F8011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B5AB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B5AB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5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5AB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5AB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onliner.b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2017-12-09T18:55:00Z</dcterms:created>
  <dcterms:modified xsi:type="dcterms:W3CDTF">2017-12-09T19:09:00Z</dcterms:modified>
</cp:coreProperties>
</file>