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8D" w:rsidRDefault="0022058D" w:rsidP="0022058D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22058D" w:rsidTr="009B69E5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22058D" w:rsidRDefault="0022058D" w:rsidP="009B69E5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22058D" w:rsidRPr="008328E2" w:rsidRDefault="0022058D" w:rsidP="009B69E5">
            <w:pPr>
              <w:rPr>
                <w:lang w:val="en-US"/>
              </w:rPr>
            </w:pPr>
            <w:proofErr w:type="spellStart"/>
            <w:r>
              <w:rPr>
                <w:color w:val="1C1C1C"/>
              </w:rPr>
              <w:t>To</w:t>
            </w:r>
            <w:proofErr w:type="spellEnd"/>
            <w:r>
              <w:rPr>
                <w:color w:val="1C1C1C"/>
                <w:lang w:val="en-US"/>
              </w:rPr>
              <w:t>U</w:t>
            </w:r>
            <w:r>
              <w:rPr>
                <w:color w:val="1C1C1C"/>
              </w:rPr>
              <w:t>-1</w:t>
            </w:r>
            <w:r>
              <w:rPr>
                <w:color w:val="1C1C1C"/>
                <w:lang w:val="en-US"/>
              </w:rPr>
              <w:t>3</w:t>
            </w:r>
          </w:p>
        </w:tc>
      </w:tr>
      <w:tr w:rsidR="0022058D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22058D" w:rsidRDefault="0022058D" w:rsidP="009B69E5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22058D" w:rsidRPr="008328E2" w:rsidRDefault="0022058D" w:rsidP="009B69E5">
            <w:r>
              <w:t>Замовлення</w:t>
            </w:r>
            <w:r>
              <w:t xml:space="preserve"> додаткових сервісів та послуг</w:t>
            </w:r>
          </w:p>
        </w:tc>
      </w:tr>
      <w:tr w:rsidR="0022058D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2058D" w:rsidRDefault="0022058D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058D" w:rsidRDefault="0022058D" w:rsidP="009B69E5">
            <w:r>
              <w:rPr>
                <w:color w:val="1C1C1C"/>
              </w:rPr>
              <w:t>Користувач, додаток</w:t>
            </w:r>
          </w:p>
        </w:tc>
      </w:tr>
      <w:tr w:rsidR="0022058D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2058D" w:rsidRDefault="0022058D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058D" w:rsidRDefault="0022058D" w:rsidP="009B69E5">
            <w:r>
              <w:rPr>
                <w:color w:val="1C1C1C"/>
              </w:rPr>
              <w:t>Користувач переглядає додаткові послуги</w:t>
            </w:r>
            <w:r>
              <w:rPr>
                <w:color w:val="1C1C1C"/>
              </w:rPr>
              <w:t xml:space="preserve"> , які надаються партнерами і замовляє певні з них.</w:t>
            </w:r>
          </w:p>
        </w:tc>
      </w:tr>
      <w:tr w:rsidR="0022058D" w:rsidTr="009B69E5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2058D" w:rsidRDefault="0022058D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058D" w:rsidRDefault="0022058D" w:rsidP="0022058D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22058D" w:rsidRDefault="0022058D" w:rsidP="0022058D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22058D" w:rsidRPr="0022058D" w:rsidRDefault="0022058D" w:rsidP="0022058D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Додаток ідентифікував користувача в базі</w:t>
            </w:r>
          </w:p>
          <w:p w:rsidR="0022058D" w:rsidRDefault="0022058D" w:rsidP="0022058D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Користувач відкрив і переглянув основну інформацію</w:t>
            </w:r>
            <w:r w:rsidR="00992E99">
              <w:rPr>
                <w:color w:val="1C1C1C"/>
              </w:rPr>
              <w:t xml:space="preserve"> </w:t>
            </w:r>
            <w:bookmarkStart w:id="0" w:name="_GoBack"/>
            <w:bookmarkEnd w:id="0"/>
            <w:r>
              <w:rPr>
                <w:color w:val="1C1C1C"/>
              </w:rPr>
              <w:t>про одиницю послуги і хоче її замовити</w:t>
            </w:r>
          </w:p>
        </w:tc>
      </w:tr>
      <w:tr w:rsidR="0022058D" w:rsidTr="009B69E5">
        <w:trPr>
          <w:trHeight w:val="37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2058D" w:rsidRDefault="0022058D" w:rsidP="009B69E5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058D" w:rsidRDefault="0022058D" w:rsidP="0022058D">
            <w:pPr>
              <w:pStyle w:val="a3"/>
              <w:numPr>
                <w:ilvl w:val="0"/>
                <w:numId w:val="1"/>
              </w:numPr>
              <w:tabs>
                <w:tab w:val="left" w:pos="2632"/>
              </w:tabs>
              <w:ind w:left="809" w:right="1412" w:firstLine="15"/>
            </w:pPr>
            <w:r>
              <w:rPr>
                <w:color w:val="1C1C1C"/>
              </w:rPr>
              <w:t xml:space="preserve">Користувач </w:t>
            </w:r>
            <w:r>
              <w:rPr>
                <w:color w:val="1C1C1C"/>
              </w:rPr>
              <w:t xml:space="preserve">отримує додаткові сервіси та послуги коли прибуває на </w:t>
            </w:r>
            <w:proofErr w:type="spellStart"/>
            <w:r>
              <w:rPr>
                <w:color w:val="1C1C1C"/>
              </w:rPr>
              <w:t>на</w:t>
            </w:r>
            <w:proofErr w:type="spellEnd"/>
            <w:r>
              <w:rPr>
                <w:color w:val="1C1C1C"/>
              </w:rPr>
              <w:t xml:space="preserve"> зарезервовану зарядку.</w:t>
            </w:r>
          </w:p>
        </w:tc>
      </w:tr>
      <w:tr w:rsidR="0022058D" w:rsidTr="009B69E5">
        <w:trPr>
          <w:trHeight w:val="2061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2058D" w:rsidRDefault="0022058D" w:rsidP="009B69E5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058D" w:rsidRDefault="0022058D" w:rsidP="0022058D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 w:rsidRPr="0022058D">
              <w:rPr>
                <w:color w:val="1C1C1C"/>
              </w:rPr>
              <w:t>1.</w:t>
            </w:r>
            <w:r>
              <w:rPr>
                <w:color w:val="1C1C1C"/>
              </w:rPr>
              <w:t xml:space="preserve"> Якщо є додаткові опції користувач по бажанню може їх позначити, вибрати кількість, дату, або час.</w:t>
            </w:r>
          </w:p>
          <w:p w:rsidR="0022058D" w:rsidRDefault="0022058D" w:rsidP="0022058D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</w:rPr>
              <w:t>2. Додаток прораховує сумарну ціну з вибраними додатковими послугами.</w:t>
            </w:r>
          </w:p>
          <w:p w:rsidR="0022058D" w:rsidRDefault="0022058D" w:rsidP="0022058D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</w:rPr>
              <w:t>3. Користувач добавляє одиницю собі в кошик.</w:t>
            </w:r>
          </w:p>
          <w:p w:rsidR="0022058D" w:rsidRDefault="0022058D" w:rsidP="0022058D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</w:rPr>
              <w:t xml:space="preserve">4.Користувач відкриває свій кошик </w:t>
            </w:r>
            <w:proofErr w:type="spellStart"/>
            <w:r>
              <w:rPr>
                <w:color w:val="1C1C1C"/>
              </w:rPr>
              <w:t>пітверджує</w:t>
            </w:r>
            <w:proofErr w:type="spellEnd"/>
            <w:r>
              <w:rPr>
                <w:color w:val="1C1C1C"/>
              </w:rPr>
              <w:t xml:space="preserve"> свій вибір галочками і натискає </w:t>
            </w:r>
            <w:r>
              <w:rPr>
                <w:color w:val="1C1C1C"/>
                <w:lang w:val="en-US"/>
              </w:rPr>
              <w:t>“</w:t>
            </w:r>
            <w:r>
              <w:rPr>
                <w:color w:val="1C1C1C"/>
              </w:rPr>
              <w:t>замовити</w:t>
            </w:r>
            <w:r>
              <w:rPr>
                <w:color w:val="1C1C1C"/>
                <w:lang w:val="en-US"/>
              </w:rPr>
              <w:t>”</w:t>
            </w:r>
            <w:r>
              <w:rPr>
                <w:color w:val="1C1C1C"/>
              </w:rPr>
              <w:t>.</w:t>
            </w:r>
          </w:p>
          <w:p w:rsidR="0022058D" w:rsidRDefault="0022058D" w:rsidP="0022058D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</w:rPr>
              <w:t xml:space="preserve">5. Додаток виводить три поля для заповнення </w:t>
            </w:r>
            <w:r>
              <w:rPr>
                <w:color w:val="1C1C1C"/>
                <w:lang w:val="en-US"/>
              </w:rPr>
              <w:t xml:space="preserve">: </w:t>
            </w:r>
            <w:proofErr w:type="spellStart"/>
            <w:r>
              <w:rPr>
                <w:color w:val="1C1C1C"/>
              </w:rPr>
              <w:t>ім</w:t>
            </w:r>
            <w:proofErr w:type="spellEnd"/>
            <w:r>
              <w:rPr>
                <w:color w:val="1C1C1C"/>
                <w:lang w:val="en-US"/>
              </w:rPr>
              <w:t>’</w:t>
            </w:r>
            <w:r>
              <w:rPr>
                <w:color w:val="1C1C1C"/>
              </w:rPr>
              <w:t>я, прізвище, номер телефону.</w:t>
            </w:r>
          </w:p>
          <w:p w:rsidR="0022058D" w:rsidRPr="0022058D" w:rsidRDefault="0022058D" w:rsidP="0022058D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</w:rPr>
              <w:t xml:space="preserve">6.Користувач заповнює ці три поля і натискає </w:t>
            </w:r>
            <w:r>
              <w:rPr>
                <w:color w:val="1C1C1C"/>
                <w:lang w:val="en-US"/>
              </w:rPr>
              <w:t>“order”</w:t>
            </w:r>
            <w:r>
              <w:rPr>
                <w:color w:val="1C1C1C"/>
              </w:rPr>
              <w:t>.</w:t>
            </w:r>
          </w:p>
          <w:p w:rsidR="0022058D" w:rsidRPr="0022058D" w:rsidRDefault="0022058D" w:rsidP="00992E99">
            <w:pPr>
              <w:pStyle w:val="a3"/>
              <w:tabs>
                <w:tab w:val="left" w:pos="2485"/>
                <w:tab w:val="left" w:pos="3147"/>
              </w:tabs>
              <w:ind w:left="500" w:right="235"/>
              <w:rPr>
                <w:color w:val="1C1C1C"/>
              </w:rPr>
            </w:pPr>
            <w:r>
              <w:rPr>
                <w:color w:val="1C1C1C"/>
                <w:lang w:val="en-US"/>
              </w:rPr>
              <w:t xml:space="preserve">7. </w:t>
            </w:r>
            <w:r>
              <w:rPr>
                <w:color w:val="1C1C1C"/>
              </w:rPr>
              <w:t xml:space="preserve">Додаток відправляє </w:t>
            </w:r>
            <w:r w:rsidR="00992E99">
              <w:rPr>
                <w:color w:val="1C1C1C"/>
              </w:rPr>
              <w:t>вибране замовлення</w:t>
            </w:r>
            <w:r>
              <w:rPr>
                <w:color w:val="1C1C1C"/>
              </w:rPr>
              <w:t xml:space="preserve"> </w:t>
            </w:r>
            <w:r w:rsidR="00992E99">
              <w:rPr>
                <w:color w:val="1C1C1C"/>
              </w:rPr>
              <w:t xml:space="preserve">до </w:t>
            </w:r>
            <w:proofErr w:type="gramStart"/>
            <w:r w:rsidR="00992E99">
              <w:rPr>
                <w:color w:val="1C1C1C"/>
              </w:rPr>
              <w:t xml:space="preserve">закладу </w:t>
            </w:r>
            <w:r>
              <w:rPr>
                <w:color w:val="1C1C1C"/>
              </w:rPr>
              <w:t>.</w:t>
            </w:r>
            <w:proofErr w:type="gramEnd"/>
          </w:p>
        </w:tc>
      </w:tr>
      <w:tr w:rsidR="0022058D" w:rsidTr="009B69E5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2058D" w:rsidRDefault="0022058D" w:rsidP="009B69E5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2058D" w:rsidRDefault="0022058D" w:rsidP="009B69E5">
            <w:pPr>
              <w:snapToGrid w:val="0"/>
            </w:pPr>
          </w:p>
        </w:tc>
      </w:tr>
    </w:tbl>
    <w:p w:rsidR="0022058D" w:rsidRDefault="0022058D" w:rsidP="0022058D"/>
    <w:p w:rsidR="0022058D" w:rsidRDefault="0022058D" w:rsidP="0022058D"/>
    <w:p w:rsidR="00C97FCB" w:rsidRDefault="00C97FCB"/>
    <w:sectPr w:rsidR="00C97F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CB"/>
    <w:rsid w:val="0022058D"/>
    <w:rsid w:val="00992E99"/>
    <w:rsid w:val="00C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E2F4A-1553-45DD-AB4E-F3BB4C81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58D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2205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701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2</cp:revision>
  <dcterms:created xsi:type="dcterms:W3CDTF">2017-11-10T12:54:00Z</dcterms:created>
  <dcterms:modified xsi:type="dcterms:W3CDTF">2017-11-10T13:13:00Z</dcterms:modified>
</cp:coreProperties>
</file>