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bookmarkStart w:id="1" w:name="t86b096a6"/>
      <w:r>
        <w:t xml:space="preserve">Snjalllýsing</w:t>
      </w:r>
      <w:bookmarkEnd w:id="1"/>
    </w:p>
    <w:p>
      <w:pPr>
        <w:pStyle w:val="Subtitle"/>
      </w:pPr>
      <w:r>
        <w:t xml:space="preserve">GREEN verkefnablað 4 · Holland</w:t>
      </w:r>
    </w:p>
    <w:p>
      <w:pPr>
        <w:spacing w:after="220"/>
        <w:rPr>
          <w:i/>
          <w:color w:val="5F6B76"/>
          <w:sz w:val="18"/>
          <w:szCs w:val="18"/>
        </w:rPr>
      </w:pPr>
      <w:r>
        <w:rPr>
          <w:i/>
          <w:color w:val="5F6B76"/>
          <w:sz w:val="18"/>
          <w:szCs w:val="18"/>
        </w:rPr>
        <w:t xml:space="preserve">⚠ Vélþýðing — kennari hefur ekki enn farið yfir hana. (Gervigreind (Claude), 23.9.2026)</w:t>
      </w:r>
    </w:p>
    <w:tbl>
      <w:tblPr>
        <w:tblW w:w="9638"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top w:w="60" w:type="dxa"/>
          <w:left w:w="120" w:type="dxa"/>
          <w:bottom w:w="60" w:type="dxa"/>
          <w:right w:w="120" w:type="dxa"/>
        </w:tblCellMar>
      </w:tblPr>
      <w:tblGrid>
        <w:gridCol w:w="2313"/>
        <w:gridCol w:w="7325"/>
      </w:tblGrid>
      <w:tr>
        <w:tc>
          <w:tcPr>
            <w:tcW w:w="2313" w:type="dxa"/>
            <w:shd w:val="clear" w:color="auto" w:fill="F6F8FA"/>
          </w:tcPr>
          <w:p>
            <w:pPr>
              <w:keepNext/>
              <w:spacing w:before="20" w:after="20"/>
              <w:rPr>
                <w:b/>
                <w:color w:val="1B6B3A"/>
              </w:rPr>
            </w:pPr>
            <w:r>
              <w:rPr>
                <w:b/>
                <w:color w:val="1B6B3A"/>
              </w:rPr>
              <w:t xml:space="preserve">Viðfangsefni</w:t>
            </w:r>
          </w:p>
        </w:tc>
        <w:tc>
          <w:tcPr>
            <w:tcW w:w="7325" w:type="dxa"/>
          </w:tcPr>
          <w:p>
            <w:pPr>
              <w:keepNext/>
              <w:spacing w:before="20" w:after="20"/>
            </w:pPr>
            <w:r>
              <w:rPr>
                <w:b/>
              </w:rPr>
              <w:t xml:space="preserve">Grunnstig: </w:t>
            </w:r>
            <w:bookmarkStart w:id="2" w:name="td43f3754"/>
            <w:r>
              <w:t xml:space="preserve">Skynjarar sem kveikja og slökkva ljósin fyrir þig</w:t>
            </w:r>
            <w:bookmarkEnd w:id="2"/>
          </w:p>
          <w:p>
            <w:pPr>
              <w:keepNext/>
              <w:spacing w:before="20" w:after="20"/>
            </w:pPr>
            <w:r>
              <w:rPr>
                <w:b/>
              </w:rPr>
              <w:t xml:space="preserve">Miðstig: </w:t>
            </w:r>
            <w:bookmarkStart w:id="3" w:name="t408c2a99"/>
            <w:r>
              <w:t xml:space="preserve">Skynjarar, deyfing og orkusparnaður</w:t>
            </w:r>
            <w:bookmarkEnd w:id="3"/>
          </w:p>
          <w:p>
            <w:pPr>
              <w:keepNext/>
              <w:spacing w:before="20" w:after="20"/>
            </w:pPr>
            <w:r>
              <w:rPr>
                <w:b/>
              </w:rPr>
              <w:t xml:space="preserve">Framhaldsstig: </w:t>
            </w:r>
            <w:bookmarkStart w:id="4" w:name="tb0e9e2ca"/>
            <w:r>
              <w:t xml:space="preserve">Hönnun sjálfvirkrar lýsingar fyrir heila byggingu</w:t>
            </w:r>
            <w:bookmarkEnd w:id="4"/>
          </w:p>
        </w:tc>
      </w:tr>
      <w:tr>
        <w:tc>
          <w:tcPr>
            <w:tcW w:w="2313" w:type="dxa"/>
            <w:shd w:val="clear" w:color="auto" w:fill="F6F8FA"/>
          </w:tcPr>
          <w:p>
            <w:pPr>
              <w:keepNext/>
              <w:spacing w:before="20" w:after="20"/>
              <w:rPr>
                <w:b/>
                <w:color w:val="1B6B3A"/>
              </w:rPr>
            </w:pPr>
            <w:r>
              <w:rPr>
                <w:b/>
                <w:color w:val="1B6B3A"/>
              </w:rPr>
              <w:t xml:space="preserve">Hæfniviðmið</w:t>
            </w:r>
          </w:p>
        </w:tc>
        <w:tc>
          <w:tcPr>
            <w:tcW w:w="7325" w:type="dxa"/>
          </w:tcPr>
          <w:p>
            <w:pPr>
              <w:keepNext/>
              <w:spacing w:before="20" w:after="20"/>
            </w:pPr>
            <w:r>
              <w:rPr>
                <w:b/>
              </w:rPr>
              <w:t xml:space="preserve">Grunnstig: </w:t>
            </w:r>
            <w:bookmarkStart w:id="5" w:name="t4593fb2e"/>
            <w:r>
              <w:t xml:space="preserve">Nemendur útskýra hvað hreyfiskynjari og dagsbirtuskynjari gera.</w:t>
            </w:r>
            <w:bookmarkEnd w:id="5"/>
          </w:p>
          <w:p>
            <w:pPr>
              <w:keepNext/>
              <w:spacing w:before="20" w:after="20"/>
            </w:pPr>
            <w:r>
              <w:rPr>
                <w:b/>
              </w:rPr>
              <w:t xml:space="preserve">Grunnstig: </w:t>
            </w:r>
            <w:bookmarkStart w:id="6" w:name="t33507001"/>
            <w:r>
              <w:t xml:space="preserve">Nemendur átta sig á hvar hvor gerð skynjara kemur að gagni.</w:t>
            </w:r>
            <w:bookmarkEnd w:id="6"/>
          </w:p>
          <w:p>
            <w:pPr>
              <w:keepNext/>
              <w:spacing w:before="20" w:after="20"/>
            </w:pPr>
            <w:r>
              <w:rPr>
                <w:b/>
              </w:rPr>
              <w:t xml:space="preserve">Miðstig: </w:t>
            </w:r>
            <w:bookmarkStart w:id="7" w:name="t47ac7156"/>
            <w:r>
              <w:t xml:space="preserve">Nemendur reikna út þann orkusparnað sem næst með hreyfiskynjurum og dagsbirtudeyfingu.</w:t>
            </w:r>
            <w:bookmarkEnd w:id="7"/>
          </w:p>
          <w:p>
            <w:pPr>
              <w:keepNext/>
              <w:spacing w:before="20" w:after="20"/>
            </w:pPr>
            <w:r>
              <w:rPr>
                <w:b/>
              </w:rPr>
              <w:t xml:space="preserve">Miðstig: </w:t>
            </w:r>
            <w:bookmarkStart w:id="8" w:name="t6e55745c"/>
            <w:r>
              <w:t xml:space="preserve">Nemendur bera saman endurgreiðslutíma snjalllýsingar í ólíkum gerðum rýma.</w:t>
            </w:r>
            <w:bookmarkEnd w:id="8"/>
          </w:p>
          <w:p>
            <w:pPr>
              <w:keepNext/>
              <w:spacing w:before="20" w:after="20"/>
            </w:pPr>
            <w:r>
              <w:rPr>
                <w:b/>
              </w:rPr>
              <w:t xml:space="preserve">Miðstig: </w:t>
            </w:r>
            <w:bookmarkStart w:id="9" w:name="tfde65456"/>
            <w:r>
              <w:t xml:space="preserve">Nemendur átta sig á takmörkunum snjalllýsingar.</w:t>
            </w:r>
            <w:bookmarkEnd w:id="9"/>
          </w:p>
          <w:p>
            <w:pPr>
              <w:keepNext/>
              <w:spacing w:before="20" w:after="20"/>
            </w:pPr>
            <w:r>
              <w:rPr>
                <w:b/>
              </w:rPr>
              <w:t xml:space="preserve">Framhaldsstig: </w:t>
            </w:r>
            <w:bookmarkStart w:id="10" w:name="t928e8d3c"/>
            <w:r>
              <w:t xml:space="preserve">Nemendur hanna snjalllýsingu með mörgum lýsingarsvæðum fyrir skólabyggingu.</w:t>
            </w:r>
            <w:bookmarkEnd w:id="10"/>
          </w:p>
          <w:p>
            <w:pPr>
              <w:keepNext/>
              <w:spacing w:before="20" w:after="20"/>
            </w:pPr>
            <w:r>
              <w:rPr>
                <w:b/>
              </w:rPr>
              <w:t xml:space="preserve">Framhaldsstig: </w:t>
            </w:r>
            <w:bookmarkStart w:id="11" w:name="td575781d"/>
            <w:r>
              <w:t xml:space="preserve">Nemendur meta á gagnrýninn hátt áhrif viðverustýrðrar sjálfvirkni á gögn og persónuvernd.</w:t>
            </w:r>
            <w:bookmarkEnd w:id="11"/>
          </w:p>
          <w:p>
            <w:pPr>
              <w:keepNext/>
              <w:spacing w:before="20" w:after="20"/>
            </w:pPr>
            <w:r>
              <w:rPr>
                <w:b/>
              </w:rPr>
              <w:t xml:space="preserve">Framhaldsstig: </w:t>
            </w:r>
            <w:bookmarkStart w:id="12" w:name="t16dd0868"/>
            <w:r>
              <w:t xml:space="preserve">Nemendur samþætta snjalllýsingu við önnur kerfi byggingarinnar (loftræsingu, stundaskrá).</w:t>
            </w:r>
            <w:bookmarkEnd w:id="12"/>
          </w:p>
        </w:tc>
      </w:tr>
      <w:tr>
        <w:tc>
          <w:tcPr>
            <w:tcW w:w="2313" w:type="dxa"/>
            <w:shd w:val="clear" w:color="auto" w:fill="F6F8FA"/>
          </w:tcPr>
          <w:p>
            <w:pPr>
              <w:keepNext/>
              <w:spacing w:before="20" w:after="20"/>
              <w:rPr>
                <w:b/>
                <w:color w:val="1B6B3A"/>
              </w:rPr>
            </w:pPr>
            <w:r>
              <w:rPr>
                <w:b/>
                <w:color w:val="1B6B3A"/>
              </w:rPr>
              <w:t xml:space="preserve">Tími sem þarf</w:t>
            </w:r>
          </w:p>
        </w:tc>
        <w:tc>
          <w:tcPr>
            <w:tcW w:w="7325" w:type="dxa"/>
          </w:tcPr>
          <w:p>
            <w:pPr>
              <w:keepNext/>
              <w:spacing w:before="20" w:after="20"/>
            </w:pPr>
            <w:r>
              <w:rPr>
                <w:b/>
              </w:rPr>
              <w:t xml:space="preserve">Grunnstig: </w:t>
            </w:r>
            <w:bookmarkStart w:id="13" w:name="t5431687b"/>
            <w:r>
              <w:t xml:space="preserve">60 mín.</w:t>
            </w:r>
            <w:bookmarkEnd w:id="13"/>
          </w:p>
          <w:p>
            <w:pPr>
              <w:keepNext/>
              <w:spacing w:before="20" w:after="20"/>
            </w:pPr>
            <w:r>
              <w:rPr>
                <w:b/>
              </w:rPr>
              <w:t xml:space="preserve">Miðstig: </w:t>
            </w:r>
            <w:bookmarkStart w:id="14" w:name="t98b9f7b8"/>
            <w:r>
              <w:t xml:space="preserve">90 mín.</w:t>
            </w:r>
            <w:bookmarkEnd w:id="14"/>
          </w:p>
          <w:p>
            <w:pPr>
              <w:keepNext/>
              <w:spacing w:before="20" w:after="20"/>
            </w:pPr>
            <w:r>
              <w:rPr>
                <w:b/>
              </w:rPr>
              <w:t xml:space="preserve">Framhaldsstig: </w:t>
            </w:r>
            <w:bookmarkStart w:id="15" w:name="t57fa25a5"/>
            <w:r>
              <w:t xml:space="preserve">150 mín.</w:t>
            </w:r>
            <w:bookmarkEnd w:id="15"/>
          </w:p>
        </w:tc>
      </w:tr>
      <w:tr>
        <w:tc>
          <w:tcPr>
            <w:tcW w:w="2313" w:type="dxa"/>
            <w:shd w:val="clear" w:color="auto" w:fill="F6F8FA"/>
          </w:tcPr>
          <w:p>
            <w:pPr>
              <w:keepNext/>
              <w:spacing w:before="20" w:after="20"/>
              <w:rPr>
                <w:b/>
                <w:color w:val="1B6B3A"/>
              </w:rPr>
            </w:pPr>
            <w:r>
              <w:rPr>
                <w:b/>
                <w:color w:val="1B6B3A"/>
              </w:rPr>
              <w:t xml:space="preserve">Gögn og búnaður</w:t>
            </w:r>
          </w:p>
        </w:tc>
        <w:tc>
          <w:tcPr>
            <w:tcW w:w="7325" w:type="dxa"/>
          </w:tcPr>
          <w:p>
            <w:pPr>
              <w:keepNext/>
              <w:spacing w:before="20" w:after="20"/>
            </w:pPr>
            <w:r>
              <w:rPr>
                <w:b/>
              </w:rPr>
              <w:t xml:space="preserve">Grunnstig: </w:t>
            </w:r>
            <w:bookmarkStart w:id="16" w:name="t07f94d15"/>
            <w:r>
              <w:t xml:space="preserve">Þetta verkefnablað.</w:t>
            </w:r>
            <w:bookmarkEnd w:id="16"/>
          </w:p>
          <w:p>
            <w:pPr>
              <w:keepNext/>
              <w:spacing w:before="20" w:after="20"/>
            </w:pPr>
            <w:r>
              <w:rPr>
                <w:b/>
              </w:rPr>
              <w:t xml:space="preserve">Miðstig: </w:t>
            </w:r>
            <w:bookmarkStart w:id="17" w:name="t722a27b4"/>
            <w:r>
              <w:t xml:space="preserve">Reiknivél; þetta verkefnablað.</w:t>
            </w:r>
            <w:bookmarkEnd w:id="17"/>
          </w:p>
          <w:p>
            <w:pPr>
              <w:keepNext/>
              <w:spacing w:before="20" w:after="20"/>
            </w:pPr>
            <w:r>
              <w:rPr>
                <w:b/>
              </w:rPr>
              <w:t xml:space="preserve">Framhaldsstig: </w:t>
            </w:r>
            <w:bookmarkStart w:id="18" w:name="tabafb224"/>
            <w:r>
              <w:t xml:space="preserve">Reiknivél eða töflureiknir; grunnmynd af skólanum (fáðu hana hjá húsverði); aðgangur að tæknilýsingum snjalllýsingarbúnaðar (valfrjálst).</w:t>
            </w:r>
            <w:bookmarkEnd w:id="18"/>
          </w:p>
        </w:tc>
      </w:tr>
    </w:tbl>
    <w:p>
      <w:pPr>
        <w:spacing w:after="0" w:line="120" w:lineRule="exact"/>
      </w:pPr>
    </w:p>
    <w:p>
      <w:pPr>
        <w:pStyle w:val="Heading1"/>
        <w:rPr>
          <w:color w:val="2E7D32"/>
        </w:rPr>
      </w:pPr>
      <w:bookmarkStart w:id="19" w:name="td43f3754_2"/>
      <w:r>
        <w:rPr>
          <w:color w:val="2E7D32"/>
        </w:rPr>
        <w:t xml:space="preserve">GRUNNSTIG — Skynjarar sem kveikja og slökkva ljósin fyrir þig</w:t>
      </w:r>
      <w:bookmarkEnd w:id="19"/>
    </w:p>
    <w:p>
      <w:pPr>
        <w:pStyle w:val="Heading2"/>
      </w:pPr>
      <w:bookmarkStart w:id="20" w:name="t65803a19"/>
      <w:r>
        <w:t xml:space="preserve">Inngangur</w:t>
      </w:r>
      <w:bookmarkEnd w:id="20"/>
    </w:p>
    <w:p>
      <w:bookmarkStart w:id="21" w:name="t84936a26"/>
      <w:r>
        <w:t xml:space="preserve">Hefur þú gengið inn á salerni í skólanum og ljósin kviknað sjálfkrafa? Eða tekið eftir því að ljósastaurar við götuna kvikna aðeins þegar fer að dimma? Þetta eru dæmi um „snjalla“ lýsingu — ljós með skynjurum sem kveikja og slökkva á sér sjálf. Í þessu verkefnablaði lærir þú grunnatriðin.</w:t>
      </w:r>
      <w:bookmarkEnd w:id="21"/>
    </w:p>
    <w:p>
      <w:pPr>
        <w:pStyle w:val="Heading2"/>
      </w:pPr>
      <w:bookmarkStart w:id="22" w:name="t9e950428"/>
      <w:r>
        <w:t xml:space="preserve">Fræði</w:t>
      </w:r>
      <w:bookmarkEnd w:id="22"/>
    </w:p>
    <w:p>
      <w:bookmarkStart w:id="23" w:name="tf8fe9e64"/>
      <w:r>
        <w:t xml:space="preserve">SNJALLT ljós er ljós sem hefur lítinn rafeindaheila og að minnsta kosti einn skynjara. Heilinn ákveður hvenær á að kveikja eða slökkva ljósið út frá því sem skynjarinn mælir. Þú þarft því ekki lengur að ýta á rofa.</w:t>
      </w:r>
      <w:bookmarkEnd w:id="23"/>
    </w:p>
    <w:p>
      <w:bookmarkStart w:id="24" w:name="tdbcba509"/>
      <w:r>
        <w:t xml:space="preserve">Þeir tveir skynjarar sem oftast eru notaðir í lýsingu eru:</w:t>
      </w:r>
      <w:bookmarkEnd w:id="24"/>
    </w:p>
    <w:p>
      <w:pPr>
        <w:pStyle w:val="ListParagraph"/>
        <w:numPr>
          <w:ilvl w:val="0"/>
          <w:numId w:val="1"/>
        </w:numPr>
      </w:pPr>
      <w:bookmarkStart w:id="25" w:name="t674ec9f6"/>
      <w:r>
        <w:t xml:space="preserve">HREYFISKYNJARI nemur hreyfingu. Um leið og einhver gengur inn segir hann ljósinu að kvikna. Eftir nokkrar mínútur án hreyfingar segir hann ljósinu að slokkna aftur. (Mínúturnar eru til þess að ljósið slokkni ekki þótt þú sitjir kyrr um stund.)</w:t>
      </w:r>
      <w:bookmarkEnd w:id="25"/>
    </w:p>
    <w:p>
      <w:pPr>
        <w:pStyle w:val="ListParagraph"/>
        <w:numPr>
          <w:ilvl w:val="0"/>
          <w:numId w:val="1"/>
        </w:numPr>
      </w:pPr>
      <w:bookmarkStart w:id="26" w:name="tdbff35df"/>
      <w:r>
        <w:t xml:space="preserve">DAGSBIRTUSKYNJARI mælir hversu mikil dagsbirta er í rýminu. Þegar sólin sest eða það skýjar segir hann ljósinu að kvikna. Þegar dagsbirtan nægir segir hann ljósinu að slokkna.</w:t>
      </w:r>
      <w:bookmarkEnd w:id="26"/>
    </w:p>
    <w:p>
      <w:bookmarkStart w:id="27" w:name="t07a09ce6"/>
      <w:r>
        <w:t xml:space="preserve">Skynjararnir tveir spara orku Á ÓLÍKAN HÁTT. Hreyfiskynjari sparar orku í rýmum sem eru stundum í notkun og stundum tóm (salerni, gangar, geymslur). Dagsbirtuskynjari sparar orku í rýmum með gluggum þar sem ljósin loga stundum þótt sólin skíni (skrifstofur, kennslustofur með stórum gluggum, búðargluggar).</w:t>
      </w:r>
      <w:bookmarkEnd w:id="27"/>
    </w:p>
    <w:p>
      <w:bookmarkStart w:id="28" w:name="t052b187a"/>
      <w:r>
        <w:t xml:space="preserve">Stundum eru BÁÐIR skynjararnir notaðir saman. Dæmi: gangur með glugga. Ljósið á aðeins að kvikna ef (1) einhver gengur inn OG (2) það er nógu dimmt til að hann þurfi ljósið.</w:t>
      </w:r>
      <w:bookmarkEnd w:id="28"/>
    </w:p>
    <w:tbl>
      <w:tblPr>
        <w:tblW w:w="9638" w:type="dxa"/>
        <w:tblBorders>
          <w:top w:val="single" w:sz="8" w:space="0" w:color="1B6B3A"/>
          <w:left w:val="single" w:sz="8" w:space="0" w:color="1B6B3A"/>
          <w:bottom w:val="single" w:sz="8" w:space="0" w:color="1B6B3A"/>
          <w:right w:val="single" w:sz="8" w:space="0" w:color="1B6B3A"/>
        </w:tblBorders>
        <w:tblCellMar>
          <w:top w:w="140" w:type="dxa"/>
          <w:left w:w="200" w:type="dxa"/>
          <w:bottom w:w="140" w:type="dxa"/>
          <w:right w:w="200" w:type="dxa"/>
        </w:tblCellMar>
      </w:tblPr>
      <w:tblGrid>
        <w:gridCol w:w="9638"/>
      </w:tblGrid>
      <w:tr>
        <w:tc>
          <w:tcPr>
            <w:tcW w:w="9638" w:type="dxa"/>
            <w:shd w:val="clear" w:color="auto" w:fill="F2F8F3"/>
          </w:tcPr>
          <w:p>
            <w:pPr>
              <w:keepNext/>
              <w:spacing w:after="60"/>
              <w:rPr>
                <w:b/>
                <w:color w:val="1B6B3A"/>
              </w:rPr>
            </w:pPr>
            <w:bookmarkStart w:id="29" w:name="t1908e453"/>
            <w:r>
              <w:rPr>
                <w:b/>
                <w:color w:val="1B6B3A"/>
              </w:rPr>
              <w:t xml:space="preserve">Sýnidæmi</w:t>
            </w:r>
            <w:bookmarkEnd w:id="29"/>
          </w:p>
          <w:p>
            <w:bookmarkStart w:id="30" w:name="t16c2a8c3"/>
            <w:r>
              <w:rPr>
                <w:i/>
              </w:rPr>
              <w:t xml:space="preserve">Í geymslu loga ljósin núna í 8 klukkustundir á dag, þótt aðeins sé farið þangað tvisvar á dag í um 5 mínútur í senn.</w:t>
            </w:r>
            <w:bookmarkEnd w:id="30"/>
          </w:p>
          <w:p>
            <w:bookmarkStart w:id="31" w:name="t8a8b51e0"/>
            <w:r>
              <w:rPr>
                <w:b/>
              </w:rPr>
              <w:t xml:space="preserve">Skref 1:</w:t>
            </w:r>
            <w:r>
              <w:t xml:space="preserve"> Án skynjara: ljósin loga 8 klukkustundir á dag.</w:t>
            </w:r>
            <w:bookmarkEnd w:id="31"/>
          </w:p>
          <w:p>
            <w:bookmarkStart w:id="32" w:name="tb714a5f9"/>
            <w:r>
              <w:rPr>
                <w:b/>
              </w:rPr>
              <w:t xml:space="preserve">Skref 2:</w:t>
            </w:r>
            <w:r>
              <w:t xml:space="preserve"> Með hreyfiskynjara: ljósin loga um það bil 2 × 5 mín. = 10 mín. á dag = u.þ.b. 0,17 klst. á dag.</w:t>
            </w:r>
            <w:bookmarkEnd w:id="32"/>
          </w:p>
          <w:p>
            <w:bookmarkStart w:id="33" w:name="ta863b6f3"/>
            <w:r>
              <w:rPr>
                <w:b/>
              </w:rPr>
              <w:t xml:space="preserve">Skref 3:</w:t>
            </w:r>
            <w:r>
              <w:t xml:space="preserve"> Orkuminnkun: úr 8 klst. í 0,17 klst. er um 98 % minni orkunotkun í þessu rými.</w:t>
            </w:r>
            <w:bookmarkEnd w:id="33"/>
          </w:p>
          <w:p>
            <w:bookmarkStart w:id="34" w:name="t4cfd2544"/>
            <w:r>
              <w:rPr>
                <w:b/>
              </w:rPr>
              <w:t xml:space="preserve">Skref 4:</w:t>
            </w:r>
            <w:r>
              <w:t xml:space="preserve"> Þess vegna eru geymslur yfirleitt BESTI staðurinn fyrir hreyfiskynjara — þær standa tómar mestallan tímann.</w:t>
            </w:r>
            <w:bookmarkEnd w:id="34"/>
          </w:p>
        </w:tc>
      </w:tr>
    </w:tbl>
    <w:p>
      <w:pPr>
        <w:spacing w:after="0" w:line="160" w:lineRule="exact"/>
      </w:pPr>
    </w:p>
    <w:p>
      <w:pPr>
        <w:pStyle w:val="Heading2"/>
      </w:pPr>
      <w:bookmarkStart w:id="35" w:name="t1cb43d37"/>
      <w:r>
        <w:t xml:space="preserve">Lykilhugtök</w:t>
      </w:r>
      <w:bookmarkEnd w:id="35"/>
    </w:p>
    <w:tbl>
      <w:tblPr>
        <w:tblW w:w="9638"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top w:w="60" w:type="dxa"/>
          <w:left w:w="120" w:type="dxa"/>
          <w:bottom w:w="60" w:type="dxa"/>
          <w:right w:w="120" w:type="dxa"/>
        </w:tblCellMar>
      </w:tblPr>
      <w:tblGrid>
        <w:gridCol w:w="3084"/>
        <w:gridCol w:w="6554"/>
      </w:tblGrid>
      <w:tr>
        <w:trPr>
          <w:tblHeader/>
        </w:trPr>
        <w:tc>
          <w:tcPr>
            <w:tcW w:w="3084" w:type="dxa"/>
            <w:shd w:val="clear" w:color="auto" w:fill="EAF3EC"/>
          </w:tcPr>
          <w:p>
            <w:pPr>
              <w:keepNext/>
              <w:spacing w:before="20" w:after="20"/>
              <w:rPr>
                <w:b/>
              </w:rPr>
            </w:pPr>
            <w:bookmarkStart w:id="36" w:name="t22fa6af7"/>
            <w:r>
              <w:rPr>
                <w:b/>
              </w:rPr>
              <w:t xml:space="preserve">Hugtak</w:t>
            </w:r>
            <w:bookmarkEnd w:id="36"/>
          </w:p>
        </w:tc>
        <w:tc>
          <w:tcPr>
            <w:tcW w:w="6554" w:type="dxa"/>
            <w:shd w:val="clear" w:color="auto" w:fill="EAF3EC"/>
          </w:tcPr>
          <w:p>
            <w:pPr>
              <w:keepNext/>
              <w:spacing w:before="20" w:after="20"/>
              <w:rPr>
                <w:b/>
              </w:rPr>
            </w:pPr>
            <w:bookmarkStart w:id="37" w:name="t0d4aaec0"/>
            <w:r>
              <w:rPr>
                <w:b/>
              </w:rPr>
              <w:t xml:space="preserve">Skilgreining</w:t>
            </w:r>
            <w:bookmarkEnd w:id="37"/>
          </w:p>
        </w:tc>
      </w:tr>
      <w:tr>
        <w:tc>
          <w:tcPr>
            <w:tcW w:w="3084" w:type="dxa"/>
          </w:tcPr>
          <w:p>
            <w:pPr>
              <w:keepNext/>
              <w:spacing w:before="20" w:after="20"/>
            </w:pPr>
            <w:bookmarkStart w:id="38" w:name="tc9c9b09b"/>
            <w:r>
              <w:t xml:space="preserve">Skynjari</w:t>
            </w:r>
            <w:bookmarkEnd w:id="38"/>
          </w:p>
        </w:tc>
        <w:tc>
          <w:tcPr>
            <w:tcW w:w="6554" w:type="dxa"/>
          </w:tcPr>
          <w:p>
            <w:pPr>
              <w:keepNext/>
              <w:spacing w:before="20" w:after="20"/>
            </w:pPr>
            <w:bookmarkStart w:id="39" w:name="t98be1757"/>
            <w:r>
              <w:t xml:space="preserve">Lítið tæki sem mælir eitthvað (hreyfingu, birtu, hitastig…).</w:t>
            </w:r>
            <w:bookmarkEnd w:id="39"/>
          </w:p>
        </w:tc>
      </w:tr>
      <w:tr>
        <w:tc>
          <w:tcPr>
            <w:tcW w:w="3084" w:type="dxa"/>
          </w:tcPr>
          <w:p>
            <w:pPr>
              <w:keepNext/>
              <w:spacing w:before="20" w:after="20"/>
            </w:pPr>
            <w:bookmarkStart w:id="40" w:name="t5c11addb"/>
            <w:r>
              <w:t xml:space="preserve">Hreyfiskynjari</w:t>
            </w:r>
            <w:bookmarkEnd w:id="40"/>
          </w:p>
        </w:tc>
        <w:tc>
          <w:tcPr>
            <w:tcW w:w="6554" w:type="dxa"/>
          </w:tcPr>
          <w:p>
            <w:pPr>
              <w:keepNext/>
              <w:spacing w:before="20" w:after="20"/>
            </w:pPr>
            <w:bookmarkStart w:id="41" w:name="tef15c807"/>
            <w:r>
              <w:t xml:space="preserve">Skynjari sem nemur hvort einhver hreyfir sig í grenndinni.</w:t>
            </w:r>
            <w:bookmarkEnd w:id="41"/>
          </w:p>
        </w:tc>
      </w:tr>
      <w:tr>
        <w:tc>
          <w:tcPr>
            <w:tcW w:w="3084" w:type="dxa"/>
          </w:tcPr>
          <w:p>
            <w:pPr>
              <w:keepNext/>
              <w:spacing w:before="20" w:after="20"/>
            </w:pPr>
            <w:bookmarkStart w:id="42" w:name="tc0b7d4db"/>
            <w:r>
              <w:t xml:space="preserve">Dagsbirtuskynjari</w:t>
            </w:r>
            <w:bookmarkEnd w:id="42"/>
          </w:p>
        </w:tc>
        <w:tc>
          <w:tcPr>
            <w:tcW w:w="6554" w:type="dxa"/>
          </w:tcPr>
          <w:p>
            <w:pPr>
              <w:keepNext/>
              <w:spacing w:before="20" w:after="20"/>
            </w:pPr>
            <w:bookmarkStart w:id="43" w:name="t0e876f54"/>
            <w:r>
              <w:t xml:space="preserve">Skynjari sem mælir hversu bjart er í rýminu.</w:t>
            </w:r>
            <w:bookmarkEnd w:id="43"/>
          </w:p>
        </w:tc>
      </w:tr>
      <w:tr>
        <w:tc>
          <w:tcPr>
            <w:tcW w:w="3084" w:type="dxa"/>
          </w:tcPr>
          <w:p>
            <w:pPr>
              <w:keepNext/>
              <w:spacing w:before="20" w:after="20"/>
            </w:pPr>
            <w:bookmarkStart w:id="44" w:name="t98cb9d7d"/>
            <w:r>
              <w:t xml:space="preserve">Slökkvitöf</w:t>
            </w:r>
            <w:bookmarkEnd w:id="44"/>
          </w:p>
        </w:tc>
        <w:tc>
          <w:tcPr>
            <w:tcW w:w="6554" w:type="dxa"/>
          </w:tcPr>
          <w:p>
            <w:pPr>
              <w:keepNext/>
              <w:spacing w:before="20" w:after="20"/>
            </w:pPr>
            <w:bookmarkStart w:id="45" w:name="te9c261e9"/>
            <w:r>
              <w:t xml:space="preserve">Tíminn sem líður frá síðustu hreyfingu þar til hreyfiskynjari slekkur ljósið.</w:t>
            </w:r>
            <w:bookmarkEnd w:id="45"/>
          </w:p>
        </w:tc>
      </w:tr>
    </w:tbl>
    <w:p>
      <w:pPr>
        <w:spacing w:after="0" w:line="120" w:lineRule="exact"/>
      </w:pPr>
    </w:p>
    <w:p>
      <w:pPr>
        <w:pStyle w:val="Heading3"/>
      </w:pPr>
      <w:bookmarkStart w:id="46" w:name="t90313e4c"/>
      <w:r>
        <w:t xml:space="preserve">Verkefni 1 — Tvenns konar skynjarar</w:t>
      </w:r>
      <w:bookmarkEnd w:id="46"/>
    </w:p>
    <w:p>
      <w:bookmarkStart w:id="47" w:name="t3c65eed5"/>
      <w:r>
        <w:t xml:space="preserve">Tveir skynjarar eru mjög algengir í lýsingu:</w:t>
      </w:r>
      <w:bookmarkEnd w:id="47"/>
    </w:p>
    <w:p>
      <w:pPr>
        <w:pStyle w:val="ListParagraph"/>
        <w:numPr>
          <w:ilvl w:val="0"/>
          <w:numId w:val="1"/>
        </w:numPr>
      </w:pPr>
      <w:bookmarkStart w:id="48" w:name="ta6b3d667"/>
      <w:r>
        <w:t xml:space="preserve">HREYFISKYNJARI nemur hreyfingu. Ljósið kviknar þegar einhver gengur inn og slokknar eftir nokkrar mínútur án hreyfingar.</w:t>
      </w:r>
      <w:bookmarkEnd w:id="48"/>
    </w:p>
    <w:p>
      <w:pPr>
        <w:pStyle w:val="ListParagraph"/>
        <w:numPr>
          <w:ilvl w:val="0"/>
          <w:numId w:val="1"/>
        </w:numPr>
      </w:pPr>
      <w:bookmarkStart w:id="49" w:name="t6e52990b"/>
      <w:r>
        <w:t xml:space="preserve">DAGSBIRTUSKYNJARI mælir hversu bjart er úti. Ljósið kviknar þegar dimmir og slokknar aftur þegar birtir.</w:t>
      </w:r>
      <w:bookmarkEnd w:id="49"/>
    </w:p>
    <w:p>
      <w:bookmarkStart w:id="50" w:name="tf972f66e"/>
      <w:r>
        <w:t xml:space="preserve">Skrifaðu fyrir hvern stað hvaða skynjari kæmi að mestu gagni (hreyfing, dagsbirta eða bæði):</w:t>
      </w:r>
      <w:bookmarkEnd w:id="50"/>
    </w:p>
    <w:p>
      <w:pPr>
        <w:pStyle w:val="ListParagraph"/>
        <w:keepNext/>
        <w:numPr>
          <w:ilvl w:val="0"/>
          <w:numId w:val="2"/>
        </w:numPr>
      </w:pPr>
      <w:bookmarkStart w:id="51" w:name="t78b4cdf8"/>
      <w:r>
        <w:t xml:space="preserve">Salerni í skólanum:</w:t>
      </w:r>
      <w:bookmarkEnd w:id="51"/>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2"/>
        </w:numPr>
      </w:pPr>
      <w:bookmarkStart w:id="52" w:name="t8478a2cf"/>
      <w:r>
        <w:t xml:space="preserve">Hjólaskýli við skólann:</w:t>
      </w:r>
      <w:bookmarkEnd w:id="52"/>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2"/>
        </w:numPr>
      </w:pPr>
      <w:bookmarkStart w:id="53" w:name="t3b8fe151"/>
      <w:r>
        <w:t xml:space="preserve">Kennslustofa sem er í notkun allan daginn:</w:t>
      </w:r>
      <w:bookmarkEnd w:id="53"/>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2"/>
        </w:numPr>
      </w:pPr>
      <w:bookmarkStart w:id="54" w:name="t63e0e15a"/>
      <w:r>
        <w:t xml:space="preserve">Götuljós:</w:t>
      </w:r>
      <w:bookmarkEnd w:id="54"/>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2"/>
        </w:numPr>
      </w:pPr>
      <w:bookmarkStart w:id="55" w:name="t6bd0ba12"/>
      <w:r>
        <w:t xml:space="preserve">Gangur í skólanum (notaður milli kennslustunda):</w:t>
      </w:r>
      <w:bookmarkEnd w:id="55"/>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2"/>
        </w:numPr>
      </w:pPr>
      <w:bookmarkStart w:id="56" w:name="taef5fe2b"/>
      <w:r>
        <w:t xml:space="preserve">Garðstígur heima:</w:t>
      </w:r>
      <w:bookmarkEnd w:id="56"/>
    </w:p>
    <w:p>
      <w:pPr>
        <w:spacing w:before="40" w:after="40"/>
        <w:ind w:left="340"/>
        <w:rPr>
          <w:color w:val="A9B4BF"/>
        </w:rPr>
      </w:pPr>
      <w:r>
        <w:rPr>
          <w:color w:val="A9B4BF"/>
        </w:rPr>
        <w:t xml:space="preserve">__________________________________________________________________________</w:t>
      </w:r>
    </w:p>
    <w:p>
      <w:pPr>
        <w:pStyle w:val="Heading3"/>
      </w:pPr>
      <w:bookmarkStart w:id="57" w:name="t539675e9"/>
      <w:r>
        <w:t xml:space="preserve">Verkefni 2 — Af hverju skynjarar spara orku</w:t>
      </w:r>
      <w:bookmarkEnd w:id="57"/>
    </w:p>
    <w:p>
      <w:bookmarkStart w:id="58" w:name="tb81a3549"/>
      <w:r>
        <w:t xml:space="preserve">Hugsaðu þér salerni í skóla þar sem ljósin loga í 10 klukkustundir hvern skóladag, þótt það sé í raun aðeins notað í 2 klukkustundir samtals á dag.</w:t>
      </w:r>
      <w:bookmarkEnd w:id="58"/>
    </w:p>
    <w:p>
      <w:pPr>
        <w:pStyle w:val="ListParagraph"/>
        <w:keepNext/>
        <w:numPr>
          <w:ilvl w:val="0"/>
          <w:numId w:val="3"/>
        </w:numPr>
      </w:pPr>
      <w:bookmarkStart w:id="59" w:name="t8eca651d"/>
      <w:r>
        <w:t xml:space="preserve">Hve margar klukkustundir á dag loga ljósin án þess að þeirra sé þörf?</w:t>
      </w:r>
      <w:bookmarkEnd w:id="59"/>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3"/>
        </w:numPr>
      </w:pPr>
      <w:bookmarkStart w:id="60" w:name="t62882898"/>
      <w:r>
        <w:t xml:space="preserve">Ef hreyfiskynjari er settur upp loga ljósin aðeins þegar einhver er inni. Um það bil hve margar klukkustundir á dag loga ljósin þá?</w:t>
      </w:r>
      <w:bookmarkEnd w:id="60"/>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3"/>
        </w:numPr>
      </w:pPr>
      <w:bookmarkStart w:id="61" w:name="tb6a5931e"/>
      <w:r>
        <w:t xml:space="preserve">Um það bil um hve mörg prósent minnkar orkunotkun lýsingarinnar á salerninu?</w:t>
      </w:r>
      <w:bookmarkEnd w:id="61"/>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1"/>
        <w:rPr>
          <w:color w:val="B26A00"/>
        </w:rPr>
      </w:pPr>
      <w:bookmarkStart w:id="62" w:name="t408c2a99_2"/>
      <w:r>
        <w:rPr>
          <w:color w:val="B26A00"/>
        </w:rPr>
        <w:t xml:space="preserve">MIÐSTIG — Skynjarar, deyfing og orkusparnaður</w:t>
      </w:r>
      <w:bookmarkEnd w:id="62"/>
    </w:p>
    <w:p>
      <w:pPr>
        <w:pStyle w:val="Heading2"/>
      </w:pPr>
      <w:bookmarkStart w:id="63" w:name="t65803a19_2"/>
      <w:r>
        <w:t xml:space="preserve">Inngangur</w:t>
      </w:r>
      <w:bookmarkEnd w:id="63"/>
    </w:p>
    <w:p>
      <w:bookmarkStart w:id="64" w:name="te51d6451"/>
      <w:r>
        <w:t xml:space="preserve">Snjalllýsing getur skilað miklu í sumum rýmum en nánast engu í öðrum. Lykilatriðið er að velja tæknina eftir því hvernig rýmið er í raun notað. Í þessu verkefnablaði reiknar þú út orkusparnað snjalllýsingar í þremur ólíkum rýmum.</w:t>
      </w:r>
      <w:bookmarkEnd w:id="64"/>
    </w:p>
    <w:tbl>
      <w:tblPr>
        <w:tblW w:w="9638" w:type="dxa"/>
        <w:tblBorders>
          <w:top w:val="single" w:sz="8" w:space="0" w:color="1B6B3A"/>
          <w:left w:val="single" w:sz="8" w:space="0" w:color="1B6B3A"/>
          <w:bottom w:val="single" w:sz="8" w:space="0" w:color="1B6B3A"/>
          <w:right w:val="single" w:sz="8" w:space="0" w:color="1B6B3A"/>
        </w:tblBorders>
        <w:tblCellMar>
          <w:top w:w="140" w:type="dxa"/>
          <w:left w:w="200" w:type="dxa"/>
          <w:bottom w:w="140" w:type="dxa"/>
          <w:right w:w="200" w:type="dxa"/>
        </w:tblCellMar>
      </w:tblPr>
      <w:tblGrid>
        <w:gridCol w:w="9638"/>
      </w:tblGrid>
      <w:tr>
        <w:tc>
          <w:tcPr>
            <w:tcW w:w="9638" w:type="dxa"/>
            <w:shd w:val="clear" w:color="auto" w:fill="F2F8F3"/>
          </w:tcPr>
          <w:p>
            <w:pPr>
              <w:keepNext/>
              <w:spacing w:after="60"/>
              <w:rPr>
                <w:b/>
                <w:color w:val="1B6B3A"/>
              </w:rPr>
            </w:pPr>
            <w:bookmarkStart w:id="65" w:name="t765ba86a"/>
            <w:r>
              <w:rPr>
                <w:b/>
                <w:color w:val="1B6B3A"/>
              </w:rPr>
              <w:t xml:space="preserve">Það sem þú átt að kunna</w:t>
            </w:r>
            <w:bookmarkEnd w:id="65"/>
          </w:p>
          <w:p>
            <w:bookmarkStart w:id="66" w:name="t2ca13c15"/>
            <w:r>
              <w:rPr>
                <w:i/>
              </w:rPr>
              <w:t xml:space="preserve">Þú átt að vita hvað hreyfiskynjarar og dagsbirtuskynjarar gera (sjá verkefnablað 4A) og geta reiknað árlega orkunotkun í kWh og kostnað með formúlunni Orka = Afl × tími.</w:t>
            </w:r>
            <w:bookmarkEnd w:id="66"/>
          </w:p>
        </w:tc>
      </w:tr>
    </w:tbl>
    <w:p>
      <w:pPr>
        <w:spacing w:after="0" w:line="160" w:lineRule="exact"/>
      </w:pPr>
    </w:p>
    <w:p>
      <w:pPr>
        <w:pStyle w:val="Heading2"/>
      </w:pPr>
      <w:bookmarkStart w:id="67" w:name="t9e950428_2"/>
      <w:r>
        <w:t xml:space="preserve">Fræði</w:t>
      </w:r>
      <w:bookmarkEnd w:id="67"/>
    </w:p>
    <w:p>
      <w:bookmarkStart w:id="68" w:name="t36d6306c"/>
      <w:r>
        <w:t xml:space="preserve">Snjalllýsing sparar orku með því að fækka þeim klukkustundum sem ljósin loga þegar rýmið er tómt (hreyfiskynjarar) eða þegar dagsbirta nægir (dagsbirtudeyfing). HVE MIKIÐ sparast ræðst algjörlega af því hvernig rýmið er notað.</w:t>
      </w:r>
      <w:bookmarkEnd w:id="68"/>
    </w:p>
    <w:p>
      <w:bookmarkStart w:id="69" w:name="tb230fb65"/>
      <w:r>
        <w:t xml:space="preserve">HREYFISKYNJARAR nýtast best í rýmum með LÁGT NÝTINGARHLUTFALL. Nýtingarhlutfall er hlutfall þeirra klukkustunda sem ljósin loga og raunverulega er þörf á þeim. Geymsla þar sem ljósin loga í 4 klukkustundir en aðeins er dvalið í 0,5 klukkustundir hefur hlutfallið 12,5 % — sem þýðir 87,5 % mögulegan sparnað. Kennslustofa með 8 klukkustunda lýsingu og 6 klukkustunda notkun hefur hlutfallið 75 % — aðeins 25 % mögulegan sparnað.</w:t>
      </w:r>
      <w:bookmarkEnd w:id="69"/>
    </w:p>
    <w:p>
      <w:bookmarkStart w:id="70" w:name="t4e8fcdd9"/>
      <w:r>
        <w:t xml:space="preserve">SLÖKKVITÖF: hreyfiskynjarar slökkva ekki strax þegar síðasta hreyfing hættir. Það er töf (yfirleitt 3–15 mínútur) svo ljósið slokkni ekki þótt þú sitjir kyrr. Þess vegna er raunverulegur sparnaður af hreyfiskynjara heldur minni en fræðilega hámarkið. Algeng þumalputtaregla: raunverulegur logatími ≈ 1,2 × notkunartími.</w:t>
      </w:r>
      <w:bookmarkEnd w:id="70"/>
    </w:p>
    <w:p>
      <w:bookmarkStart w:id="71" w:name="taa625275"/>
      <w:r>
        <w:t xml:space="preserve">DAGSBIRTUDEYFING: ljós með dagsbirtuskynjara slokknar ekki endilega alveg — það deyfir sig til að halda ákveðnu birtustigi (lúx). Að meðaltali yfir skólaárið notar dagsbirtudeyft ljós í kennslustofu um 30 % minni orku en sams konar ljós án deyfingar, eftir stærð glugganna og í hvaða átt þeir snúa.</w:t>
      </w:r>
      <w:bookmarkEnd w:id="71"/>
    </w:p>
    <w:p>
      <w:bookmarkStart w:id="72" w:name="ta45abcec"/>
      <w:r>
        <w:t xml:space="preserve">ENDURGREIÐSLUTÍMI: hreyfiskynjari kostar 30–60 € uppsettur. Dagsbirtudeyfir kostar 100–150 € uppsettur. Hvort þeir borga sig ræðst af árlegri orkunotkun lýsingarinnar í rýminu.</w:t>
      </w:r>
      <w:bookmarkEnd w:id="72"/>
    </w:p>
    <w:tbl>
      <w:tblPr>
        <w:tblW w:w="9638" w:type="dxa"/>
        <w:tblBorders>
          <w:top w:val="single" w:sz="8" w:space="0" w:color="1B6B3A"/>
          <w:left w:val="single" w:sz="8" w:space="0" w:color="1B6B3A"/>
          <w:bottom w:val="single" w:sz="8" w:space="0" w:color="1B6B3A"/>
          <w:right w:val="single" w:sz="8" w:space="0" w:color="1B6B3A"/>
        </w:tblBorders>
        <w:tblCellMar>
          <w:top w:w="140" w:type="dxa"/>
          <w:left w:w="200" w:type="dxa"/>
          <w:bottom w:w="140" w:type="dxa"/>
          <w:right w:w="200" w:type="dxa"/>
        </w:tblCellMar>
      </w:tblPr>
      <w:tblGrid>
        <w:gridCol w:w="9638"/>
      </w:tblGrid>
      <w:tr>
        <w:tc>
          <w:tcPr>
            <w:tcW w:w="9638" w:type="dxa"/>
            <w:shd w:val="clear" w:color="auto" w:fill="F2F8F3"/>
          </w:tcPr>
          <w:p>
            <w:pPr>
              <w:keepNext/>
              <w:spacing w:after="60"/>
              <w:rPr>
                <w:b/>
                <w:color w:val="1B6B3A"/>
              </w:rPr>
            </w:pPr>
            <w:bookmarkStart w:id="73" w:name="t1908e453_2"/>
            <w:r>
              <w:rPr>
                <w:b/>
                <w:color w:val="1B6B3A"/>
              </w:rPr>
              <w:t xml:space="preserve">Sýnidæmi</w:t>
            </w:r>
            <w:bookmarkEnd w:id="73"/>
          </w:p>
          <w:p>
            <w:bookmarkStart w:id="74" w:name="t7d277fe5"/>
            <w:r>
              <w:rPr>
                <w:i/>
              </w:rPr>
              <w:t xml:space="preserve">Á salerni í skóla eru 6 LED-rör, hvert 18 W. Ljósin loga núna 10 klst. á dag í 190 skóladaga. Salernið er í notkun u.þ.b. 2 klst. á dag. Settur er upp hreyfiskynjari sem kostar 40 €.</w:t>
            </w:r>
            <w:bookmarkEnd w:id="74"/>
          </w:p>
          <w:p>
            <w:bookmarkStart w:id="75" w:name="t19716aec"/>
            <w:r>
              <w:rPr>
                <w:b/>
              </w:rPr>
              <w:t xml:space="preserve">Skref 1:</w:t>
            </w:r>
            <w:r>
              <w:t xml:space="preserve"> Núverandi orkunotkun á ári: (6 × 18 / 1000) × 10 × 190 = 205,2 kWh</w:t>
            </w:r>
            <w:bookmarkEnd w:id="75"/>
          </w:p>
          <w:p>
            <w:bookmarkStart w:id="76" w:name="t2b2eb744"/>
            <w:r>
              <w:rPr>
                <w:b/>
              </w:rPr>
              <w:t xml:space="preserve">Skref 2:</w:t>
            </w:r>
            <w:r>
              <w:t xml:space="preserve"> Með skynjara: ljósin loga ≈ 1,2 × 2 = 2,4 klst. á dag. Á ári = (6 × 18 / 1000) × 2,4 × 190 = 49,2 kWh</w:t>
            </w:r>
            <w:bookmarkEnd w:id="76"/>
          </w:p>
          <w:p>
            <w:bookmarkStart w:id="77" w:name="tab283b4d"/>
            <w:r>
              <w:rPr>
                <w:b/>
              </w:rPr>
              <w:t xml:space="preserve">Skref 3:</w:t>
            </w:r>
            <w:r>
              <w:t xml:space="preserve"> Sparnaður: 205,2 − 49,2 = 156 kWh á ári</w:t>
            </w:r>
            <w:bookmarkEnd w:id="77"/>
          </w:p>
          <w:p>
            <w:bookmarkStart w:id="78" w:name="t753da9f9"/>
            <w:r>
              <w:rPr>
                <w:b/>
              </w:rPr>
              <w:t xml:space="preserve">Skref 4:</w:t>
            </w:r>
            <w:r>
              <w:t xml:space="preserve"> Miðað við 0,25 €/kWh: 39 € sparast á ári</w:t>
            </w:r>
            <w:bookmarkEnd w:id="78"/>
          </w:p>
          <w:p>
            <w:bookmarkStart w:id="79" w:name="t88afe9dc"/>
            <w:r>
              <w:rPr>
                <w:b/>
              </w:rPr>
              <w:t xml:space="preserve">Skref 5:</w:t>
            </w:r>
            <w:r>
              <w:t xml:space="preserve"> Einfaldur endurgreiðslutími: 40 / 39 ≈ 1,0 ár. Fjárfestingin er mjög hagstæð.</w:t>
            </w:r>
            <w:bookmarkEnd w:id="79"/>
          </w:p>
        </w:tc>
      </w:tr>
    </w:tbl>
    <w:p>
      <w:pPr>
        <w:spacing w:after="0" w:line="160" w:lineRule="exact"/>
      </w:pPr>
    </w:p>
    <w:p>
      <w:pPr>
        <w:pStyle w:val="Heading2"/>
      </w:pPr>
      <w:bookmarkStart w:id="80" w:name="t1cb43d37_2"/>
      <w:r>
        <w:t xml:space="preserve">Lykilhugtök</w:t>
      </w:r>
      <w:bookmarkEnd w:id="80"/>
    </w:p>
    <w:tbl>
      <w:tblPr>
        <w:tblW w:w="9638" w:type="dxa"/>
        <w:tblBorders>
          <w:top w:val="single" w:sz="4" w:space="0" w:color="C8D2DC"/>
          <w:left w:val="single" w:sz="4" w:space="0" w:color="C8D2DC"/>
          <w:bottom w:val="single" w:sz="4" w:space="0" w:color="C8D2DC"/>
          <w:right w:val="single" w:sz="4" w:space="0" w:color="C8D2DC"/>
          <w:insideH w:val="single" w:sz="4" w:space="0" w:color="C8D2DC"/>
          <w:insideV w:val="single" w:sz="4" w:space="0" w:color="C8D2DC"/>
        </w:tblBorders>
        <w:tblCellMar>
          <w:top w:w="60" w:type="dxa"/>
          <w:left w:w="120" w:type="dxa"/>
          <w:bottom w:w="60" w:type="dxa"/>
          <w:right w:w="120" w:type="dxa"/>
        </w:tblCellMar>
      </w:tblPr>
      <w:tblGrid>
        <w:gridCol w:w="3084"/>
        <w:gridCol w:w="6554"/>
      </w:tblGrid>
      <w:tr>
        <w:trPr>
          <w:tblHeader/>
        </w:trPr>
        <w:tc>
          <w:tcPr>
            <w:tcW w:w="3084" w:type="dxa"/>
            <w:shd w:val="clear" w:color="auto" w:fill="EAF3EC"/>
          </w:tcPr>
          <w:p>
            <w:pPr>
              <w:keepNext/>
              <w:spacing w:before="20" w:after="20"/>
              <w:rPr>
                <w:b/>
              </w:rPr>
            </w:pPr>
            <w:bookmarkStart w:id="81" w:name="t22fa6af7_2"/>
            <w:r>
              <w:rPr>
                <w:b/>
              </w:rPr>
              <w:t xml:space="preserve">Hugtak</w:t>
            </w:r>
            <w:bookmarkEnd w:id="81"/>
          </w:p>
        </w:tc>
        <w:tc>
          <w:tcPr>
            <w:tcW w:w="6554" w:type="dxa"/>
            <w:shd w:val="clear" w:color="auto" w:fill="EAF3EC"/>
          </w:tcPr>
          <w:p>
            <w:pPr>
              <w:keepNext/>
              <w:spacing w:before="20" w:after="20"/>
              <w:rPr>
                <w:b/>
              </w:rPr>
            </w:pPr>
            <w:bookmarkStart w:id="82" w:name="t0d4aaec0_2"/>
            <w:r>
              <w:rPr>
                <w:b/>
              </w:rPr>
              <w:t xml:space="preserve">Skilgreining</w:t>
            </w:r>
            <w:bookmarkEnd w:id="82"/>
          </w:p>
        </w:tc>
      </w:tr>
      <w:tr>
        <w:tc>
          <w:tcPr>
            <w:tcW w:w="3084" w:type="dxa"/>
          </w:tcPr>
          <w:p>
            <w:pPr>
              <w:keepNext/>
              <w:spacing w:before="20" w:after="20"/>
            </w:pPr>
            <w:bookmarkStart w:id="83" w:name="t181987b1"/>
            <w:r>
              <w:t xml:space="preserve">Nýtingarhlutfall</w:t>
            </w:r>
            <w:bookmarkEnd w:id="83"/>
          </w:p>
        </w:tc>
        <w:tc>
          <w:tcPr>
            <w:tcW w:w="6554" w:type="dxa"/>
          </w:tcPr>
          <w:p>
            <w:pPr>
              <w:keepNext/>
              <w:spacing w:before="20" w:after="20"/>
            </w:pPr>
            <w:bookmarkStart w:id="84" w:name="tf13bac6e"/>
            <w:r>
              <w:t xml:space="preserve">Hlutfall þeirra klukkustunda sem ljósin loga og raunverulega er þörf á þeim (rýmið í notkun).</w:t>
            </w:r>
            <w:bookmarkEnd w:id="84"/>
          </w:p>
        </w:tc>
      </w:tr>
      <w:tr>
        <w:tc>
          <w:tcPr>
            <w:tcW w:w="3084" w:type="dxa"/>
          </w:tcPr>
          <w:p>
            <w:pPr>
              <w:keepNext/>
              <w:spacing w:before="20" w:after="20"/>
            </w:pPr>
            <w:bookmarkStart w:id="85" w:name="te78c00d6"/>
            <w:r>
              <w:t xml:space="preserve">Slökkvitöf</w:t>
            </w:r>
            <w:bookmarkEnd w:id="85"/>
          </w:p>
        </w:tc>
        <w:tc>
          <w:tcPr>
            <w:tcW w:w="6554" w:type="dxa"/>
          </w:tcPr>
          <w:p>
            <w:pPr>
              <w:keepNext/>
              <w:spacing w:before="20" w:after="20"/>
            </w:pPr>
            <w:bookmarkStart w:id="86" w:name="t20c5a76a"/>
            <w:r>
              <w:t xml:space="preserve">Töfin frá síðustu hreyfingu þar til hreyfiskynjari slekkur (3–15 mín.).</w:t>
            </w:r>
            <w:bookmarkEnd w:id="86"/>
          </w:p>
        </w:tc>
      </w:tr>
      <w:tr>
        <w:tc>
          <w:tcPr>
            <w:tcW w:w="3084" w:type="dxa"/>
          </w:tcPr>
          <w:p>
            <w:pPr>
              <w:keepNext/>
              <w:spacing w:before="20" w:after="20"/>
            </w:pPr>
            <w:bookmarkStart w:id="87" w:name="t3c58f25c"/>
            <w:r>
              <w:t xml:space="preserve">Dagsbirtudeyfing</w:t>
            </w:r>
            <w:bookmarkEnd w:id="87"/>
          </w:p>
        </w:tc>
        <w:tc>
          <w:tcPr>
            <w:tcW w:w="6554" w:type="dxa"/>
          </w:tcPr>
          <w:p>
            <w:pPr>
              <w:keepNext/>
              <w:spacing w:before="20" w:after="20"/>
            </w:pPr>
            <w:bookmarkStart w:id="88" w:name="t68b9bc5e"/>
            <w:r>
              <w:t xml:space="preserve">Sjálfvirk lækkun á afli ljóss eftir því hve mikil dagsbirta er.</w:t>
            </w:r>
            <w:bookmarkEnd w:id="88"/>
          </w:p>
        </w:tc>
      </w:tr>
    </w:tbl>
    <w:p>
      <w:pPr>
        <w:spacing w:after="0" w:line="120" w:lineRule="exact"/>
      </w:pPr>
    </w:p>
    <w:p>
      <w:pPr>
        <w:pStyle w:val="Heading3"/>
      </w:pPr>
      <w:bookmarkStart w:id="89" w:name="td92d6e6e"/>
      <w:r>
        <w:t xml:space="preserve">Verkefni 1 — Hreyfiskynjarar í þremur rýmum</w:t>
      </w:r>
      <w:bookmarkEnd w:id="89"/>
    </w:p>
    <w:p>
      <w:bookmarkStart w:id="90" w:name="t20bdc4b8"/>
      <w:r>
        <w:t xml:space="preserve">Fyrir hvert rýmanna þriggja hér að neðan er gefinn upp núverandi logatími ljósanna á dag og áætlaður notkunartími. Með hreyfiskynjara loga ljósin um það bil 1,2× notkunartímann (0,2 umfram er slökkvitöfin áður en ljósið slokknar).</w:t>
      </w:r>
      <w:bookmarkEnd w:id="90"/>
    </w:p>
    <w:p>
      <w:bookmarkStart w:id="91" w:name="tab67e86c"/>
      <w:r>
        <w:t xml:space="preserve">Rými 1 — Salerni í skóla: ljósin loga 10 klst./dag, í notkun 2 klst./dag, 12 LED-rör, hvert 18 W</w:t>
      </w:r>
      <w:bookmarkEnd w:id="91"/>
    </w:p>
    <w:p>
      <w:bookmarkStart w:id="92" w:name="t2c08ce82"/>
      <w:r>
        <w:t xml:space="preserve">Rými 2 — Geymsla: ljósin loga 4 klst./dag, í notkun 0,5 klst./dag, 4 LED-perur, hver 10 W</w:t>
      </w:r>
      <w:bookmarkEnd w:id="92"/>
    </w:p>
    <w:p>
      <w:bookmarkStart w:id="93" w:name="t600991bb"/>
      <w:r>
        <w:t xml:space="preserve">Rými 3 — Kennslustofa í mikilli notkun: ljósin loga 8 klst./dag, í notkun 6 klst./dag, 8 LED-ljósaplötur, hver 35 W</w:t>
      </w:r>
      <w:bookmarkEnd w:id="93"/>
    </w:p>
    <w:p>
      <w:pPr>
        <w:pStyle w:val="ListParagraph"/>
        <w:keepNext/>
        <w:numPr>
          <w:ilvl w:val="0"/>
          <w:numId w:val="4"/>
        </w:numPr>
      </w:pPr>
      <w:bookmarkStart w:id="94" w:name="t68715857"/>
      <w:r>
        <w:t xml:space="preserve">Reiknaðu núverandi árlega orkunotkun (kWh) hvers rýmis (190 skóladagar á ári).</w:t>
      </w:r>
      <w:bookmarkEnd w:id="94"/>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4"/>
        </w:numPr>
      </w:pPr>
      <w:bookmarkStart w:id="95" w:name="t63f8bf2d"/>
      <w:r>
        <w:t xml:space="preserve">Reiknaðu árlega orkunotkun (kWh) hvers rýmis eftir að skynjari hefur verið settur upp.</w:t>
      </w:r>
      <w:bookmarkEnd w:id="95"/>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4"/>
        </w:numPr>
      </w:pPr>
      <w:bookmarkStart w:id="96" w:name="t2903e64f"/>
      <w:r>
        <w:t xml:space="preserve">Hver er árlegur orkusparnaður hvers rýmis (í kWh og €, miðað við 0,25 €/kWh)?</w:t>
      </w:r>
      <w:bookmarkEnd w:id="96"/>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3"/>
      </w:pPr>
      <w:bookmarkStart w:id="97" w:name="tb9f79c53"/>
      <w:r>
        <w:t xml:space="preserve">Verkefni 2 — Endurgreiðslutími</w:t>
      </w:r>
      <w:bookmarkEnd w:id="97"/>
    </w:p>
    <w:p>
      <w:bookmarkStart w:id="98" w:name="t6ea6aab2"/>
      <w:r>
        <w:t xml:space="preserve">Hreyfiskynjari kostar 40 € uppsettur.</w:t>
      </w:r>
      <w:bookmarkEnd w:id="98"/>
    </w:p>
    <w:p>
      <w:pPr>
        <w:pStyle w:val="ListParagraph"/>
        <w:keepNext/>
        <w:numPr>
          <w:ilvl w:val="0"/>
          <w:numId w:val="5"/>
        </w:numPr>
      </w:pPr>
      <w:bookmarkStart w:id="99" w:name="t640bd63c"/>
      <w:r>
        <w:t xml:space="preserve">Reiknaðu einfaldan endurgreiðslutíma (í árum) fyrir uppsetningu skynjara í hverju rýmanna þriggja.</w:t>
      </w:r>
      <w:bookmarkEnd w:id="99"/>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5"/>
        </w:numPr>
      </w:pPr>
      <w:bookmarkStart w:id="100" w:name="tc777c4fa"/>
      <w:r>
        <w:t xml:space="preserve">Í hvaða rými er fjárfestingin hagstæðust? Í hvaða rými orkar hún tvímælis?</w:t>
      </w:r>
      <w:bookmarkEnd w:id="100"/>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3"/>
      </w:pPr>
      <w:bookmarkStart w:id="101" w:name="t3c58f25c_2"/>
      <w:r>
        <w:t xml:space="preserve">Verkefni 3 — Dagsbirtudeyfing</w:t>
      </w:r>
      <w:bookmarkEnd w:id="101"/>
    </w:p>
    <w:p>
      <w:bookmarkStart w:id="102" w:name="tdf43621c"/>
      <w:r>
        <w:t xml:space="preserve">Í kennslustofu er röð af LED-ljósaplötum við gluggana sem eru oft óþarflega bjartar á sólríkum dögum. Dagsbirtudeyfir getur lækkað afl þeirra um 30 % að meðaltali yfir skólaárið.</w:t>
      </w:r>
      <w:bookmarkEnd w:id="102"/>
    </w:p>
    <w:p>
      <w:pPr>
        <w:pStyle w:val="ListParagraph"/>
        <w:keepNext/>
        <w:numPr>
          <w:ilvl w:val="0"/>
          <w:numId w:val="6"/>
        </w:numPr>
      </w:pPr>
      <w:bookmarkStart w:id="103" w:name="t8693e0c0"/>
      <w:r>
        <w:t xml:space="preserve">Ef gluggaröðin notar núna 800 kWh á ári, hver er þá sparnaðurinn með deyfinum?</w:t>
      </w:r>
      <w:bookmarkEnd w:id="103"/>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6"/>
        </w:numPr>
      </w:pPr>
      <w:bookmarkStart w:id="104" w:name="tf9015ef5"/>
      <w:r>
        <w:t xml:space="preserve">Uppsetning deyfibúnaðarins kostar 120 €. Hver er endurgreiðslutíminn miðað við 0,25 €/kWh?</w:t>
      </w:r>
      <w:bookmarkEnd w:id="104"/>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6"/>
        </w:numPr>
      </w:pPr>
      <w:bookmarkStart w:id="105" w:name="t0ae55aef"/>
      <w:r>
        <w:t xml:space="preserve">Nefndu tvær aðstæður þar sem deyfirinn sparar hugsanlega EKKERT (hugsaðu um hvernig rýmið er notað).</w:t>
      </w:r>
      <w:bookmarkEnd w:id="105"/>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1"/>
        <w:rPr>
          <w:color w:val="7B1FA2"/>
        </w:rPr>
      </w:pPr>
      <w:bookmarkStart w:id="106" w:name="tb0e9e2ca_2"/>
      <w:r>
        <w:rPr>
          <w:color w:val="7B1FA2"/>
        </w:rPr>
        <w:t xml:space="preserve">FRAMHALDSSTIG — Hönnun sjálfvirkrar lýsingar fyrir heila byggingu</w:t>
      </w:r>
      <w:bookmarkEnd w:id="106"/>
    </w:p>
    <w:p>
      <w:pPr>
        <w:pStyle w:val="Heading2"/>
      </w:pPr>
      <w:bookmarkStart w:id="107" w:name="t65803a19_3"/>
      <w:r>
        <w:t xml:space="preserve">Inngangur</w:t>
      </w:r>
      <w:bookmarkEnd w:id="107"/>
    </w:p>
    <w:p>
      <w:bookmarkStart w:id="108" w:name="t63c75c77"/>
      <w:r>
        <w:t xml:space="preserve">Í nútímalegum skólabyggingum er snjalllýsingu í vaxandi mæli stýrt frá einum stað: hægt er að stýra hverju ljósi fyrir sig, skynjararnir eru nettengdir og lýsingin er samþætt loftræsi- og stundaskrárkerfum skólans. Í þessu verkefnablaði átt þú að hanna — á blaði — snjalllýsingu fyrir eina hæð í skólanum þínum. Þú tekst líka á við erfiðari spurningar: er flækjustigið þess virði? Hvað með persónuvernd og gögn?</w:t>
      </w:r>
      <w:bookmarkEnd w:id="108"/>
    </w:p>
    <w:tbl>
      <w:tblPr>
        <w:tblW w:w="9638" w:type="dxa"/>
        <w:tblBorders>
          <w:top w:val="single" w:sz="8" w:space="0" w:color="1B6B3A"/>
          <w:left w:val="single" w:sz="8" w:space="0" w:color="1B6B3A"/>
          <w:bottom w:val="single" w:sz="8" w:space="0" w:color="1B6B3A"/>
          <w:right w:val="single" w:sz="8" w:space="0" w:color="1B6B3A"/>
        </w:tblBorders>
        <w:tblCellMar>
          <w:top w:w="140" w:type="dxa"/>
          <w:left w:w="200" w:type="dxa"/>
          <w:bottom w:w="140" w:type="dxa"/>
          <w:right w:w="200" w:type="dxa"/>
        </w:tblCellMar>
      </w:tblPr>
      <w:tblGrid>
        <w:gridCol w:w="9638"/>
      </w:tblGrid>
      <w:tr>
        <w:tc>
          <w:tcPr>
            <w:tcW w:w="9638" w:type="dxa"/>
            <w:shd w:val="clear" w:color="auto" w:fill="F2F8F3"/>
          </w:tcPr>
          <w:p>
            <w:pPr>
              <w:keepNext/>
              <w:spacing w:after="60"/>
              <w:rPr>
                <w:b/>
                <w:color w:val="1B6B3A"/>
              </w:rPr>
            </w:pPr>
            <w:bookmarkStart w:id="109" w:name="t765ba86a_2"/>
            <w:r>
              <w:rPr>
                <w:b/>
                <w:color w:val="1B6B3A"/>
              </w:rPr>
              <w:t xml:space="preserve">Það sem þú átt að kunna</w:t>
            </w:r>
            <w:bookmarkEnd w:id="109"/>
          </w:p>
          <w:p>
            <w:bookmarkStart w:id="110" w:name="t2a6784ca"/>
            <w:r>
              <w:rPr>
                <w:i/>
              </w:rPr>
              <w:t xml:space="preserve">Þetta verkefnablað gerir ráð fyrir að þú hafir lokið verkefnablöðum 4A og 4B (eða þekkir gerðir skynjara, rökstuðning um nýtingu rýma og einfalda endurgreiðsluútreikninga). Fyrir valfrjálsu viðbótina úr verkþætti 3 er gott að þekkja örstýringar (Arduino, ESP32) lítillega.</w:t>
            </w:r>
            <w:bookmarkEnd w:id="110"/>
          </w:p>
        </w:tc>
      </w:tr>
    </w:tbl>
    <w:p>
      <w:pPr>
        <w:spacing w:after="0" w:line="160" w:lineRule="exact"/>
      </w:pPr>
    </w:p>
    <w:p>
      <w:pPr>
        <w:pStyle w:val="Heading2"/>
      </w:pPr>
      <w:bookmarkStart w:id="111" w:name="t9e950428_3"/>
      <w:r>
        <w:t xml:space="preserve">Fræði</w:t>
      </w:r>
      <w:bookmarkEnd w:id="111"/>
    </w:p>
    <w:p>
      <w:bookmarkStart w:id="112" w:name="t945ef50b"/>
      <w:r>
        <w:t xml:space="preserve">Nútíma snjalllýsingarkerfi eru NETTENGD. Hægt er að stýra hverju ljósi fyrir sig, skynjarar deila gögnum með mörgum tækjum og kerfið er samþætt öðrum kerfum byggingarinnar (loftræsingu, stundaskrá, öryggiskerfi). Þetta skilar mun meiri sparnaði en stakir skynjarar en vekur um leið nýjar spurningar um hönnun og siðferði.</w:t>
      </w:r>
      <w:bookmarkEnd w:id="112"/>
    </w:p>
    <w:p>
      <w:bookmarkStart w:id="113" w:name="teb6b0fb5"/>
      <w:r>
        <w:t xml:space="preserve">SVÆÐASKIPTING er það skref í hönnuninni þar sem byggingunni er skipt í „lýsingarsvæði“ — svæði sem kveikt er og slökkt á saman. Svæðin eru yfirleitt dregin eftir því hvernig rýmin eru NOTUÐ, ekki eftir því hvar lagnirnar liggja nú þegar. Góð svæðaskipting tekur mið af notkunarmynstri, dagsbirtu, stýrirökum og kröfum um neyðarlýsingu.</w:t>
      </w:r>
      <w:bookmarkEnd w:id="113"/>
    </w:p>
    <w:p>
      <w:bookmarkStart w:id="114" w:name="t70bdb6b8"/>
      <w:r>
        <w:t xml:space="preserve">SAMÞÆTTING við stundaskrá skólans, loftræsingu og öryggiskerfi margfaldar gagnsemi skynjaragagnanna. Viðveruskynjari sem bæði lýsingin OG loftræsingin nota lækkar búnaðarkostnað. Ef lýsingarstýringin er tengd stundaskránni eru ljósin sjálfkrafa slökkt í kennslustofum þar sem engin kennsla er á dagskrá, og þannig næst sóun sem einfaldir hreyfiskynjarar missa af (t.d. tómt rými þar sem einhver gengur í gegn). Áhættan: einn bilaður skynjari eða villa í stundaskránni getur haft keðjuverkandi áhrif á öll kerfin.</w:t>
      </w:r>
      <w:bookmarkEnd w:id="114"/>
    </w:p>
    <w:p>
      <w:bookmarkStart w:id="115" w:name="tb0c12153"/>
      <w:r>
        <w:t xml:space="preserve">GÖGN OG PERSÓNUVERND: hver nettengdur skynjari býr til gögn. Hreyfiskynjari sem veit hvenær hvert rými er í notkun getur, ásamt stundaskránni, leitt í ljós hvaða nemendur voru í hvaða rými og hvenær. Samkvæmt persónuverndarlögum (GDPR) — og í vaxandi mæli samkvæmt gervigreindarreglugerð ESB þegar kerfi fylgjast með hegðun — geta þetta verið persónuupplýsingar með öllum þeim skyldum sem því fylgja: heimild til vinnslu, lágmörkun gagna, takmarkaður geymslutími og gagnsæi. Orkusparnaður undanþiggur skóla ekki persónuverndarlögum.</w:t>
      </w:r>
      <w:bookmarkEnd w:id="115"/>
    </w:p>
    <w:p>
      <w:bookmarkStart w:id="116" w:name="tf71205d3"/>
      <w:r>
        <w:t xml:space="preserve">HVAR Á AÐ BYRJA: ekki hafa öll rými jafn mikið gagn af snjalllýsingu. Arðsemin fellur hratt þegar nýtingarhlutfallið er hátt (venjulegar kennslustofur sem eru notaðar 6 klukkustundir eða meira á dag). Fjárfesting í snjalllýsingu á fyrst að beinast að þeim rýmum þar sem sóunin er mest.</w:t>
      </w:r>
      <w:bookmarkEnd w:id="116"/>
    </w:p>
    <w:tbl>
      <w:tblPr>
        <w:tblW w:w="9638" w:type="dxa"/>
        <w:tblBorders>
          <w:top w:val="single" w:sz="8" w:space="0" w:color="1B6B3A"/>
          <w:left w:val="single" w:sz="8" w:space="0" w:color="1B6B3A"/>
          <w:bottom w:val="single" w:sz="8" w:space="0" w:color="1B6B3A"/>
          <w:right w:val="single" w:sz="8" w:space="0" w:color="1B6B3A"/>
        </w:tblBorders>
        <w:tblCellMar>
          <w:top w:w="140" w:type="dxa"/>
          <w:left w:w="200" w:type="dxa"/>
          <w:bottom w:w="140" w:type="dxa"/>
          <w:right w:w="200" w:type="dxa"/>
        </w:tblCellMar>
      </w:tblPr>
      <w:tblGrid>
        <w:gridCol w:w="9638"/>
      </w:tblGrid>
      <w:tr>
        <w:tc>
          <w:tcPr>
            <w:tcW w:w="9638" w:type="dxa"/>
            <w:shd w:val="clear" w:color="auto" w:fill="F2F8F3"/>
          </w:tcPr>
          <w:p>
            <w:pPr>
              <w:keepNext/>
              <w:spacing w:after="60"/>
              <w:rPr>
                <w:b/>
                <w:color w:val="1B6B3A"/>
              </w:rPr>
            </w:pPr>
            <w:bookmarkStart w:id="117" w:name="t1908e453_3"/>
            <w:r>
              <w:rPr>
                <w:b/>
                <w:color w:val="1B6B3A"/>
              </w:rPr>
              <w:t xml:space="preserve">Sýnidæmi</w:t>
            </w:r>
            <w:bookmarkEnd w:id="117"/>
          </w:p>
          <w:p>
            <w:bookmarkStart w:id="118" w:name="tc12aca4d"/>
            <w:r>
              <w:rPr>
                <w:i/>
              </w:rPr>
              <w:t xml:space="preserve">Gerðu tillögu að svæðaskiptingu fyrir eina kennslustofu með glugga á suðurhlið.</w:t>
            </w:r>
            <w:bookmarkEnd w:id="118"/>
          </w:p>
          <w:p>
            <w:bookmarkStart w:id="119" w:name="t3636f04c"/>
            <w:r>
              <w:rPr>
                <w:b/>
              </w:rPr>
              <w:t xml:space="preserve">Skref 1:</w:t>
            </w:r>
            <w:r>
              <w:t xml:space="preserve"> Svæði 1: ljósaröðin NÆST gluggunum. Skynjari: dagsbirta (með handvirkri yfirstýringu). Stýring: deyfir til að halda 300 lúx við borðplötu. Á sólríkum dögum geta þessi ljós verið á 20 % afli; á dimmum vetrarmorgnum 100 %.</w:t>
            </w:r>
            <w:bookmarkEnd w:id="119"/>
          </w:p>
          <w:p>
            <w:bookmarkStart w:id="120" w:name="t3640dca2"/>
            <w:r>
              <w:rPr>
                <w:b/>
              </w:rPr>
              <w:t xml:space="preserve">Skref 2:</w:t>
            </w:r>
            <w:r>
              <w:t xml:space="preserve"> Svæði 2: ljósaröðin FJÆRST gluggunum. Skynjari: hreyfing + stundaskrá. Stýring: KVEIKT í kennslustundum samkvæmt stundaskrá; hreyfistýrt utan stundaskrár; annars SLÖKKT.</w:t>
            </w:r>
            <w:bookmarkEnd w:id="120"/>
          </w:p>
          <w:p>
            <w:bookmarkStart w:id="121" w:name="t43bd687c"/>
            <w:r>
              <w:rPr>
                <w:b/>
              </w:rPr>
              <w:t xml:space="preserve">Skref 3:</w:t>
            </w:r>
            <w:r>
              <w:t xml:space="preserve"> Svæði 3: ljósið fremst í stofunni fyrir ofan töfluna. Skynjari: sérrofi (kennarinn stýrir). Stýring: alltaf tiltækt, aldrei sjálfvirkt.</w:t>
            </w:r>
            <w:bookmarkEnd w:id="121"/>
          </w:p>
          <w:p>
            <w:bookmarkStart w:id="122" w:name="t764310c3"/>
            <w:r>
              <w:rPr>
                <w:b/>
              </w:rPr>
              <w:t xml:space="preserve">Skref 4:</w:t>
            </w:r>
            <w:r>
              <w:t xml:space="preserve"> Áætlaður sparnaður miðað við að allt sé kveikt: 35–45 %, eftir veðri og notkun rýmisins.</w:t>
            </w:r>
            <w:bookmarkEnd w:id="122"/>
          </w:p>
        </w:tc>
      </w:tr>
    </w:tbl>
    <w:p>
      <w:pPr>
        <w:spacing w:after="0" w:line="160" w:lineRule="exact"/>
      </w:pPr>
    </w:p>
    <w:p>
      <w:pPr>
        <w:pStyle w:val="Heading3"/>
      </w:pPr>
      <w:bookmarkStart w:id="123" w:name="tf2169ea1"/>
      <w:r>
        <w:t xml:space="preserve">Verkefni 1 — Svæðaskipting hæðarinnar</w:t>
      </w:r>
      <w:bookmarkEnd w:id="123"/>
    </w:p>
    <w:p>
      <w:bookmarkStart w:id="124" w:name="tb875ac4c"/>
      <w:r>
        <w:t xml:space="preserve">Fáðu (eða teiknaðu) grunnmynd af einni hæð í skólanum. Skiptu henni í „lýsingarsvæði“ — svæði sem ættu að kvikna og slokkna saman.</w:t>
      </w:r>
      <w:bookmarkEnd w:id="124"/>
    </w:p>
    <w:p>
      <w:pPr>
        <w:pStyle w:val="ListParagraph"/>
        <w:keepNext/>
        <w:numPr>
          <w:ilvl w:val="0"/>
          <w:numId w:val="7"/>
        </w:numPr>
      </w:pPr>
      <w:bookmarkStart w:id="125" w:name="t91ff794a"/>
      <w:r>
        <w:t xml:space="preserve">Teldu upp svæðin þín. Lýstu fyrir hvert svæði: dæmigerðu notkunarmynstri, þeirri gerð skynjara sem þú mælir með (hreyfing, dagsbirta, bæði, enginn) og þeirri stýringu sem þú mælir með (t.d. „alltaf kveikt á skólatíma, annars slökkt“, „hreyfiskynjari með 5 mín. slökkvitöf“, „dagsbirtudeyfing + hreyfiyfirstýring“).</w:t>
      </w:r>
      <w:bookmarkEnd w:id="125"/>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7"/>
        </w:numPr>
      </w:pPr>
      <w:bookmarkStart w:id="126" w:name="t0c2c79b9"/>
      <w:r>
        <w:t xml:space="preserve">Áætlaðu árlega orkunotkun hvers svæðis fyrir og eftir að áætlun þín kemst í framkvæmd. Notaðu raunhæft afl LED-ljósa og raunverulega lengd skóladagsins hjá ykkur.</w:t>
      </w:r>
      <w:bookmarkEnd w:id="126"/>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3"/>
      </w:pPr>
      <w:bookmarkStart w:id="127" w:name="t26c4167f"/>
      <w:r>
        <w:t xml:space="preserve">Verkefni 2 — Samþætting við önnur kerfi</w:t>
      </w:r>
      <w:bookmarkEnd w:id="127"/>
    </w:p>
    <w:p>
      <w:bookmarkStart w:id="128" w:name="ta6b8b1fd"/>
      <w:r>
        <w:t xml:space="preserve">Snjalllýsing getur átt samskipti við önnur kerfi byggingarinnar.</w:t>
      </w:r>
      <w:bookmarkEnd w:id="128"/>
    </w:p>
    <w:p>
      <w:pPr>
        <w:pStyle w:val="ListParagraph"/>
        <w:keepNext/>
        <w:numPr>
          <w:ilvl w:val="0"/>
          <w:numId w:val="8"/>
        </w:numPr>
      </w:pPr>
      <w:bookmarkStart w:id="129" w:name="ta8d033ab"/>
      <w:r>
        <w:t xml:space="preserve">Lýstu einni tengingu við STUNDASKRÁRKERFI skólans. (Dæmi: „Klukkan 14:30 loga enn ljós í tómum kennslustofum þótt engin kennsla sé á dagskrá. Með tengingu við stundaskrána eru ljósin sjálfkrafa slökkt í rýmum sem eru ekki á dagskrá.“) Áætlaðu sparnaðinn sem þetta bætir við.</w:t>
      </w:r>
      <w:bookmarkEnd w:id="129"/>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8"/>
        </w:numPr>
      </w:pPr>
      <w:bookmarkStart w:id="130" w:name="teb8b2e5b"/>
      <w:r>
        <w:t xml:space="preserve">Lýstu einni tengingu við loftræsikerfi skólans (HVAC). (Dæmi: viðveruskynjun sem bæði lýsingin og loftræsingin nota, svo ekki þarf tvöfalt sett af skynjurum.)</w:t>
      </w:r>
      <w:bookmarkEnd w:id="130"/>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8"/>
        </w:numPr>
      </w:pPr>
      <w:bookmarkStart w:id="131" w:name="ta1f6f600"/>
      <w:r>
        <w:t xml:space="preserve">Hver er áhættan við þessar tengingar? (Dæmi: einn bilaður skynjari slekkur bæði ljósin OG loftræsinguna í kennslustofu fullri af nemendum.)</w:t>
      </w:r>
      <w:bookmarkEnd w:id="131"/>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3"/>
      </w:pPr>
      <w:bookmarkStart w:id="132" w:name="teb1c2d52"/>
      <w:r>
        <w:t xml:space="preserve">Verkefni 3 — Persónuvernd, gögn og siðfræði</w:t>
      </w:r>
      <w:bookmarkEnd w:id="132"/>
    </w:p>
    <w:p>
      <w:bookmarkStart w:id="133" w:name="t21933f58"/>
      <w:r>
        <w:t xml:space="preserve">Nettengdur skynjari sem nemur hreyfingu býr líka til gögn: hann veit hvenær hvert rými er í notkun og hversu lengi. Samkvæmt gervigreindarreglugerð ESB og persónuverndarlögum (GDPR) geta þetta orðið persónuupplýsingar ef hægt er að tengja þau við einstaklinga.</w:t>
      </w:r>
      <w:bookmarkEnd w:id="133"/>
    </w:p>
    <w:p>
      <w:pPr>
        <w:pStyle w:val="ListParagraph"/>
        <w:keepNext/>
        <w:numPr>
          <w:ilvl w:val="0"/>
          <w:numId w:val="9"/>
        </w:numPr>
      </w:pPr>
      <w:bookmarkStart w:id="134" w:name="tc58f54bb"/>
      <w:r>
        <w:t xml:space="preserve">Nefndu þrennt sem gögn úr hreyfiskynjurum gætu ljóstrað upp um nemendur eða starfsfólk ef þau eru tengd við stundaskrár.</w:t>
      </w:r>
      <w:bookmarkEnd w:id="134"/>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9"/>
        </w:numPr>
      </w:pPr>
      <w:bookmarkStart w:id="135" w:name="ta1cde235"/>
      <w:r>
        <w:t xml:space="preserve">Leggðu til þrjár raunhæfar varúðarráðstafanir (tæknilegar eða skipulagslegar) sem draga úr áhættu fyrir persónuvernd en leyfa samt orkusparnaðinn.</w:t>
      </w:r>
      <w:bookmarkEnd w:id="135"/>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9"/>
        </w:numPr>
      </w:pPr>
      <w:bookmarkStart w:id="136" w:name="t84a2af72"/>
      <w:r>
        <w:t xml:space="preserve">Hugsaðu gagnrýnið: er orkusparnaðurinn þess virði miðað við áhrifin á persónuvernd? Hvenær er hann það og hvenær ekki?</w:t>
      </w:r>
      <w:bookmarkEnd w:id="136"/>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Heading3"/>
      </w:pPr>
      <w:bookmarkStart w:id="137" w:name="tac4721ca"/>
      <w:r>
        <w:t xml:space="preserve">Verkefni 4 — VALFRJÁLS viðbót — tenging við verkþátt 3 í GREEN-verkefninu (lóðrétti garðurinn)</w:t>
      </w:r>
      <w:bookmarkEnd w:id="137"/>
    </w:p>
    <w:p>
      <w:bookmarkStart w:id="138" w:name="t8eccf56a"/>
      <w:r>
        <w:t xml:space="preserve">Í lóðrétta garði GREEN-verkefnisins eru notaðar örstýringar (t.d. Arduino eða ESP32) til að fylgjast með og stýra vökvun og ræktunarlýsingu. Sömu lögmál gilda um sjálfvirka lýsingu í skólum. Ef þú hefur aðgang að örstýringu, skynjurum og forritanlegu LED-ljósi:</w:t>
      </w:r>
      <w:bookmarkEnd w:id="138"/>
    </w:p>
    <w:p>
      <w:pPr>
        <w:pStyle w:val="ListParagraph"/>
        <w:keepNext/>
        <w:numPr>
          <w:ilvl w:val="0"/>
          <w:numId w:val="10"/>
        </w:numPr>
      </w:pPr>
      <w:bookmarkStart w:id="139" w:name="td1e20a70"/>
      <w:r>
        <w:t xml:space="preserve">Teiknaðu blokkarit af kerfi með: PIR-hreyfiskynjara, LDR-dagsbirtuskynjara, örstýringu og liða (relay) eða PWM-stýrðu LED-ljósi. Hvaða pinna, inntök og úttök þarf?</w:t>
      </w:r>
      <w:bookmarkEnd w:id="139"/>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10"/>
        </w:numPr>
      </w:pPr>
      <w:bookmarkStart w:id="140" w:name="t46b446e6"/>
      <w:r>
        <w:t xml:space="preserve">Skrifaðu sauðakóða fyrir stýringuna: slökkt er á ljósinu nema hreyfing greinist OG birtan í rýminu sé undir tilteknum mörkum.</w:t>
      </w:r>
      <w:bookmarkEnd w:id="140"/>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p>
      <w:pPr>
        <w:pStyle w:val="ListParagraph"/>
        <w:keepNext/>
        <w:numPr>
          <w:ilvl w:val="0"/>
          <w:numId w:val="10"/>
        </w:numPr>
      </w:pPr>
      <w:bookmarkStart w:id="141" w:name="t89a28b59"/>
      <w:r>
        <w:t xml:space="preserve">Hvaða skynjarar til viðbótar myndu gera þetta að „snjallkennslustofu“? (CO₂, hitastig, raki…)</w:t>
      </w:r>
      <w:bookmarkEnd w:id="141"/>
    </w:p>
    <w:p>
      <w:pPr>
        <w:spacing w:before="40" w:after="40"/>
        <w:ind w:left="340"/>
        <w:rPr>
          <w:color w:val="A9B4BF"/>
        </w:rPr>
      </w:pPr>
      <w:r>
        <w:rPr>
          <w:color w:val="A9B4BF"/>
        </w:rPr>
        <w:t xml:space="preserve">__________________________________________________________________________</w:t>
      </w:r>
    </w:p>
    <w:p>
      <w:pPr>
        <w:spacing w:before="40" w:after="40"/>
        <w:ind w:left="340"/>
        <w:rPr>
          <w:color w:val="A9B4BF"/>
        </w:rPr>
      </w:pPr>
      <w:r>
        <w:rPr>
          <w:color w:val="A9B4BF"/>
        </w:rPr>
        <w:t xml:space="preserve">__________________________________________________________________________</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680" w:hanging="34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sz w:val="22"/>
        <w:szCs w:val="22"/>
        <w:lang w:val="is"/>
      </w:rPr>
    </w:rPrDefault>
    <w:pPrDefault>
      <w:pPr>
        <w:spacing w:after="120" w:line="264" w:lineRule="auto"/>
      </w:pPr>
    </w:pPrDefault>
  </w:docDefaults>
  <w:style w:type="paragraph" w:default="1" w:styleId="Normal">
    <w:name w:val="Normal"/>
    <w:qFormat/>
  </w:style>
  <w:style w:type="paragraph" w:styleId="Title">
    <w:name w:val="Title"/>
    <w:basedOn w:val="Normal"/>
    <w:qFormat/>
    <w:pPr>
      <w:keepNext/>
      <w:spacing w:after="40"/>
    </w:pPr>
    <w:rPr>
      <w:b/>
      <w:color w:val="1B6B3A"/>
      <w:sz w:val="44"/>
      <w:szCs w:val="44"/>
    </w:rPr>
  </w:style>
  <w:style w:type="paragraph" w:styleId="Subtitle">
    <w:name w:val="Subtitle"/>
    <w:basedOn w:val="Normal"/>
    <w:qFormat/>
    <w:pPr>
      <w:spacing w:after="120"/>
    </w:pPr>
    <w:rPr>
      <w:color w:val="5F6B76"/>
      <w:sz w:val="20"/>
      <w:szCs w:val="20"/>
    </w:rPr>
  </w:style>
  <w:style w:type="paragraph" w:styleId="Heading1">
    <w:name w:val="heading 1"/>
    <w:basedOn w:val="Normal"/>
    <w:qFormat/>
    <w:pPr>
      <w:keepNext/>
      <w:pageBreakBefore/>
      <w:pBdr>
        <w:bottom w:val="single" w:sz="12" w:space="4" w:color="C8D2DC"/>
      </w:pBdr>
      <w:spacing w:before="0" w:after="180"/>
    </w:pPr>
    <w:rPr>
      <w:b/>
      <w:color w:val="1B6B3A"/>
      <w:sz w:val="32"/>
      <w:szCs w:val="32"/>
    </w:rPr>
  </w:style>
  <w:style w:type="paragraph" w:styleId="Heading2">
    <w:name w:val="heading 2"/>
    <w:basedOn w:val="Normal"/>
    <w:qFormat/>
    <w:pPr>
      <w:keepNext/>
      <w:spacing w:before="260" w:after="80"/>
    </w:pPr>
    <w:rPr>
      <w:b/>
      <w:color w:val="1B6B3A"/>
      <w:sz w:val="26"/>
      <w:szCs w:val="26"/>
    </w:rPr>
  </w:style>
  <w:style w:type="paragraph" w:styleId="Heading3">
    <w:name w:val="heading 3"/>
    <w:basedOn w:val="Normal"/>
    <w:qFormat/>
    <w:pPr>
      <w:keepNext/>
      <w:pBdr>
        <w:left w:val="single" w:sz="18" w:space="8" w:color="C8D2DC"/>
      </w:pBdr>
      <w:spacing w:before="280" w:after="100"/>
      <w:ind w:left="120"/>
    </w:pPr>
    <w:rPr>
      <w:b/>
      <w:sz w:val="24"/>
      <w:szCs w:val="24"/>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Snjalllýsing</dc:title>
  <dc:subject>GREEN Erasmus+ · nl-smart-lighting · is</dc:subject>
  <dc:creator>GREEN worksheet reader</dc:creator>
  <cp:keywords>nl-smart-lighting;is</cp:keywords>
  <dcterms:created xsi:type="dcterms:W3CDTF">2026-09-23T07:27:56Z</dcterms:created>
</cp:coreProperties>
</file>