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917" w:rsidRPr="00080917" w:rsidRDefault="00080917" w:rsidP="00080917">
      <w:r w:rsidRPr="00080917">
        <w:t>Exercice intermédiaires (SIMULATION)</w:t>
      </w:r>
    </w:p>
    <w:p w:rsidR="006C68B8" w:rsidRDefault="00080917" w:rsidP="00080917">
      <w:r w:rsidRPr="00080917">
        <w:t>Chiffrier aide à la préparation des E/F intermédiaires sans avoir à passer au journal général et à reporter aux grands livres les écritures de régularisations</w:t>
      </w:r>
    </w:p>
    <w:p w:rsidR="00080917" w:rsidRDefault="00080917" w:rsidP="00080917"/>
    <w:p w:rsidR="00080917" w:rsidRPr="00080917" w:rsidRDefault="00080917" w:rsidP="00B60126">
      <w:r w:rsidRPr="00080917">
        <w:rPr>
          <w:b/>
          <w:bCs/>
          <w:highlight w:val="yellow"/>
        </w:rPr>
        <w:t>**Simulation attention**:</w:t>
      </w:r>
    </w:p>
    <w:p w:rsidR="00080917" w:rsidRPr="00080917" w:rsidRDefault="00080917" w:rsidP="00080917">
      <w:pPr>
        <w:numPr>
          <w:ilvl w:val="2"/>
          <w:numId w:val="2"/>
        </w:numPr>
      </w:pPr>
      <w:r w:rsidRPr="00080917">
        <w:t xml:space="preserve">Il s’agit d’états financiers intermédiaires. Ainsi, les écritures de régularisation se font uniquement au chiffrier et non au journal général. Il n’y a pas d’écritures de clôture à faire non plus, mis à part pour ajuster le compte stocks à la fin; nous procédons par clôture au chiffrier </w:t>
      </w:r>
      <w:r w:rsidRPr="00080917">
        <w:rPr>
          <w:highlight w:val="yellow"/>
        </w:rPr>
        <w:t>(page 236 Tableau 5A.5)</w:t>
      </w:r>
    </w:p>
    <w:p w:rsidR="00080917" w:rsidRPr="00080917" w:rsidRDefault="00080917" w:rsidP="00B60126">
      <w:r w:rsidRPr="00080917">
        <w:t>Le système d’information comptable, ce qui inclut les journaux auxiliaires et les grands livres auxiliaires, sera traité lors de la séance 9. À titre informatif:</w:t>
      </w:r>
    </w:p>
    <w:p w:rsidR="00080917" w:rsidRPr="00080917" w:rsidRDefault="00080917" w:rsidP="00080917">
      <w:pPr>
        <w:numPr>
          <w:ilvl w:val="2"/>
          <w:numId w:val="2"/>
        </w:numPr>
      </w:pPr>
      <w:r w:rsidRPr="00080917">
        <w:t>Journal des ventes = ventes à crédit.</w:t>
      </w:r>
    </w:p>
    <w:p w:rsidR="00080917" w:rsidRPr="00080917" w:rsidRDefault="00080917" w:rsidP="00080917">
      <w:pPr>
        <w:numPr>
          <w:ilvl w:val="2"/>
          <w:numId w:val="2"/>
        </w:numPr>
      </w:pPr>
      <w:r w:rsidRPr="00080917">
        <w:t>Journal des achats = achats à crédit.</w:t>
      </w:r>
    </w:p>
    <w:p w:rsidR="00080917" w:rsidRPr="00080917" w:rsidRDefault="00080917" w:rsidP="00080917">
      <w:pPr>
        <w:numPr>
          <w:ilvl w:val="2"/>
          <w:numId w:val="2"/>
        </w:numPr>
      </w:pPr>
      <w:r w:rsidRPr="00080917">
        <w:t>Journal des encaissements = ventes au comptant et toutes transactions impliquant la réception d’un chèque (augmentation de l’encaisse).</w:t>
      </w:r>
    </w:p>
    <w:p w:rsidR="00B60126" w:rsidRDefault="00080917" w:rsidP="00B60126">
      <w:pPr>
        <w:numPr>
          <w:ilvl w:val="2"/>
          <w:numId w:val="2"/>
        </w:numPr>
      </w:pPr>
      <w:r w:rsidRPr="00080917">
        <w:t>Journal des décaissements = achats au comptant ou toutes transactions impliquant l’émission d’un chèque (diminution de l’encaisse). Voir également note 3 des politiques internes.</w:t>
      </w:r>
    </w:p>
    <w:p w:rsidR="00080917" w:rsidRDefault="00080917" w:rsidP="00B60126">
      <w:pPr>
        <w:numPr>
          <w:ilvl w:val="2"/>
          <w:numId w:val="2"/>
        </w:numPr>
      </w:pPr>
      <w:r w:rsidRPr="00080917">
        <w:t>Journal général = toutes autres transactions.</w:t>
      </w:r>
    </w:p>
    <w:p w:rsidR="00D9563A" w:rsidRDefault="00D9563A" w:rsidP="00080917"/>
    <w:p w:rsidR="00D9563A" w:rsidRPr="00D9563A" w:rsidRDefault="00D9563A" w:rsidP="00D9563A">
      <w:pPr>
        <w:numPr>
          <w:ilvl w:val="1"/>
          <w:numId w:val="4"/>
        </w:numPr>
      </w:pPr>
      <w:r w:rsidRPr="00D9563A">
        <w:t xml:space="preserve">La simulation utilise un système comptable informatisé, ce qui diffère de la méthode manuelle qui sera abordée lors de la séance 9 (exercice Capitaine Patate). Par exemple: </w:t>
      </w:r>
    </w:p>
    <w:p w:rsidR="00D9563A" w:rsidRPr="00D9563A" w:rsidRDefault="00D9563A" w:rsidP="00D9563A">
      <w:pPr>
        <w:numPr>
          <w:ilvl w:val="2"/>
          <w:numId w:val="4"/>
        </w:numPr>
      </w:pPr>
      <w:r w:rsidRPr="00D9563A">
        <w:t>Les reports au grand livre se font automatiquement. Vous devez donc uniquement effectuer manuellement les reports aux grands livres auxiliaires des clients et fournisseurs. Vous devez également établir le nouveau solde de chaque compte client et fournisseur après un report afin que le solde total aux grands livres auxiliaires se fasse de façon appropriée. Cliquez sur l'icône RAFRAICHIR pour que le nouveau solde se mette à jour dans le bas de la page.</w:t>
      </w:r>
    </w:p>
    <w:p w:rsidR="00D9563A" w:rsidRPr="00D9563A" w:rsidRDefault="00D9563A" w:rsidP="00D9563A">
      <w:pPr>
        <w:numPr>
          <w:ilvl w:val="2"/>
          <w:numId w:val="4"/>
        </w:numPr>
      </w:pPr>
      <w:r w:rsidRPr="00D9563A">
        <w:t>Attention: dans le manuel on traite les R&amp;R sur ventes et sur achats au journal général. Dans la simulation comptable: on enregistre les R&amp;R au journal des ventes ou des achats selon le cas.</w:t>
      </w:r>
    </w:p>
    <w:p w:rsidR="00B60126" w:rsidRPr="00B60126" w:rsidRDefault="00B60126" w:rsidP="00B60126">
      <w:pPr>
        <w:ind w:left="720"/>
      </w:pPr>
    </w:p>
    <w:p w:rsidR="00D9563A" w:rsidRPr="00D9563A" w:rsidRDefault="00D9563A" w:rsidP="00D9563A">
      <w:pPr>
        <w:numPr>
          <w:ilvl w:val="0"/>
          <w:numId w:val="4"/>
        </w:numPr>
      </w:pPr>
      <w:r w:rsidRPr="00D9563A">
        <w:rPr>
          <w:b/>
          <w:bCs/>
        </w:rPr>
        <w:lastRenderedPageBreak/>
        <w:t>**Attention dans la simulation**:</w:t>
      </w:r>
    </w:p>
    <w:p w:rsidR="00D9563A" w:rsidRPr="00D9563A" w:rsidRDefault="00D9563A" w:rsidP="00D9563A">
      <w:pPr>
        <w:numPr>
          <w:ilvl w:val="0"/>
          <w:numId w:val="4"/>
        </w:numPr>
      </w:pPr>
      <w:r w:rsidRPr="00D9563A">
        <w:t>Vous n’utiliserez le compte Retours et Rabais pour comptabiliser une note de crédit que si la note de crédit s’applique aux Ventes (vente de boîte à lunch) et non sur les Produits de service de traiteur (location vaisselle et service lors de soirée). Dans le cas d’une note de crédit de Produits de services de traiteur, vous devez créditer le compte qui a été débité au départ.</w:t>
      </w:r>
    </w:p>
    <w:p w:rsidR="00D9563A" w:rsidRPr="00D9563A" w:rsidRDefault="00D9563A" w:rsidP="00B60126">
      <w:r w:rsidRPr="00D9563A">
        <w:rPr>
          <w:b/>
          <w:bCs/>
        </w:rPr>
        <w:t>**Important simulation**:</w:t>
      </w:r>
    </w:p>
    <w:p w:rsidR="00D9563A" w:rsidRPr="00D9563A" w:rsidRDefault="00D9563A" w:rsidP="00D9563A">
      <w:pPr>
        <w:numPr>
          <w:ilvl w:val="0"/>
          <w:numId w:val="4"/>
        </w:numPr>
      </w:pPr>
      <w:r w:rsidRPr="00D9563A">
        <w:t xml:space="preserve">Vous devez effectuer la remise des taxes au gouvernement. Vous devez donc effectuer le renflouement de la </w:t>
      </w:r>
      <w:bookmarkStart w:id="0" w:name="_GoBack"/>
      <w:r w:rsidRPr="00D9563A">
        <w:t>petite</w:t>
      </w:r>
      <w:bookmarkEnd w:id="0"/>
      <w:r w:rsidRPr="00D9563A">
        <w:t xml:space="preserve"> caisse et effectuer le rapprochement bancaire avant d’émettre votre chèque de remise des taxes</w:t>
      </w:r>
    </w:p>
    <w:p w:rsidR="00D9563A" w:rsidRPr="00D9563A" w:rsidRDefault="00D9563A" w:rsidP="00D9563A">
      <w:pPr>
        <w:numPr>
          <w:ilvl w:val="0"/>
          <w:numId w:val="6"/>
        </w:numPr>
      </w:pPr>
      <w:r w:rsidRPr="00D9563A">
        <w:t>Voici les écritures de paie lorsque le service de paie aux employés est donné en sous-traitance</w:t>
      </w:r>
      <w:r>
        <w:t xml:space="preserve"> (Ceci correspond à la situation de la simulation comptable)</w:t>
      </w:r>
    </w:p>
    <w:p w:rsidR="00D9563A" w:rsidRPr="00D9563A" w:rsidRDefault="00D9563A" w:rsidP="00D9563A">
      <w:pPr>
        <w:numPr>
          <w:ilvl w:val="0"/>
          <w:numId w:val="7"/>
        </w:numPr>
      </w:pPr>
      <w:r w:rsidRPr="00D9563A">
        <w:t xml:space="preserve">Paiement des salaires et des charges sociales </w:t>
      </w:r>
    </w:p>
    <w:p w:rsidR="00D9563A" w:rsidRPr="00D9563A" w:rsidRDefault="00D9563A" w:rsidP="00D9563A">
      <w:r w:rsidRPr="00D9563A">
        <w:tab/>
        <w:t>Salaires (montant brut)</w:t>
      </w:r>
      <w:r w:rsidRPr="00D9563A">
        <w:tab/>
      </w:r>
      <w:r w:rsidRPr="00D9563A">
        <w:tab/>
        <w:t>XXX</w:t>
      </w:r>
    </w:p>
    <w:p w:rsidR="00D9563A" w:rsidRPr="00D9563A" w:rsidRDefault="00D9563A" w:rsidP="00D9563A">
      <w:r w:rsidRPr="00D9563A">
        <w:tab/>
      </w:r>
      <w:r w:rsidRPr="00D9563A">
        <w:tab/>
        <w:t>Charges sociales</w:t>
      </w:r>
      <w:r w:rsidRPr="00D9563A">
        <w:tab/>
      </w:r>
      <w:r w:rsidRPr="00D9563A">
        <w:tab/>
        <w:t>XXX</w:t>
      </w:r>
    </w:p>
    <w:p w:rsidR="00D9563A" w:rsidRPr="00D9563A" w:rsidRDefault="00D9563A" w:rsidP="00D9563A">
      <w:r w:rsidRPr="00D9563A">
        <w:tab/>
      </w:r>
      <w:r w:rsidRPr="00D9563A">
        <w:tab/>
      </w:r>
      <w:r w:rsidRPr="00D9563A">
        <w:tab/>
        <w:t>Encaisse</w:t>
      </w:r>
      <w:r w:rsidRPr="00D9563A">
        <w:tab/>
      </w:r>
      <w:r w:rsidRPr="00D9563A">
        <w:tab/>
      </w:r>
      <w:r w:rsidRPr="00D9563A">
        <w:tab/>
        <w:t>XXX</w:t>
      </w:r>
    </w:p>
    <w:p w:rsidR="00D9563A" w:rsidRPr="00D9563A" w:rsidRDefault="00D9563A" w:rsidP="00D9563A">
      <w:r w:rsidRPr="00D9563A">
        <w:t>N.B. Simulation, voir politique interne 3.</w:t>
      </w:r>
    </w:p>
    <w:p w:rsidR="00D9563A" w:rsidRPr="00D9563A" w:rsidRDefault="00D9563A" w:rsidP="00D9563A">
      <w:pPr>
        <w:numPr>
          <w:ilvl w:val="0"/>
          <w:numId w:val="8"/>
        </w:numPr>
      </w:pPr>
      <w:r w:rsidRPr="00D9563A">
        <w:t>Vacances (avantages sociaux)</w:t>
      </w:r>
    </w:p>
    <w:p w:rsidR="00D9563A" w:rsidRPr="00D9563A" w:rsidRDefault="00D9563A" w:rsidP="00D9563A">
      <w:r w:rsidRPr="00D9563A">
        <w:t xml:space="preserve">Charge d’indemnité de vacances </w:t>
      </w:r>
      <w:r w:rsidRPr="00D9563A">
        <w:tab/>
        <w:t>XXX</w:t>
      </w:r>
    </w:p>
    <w:p w:rsidR="00D9563A" w:rsidRPr="00D9563A" w:rsidRDefault="00D9563A" w:rsidP="00D9563A">
      <w:r w:rsidRPr="00D9563A">
        <w:t xml:space="preserve">   Passif estimé au titre du coût estimé des indemnités de vacances     XXX</w:t>
      </w:r>
    </w:p>
    <w:p w:rsidR="00D9563A" w:rsidRPr="00D9563A" w:rsidRDefault="00D9563A" w:rsidP="00D9563A">
      <w:pPr>
        <w:numPr>
          <w:ilvl w:val="0"/>
          <w:numId w:val="9"/>
        </w:numPr>
      </w:pPr>
      <w:r w:rsidRPr="00D9563A">
        <w:t>Autres avantages sociaux s’il y a lieu (idem à 10-24)</w:t>
      </w:r>
    </w:p>
    <w:p w:rsidR="00B60126" w:rsidRDefault="00B60126" w:rsidP="00B60126">
      <w:pPr>
        <w:ind w:left="720"/>
      </w:pPr>
      <w:r>
        <w:t>Cumulez les montants de TPS des bons de petite caisse avant de les saisir dans la simulation. Vous devez procéder de la même façon pour la TVQ et pour tous les bons où vous devez utiliser un même compte.</w:t>
      </w:r>
    </w:p>
    <w:p w:rsidR="00D9563A" w:rsidRDefault="00B60126" w:rsidP="00B60126">
      <w:pPr>
        <w:ind w:left="720"/>
        <w:rPr>
          <w:highlight w:val="yellow"/>
        </w:rPr>
      </w:pPr>
      <w:r>
        <w:t>1.</w:t>
      </w:r>
      <w:r>
        <w:tab/>
        <w:t>Par exemple, si vous devez utiliser plus d’une fois le compte Fournitures de bureau; regroupez tous les montants de fournitures de bureau.</w:t>
      </w:r>
    </w:p>
    <w:p w:rsidR="00D9563A" w:rsidRPr="00D9563A" w:rsidRDefault="00D9563A" w:rsidP="00D9563A">
      <w:pPr>
        <w:ind w:left="720"/>
      </w:pPr>
      <w:r w:rsidRPr="00D9563A">
        <w:t xml:space="preserve">Si vous faites plus d’une écriture pour renflouer la petite caisse, vous aurez un message d’erreur. Ainsi, vous devez additionner les montants liés à un même compte. </w:t>
      </w:r>
    </w:p>
    <w:p w:rsidR="00B60126" w:rsidRPr="00B60126" w:rsidRDefault="00B60126" w:rsidP="00B60126">
      <w:pPr>
        <w:ind w:left="720"/>
        <w:rPr>
          <w:b/>
          <w:bCs/>
        </w:rPr>
      </w:pPr>
      <w:r w:rsidRPr="00B60126">
        <w:rPr>
          <w:b/>
          <w:bCs/>
        </w:rPr>
        <w:t xml:space="preserve">Compte tenu que vous devez émettre un chèque, le renflouement de la petite caisse doit passer par le journal des décaissements.  </w:t>
      </w:r>
    </w:p>
    <w:p w:rsidR="00B60126" w:rsidRDefault="00B60126" w:rsidP="00B60126">
      <w:pPr>
        <w:ind w:left="720"/>
        <w:rPr>
          <w:b/>
          <w:bCs/>
          <w:highlight w:val="yellow"/>
        </w:rPr>
      </w:pPr>
      <w:r w:rsidRPr="00B60126">
        <w:rPr>
          <w:b/>
          <w:bCs/>
        </w:rPr>
        <w:t>Avant d’effectuer le rapprochement bancaire, assurez-vous d'avoir:</w:t>
      </w:r>
    </w:p>
    <w:p w:rsidR="00D9563A" w:rsidRPr="00D9563A" w:rsidRDefault="00D9563A" w:rsidP="00D9563A">
      <w:pPr>
        <w:numPr>
          <w:ilvl w:val="1"/>
          <w:numId w:val="9"/>
        </w:numPr>
      </w:pPr>
      <w:r w:rsidRPr="00D9563A">
        <w:t>Comptabilisé toutes les transactions affectant l'encaisse</w:t>
      </w:r>
    </w:p>
    <w:p w:rsidR="00D9563A" w:rsidRPr="00D9563A" w:rsidRDefault="00D9563A" w:rsidP="00D9563A">
      <w:pPr>
        <w:numPr>
          <w:ilvl w:val="1"/>
          <w:numId w:val="9"/>
        </w:numPr>
      </w:pPr>
      <w:r w:rsidRPr="00D9563A">
        <w:lastRenderedPageBreak/>
        <w:t>Effectué tous les paiements de fin de période (vérifier tous les comptes fournisseurs, vérifier la liste de chèques émis, etc.)</w:t>
      </w:r>
    </w:p>
    <w:p w:rsidR="00D9563A" w:rsidRPr="00D9563A" w:rsidRDefault="00D9563A" w:rsidP="00D9563A">
      <w:pPr>
        <w:ind w:left="1440"/>
      </w:pPr>
      <w:r w:rsidRPr="00D9563A">
        <w:t>Effectué le renflouement de la petite caisse</w:t>
      </w:r>
    </w:p>
    <w:p w:rsidR="00D9563A" w:rsidRPr="00D9563A" w:rsidRDefault="00D9563A" w:rsidP="00D9563A">
      <w:pPr>
        <w:ind w:left="1440"/>
      </w:pPr>
      <w:r w:rsidRPr="00D9563A">
        <w:t xml:space="preserve">Traité toutes les transactions au relevé bancaire qui impliquent les taxes afin de pouvoir émettre votre chèque de remise des taxes au gouvernement. </w:t>
      </w:r>
    </w:p>
    <w:p w:rsidR="00D9563A" w:rsidRPr="00D9563A" w:rsidRDefault="00D9563A" w:rsidP="00D9563A">
      <w:pPr>
        <w:ind w:left="1440"/>
      </w:pPr>
      <w:r w:rsidRPr="00D9563A">
        <w:t xml:space="preserve">Une fois la saisie de toutes </w:t>
      </w:r>
      <w:proofErr w:type="gramStart"/>
      <w:r w:rsidRPr="00D9563A">
        <w:t>les transactions complétée</w:t>
      </w:r>
      <w:proofErr w:type="gramEnd"/>
      <w:r w:rsidRPr="00D9563A">
        <w:t>, vous obtiendrez le solde du compte Encaisse au grand livre, nécessaire pour effectuer le rapprochement bancaire.</w:t>
      </w:r>
    </w:p>
    <w:p w:rsidR="00D9563A" w:rsidRDefault="00D9563A" w:rsidP="00080917"/>
    <w:sectPr w:rsidR="00D956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2CAD"/>
    <w:multiLevelType w:val="hybridMultilevel"/>
    <w:tmpl w:val="423A1A90"/>
    <w:lvl w:ilvl="0" w:tplc="4DE497EA">
      <w:start w:val="1"/>
      <w:numFmt w:val="bullet"/>
      <w:lvlText w:val="•"/>
      <w:lvlJc w:val="left"/>
      <w:pPr>
        <w:tabs>
          <w:tab w:val="num" w:pos="720"/>
        </w:tabs>
        <w:ind w:left="720" w:hanging="360"/>
      </w:pPr>
      <w:rPr>
        <w:rFonts w:ascii="Times New Roman" w:hAnsi="Times New Roman" w:hint="default"/>
      </w:rPr>
    </w:lvl>
    <w:lvl w:ilvl="1" w:tplc="9864D638">
      <w:start w:val="1"/>
      <w:numFmt w:val="bullet"/>
      <w:lvlText w:val="•"/>
      <w:lvlJc w:val="left"/>
      <w:pPr>
        <w:tabs>
          <w:tab w:val="num" w:pos="1440"/>
        </w:tabs>
        <w:ind w:left="1440" w:hanging="360"/>
      </w:pPr>
      <w:rPr>
        <w:rFonts w:ascii="Times New Roman" w:hAnsi="Times New Roman" w:hint="default"/>
      </w:rPr>
    </w:lvl>
    <w:lvl w:ilvl="2" w:tplc="DE3AF096">
      <w:start w:val="302"/>
      <w:numFmt w:val="bullet"/>
      <w:lvlText w:val="–"/>
      <w:lvlJc w:val="left"/>
      <w:pPr>
        <w:tabs>
          <w:tab w:val="num" w:pos="2160"/>
        </w:tabs>
        <w:ind w:left="2160" w:hanging="360"/>
      </w:pPr>
      <w:rPr>
        <w:rFonts w:ascii="Tahoma" w:hAnsi="Tahoma" w:hint="default"/>
      </w:rPr>
    </w:lvl>
    <w:lvl w:ilvl="3" w:tplc="44E8002C" w:tentative="1">
      <w:start w:val="1"/>
      <w:numFmt w:val="bullet"/>
      <w:lvlText w:val="•"/>
      <w:lvlJc w:val="left"/>
      <w:pPr>
        <w:tabs>
          <w:tab w:val="num" w:pos="2880"/>
        </w:tabs>
        <w:ind w:left="2880" w:hanging="360"/>
      </w:pPr>
      <w:rPr>
        <w:rFonts w:ascii="Times New Roman" w:hAnsi="Times New Roman" w:hint="default"/>
      </w:rPr>
    </w:lvl>
    <w:lvl w:ilvl="4" w:tplc="F3EE8C8E" w:tentative="1">
      <w:start w:val="1"/>
      <w:numFmt w:val="bullet"/>
      <w:lvlText w:val="•"/>
      <w:lvlJc w:val="left"/>
      <w:pPr>
        <w:tabs>
          <w:tab w:val="num" w:pos="3600"/>
        </w:tabs>
        <w:ind w:left="3600" w:hanging="360"/>
      </w:pPr>
      <w:rPr>
        <w:rFonts w:ascii="Times New Roman" w:hAnsi="Times New Roman" w:hint="default"/>
      </w:rPr>
    </w:lvl>
    <w:lvl w:ilvl="5" w:tplc="B92A1C2C" w:tentative="1">
      <w:start w:val="1"/>
      <w:numFmt w:val="bullet"/>
      <w:lvlText w:val="•"/>
      <w:lvlJc w:val="left"/>
      <w:pPr>
        <w:tabs>
          <w:tab w:val="num" w:pos="4320"/>
        </w:tabs>
        <w:ind w:left="4320" w:hanging="360"/>
      </w:pPr>
      <w:rPr>
        <w:rFonts w:ascii="Times New Roman" w:hAnsi="Times New Roman" w:hint="default"/>
      </w:rPr>
    </w:lvl>
    <w:lvl w:ilvl="6" w:tplc="1B5C0D4E" w:tentative="1">
      <w:start w:val="1"/>
      <w:numFmt w:val="bullet"/>
      <w:lvlText w:val="•"/>
      <w:lvlJc w:val="left"/>
      <w:pPr>
        <w:tabs>
          <w:tab w:val="num" w:pos="5040"/>
        </w:tabs>
        <w:ind w:left="5040" w:hanging="360"/>
      </w:pPr>
      <w:rPr>
        <w:rFonts w:ascii="Times New Roman" w:hAnsi="Times New Roman" w:hint="default"/>
      </w:rPr>
    </w:lvl>
    <w:lvl w:ilvl="7" w:tplc="C0EA84A4" w:tentative="1">
      <w:start w:val="1"/>
      <w:numFmt w:val="bullet"/>
      <w:lvlText w:val="•"/>
      <w:lvlJc w:val="left"/>
      <w:pPr>
        <w:tabs>
          <w:tab w:val="num" w:pos="5760"/>
        </w:tabs>
        <w:ind w:left="5760" w:hanging="360"/>
      </w:pPr>
      <w:rPr>
        <w:rFonts w:ascii="Times New Roman" w:hAnsi="Times New Roman" w:hint="default"/>
      </w:rPr>
    </w:lvl>
    <w:lvl w:ilvl="8" w:tplc="02A6EE9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693CEB"/>
    <w:multiLevelType w:val="hybridMultilevel"/>
    <w:tmpl w:val="94EA6128"/>
    <w:lvl w:ilvl="0" w:tplc="B734EA1A">
      <w:start w:val="2"/>
      <w:numFmt w:val="decimal"/>
      <w:lvlText w:val="%1."/>
      <w:lvlJc w:val="left"/>
      <w:pPr>
        <w:tabs>
          <w:tab w:val="num" w:pos="720"/>
        </w:tabs>
        <w:ind w:left="720" w:hanging="360"/>
      </w:pPr>
    </w:lvl>
    <w:lvl w:ilvl="1" w:tplc="7F2A1694" w:tentative="1">
      <w:start w:val="1"/>
      <w:numFmt w:val="decimal"/>
      <w:lvlText w:val="%2."/>
      <w:lvlJc w:val="left"/>
      <w:pPr>
        <w:tabs>
          <w:tab w:val="num" w:pos="1440"/>
        </w:tabs>
        <w:ind w:left="1440" w:hanging="360"/>
      </w:pPr>
    </w:lvl>
    <w:lvl w:ilvl="2" w:tplc="906C297C" w:tentative="1">
      <w:start w:val="1"/>
      <w:numFmt w:val="decimal"/>
      <w:lvlText w:val="%3."/>
      <w:lvlJc w:val="left"/>
      <w:pPr>
        <w:tabs>
          <w:tab w:val="num" w:pos="2160"/>
        </w:tabs>
        <w:ind w:left="2160" w:hanging="360"/>
      </w:pPr>
    </w:lvl>
    <w:lvl w:ilvl="3" w:tplc="D048F17E" w:tentative="1">
      <w:start w:val="1"/>
      <w:numFmt w:val="decimal"/>
      <w:lvlText w:val="%4."/>
      <w:lvlJc w:val="left"/>
      <w:pPr>
        <w:tabs>
          <w:tab w:val="num" w:pos="2880"/>
        </w:tabs>
        <w:ind w:left="2880" w:hanging="360"/>
      </w:pPr>
    </w:lvl>
    <w:lvl w:ilvl="4" w:tplc="2D903A72" w:tentative="1">
      <w:start w:val="1"/>
      <w:numFmt w:val="decimal"/>
      <w:lvlText w:val="%5."/>
      <w:lvlJc w:val="left"/>
      <w:pPr>
        <w:tabs>
          <w:tab w:val="num" w:pos="3600"/>
        </w:tabs>
        <w:ind w:left="3600" w:hanging="360"/>
      </w:pPr>
    </w:lvl>
    <w:lvl w:ilvl="5" w:tplc="BA0CF7F6" w:tentative="1">
      <w:start w:val="1"/>
      <w:numFmt w:val="decimal"/>
      <w:lvlText w:val="%6."/>
      <w:lvlJc w:val="left"/>
      <w:pPr>
        <w:tabs>
          <w:tab w:val="num" w:pos="4320"/>
        </w:tabs>
        <w:ind w:left="4320" w:hanging="360"/>
      </w:pPr>
    </w:lvl>
    <w:lvl w:ilvl="6" w:tplc="330A7BF4" w:tentative="1">
      <w:start w:val="1"/>
      <w:numFmt w:val="decimal"/>
      <w:lvlText w:val="%7."/>
      <w:lvlJc w:val="left"/>
      <w:pPr>
        <w:tabs>
          <w:tab w:val="num" w:pos="5040"/>
        </w:tabs>
        <w:ind w:left="5040" w:hanging="360"/>
      </w:pPr>
    </w:lvl>
    <w:lvl w:ilvl="7" w:tplc="B542226A" w:tentative="1">
      <w:start w:val="1"/>
      <w:numFmt w:val="decimal"/>
      <w:lvlText w:val="%8."/>
      <w:lvlJc w:val="left"/>
      <w:pPr>
        <w:tabs>
          <w:tab w:val="num" w:pos="5760"/>
        </w:tabs>
        <w:ind w:left="5760" w:hanging="360"/>
      </w:pPr>
    </w:lvl>
    <w:lvl w:ilvl="8" w:tplc="AF4C9ABE" w:tentative="1">
      <w:start w:val="1"/>
      <w:numFmt w:val="decimal"/>
      <w:lvlText w:val="%9."/>
      <w:lvlJc w:val="left"/>
      <w:pPr>
        <w:tabs>
          <w:tab w:val="num" w:pos="6480"/>
        </w:tabs>
        <w:ind w:left="6480" w:hanging="360"/>
      </w:pPr>
    </w:lvl>
  </w:abstractNum>
  <w:abstractNum w:abstractNumId="2" w15:restartNumberingAfterBreak="0">
    <w:nsid w:val="11286A92"/>
    <w:multiLevelType w:val="hybridMultilevel"/>
    <w:tmpl w:val="6BEA4CCE"/>
    <w:lvl w:ilvl="0" w:tplc="0BA4EC8C">
      <w:start w:val="1"/>
      <w:numFmt w:val="bullet"/>
      <w:lvlText w:val=""/>
      <w:lvlJc w:val="left"/>
      <w:pPr>
        <w:tabs>
          <w:tab w:val="num" w:pos="720"/>
        </w:tabs>
        <w:ind w:left="720" w:hanging="360"/>
      </w:pPr>
      <w:rPr>
        <w:rFonts w:ascii="Wingdings" w:hAnsi="Wingdings" w:hint="default"/>
      </w:rPr>
    </w:lvl>
    <w:lvl w:ilvl="1" w:tplc="5678A500" w:tentative="1">
      <w:start w:val="1"/>
      <w:numFmt w:val="bullet"/>
      <w:lvlText w:val=""/>
      <w:lvlJc w:val="left"/>
      <w:pPr>
        <w:tabs>
          <w:tab w:val="num" w:pos="1440"/>
        </w:tabs>
        <w:ind w:left="1440" w:hanging="360"/>
      </w:pPr>
      <w:rPr>
        <w:rFonts w:ascii="Wingdings" w:hAnsi="Wingdings" w:hint="default"/>
      </w:rPr>
    </w:lvl>
    <w:lvl w:ilvl="2" w:tplc="71B6AD26" w:tentative="1">
      <w:start w:val="1"/>
      <w:numFmt w:val="bullet"/>
      <w:lvlText w:val=""/>
      <w:lvlJc w:val="left"/>
      <w:pPr>
        <w:tabs>
          <w:tab w:val="num" w:pos="2160"/>
        </w:tabs>
        <w:ind w:left="2160" w:hanging="360"/>
      </w:pPr>
      <w:rPr>
        <w:rFonts w:ascii="Wingdings" w:hAnsi="Wingdings" w:hint="default"/>
      </w:rPr>
    </w:lvl>
    <w:lvl w:ilvl="3" w:tplc="1AFEDD7C" w:tentative="1">
      <w:start w:val="1"/>
      <w:numFmt w:val="bullet"/>
      <w:lvlText w:val=""/>
      <w:lvlJc w:val="left"/>
      <w:pPr>
        <w:tabs>
          <w:tab w:val="num" w:pos="2880"/>
        </w:tabs>
        <w:ind w:left="2880" w:hanging="360"/>
      </w:pPr>
      <w:rPr>
        <w:rFonts w:ascii="Wingdings" w:hAnsi="Wingdings" w:hint="default"/>
      </w:rPr>
    </w:lvl>
    <w:lvl w:ilvl="4" w:tplc="96A47D58" w:tentative="1">
      <w:start w:val="1"/>
      <w:numFmt w:val="bullet"/>
      <w:lvlText w:val=""/>
      <w:lvlJc w:val="left"/>
      <w:pPr>
        <w:tabs>
          <w:tab w:val="num" w:pos="3600"/>
        </w:tabs>
        <w:ind w:left="3600" w:hanging="360"/>
      </w:pPr>
      <w:rPr>
        <w:rFonts w:ascii="Wingdings" w:hAnsi="Wingdings" w:hint="default"/>
      </w:rPr>
    </w:lvl>
    <w:lvl w:ilvl="5" w:tplc="2D8A6D3E" w:tentative="1">
      <w:start w:val="1"/>
      <w:numFmt w:val="bullet"/>
      <w:lvlText w:val=""/>
      <w:lvlJc w:val="left"/>
      <w:pPr>
        <w:tabs>
          <w:tab w:val="num" w:pos="4320"/>
        </w:tabs>
        <w:ind w:left="4320" w:hanging="360"/>
      </w:pPr>
      <w:rPr>
        <w:rFonts w:ascii="Wingdings" w:hAnsi="Wingdings" w:hint="default"/>
      </w:rPr>
    </w:lvl>
    <w:lvl w:ilvl="6" w:tplc="86C0DD00" w:tentative="1">
      <w:start w:val="1"/>
      <w:numFmt w:val="bullet"/>
      <w:lvlText w:val=""/>
      <w:lvlJc w:val="left"/>
      <w:pPr>
        <w:tabs>
          <w:tab w:val="num" w:pos="5040"/>
        </w:tabs>
        <w:ind w:left="5040" w:hanging="360"/>
      </w:pPr>
      <w:rPr>
        <w:rFonts w:ascii="Wingdings" w:hAnsi="Wingdings" w:hint="default"/>
      </w:rPr>
    </w:lvl>
    <w:lvl w:ilvl="7" w:tplc="D624AAC2" w:tentative="1">
      <w:start w:val="1"/>
      <w:numFmt w:val="bullet"/>
      <w:lvlText w:val=""/>
      <w:lvlJc w:val="left"/>
      <w:pPr>
        <w:tabs>
          <w:tab w:val="num" w:pos="5760"/>
        </w:tabs>
        <w:ind w:left="5760" w:hanging="360"/>
      </w:pPr>
      <w:rPr>
        <w:rFonts w:ascii="Wingdings" w:hAnsi="Wingdings" w:hint="default"/>
      </w:rPr>
    </w:lvl>
    <w:lvl w:ilvl="8" w:tplc="8482F4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5163FF"/>
    <w:multiLevelType w:val="hybridMultilevel"/>
    <w:tmpl w:val="E9342436"/>
    <w:lvl w:ilvl="0" w:tplc="7598DD1C">
      <w:start w:val="1"/>
      <w:numFmt w:val="bullet"/>
      <w:lvlText w:val=""/>
      <w:lvlJc w:val="left"/>
      <w:pPr>
        <w:tabs>
          <w:tab w:val="num" w:pos="720"/>
        </w:tabs>
        <w:ind w:left="720" w:hanging="360"/>
      </w:pPr>
      <w:rPr>
        <w:rFonts w:ascii="Wingdings" w:hAnsi="Wingdings" w:hint="default"/>
      </w:rPr>
    </w:lvl>
    <w:lvl w:ilvl="1" w:tplc="14E26B10">
      <w:start w:val="-1"/>
      <w:numFmt w:val="bullet"/>
      <w:lvlText w:val="•"/>
      <w:lvlJc w:val="left"/>
      <w:pPr>
        <w:tabs>
          <w:tab w:val="num" w:pos="1440"/>
        </w:tabs>
        <w:ind w:left="1440" w:hanging="360"/>
      </w:pPr>
      <w:rPr>
        <w:rFonts w:ascii="Times New Roman" w:hAnsi="Times New Roman" w:hint="default"/>
      </w:rPr>
    </w:lvl>
    <w:lvl w:ilvl="2" w:tplc="DAB25A3A" w:tentative="1">
      <w:start w:val="1"/>
      <w:numFmt w:val="bullet"/>
      <w:lvlText w:val=""/>
      <w:lvlJc w:val="left"/>
      <w:pPr>
        <w:tabs>
          <w:tab w:val="num" w:pos="2160"/>
        </w:tabs>
        <w:ind w:left="2160" w:hanging="360"/>
      </w:pPr>
      <w:rPr>
        <w:rFonts w:ascii="Wingdings" w:hAnsi="Wingdings" w:hint="default"/>
      </w:rPr>
    </w:lvl>
    <w:lvl w:ilvl="3" w:tplc="E3C8347A" w:tentative="1">
      <w:start w:val="1"/>
      <w:numFmt w:val="bullet"/>
      <w:lvlText w:val=""/>
      <w:lvlJc w:val="left"/>
      <w:pPr>
        <w:tabs>
          <w:tab w:val="num" w:pos="2880"/>
        </w:tabs>
        <w:ind w:left="2880" w:hanging="360"/>
      </w:pPr>
      <w:rPr>
        <w:rFonts w:ascii="Wingdings" w:hAnsi="Wingdings" w:hint="default"/>
      </w:rPr>
    </w:lvl>
    <w:lvl w:ilvl="4" w:tplc="80E0ACC2" w:tentative="1">
      <w:start w:val="1"/>
      <w:numFmt w:val="bullet"/>
      <w:lvlText w:val=""/>
      <w:lvlJc w:val="left"/>
      <w:pPr>
        <w:tabs>
          <w:tab w:val="num" w:pos="3600"/>
        </w:tabs>
        <w:ind w:left="3600" w:hanging="360"/>
      </w:pPr>
      <w:rPr>
        <w:rFonts w:ascii="Wingdings" w:hAnsi="Wingdings" w:hint="default"/>
      </w:rPr>
    </w:lvl>
    <w:lvl w:ilvl="5" w:tplc="3056D6DC" w:tentative="1">
      <w:start w:val="1"/>
      <w:numFmt w:val="bullet"/>
      <w:lvlText w:val=""/>
      <w:lvlJc w:val="left"/>
      <w:pPr>
        <w:tabs>
          <w:tab w:val="num" w:pos="4320"/>
        </w:tabs>
        <w:ind w:left="4320" w:hanging="360"/>
      </w:pPr>
      <w:rPr>
        <w:rFonts w:ascii="Wingdings" w:hAnsi="Wingdings" w:hint="default"/>
      </w:rPr>
    </w:lvl>
    <w:lvl w:ilvl="6" w:tplc="361A05F2" w:tentative="1">
      <w:start w:val="1"/>
      <w:numFmt w:val="bullet"/>
      <w:lvlText w:val=""/>
      <w:lvlJc w:val="left"/>
      <w:pPr>
        <w:tabs>
          <w:tab w:val="num" w:pos="5040"/>
        </w:tabs>
        <w:ind w:left="5040" w:hanging="360"/>
      </w:pPr>
      <w:rPr>
        <w:rFonts w:ascii="Wingdings" w:hAnsi="Wingdings" w:hint="default"/>
      </w:rPr>
    </w:lvl>
    <w:lvl w:ilvl="7" w:tplc="71E61902" w:tentative="1">
      <w:start w:val="1"/>
      <w:numFmt w:val="bullet"/>
      <w:lvlText w:val=""/>
      <w:lvlJc w:val="left"/>
      <w:pPr>
        <w:tabs>
          <w:tab w:val="num" w:pos="5760"/>
        </w:tabs>
        <w:ind w:left="5760" w:hanging="360"/>
      </w:pPr>
      <w:rPr>
        <w:rFonts w:ascii="Wingdings" w:hAnsi="Wingdings" w:hint="default"/>
      </w:rPr>
    </w:lvl>
    <w:lvl w:ilvl="8" w:tplc="D80254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D3FDC"/>
    <w:multiLevelType w:val="hybridMultilevel"/>
    <w:tmpl w:val="26804964"/>
    <w:lvl w:ilvl="0" w:tplc="F22293A8">
      <w:start w:val="3"/>
      <w:numFmt w:val="decimal"/>
      <w:lvlText w:val="%1."/>
      <w:lvlJc w:val="left"/>
      <w:pPr>
        <w:tabs>
          <w:tab w:val="num" w:pos="720"/>
        </w:tabs>
        <w:ind w:left="720" w:hanging="360"/>
      </w:pPr>
    </w:lvl>
    <w:lvl w:ilvl="1" w:tplc="24D68FDC">
      <w:start w:val="1"/>
      <w:numFmt w:val="decimal"/>
      <w:lvlText w:val="%2."/>
      <w:lvlJc w:val="left"/>
      <w:pPr>
        <w:tabs>
          <w:tab w:val="num" w:pos="1440"/>
        </w:tabs>
        <w:ind w:left="1440" w:hanging="360"/>
      </w:pPr>
    </w:lvl>
    <w:lvl w:ilvl="2" w:tplc="7840B9A4" w:tentative="1">
      <w:start w:val="1"/>
      <w:numFmt w:val="decimal"/>
      <w:lvlText w:val="%3."/>
      <w:lvlJc w:val="left"/>
      <w:pPr>
        <w:tabs>
          <w:tab w:val="num" w:pos="2160"/>
        </w:tabs>
        <w:ind w:left="2160" w:hanging="360"/>
      </w:pPr>
    </w:lvl>
    <w:lvl w:ilvl="3" w:tplc="5CF6ADC2" w:tentative="1">
      <w:start w:val="1"/>
      <w:numFmt w:val="decimal"/>
      <w:lvlText w:val="%4."/>
      <w:lvlJc w:val="left"/>
      <w:pPr>
        <w:tabs>
          <w:tab w:val="num" w:pos="2880"/>
        </w:tabs>
        <w:ind w:left="2880" w:hanging="360"/>
      </w:pPr>
    </w:lvl>
    <w:lvl w:ilvl="4" w:tplc="823EE420" w:tentative="1">
      <w:start w:val="1"/>
      <w:numFmt w:val="decimal"/>
      <w:lvlText w:val="%5."/>
      <w:lvlJc w:val="left"/>
      <w:pPr>
        <w:tabs>
          <w:tab w:val="num" w:pos="3600"/>
        </w:tabs>
        <w:ind w:left="3600" w:hanging="360"/>
      </w:pPr>
    </w:lvl>
    <w:lvl w:ilvl="5" w:tplc="5750FB16" w:tentative="1">
      <w:start w:val="1"/>
      <w:numFmt w:val="decimal"/>
      <w:lvlText w:val="%6."/>
      <w:lvlJc w:val="left"/>
      <w:pPr>
        <w:tabs>
          <w:tab w:val="num" w:pos="4320"/>
        </w:tabs>
        <w:ind w:left="4320" w:hanging="360"/>
      </w:pPr>
    </w:lvl>
    <w:lvl w:ilvl="6" w:tplc="FF340E10" w:tentative="1">
      <w:start w:val="1"/>
      <w:numFmt w:val="decimal"/>
      <w:lvlText w:val="%7."/>
      <w:lvlJc w:val="left"/>
      <w:pPr>
        <w:tabs>
          <w:tab w:val="num" w:pos="5040"/>
        </w:tabs>
        <w:ind w:left="5040" w:hanging="360"/>
      </w:pPr>
    </w:lvl>
    <w:lvl w:ilvl="7" w:tplc="CCD8309A" w:tentative="1">
      <w:start w:val="1"/>
      <w:numFmt w:val="decimal"/>
      <w:lvlText w:val="%8."/>
      <w:lvlJc w:val="left"/>
      <w:pPr>
        <w:tabs>
          <w:tab w:val="num" w:pos="5760"/>
        </w:tabs>
        <w:ind w:left="5760" w:hanging="360"/>
      </w:pPr>
    </w:lvl>
    <w:lvl w:ilvl="8" w:tplc="CB726946" w:tentative="1">
      <w:start w:val="1"/>
      <w:numFmt w:val="decimal"/>
      <w:lvlText w:val="%9."/>
      <w:lvlJc w:val="left"/>
      <w:pPr>
        <w:tabs>
          <w:tab w:val="num" w:pos="6480"/>
        </w:tabs>
        <w:ind w:left="6480" w:hanging="360"/>
      </w:pPr>
    </w:lvl>
  </w:abstractNum>
  <w:abstractNum w:abstractNumId="5" w15:restartNumberingAfterBreak="0">
    <w:nsid w:val="364E7AA7"/>
    <w:multiLevelType w:val="hybridMultilevel"/>
    <w:tmpl w:val="63BC8C98"/>
    <w:lvl w:ilvl="0" w:tplc="394442B6">
      <w:start w:val="1"/>
      <w:numFmt w:val="bullet"/>
      <w:lvlText w:val="–"/>
      <w:lvlJc w:val="left"/>
      <w:pPr>
        <w:tabs>
          <w:tab w:val="num" w:pos="720"/>
        </w:tabs>
        <w:ind w:left="720" w:hanging="360"/>
      </w:pPr>
      <w:rPr>
        <w:rFonts w:ascii="Tahoma" w:hAnsi="Tahoma" w:hint="default"/>
      </w:rPr>
    </w:lvl>
    <w:lvl w:ilvl="1" w:tplc="BC58F1A2" w:tentative="1">
      <w:start w:val="1"/>
      <w:numFmt w:val="bullet"/>
      <w:lvlText w:val="–"/>
      <w:lvlJc w:val="left"/>
      <w:pPr>
        <w:tabs>
          <w:tab w:val="num" w:pos="1440"/>
        </w:tabs>
        <w:ind w:left="1440" w:hanging="360"/>
      </w:pPr>
      <w:rPr>
        <w:rFonts w:ascii="Tahoma" w:hAnsi="Tahoma" w:hint="default"/>
      </w:rPr>
    </w:lvl>
    <w:lvl w:ilvl="2" w:tplc="7EDC569A">
      <w:start w:val="1"/>
      <w:numFmt w:val="bullet"/>
      <w:lvlText w:val="–"/>
      <w:lvlJc w:val="left"/>
      <w:pPr>
        <w:tabs>
          <w:tab w:val="num" w:pos="2160"/>
        </w:tabs>
        <w:ind w:left="2160" w:hanging="360"/>
      </w:pPr>
      <w:rPr>
        <w:rFonts w:ascii="Tahoma" w:hAnsi="Tahoma" w:hint="default"/>
      </w:rPr>
    </w:lvl>
    <w:lvl w:ilvl="3" w:tplc="E62A79BC" w:tentative="1">
      <w:start w:val="1"/>
      <w:numFmt w:val="bullet"/>
      <w:lvlText w:val="–"/>
      <w:lvlJc w:val="left"/>
      <w:pPr>
        <w:tabs>
          <w:tab w:val="num" w:pos="2880"/>
        </w:tabs>
        <w:ind w:left="2880" w:hanging="360"/>
      </w:pPr>
      <w:rPr>
        <w:rFonts w:ascii="Tahoma" w:hAnsi="Tahoma" w:hint="default"/>
      </w:rPr>
    </w:lvl>
    <w:lvl w:ilvl="4" w:tplc="B9883FD6" w:tentative="1">
      <w:start w:val="1"/>
      <w:numFmt w:val="bullet"/>
      <w:lvlText w:val="–"/>
      <w:lvlJc w:val="left"/>
      <w:pPr>
        <w:tabs>
          <w:tab w:val="num" w:pos="3600"/>
        </w:tabs>
        <w:ind w:left="3600" w:hanging="360"/>
      </w:pPr>
      <w:rPr>
        <w:rFonts w:ascii="Tahoma" w:hAnsi="Tahoma" w:hint="default"/>
      </w:rPr>
    </w:lvl>
    <w:lvl w:ilvl="5" w:tplc="545E1620" w:tentative="1">
      <w:start w:val="1"/>
      <w:numFmt w:val="bullet"/>
      <w:lvlText w:val="–"/>
      <w:lvlJc w:val="left"/>
      <w:pPr>
        <w:tabs>
          <w:tab w:val="num" w:pos="4320"/>
        </w:tabs>
        <w:ind w:left="4320" w:hanging="360"/>
      </w:pPr>
      <w:rPr>
        <w:rFonts w:ascii="Tahoma" w:hAnsi="Tahoma" w:hint="default"/>
      </w:rPr>
    </w:lvl>
    <w:lvl w:ilvl="6" w:tplc="42EA8804" w:tentative="1">
      <w:start w:val="1"/>
      <w:numFmt w:val="bullet"/>
      <w:lvlText w:val="–"/>
      <w:lvlJc w:val="left"/>
      <w:pPr>
        <w:tabs>
          <w:tab w:val="num" w:pos="5040"/>
        </w:tabs>
        <w:ind w:left="5040" w:hanging="360"/>
      </w:pPr>
      <w:rPr>
        <w:rFonts w:ascii="Tahoma" w:hAnsi="Tahoma" w:hint="default"/>
      </w:rPr>
    </w:lvl>
    <w:lvl w:ilvl="7" w:tplc="6DDE6AA2" w:tentative="1">
      <w:start w:val="1"/>
      <w:numFmt w:val="bullet"/>
      <w:lvlText w:val="–"/>
      <w:lvlJc w:val="left"/>
      <w:pPr>
        <w:tabs>
          <w:tab w:val="num" w:pos="5760"/>
        </w:tabs>
        <w:ind w:left="5760" w:hanging="360"/>
      </w:pPr>
      <w:rPr>
        <w:rFonts w:ascii="Tahoma" w:hAnsi="Tahoma" w:hint="default"/>
      </w:rPr>
    </w:lvl>
    <w:lvl w:ilvl="8" w:tplc="284C4922"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3A2C59F3"/>
    <w:multiLevelType w:val="hybridMultilevel"/>
    <w:tmpl w:val="1BE0AE68"/>
    <w:lvl w:ilvl="0" w:tplc="430A66C0">
      <w:start w:val="1"/>
      <w:numFmt w:val="bullet"/>
      <w:lvlText w:val=""/>
      <w:lvlJc w:val="left"/>
      <w:pPr>
        <w:tabs>
          <w:tab w:val="num" w:pos="720"/>
        </w:tabs>
        <w:ind w:left="720" w:hanging="360"/>
      </w:pPr>
      <w:rPr>
        <w:rFonts w:ascii="Wingdings" w:hAnsi="Wingdings" w:hint="default"/>
      </w:rPr>
    </w:lvl>
    <w:lvl w:ilvl="1" w:tplc="62FCEEE8">
      <w:start w:val="-1"/>
      <w:numFmt w:val="bullet"/>
      <w:lvlText w:val="•"/>
      <w:lvlJc w:val="left"/>
      <w:pPr>
        <w:tabs>
          <w:tab w:val="num" w:pos="1440"/>
        </w:tabs>
        <w:ind w:left="1440" w:hanging="360"/>
      </w:pPr>
      <w:rPr>
        <w:rFonts w:ascii="Times New Roman" w:hAnsi="Times New Roman" w:hint="default"/>
      </w:rPr>
    </w:lvl>
    <w:lvl w:ilvl="2" w:tplc="FACC0572" w:tentative="1">
      <w:start w:val="1"/>
      <w:numFmt w:val="bullet"/>
      <w:lvlText w:val=""/>
      <w:lvlJc w:val="left"/>
      <w:pPr>
        <w:tabs>
          <w:tab w:val="num" w:pos="2160"/>
        </w:tabs>
        <w:ind w:left="2160" w:hanging="360"/>
      </w:pPr>
      <w:rPr>
        <w:rFonts w:ascii="Wingdings" w:hAnsi="Wingdings" w:hint="default"/>
      </w:rPr>
    </w:lvl>
    <w:lvl w:ilvl="3" w:tplc="4BD0C9E4" w:tentative="1">
      <w:start w:val="1"/>
      <w:numFmt w:val="bullet"/>
      <w:lvlText w:val=""/>
      <w:lvlJc w:val="left"/>
      <w:pPr>
        <w:tabs>
          <w:tab w:val="num" w:pos="2880"/>
        </w:tabs>
        <w:ind w:left="2880" w:hanging="360"/>
      </w:pPr>
      <w:rPr>
        <w:rFonts w:ascii="Wingdings" w:hAnsi="Wingdings" w:hint="default"/>
      </w:rPr>
    </w:lvl>
    <w:lvl w:ilvl="4" w:tplc="B36486BE" w:tentative="1">
      <w:start w:val="1"/>
      <w:numFmt w:val="bullet"/>
      <w:lvlText w:val=""/>
      <w:lvlJc w:val="left"/>
      <w:pPr>
        <w:tabs>
          <w:tab w:val="num" w:pos="3600"/>
        </w:tabs>
        <w:ind w:left="3600" w:hanging="360"/>
      </w:pPr>
      <w:rPr>
        <w:rFonts w:ascii="Wingdings" w:hAnsi="Wingdings" w:hint="default"/>
      </w:rPr>
    </w:lvl>
    <w:lvl w:ilvl="5" w:tplc="D0946C00" w:tentative="1">
      <w:start w:val="1"/>
      <w:numFmt w:val="bullet"/>
      <w:lvlText w:val=""/>
      <w:lvlJc w:val="left"/>
      <w:pPr>
        <w:tabs>
          <w:tab w:val="num" w:pos="4320"/>
        </w:tabs>
        <w:ind w:left="4320" w:hanging="360"/>
      </w:pPr>
      <w:rPr>
        <w:rFonts w:ascii="Wingdings" w:hAnsi="Wingdings" w:hint="default"/>
      </w:rPr>
    </w:lvl>
    <w:lvl w:ilvl="6" w:tplc="ADAC406E" w:tentative="1">
      <w:start w:val="1"/>
      <w:numFmt w:val="bullet"/>
      <w:lvlText w:val=""/>
      <w:lvlJc w:val="left"/>
      <w:pPr>
        <w:tabs>
          <w:tab w:val="num" w:pos="5040"/>
        </w:tabs>
        <w:ind w:left="5040" w:hanging="360"/>
      </w:pPr>
      <w:rPr>
        <w:rFonts w:ascii="Wingdings" w:hAnsi="Wingdings" w:hint="default"/>
      </w:rPr>
    </w:lvl>
    <w:lvl w:ilvl="7" w:tplc="34CE3DF0" w:tentative="1">
      <w:start w:val="1"/>
      <w:numFmt w:val="bullet"/>
      <w:lvlText w:val=""/>
      <w:lvlJc w:val="left"/>
      <w:pPr>
        <w:tabs>
          <w:tab w:val="num" w:pos="5760"/>
        </w:tabs>
        <w:ind w:left="5760" w:hanging="360"/>
      </w:pPr>
      <w:rPr>
        <w:rFonts w:ascii="Wingdings" w:hAnsi="Wingdings" w:hint="default"/>
      </w:rPr>
    </w:lvl>
    <w:lvl w:ilvl="8" w:tplc="A3963E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A24FD7"/>
    <w:multiLevelType w:val="hybridMultilevel"/>
    <w:tmpl w:val="803E3E00"/>
    <w:lvl w:ilvl="0" w:tplc="D416CB72">
      <w:start w:val="1"/>
      <w:numFmt w:val="bullet"/>
      <w:lvlText w:val="•"/>
      <w:lvlJc w:val="left"/>
      <w:pPr>
        <w:tabs>
          <w:tab w:val="num" w:pos="720"/>
        </w:tabs>
        <w:ind w:left="720" w:hanging="360"/>
      </w:pPr>
      <w:rPr>
        <w:rFonts w:ascii="Times New Roman" w:hAnsi="Times New Roman" w:hint="default"/>
      </w:rPr>
    </w:lvl>
    <w:lvl w:ilvl="1" w:tplc="60982B44">
      <w:start w:val="1"/>
      <w:numFmt w:val="bullet"/>
      <w:lvlText w:val="•"/>
      <w:lvlJc w:val="left"/>
      <w:pPr>
        <w:tabs>
          <w:tab w:val="num" w:pos="1440"/>
        </w:tabs>
        <w:ind w:left="1440" w:hanging="360"/>
      </w:pPr>
      <w:rPr>
        <w:rFonts w:ascii="Times New Roman" w:hAnsi="Times New Roman" w:hint="default"/>
      </w:rPr>
    </w:lvl>
    <w:lvl w:ilvl="2" w:tplc="29B67838">
      <w:start w:val="302"/>
      <w:numFmt w:val="bullet"/>
      <w:lvlText w:val="–"/>
      <w:lvlJc w:val="left"/>
      <w:pPr>
        <w:tabs>
          <w:tab w:val="num" w:pos="2160"/>
        </w:tabs>
        <w:ind w:left="2160" w:hanging="360"/>
      </w:pPr>
      <w:rPr>
        <w:rFonts w:ascii="Tahoma" w:hAnsi="Tahoma" w:hint="default"/>
      </w:rPr>
    </w:lvl>
    <w:lvl w:ilvl="3" w:tplc="6F8023B4" w:tentative="1">
      <w:start w:val="1"/>
      <w:numFmt w:val="bullet"/>
      <w:lvlText w:val="•"/>
      <w:lvlJc w:val="left"/>
      <w:pPr>
        <w:tabs>
          <w:tab w:val="num" w:pos="2880"/>
        </w:tabs>
        <w:ind w:left="2880" w:hanging="360"/>
      </w:pPr>
      <w:rPr>
        <w:rFonts w:ascii="Times New Roman" w:hAnsi="Times New Roman" w:hint="default"/>
      </w:rPr>
    </w:lvl>
    <w:lvl w:ilvl="4" w:tplc="18908D18" w:tentative="1">
      <w:start w:val="1"/>
      <w:numFmt w:val="bullet"/>
      <w:lvlText w:val="•"/>
      <w:lvlJc w:val="left"/>
      <w:pPr>
        <w:tabs>
          <w:tab w:val="num" w:pos="3600"/>
        </w:tabs>
        <w:ind w:left="3600" w:hanging="360"/>
      </w:pPr>
      <w:rPr>
        <w:rFonts w:ascii="Times New Roman" w:hAnsi="Times New Roman" w:hint="default"/>
      </w:rPr>
    </w:lvl>
    <w:lvl w:ilvl="5" w:tplc="6EE498CC" w:tentative="1">
      <w:start w:val="1"/>
      <w:numFmt w:val="bullet"/>
      <w:lvlText w:val="•"/>
      <w:lvlJc w:val="left"/>
      <w:pPr>
        <w:tabs>
          <w:tab w:val="num" w:pos="4320"/>
        </w:tabs>
        <w:ind w:left="4320" w:hanging="360"/>
      </w:pPr>
      <w:rPr>
        <w:rFonts w:ascii="Times New Roman" w:hAnsi="Times New Roman" w:hint="default"/>
      </w:rPr>
    </w:lvl>
    <w:lvl w:ilvl="6" w:tplc="35E85182" w:tentative="1">
      <w:start w:val="1"/>
      <w:numFmt w:val="bullet"/>
      <w:lvlText w:val="•"/>
      <w:lvlJc w:val="left"/>
      <w:pPr>
        <w:tabs>
          <w:tab w:val="num" w:pos="5040"/>
        </w:tabs>
        <w:ind w:left="5040" w:hanging="360"/>
      </w:pPr>
      <w:rPr>
        <w:rFonts w:ascii="Times New Roman" w:hAnsi="Times New Roman" w:hint="default"/>
      </w:rPr>
    </w:lvl>
    <w:lvl w:ilvl="7" w:tplc="55E482B0" w:tentative="1">
      <w:start w:val="1"/>
      <w:numFmt w:val="bullet"/>
      <w:lvlText w:val="•"/>
      <w:lvlJc w:val="left"/>
      <w:pPr>
        <w:tabs>
          <w:tab w:val="num" w:pos="5760"/>
        </w:tabs>
        <w:ind w:left="5760" w:hanging="360"/>
      </w:pPr>
      <w:rPr>
        <w:rFonts w:ascii="Times New Roman" w:hAnsi="Times New Roman" w:hint="default"/>
      </w:rPr>
    </w:lvl>
    <w:lvl w:ilvl="8" w:tplc="1CF074B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A6B3969"/>
    <w:multiLevelType w:val="hybridMultilevel"/>
    <w:tmpl w:val="EB14047E"/>
    <w:lvl w:ilvl="0" w:tplc="F76C836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5F078FC"/>
    <w:multiLevelType w:val="hybridMultilevel"/>
    <w:tmpl w:val="37FC1800"/>
    <w:lvl w:ilvl="0" w:tplc="3A0C4FF6">
      <w:start w:val="1"/>
      <w:numFmt w:val="bullet"/>
      <w:lvlText w:val=""/>
      <w:lvlJc w:val="left"/>
      <w:pPr>
        <w:tabs>
          <w:tab w:val="num" w:pos="720"/>
        </w:tabs>
        <w:ind w:left="720" w:hanging="360"/>
      </w:pPr>
      <w:rPr>
        <w:rFonts w:ascii="Wingdings" w:hAnsi="Wingdings" w:hint="default"/>
      </w:rPr>
    </w:lvl>
    <w:lvl w:ilvl="1" w:tplc="ECBC83CA">
      <w:start w:val="-1"/>
      <w:numFmt w:val="bullet"/>
      <w:lvlText w:val="•"/>
      <w:lvlJc w:val="left"/>
      <w:pPr>
        <w:tabs>
          <w:tab w:val="num" w:pos="1440"/>
        </w:tabs>
        <w:ind w:left="1440" w:hanging="360"/>
      </w:pPr>
      <w:rPr>
        <w:rFonts w:ascii="Times New Roman" w:hAnsi="Times New Roman" w:hint="default"/>
      </w:rPr>
    </w:lvl>
    <w:lvl w:ilvl="2" w:tplc="4E78C4CC" w:tentative="1">
      <w:start w:val="1"/>
      <w:numFmt w:val="bullet"/>
      <w:lvlText w:val=""/>
      <w:lvlJc w:val="left"/>
      <w:pPr>
        <w:tabs>
          <w:tab w:val="num" w:pos="2160"/>
        </w:tabs>
        <w:ind w:left="2160" w:hanging="360"/>
      </w:pPr>
      <w:rPr>
        <w:rFonts w:ascii="Wingdings" w:hAnsi="Wingdings" w:hint="default"/>
      </w:rPr>
    </w:lvl>
    <w:lvl w:ilvl="3" w:tplc="4C7A3ADC" w:tentative="1">
      <w:start w:val="1"/>
      <w:numFmt w:val="bullet"/>
      <w:lvlText w:val=""/>
      <w:lvlJc w:val="left"/>
      <w:pPr>
        <w:tabs>
          <w:tab w:val="num" w:pos="2880"/>
        </w:tabs>
        <w:ind w:left="2880" w:hanging="360"/>
      </w:pPr>
      <w:rPr>
        <w:rFonts w:ascii="Wingdings" w:hAnsi="Wingdings" w:hint="default"/>
      </w:rPr>
    </w:lvl>
    <w:lvl w:ilvl="4" w:tplc="7A1C21BA" w:tentative="1">
      <w:start w:val="1"/>
      <w:numFmt w:val="bullet"/>
      <w:lvlText w:val=""/>
      <w:lvlJc w:val="left"/>
      <w:pPr>
        <w:tabs>
          <w:tab w:val="num" w:pos="3600"/>
        </w:tabs>
        <w:ind w:left="3600" w:hanging="360"/>
      </w:pPr>
      <w:rPr>
        <w:rFonts w:ascii="Wingdings" w:hAnsi="Wingdings" w:hint="default"/>
      </w:rPr>
    </w:lvl>
    <w:lvl w:ilvl="5" w:tplc="602E6378" w:tentative="1">
      <w:start w:val="1"/>
      <w:numFmt w:val="bullet"/>
      <w:lvlText w:val=""/>
      <w:lvlJc w:val="left"/>
      <w:pPr>
        <w:tabs>
          <w:tab w:val="num" w:pos="4320"/>
        </w:tabs>
        <w:ind w:left="4320" w:hanging="360"/>
      </w:pPr>
      <w:rPr>
        <w:rFonts w:ascii="Wingdings" w:hAnsi="Wingdings" w:hint="default"/>
      </w:rPr>
    </w:lvl>
    <w:lvl w:ilvl="6" w:tplc="6E6ECD54" w:tentative="1">
      <w:start w:val="1"/>
      <w:numFmt w:val="bullet"/>
      <w:lvlText w:val=""/>
      <w:lvlJc w:val="left"/>
      <w:pPr>
        <w:tabs>
          <w:tab w:val="num" w:pos="5040"/>
        </w:tabs>
        <w:ind w:left="5040" w:hanging="360"/>
      </w:pPr>
      <w:rPr>
        <w:rFonts w:ascii="Wingdings" w:hAnsi="Wingdings" w:hint="default"/>
      </w:rPr>
    </w:lvl>
    <w:lvl w:ilvl="7" w:tplc="BBC64A68" w:tentative="1">
      <w:start w:val="1"/>
      <w:numFmt w:val="bullet"/>
      <w:lvlText w:val=""/>
      <w:lvlJc w:val="left"/>
      <w:pPr>
        <w:tabs>
          <w:tab w:val="num" w:pos="5760"/>
        </w:tabs>
        <w:ind w:left="5760" w:hanging="360"/>
      </w:pPr>
      <w:rPr>
        <w:rFonts w:ascii="Wingdings" w:hAnsi="Wingdings" w:hint="default"/>
      </w:rPr>
    </w:lvl>
    <w:lvl w:ilvl="8" w:tplc="E1FC3D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E53324"/>
    <w:multiLevelType w:val="hybridMultilevel"/>
    <w:tmpl w:val="5EE0101E"/>
    <w:lvl w:ilvl="0" w:tplc="A4ACE3FA">
      <w:start w:val="1"/>
      <w:numFmt w:val="decimal"/>
      <w:lvlText w:val="%1."/>
      <w:lvlJc w:val="left"/>
      <w:pPr>
        <w:tabs>
          <w:tab w:val="num" w:pos="720"/>
        </w:tabs>
        <w:ind w:left="720" w:hanging="360"/>
      </w:pPr>
    </w:lvl>
    <w:lvl w:ilvl="1" w:tplc="9162D5EE" w:tentative="1">
      <w:start w:val="1"/>
      <w:numFmt w:val="decimal"/>
      <w:lvlText w:val="%2."/>
      <w:lvlJc w:val="left"/>
      <w:pPr>
        <w:tabs>
          <w:tab w:val="num" w:pos="1440"/>
        </w:tabs>
        <w:ind w:left="1440" w:hanging="360"/>
      </w:pPr>
    </w:lvl>
    <w:lvl w:ilvl="2" w:tplc="CC16DBFE" w:tentative="1">
      <w:start w:val="1"/>
      <w:numFmt w:val="decimal"/>
      <w:lvlText w:val="%3."/>
      <w:lvlJc w:val="left"/>
      <w:pPr>
        <w:tabs>
          <w:tab w:val="num" w:pos="2160"/>
        </w:tabs>
        <w:ind w:left="2160" w:hanging="360"/>
      </w:pPr>
    </w:lvl>
    <w:lvl w:ilvl="3" w:tplc="598EFF10" w:tentative="1">
      <w:start w:val="1"/>
      <w:numFmt w:val="decimal"/>
      <w:lvlText w:val="%4."/>
      <w:lvlJc w:val="left"/>
      <w:pPr>
        <w:tabs>
          <w:tab w:val="num" w:pos="2880"/>
        </w:tabs>
        <w:ind w:left="2880" w:hanging="360"/>
      </w:pPr>
    </w:lvl>
    <w:lvl w:ilvl="4" w:tplc="953E1608" w:tentative="1">
      <w:start w:val="1"/>
      <w:numFmt w:val="decimal"/>
      <w:lvlText w:val="%5."/>
      <w:lvlJc w:val="left"/>
      <w:pPr>
        <w:tabs>
          <w:tab w:val="num" w:pos="3600"/>
        </w:tabs>
        <w:ind w:left="3600" w:hanging="360"/>
      </w:pPr>
    </w:lvl>
    <w:lvl w:ilvl="5" w:tplc="A9DE1B7A" w:tentative="1">
      <w:start w:val="1"/>
      <w:numFmt w:val="decimal"/>
      <w:lvlText w:val="%6."/>
      <w:lvlJc w:val="left"/>
      <w:pPr>
        <w:tabs>
          <w:tab w:val="num" w:pos="4320"/>
        </w:tabs>
        <w:ind w:left="4320" w:hanging="360"/>
      </w:pPr>
    </w:lvl>
    <w:lvl w:ilvl="6" w:tplc="8CD07390" w:tentative="1">
      <w:start w:val="1"/>
      <w:numFmt w:val="decimal"/>
      <w:lvlText w:val="%7."/>
      <w:lvlJc w:val="left"/>
      <w:pPr>
        <w:tabs>
          <w:tab w:val="num" w:pos="5040"/>
        </w:tabs>
        <w:ind w:left="5040" w:hanging="360"/>
      </w:pPr>
    </w:lvl>
    <w:lvl w:ilvl="7" w:tplc="E1E836C2" w:tentative="1">
      <w:start w:val="1"/>
      <w:numFmt w:val="decimal"/>
      <w:lvlText w:val="%8."/>
      <w:lvlJc w:val="left"/>
      <w:pPr>
        <w:tabs>
          <w:tab w:val="num" w:pos="5760"/>
        </w:tabs>
        <w:ind w:left="5760" w:hanging="360"/>
      </w:pPr>
    </w:lvl>
    <w:lvl w:ilvl="8" w:tplc="2EE69258" w:tentative="1">
      <w:start w:val="1"/>
      <w:numFmt w:val="decimal"/>
      <w:lvlText w:val="%9."/>
      <w:lvlJc w:val="left"/>
      <w:pPr>
        <w:tabs>
          <w:tab w:val="num" w:pos="6480"/>
        </w:tabs>
        <w:ind w:left="6480" w:hanging="360"/>
      </w:pPr>
    </w:lvl>
  </w:abstractNum>
  <w:abstractNum w:abstractNumId="11" w15:restartNumberingAfterBreak="0">
    <w:nsid w:val="7D4756A2"/>
    <w:multiLevelType w:val="hybridMultilevel"/>
    <w:tmpl w:val="B62EAA38"/>
    <w:lvl w:ilvl="0" w:tplc="98546B9E">
      <w:start w:val="1"/>
      <w:numFmt w:val="bullet"/>
      <w:lvlText w:val="•"/>
      <w:lvlJc w:val="left"/>
      <w:pPr>
        <w:tabs>
          <w:tab w:val="num" w:pos="720"/>
        </w:tabs>
        <w:ind w:left="720" w:hanging="360"/>
      </w:pPr>
      <w:rPr>
        <w:rFonts w:ascii="Times New Roman" w:hAnsi="Times New Roman" w:hint="default"/>
      </w:rPr>
    </w:lvl>
    <w:lvl w:ilvl="1" w:tplc="25988074">
      <w:start w:val="1"/>
      <w:numFmt w:val="bullet"/>
      <w:lvlText w:val="•"/>
      <w:lvlJc w:val="left"/>
      <w:pPr>
        <w:tabs>
          <w:tab w:val="num" w:pos="1440"/>
        </w:tabs>
        <w:ind w:left="1440" w:hanging="360"/>
      </w:pPr>
      <w:rPr>
        <w:rFonts w:ascii="Times New Roman" w:hAnsi="Times New Roman" w:hint="default"/>
      </w:rPr>
    </w:lvl>
    <w:lvl w:ilvl="2" w:tplc="72CA1890">
      <w:start w:val="302"/>
      <w:numFmt w:val="bullet"/>
      <w:lvlText w:val="–"/>
      <w:lvlJc w:val="left"/>
      <w:pPr>
        <w:tabs>
          <w:tab w:val="num" w:pos="2160"/>
        </w:tabs>
        <w:ind w:left="2160" w:hanging="360"/>
      </w:pPr>
      <w:rPr>
        <w:rFonts w:ascii="Tahoma" w:hAnsi="Tahoma" w:hint="default"/>
      </w:rPr>
    </w:lvl>
    <w:lvl w:ilvl="3" w:tplc="A3405FC6" w:tentative="1">
      <w:start w:val="1"/>
      <w:numFmt w:val="bullet"/>
      <w:lvlText w:val="•"/>
      <w:lvlJc w:val="left"/>
      <w:pPr>
        <w:tabs>
          <w:tab w:val="num" w:pos="2880"/>
        </w:tabs>
        <w:ind w:left="2880" w:hanging="360"/>
      </w:pPr>
      <w:rPr>
        <w:rFonts w:ascii="Times New Roman" w:hAnsi="Times New Roman" w:hint="default"/>
      </w:rPr>
    </w:lvl>
    <w:lvl w:ilvl="4" w:tplc="C0ECCC8A" w:tentative="1">
      <w:start w:val="1"/>
      <w:numFmt w:val="bullet"/>
      <w:lvlText w:val="•"/>
      <w:lvlJc w:val="left"/>
      <w:pPr>
        <w:tabs>
          <w:tab w:val="num" w:pos="3600"/>
        </w:tabs>
        <w:ind w:left="3600" w:hanging="360"/>
      </w:pPr>
      <w:rPr>
        <w:rFonts w:ascii="Times New Roman" w:hAnsi="Times New Roman" w:hint="default"/>
      </w:rPr>
    </w:lvl>
    <w:lvl w:ilvl="5" w:tplc="72965708" w:tentative="1">
      <w:start w:val="1"/>
      <w:numFmt w:val="bullet"/>
      <w:lvlText w:val="•"/>
      <w:lvlJc w:val="left"/>
      <w:pPr>
        <w:tabs>
          <w:tab w:val="num" w:pos="4320"/>
        </w:tabs>
        <w:ind w:left="4320" w:hanging="360"/>
      </w:pPr>
      <w:rPr>
        <w:rFonts w:ascii="Times New Roman" w:hAnsi="Times New Roman" w:hint="default"/>
      </w:rPr>
    </w:lvl>
    <w:lvl w:ilvl="6" w:tplc="1F9C1876" w:tentative="1">
      <w:start w:val="1"/>
      <w:numFmt w:val="bullet"/>
      <w:lvlText w:val="•"/>
      <w:lvlJc w:val="left"/>
      <w:pPr>
        <w:tabs>
          <w:tab w:val="num" w:pos="5040"/>
        </w:tabs>
        <w:ind w:left="5040" w:hanging="360"/>
      </w:pPr>
      <w:rPr>
        <w:rFonts w:ascii="Times New Roman" w:hAnsi="Times New Roman" w:hint="default"/>
      </w:rPr>
    </w:lvl>
    <w:lvl w:ilvl="7" w:tplc="C42EAC5A" w:tentative="1">
      <w:start w:val="1"/>
      <w:numFmt w:val="bullet"/>
      <w:lvlText w:val="•"/>
      <w:lvlJc w:val="left"/>
      <w:pPr>
        <w:tabs>
          <w:tab w:val="num" w:pos="5760"/>
        </w:tabs>
        <w:ind w:left="5760" w:hanging="360"/>
      </w:pPr>
      <w:rPr>
        <w:rFonts w:ascii="Times New Roman" w:hAnsi="Times New Roman" w:hint="default"/>
      </w:rPr>
    </w:lvl>
    <w:lvl w:ilvl="8" w:tplc="676C0010"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1"/>
  </w:num>
  <w:num w:numId="3">
    <w:abstractNumId w:val="0"/>
  </w:num>
  <w:num w:numId="4">
    <w:abstractNumId w:val="7"/>
  </w:num>
  <w:num w:numId="5">
    <w:abstractNumId w:val="5"/>
  </w:num>
  <w:num w:numId="6">
    <w:abstractNumId w:val="2"/>
  </w:num>
  <w:num w:numId="7">
    <w:abstractNumId w:val="10"/>
  </w:num>
  <w:num w:numId="8">
    <w:abstractNumId w:val="1"/>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7"/>
    <w:rsid w:val="00080917"/>
    <w:rsid w:val="006C68B8"/>
    <w:rsid w:val="00A877DC"/>
    <w:rsid w:val="00B60126"/>
    <w:rsid w:val="00D956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FFF5"/>
  <w15:chartTrackingRefBased/>
  <w15:docId w15:val="{EDB1D318-6902-4133-8C60-56B0675E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173911">
      <w:bodyDiv w:val="1"/>
      <w:marLeft w:val="0"/>
      <w:marRight w:val="0"/>
      <w:marTop w:val="0"/>
      <w:marBottom w:val="0"/>
      <w:divBdr>
        <w:top w:val="none" w:sz="0" w:space="0" w:color="auto"/>
        <w:left w:val="none" w:sz="0" w:space="0" w:color="auto"/>
        <w:bottom w:val="none" w:sz="0" w:space="0" w:color="auto"/>
        <w:right w:val="none" w:sz="0" w:space="0" w:color="auto"/>
      </w:divBdr>
      <w:divsChild>
        <w:div w:id="1617176203">
          <w:marLeft w:val="1800"/>
          <w:marRight w:val="0"/>
          <w:marTop w:val="96"/>
          <w:marBottom w:val="0"/>
          <w:divBdr>
            <w:top w:val="none" w:sz="0" w:space="0" w:color="auto"/>
            <w:left w:val="none" w:sz="0" w:space="0" w:color="auto"/>
            <w:bottom w:val="none" w:sz="0" w:space="0" w:color="auto"/>
            <w:right w:val="none" w:sz="0" w:space="0" w:color="auto"/>
          </w:divBdr>
        </w:div>
      </w:divsChild>
    </w:div>
    <w:div w:id="727071648">
      <w:bodyDiv w:val="1"/>
      <w:marLeft w:val="0"/>
      <w:marRight w:val="0"/>
      <w:marTop w:val="0"/>
      <w:marBottom w:val="0"/>
      <w:divBdr>
        <w:top w:val="none" w:sz="0" w:space="0" w:color="auto"/>
        <w:left w:val="none" w:sz="0" w:space="0" w:color="auto"/>
        <w:bottom w:val="none" w:sz="0" w:space="0" w:color="auto"/>
        <w:right w:val="none" w:sz="0" w:space="0" w:color="auto"/>
      </w:divBdr>
    </w:div>
    <w:div w:id="760954908">
      <w:bodyDiv w:val="1"/>
      <w:marLeft w:val="0"/>
      <w:marRight w:val="0"/>
      <w:marTop w:val="0"/>
      <w:marBottom w:val="0"/>
      <w:divBdr>
        <w:top w:val="none" w:sz="0" w:space="0" w:color="auto"/>
        <w:left w:val="none" w:sz="0" w:space="0" w:color="auto"/>
        <w:bottom w:val="none" w:sz="0" w:space="0" w:color="auto"/>
        <w:right w:val="none" w:sz="0" w:space="0" w:color="auto"/>
      </w:divBdr>
      <w:divsChild>
        <w:div w:id="72702404">
          <w:marLeft w:val="1166"/>
          <w:marRight w:val="0"/>
          <w:marTop w:val="96"/>
          <w:marBottom w:val="0"/>
          <w:divBdr>
            <w:top w:val="none" w:sz="0" w:space="0" w:color="auto"/>
            <w:left w:val="none" w:sz="0" w:space="0" w:color="auto"/>
            <w:bottom w:val="none" w:sz="0" w:space="0" w:color="auto"/>
            <w:right w:val="none" w:sz="0" w:space="0" w:color="auto"/>
          </w:divBdr>
        </w:div>
        <w:div w:id="1348823395">
          <w:marLeft w:val="1800"/>
          <w:marRight w:val="0"/>
          <w:marTop w:val="77"/>
          <w:marBottom w:val="0"/>
          <w:divBdr>
            <w:top w:val="none" w:sz="0" w:space="0" w:color="auto"/>
            <w:left w:val="none" w:sz="0" w:space="0" w:color="auto"/>
            <w:bottom w:val="none" w:sz="0" w:space="0" w:color="auto"/>
            <w:right w:val="none" w:sz="0" w:space="0" w:color="auto"/>
          </w:divBdr>
        </w:div>
      </w:divsChild>
    </w:div>
    <w:div w:id="798838522">
      <w:bodyDiv w:val="1"/>
      <w:marLeft w:val="0"/>
      <w:marRight w:val="0"/>
      <w:marTop w:val="0"/>
      <w:marBottom w:val="0"/>
      <w:divBdr>
        <w:top w:val="none" w:sz="0" w:space="0" w:color="auto"/>
        <w:left w:val="none" w:sz="0" w:space="0" w:color="auto"/>
        <w:bottom w:val="none" w:sz="0" w:space="0" w:color="auto"/>
        <w:right w:val="none" w:sz="0" w:space="0" w:color="auto"/>
      </w:divBdr>
      <w:divsChild>
        <w:div w:id="1983121695">
          <w:marLeft w:val="1166"/>
          <w:marRight w:val="0"/>
          <w:marTop w:val="115"/>
          <w:marBottom w:val="0"/>
          <w:divBdr>
            <w:top w:val="none" w:sz="0" w:space="0" w:color="auto"/>
            <w:left w:val="none" w:sz="0" w:space="0" w:color="auto"/>
            <w:bottom w:val="none" w:sz="0" w:space="0" w:color="auto"/>
            <w:right w:val="none" w:sz="0" w:space="0" w:color="auto"/>
          </w:divBdr>
        </w:div>
        <w:div w:id="982466092">
          <w:marLeft w:val="1800"/>
          <w:marRight w:val="0"/>
          <w:marTop w:val="96"/>
          <w:marBottom w:val="0"/>
          <w:divBdr>
            <w:top w:val="none" w:sz="0" w:space="0" w:color="auto"/>
            <w:left w:val="none" w:sz="0" w:space="0" w:color="auto"/>
            <w:bottom w:val="none" w:sz="0" w:space="0" w:color="auto"/>
            <w:right w:val="none" w:sz="0" w:space="0" w:color="auto"/>
          </w:divBdr>
        </w:div>
      </w:divsChild>
    </w:div>
    <w:div w:id="958147115">
      <w:bodyDiv w:val="1"/>
      <w:marLeft w:val="0"/>
      <w:marRight w:val="0"/>
      <w:marTop w:val="0"/>
      <w:marBottom w:val="0"/>
      <w:divBdr>
        <w:top w:val="none" w:sz="0" w:space="0" w:color="auto"/>
        <w:left w:val="none" w:sz="0" w:space="0" w:color="auto"/>
        <w:bottom w:val="none" w:sz="0" w:space="0" w:color="auto"/>
        <w:right w:val="none" w:sz="0" w:space="0" w:color="auto"/>
      </w:divBdr>
      <w:divsChild>
        <w:div w:id="719288371">
          <w:marLeft w:val="547"/>
          <w:marRight w:val="0"/>
          <w:marTop w:val="115"/>
          <w:marBottom w:val="0"/>
          <w:divBdr>
            <w:top w:val="none" w:sz="0" w:space="0" w:color="auto"/>
            <w:left w:val="none" w:sz="0" w:space="0" w:color="auto"/>
            <w:bottom w:val="none" w:sz="0" w:space="0" w:color="auto"/>
            <w:right w:val="none" w:sz="0" w:space="0" w:color="auto"/>
          </w:divBdr>
        </w:div>
        <w:div w:id="1485659326">
          <w:marLeft w:val="720"/>
          <w:marRight w:val="0"/>
          <w:marTop w:val="115"/>
          <w:marBottom w:val="0"/>
          <w:divBdr>
            <w:top w:val="none" w:sz="0" w:space="0" w:color="auto"/>
            <w:left w:val="none" w:sz="0" w:space="0" w:color="auto"/>
            <w:bottom w:val="none" w:sz="0" w:space="0" w:color="auto"/>
            <w:right w:val="none" w:sz="0" w:space="0" w:color="auto"/>
          </w:divBdr>
        </w:div>
        <w:div w:id="220799446">
          <w:marLeft w:val="720"/>
          <w:marRight w:val="0"/>
          <w:marTop w:val="115"/>
          <w:marBottom w:val="0"/>
          <w:divBdr>
            <w:top w:val="none" w:sz="0" w:space="0" w:color="auto"/>
            <w:left w:val="none" w:sz="0" w:space="0" w:color="auto"/>
            <w:bottom w:val="none" w:sz="0" w:space="0" w:color="auto"/>
            <w:right w:val="none" w:sz="0" w:space="0" w:color="auto"/>
          </w:divBdr>
        </w:div>
        <w:div w:id="985163081">
          <w:marLeft w:val="720"/>
          <w:marRight w:val="0"/>
          <w:marTop w:val="115"/>
          <w:marBottom w:val="0"/>
          <w:divBdr>
            <w:top w:val="none" w:sz="0" w:space="0" w:color="auto"/>
            <w:left w:val="none" w:sz="0" w:space="0" w:color="auto"/>
            <w:bottom w:val="none" w:sz="0" w:space="0" w:color="auto"/>
            <w:right w:val="none" w:sz="0" w:space="0" w:color="auto"/>
          </w:divBdr>
        </w:div>
      </w:divsChild>
    </w:div>
    <w:div w:id="1180776538">
      <w:bodyDiv w:val="1"/>
      <w:marLeft w:val="0"/>
      <w:marRight w:val="0"/>
      <w:marTop w:val="0"/>
      <w:marBottom w:val="0"/>
      <w:divBdr>
        <w:top w:val="none" w:sz="0" w:space="0" w:color="auto"/>
        <w:left w:val="none" w:sz="0" w:space="0" w:color="auto"/>
        <w:bottom w:val="none" w:sz="0" w:space="0" w:color="auto"/>
        <w:right w:val="none" w:sz="0" w:space="0" w:color="auto"/>
      </w:divBdr>
      <w:divsChild>
        <w:div w:id="560798185">
          <w:marLeft w:val="547"/>
          <w:marRight w:val="0"/>
          <w:marTop w:val="154"/>
          <w:marBottom w:val="0"/>
          <w:divBdr>
            <w:top w:val="none" w:sz="0" w:space="0" w:color="auto"/>
            <w:left w:val="none" w:sz="0" w:space="0" w:color="auto"/>
            <w:bottom w:val="none" w:sz="0" w:space="0" w:color="auto"/>
            <w:right w:val="none" w:sz="0" w:space="0" w:color="auto"/>
          </w:divBdr>
        </w:div>
        <w:div w:id="894849992">
          <w:marLeft w:val="1166"/>
          <w:marRight w:val="0"/>
          <w:marTop w:val="134"/>
          <w:marBottom w:val="0"/>
          <w:divBdr>
            <w:top w:val="none" w:sz="0" w:space="0" w:color="auto"/>
            <w:left w:val="none" w:sz="0" w:space="0" w:color="auto"/>
            <w:bottom w:val="none" w:sz="0" w:space="0" w:color="auto"/>
            <w:right w:val="none" w:sz="0" w:space="0" w:color="auto"/>
          </w:divBdr>
        </w:div>
      </w:divsChild>
    </w:div>
    <w:div w:id="1315644548">
      <w:bodyDiv w:val="1"/>
      <w:marLeft w:val="0"/>
      <w:marRight w:val="0"/>
      <w:marTop w:val="0"/>
      <w:marBottom w:val="0"/>
      <w:divBdr>
        <w:top w:val="none" w:sz="0" w:space="0" w:color="auto"/>
        <w:left w:val="none" w:sz="0" w:space="0" w:color="auto"/>
        <w:bottom w:val="none" w:sz="0" w:space="0" w:color="auto"/>
        <w:right w:val="none" w:sz="0" w:space="0" w:color="auto"/>
      </w:divBdr>
    </w:div>
    <w:div w:id="1586258973">
      <w:bodyDiv w:val="1"/>
      <w:marLeft w:val="0"/>
      <w:marRight w:val="0"/>
      <w:marTop w:val="0"/>
      <w:marBottom w:val="0"/>
      <w:divBdr>
        <w:top w:val="none" w:sz="0" w:space="0" w:color="auto"/>
        <w:left w:val="none" w:sz="0" w:space="0" w:color="auto"/>
        <w:bottom w:val="none" w:sz="0" w:space="0" w:color="auto"/>
        <w:right w:val="none" w:sz="0" w:space="0" w:color="auto"/>
      </w:divBdr>
      <w:divsChild>
        <w:div w:id="1905136205">
          <w:marLeft w:val="547"/>
          <w:marRight w:val="0"/>
          <w:marTop w:val="115"/>
          <w:marBottom w:val="0"/>
          <w:divBdr>
            <w:top w:val="none" w:sz="0" w:space="0" w:color="auto"/>
            <w:left w:val="none" w:sz="0" w:space="0" w:color="auto"/>
            <w:bottom w:val="none" w:sz="0" w:space="0" w:color="auto"/>
            <w:right w:val="none" w:sz="0" w:space="0" w:color="auto"/>
          </w:divBdr>
        </w:div>
        <w:div w:id="810168992">
          <w:marLeft w:val="1166"/>
          <w:marRight w:val="0"/>
          <w:marTop w:val="96"/>
          <w:marBottom w:val="0"/>
          <w:divBdr>
            <w:top w:val="none" w:sz="0" w:space="0" w:color="auto"/>
            <w:left w:val="none" w:sz="0" w:space="0" w:color="auto"/>
            <w:bottom w:val="none" w:sz="0" w:space="0" w:color="auto"/>
            <w:right w:val="none" w:sz="0" w:space="0" w:color="auto"/>
          </w:divBdr>
        </w:div>
        <w:div w:id="1784491243">
          <w:marLeft w:val="1166"/>
          <w:marRight w:val="0"/>
          <w:marTop w:val="96"/>
          <w:marBottom w:val="0"/>
          <w:divBdr>
            <w:top w:val="none" w:sz="0" w:space="0" w:color="auto"/>
            <w:left w:val="none" w:sz="0" w:space="0" w:color="auto"/>
            <w:bottom w:val="none" w:sz="0" w:space="0" w:color="auto"/>
            <w:right w:val="none" w:sz="0" w:space="0" w:color="auto"/>
          </w:divBdr>
        </w:div>
        <w:div w:id="2107997263">
          <w:marLeft w:val="1166"/>
          <w:marRight w:val="0"/>
          <w:marTop w:val="96"/>
          <w:marBottom w:val="0"/>
          <w:divBdr>
            <w:top w:val="none" w:sz="0" w:space="0" w:color="auto"/>
            <w:left w:val="none" w:sz="0" w:space="0" w:color="auto"/>
            <w:bottom w:val="none" w:sz="0" w:space="0" w:color="auto"/>
            <w:right w:val="none" w:sz="0" w:space="0" w:color="auto"/>
          </w:divBdr>
        </w:div>
        <w:div w:id="1908417909">
          <w:marLeft w:val="1166"/>
          <w:marRight w:val="0"/>
          <w:marTop w:val="96"/>
          <w:marBottom w:val="0"/>
          <w:divBdr>
            <w:top w:val="none" w:sz="0" w:space="0" w:color="auto"/>
            <w:left w:val="none" w:sz="0" w:space="0" w:color="auto"/>
            <w:bottom w:val="none" w:sz="0" w:space="0" w:color="auto"/>
            <w:right w:val="none" w:sz="0" w:space="0" w:color="auto"/>
          </w:divBdr>
        </w:div>
        <w:div w:id="2105370770">
          <w:marLeft w:val="634"/>
          <w:marRight w:val="0"/>
          <w:marTop w:val="115"/>
          <w:marBottom w:val="0"/>
          <w:divBdr>
            <w:top w:val="none" w:sz="0" w:space="0" w:color="auto"/>
            <w:left w:val="none" w:sz="0" w:space="0" w:color="auto"/>
            <w:bottom w:val="none" w:sz="0" w:space="0" w:color="auto"/>
            <w:right w:val="none" w:sz="0" w:space="0" w:color="auto"/>
          </w:divBdr>
        </w:div>
      </w:divsChild>
    </w:div>
    <w:div w:id="1612976399">
      <w:bodyDiv w:val="1"/>
      <w:marLeft w:val="0"/>
      <w:marRight w:val="0"/>
      <w:marTop w:val="0"/>
      <w:marBottom w:val="0"/>
      <w:divBdr>
        <w:top w:val="none" w:sz="0" w:space="0" w:color="auto"/>
        <w:left w:val="none" w:sz="0" w:space="0" w:color="auto"/>
        <w:bottom w:val="none" w:sz="0" w:space="0" w:color="auto"/>
        <w:right w:val="none" w:sz="0" w:space="0" w:color="auto"/>
      </w:divBdr>
      <w:divsChild>
        <w:div w:id="1049378920">
          <w:marLeft w:val="1166"/>
          <w:marRight w:val="0"/>
          <w:marTop w:val="115"/>
          <w:marBottom w:val="0"/>
          <w:divBdr>
            <w:top w:val="none" w:sz="0" w:space="0" w:color="auto"/>
            <w:left w:val="none" w:sz="0" w:space="0" w:color="auto"/>
            <w:bottom w:val="none" w:sz="0" w:space="0" w:color="auto"/>
            <w:right w:val="none" w:sz="0" w:space="0" w:color="auto"/>
          </w:divBdr>
        </w:div>
        <w:div w:id="819075496">
          <w:marLeft w:val="1800"/>
          <w:marRight w:val="0"/>
          <w:marTop w:val="96"/>
          <w:marBottom w:val="0"/>
          <w:divBdr>
            <w:top w:val="none" w:sz="0" w:space="0" w:color="auto"/>
            <w:left w:val="none" w:sz="0" w:space="0" w:color="auto"/>
            <w:bottom w:val="none" w:sz="0" w:space="0" w:color="auto"/>
            <w:right w:val="none" w:sz="0" w:space="0" w:color="auto"/>
          </w:divBdr>
        </w:div>
        <w:div w:id="724107840">
          <w:marLeft w:val="1800"/>
          <w:marRight w:val="0"/>
          <w:marTop w:val="96"/>
          <w:marBottom w:val="0"/>
          <w:divBdr>
            <w:top w:val="none" w:sz="0" w:space="0" w:color="auto"/>
            <w:left w:val="none" w:sz="0" w:space="0" w:color="auto"/>
            <w:bottom w:val="none" w:sz="0" w:space="0" w:color="auto"/>
            <w:right w:val="none" w:sz="0" w:space="0" w:color="auto"/>
          </w:divBdr>
        </w:div>
        <w:div w:id="1240793861">
          <w:marLeft w:val="1800"/>
          <w:marRight w:val="0"/>
          <w:marTop w:val="96"/>
          <w:marBottom w:val="0"/>
          <w:divBdr>
            <w:top w:val="none" w:sz="0" w:space="0" w:color="auto"/>
            <w:left w:val="none" w:sz="0" w:space="0" w:color="auto"/>
            <w:bottom w:val="none" w:sz="0" w:space="0" w:color="auto"/>
            <w:right w:val="none" w:sz="0" w:space="0" w:color="auto"/>
          </w:divBdr>
        </w:div>
        <w:div w:id="1239901360">
          <w:marLeft w:val="1800"/>
          <w:marRight w:val="0"/>
          <w:marTop w:val="96"/>
          <w:marBottom w:val="0"/>
          <w:divBdr>
            <w:top w:val="none" w:sz="0" w:space="0" w:color="auto"/>
            <w:left w:val="none" w:sz="0" w:space="0" w:color="auto"/>
            <w:bottom w:val="none" w:sz="0" w:space="0" w:color="auto"/>
            <w:right w:val="none" w:sz="0" w:space="0" w:color="auto"/>
          </w:divBdr>
        </w:div>
      </w:divsChild>
    </w:div>
    <w:div w:id="1995793422">
      <w:bodyDiv w:val="1"/>
      <w:marLeft w:val="0"/>
      <w:marRight w:val="0"/>
      <w:marTop w:val="0"/>
      <w:marBottom w:val="0"/>
      <w:divBdr>
        <w:top w:val="none" w:sz="0" w:space="0" w:color="auto"/>
        <w:left w:val="none" w:sz="0" w:space="0" w:color="auto"/>
        <w:bottom w:val="none" w:sz="0" w:space="0" w:color="auto"/>
        <w:right w:val="none" w:sz="0" w:space="0" w:color="auto"/>
      </w:divBdr>
      <w:divsChild>
        <w:div w:id="1104808080">
          <w:marLeft w:val="547"/>
          <w:marRight w:val="0"/>
          <w:marTop w:val="115"/>
          <w:marBottom w:val="0"/>
          <w:divBdr>
            <w:top w:val="none" w:sz="0" w:space="0" w:color="auto"/>
            <w:left w:val="none" w:sz="0" w:space="0" w:color="auto"/>
            <w:bottom w:val="none" w:sz="0" w:space="0" w:color="auto"/>
            <w:right w:val="none" w:sz="0" w:space="0" w:color="auto"/>
          </w:divBdr>
        </w:div>
        <w:div w:id="913055452">
          <w:marLeft w:val="1166"/>
          <w:marRight w:val="0"/>
          <w:marTop w:val="96"/>
          <w:marBottom w:val="0"/>
          <w:divBdr>
            <w:top w:val="none" w:sz="0" w:space="0" w:color="auto"/>
            <w:left w:val="none" w:sz="0" w:space="0" w:color="auto"/>
            <w:bottom w:val="none" w:sz="0" w:space="0" w:color="auto"/>
            <w:right w:val="none" w:sz="0" w:space="0" w:color="auto"/>
          </w:divBdr>
        </w:div>
        <w:div w:id="1483355326">
          <w:marLeft w:val="547"/>
          <w:marRight w:val="0"/>
          <w:marTop w:val="115"/>
          <w:marBottom w:val="0"/>
          <w:divBdr>
            <w:top w:val="none" w:sz="0" w:space="0" w:color="auto"/>
            <w:left w:val="none" w:sz="0" w:space="0" w:color="auto"/>
            <w:bottom w:val="none" w:sz="0" w:space="0" w:color="auto"/>
            <w:right w:val="none" w:sz="0" w:space="0" w:color="auto"/>
          </w:divBdr>
        </w:div>
        <w:div w:id="644239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673</Words>
  <Characters>3705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Paré-Bourque</dc:creator>
  <cp:keywords/>
  <dc:description/>
  <cp:lastModifiedBy>Thomas Paré-Bourque</cp:lastModifiedBy>
  <cp:revision>1</cp:revision>
  <dcterms:created xsi:type="dcterms:W3CDTF">2020-04-25T20:39:00Z</dcterms:created>
  <dcterms:modified xsi:type="dcterms:W3CDTF">2020-04-25T22:58:00Z</dcterms:modified>
</cp:coreProperties>
</file>