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0A0B5" w14:textId="6E02B1CD" w:rsidR="008A207F" w:rsidRDefault="007070C0">
      <w:pPr>
        <w:rPr>
          <w:b/>
        </w:rPr>
      </w:pPr>
      <w:r w:rsidRPr="007070C0">
        <w:t xml:space="preserve">  </w:t>
      </w:r>
      <w:r w:rsidRPr="007070C0">
        <w:rPr>
          <w:b/>
        </w:rPr>
        <w:t>ACT-2005-TP1</w:t>
      </w:r>
      <w:r w:rsidR="001577E0">
        <w:rPr>
          <w:b/>
        </w:rPr>
        <w:t xml:space="preserve"> </w:t>
      </w:r>
      <w:r w:rsidRPr="007070C0">
        <w:rPr>
          <w:b/>
        </w:rPr>
        <w:t>(</w:t>
      </w:r>
      <w:r w:rsidR="00477C2E">
        <w:rPr>
          <w:b/>
        </w:rPr>
        <w:t>Dû le 23 octobre)</w:t>
      </w:r>
    </w:p>
    <w:p w14:paraId="0EA1FA47" w14:textId="77777777" w:rsidR="007070C0" w:rsidRDefault="007070C0">
      <w:pPr>
        <w:rPr>
          <w:b/>
        </w:rPr>
      </w:pPr>
    </w:p>
    <w:p w14:paraId="770B23F2" w14:textId="77777777" w:rsidR="007070C0" w:rsidRPr="00E53EE1" w:rsidRDefault="007070C0" w:rsidP="00DB7A21">
      <w:pPr>
        <w:ind w:left="-567"/>
        <w:rPr>
          <w:bCs/>
        </w:rPr>
      </w:pPr>
      <w:r w:rsidRPr="00E53EE1">
        <w:rPr>
          <w:bCs/>
        </w:rPr>
        <w:t>Renseignements généraux :</w:t>
      </w:r>
    </w:p>
    <w:p w14:paraId="016EF6ED" w14:textId="4945CA99" w:rsidR="007070C0" w:rsidRPr="00E53EE1" w:rsidRDefault="00601A62" w:rsidP="00DB7A21">
      <w:pPr>
        <w:ind w:left="-567"/>
        <w:rPr>
          <w:bCs/>
        </w:rPr>
      </w:pPr>
      <w:r w:rsidRPr="00E53EE1">
        <w:rPr>
          <w:bCs/>
        </w:rPr>
        <w:t xml:space="preserve"> 1)</w:t>
      </w:r>
      <w:r w:rsidR="00BE0987" w:rsidRPr="00E53EE1">
        <w:rPr>
          <w:bCs/>
        </w:rPr>
        <w:t xml:space="preserve"> </w:t>
      </w:r>
      <w:r w:rsidR="007070C0" w:rsidRPr="00E53EE1">
        <w:rPr>
          <w:bCs/>
        </w:rPr>
        <w:t>R</w:t>
      </w:r>
      <w:r w:rsidR="00290CE9">
        <w:rPr>
          <w:bCs/>
        </w:rPr>
        <w:t>édiger avec</w:t>
      </w:r>
      <w:r w:rsidR="00BE0987" w:rsidRPr="00E53EE1">
        <w:rPr>
          <w:bCs/>
        </w:rPr>
        <w:t xml:space="preserve"> un document</w:t>
      </w:r>
      <w:r w:rsidR="00601EA9" w:rsidRPr="00E53EE1">
        <w:rPr>
          <w:bCs/>
        </w:rPr>
        <w:t xml:space="preserve"> de</w:t>
      </w:r>
      <w:r w:rsidR="00BE0987" w:rsidRPr="00E53EE1">
        <w:rPr>
          <w:bCs/>
        </w:rPr>
        <w:t xml:space="preserve"> </w:t>
      </w:r>
      <w:r w:rsidR="007070C0" w:rsidRPr="00E53EE1">
        <w:rPr>
          <w:bCs/>
        </w:rPr>
        <w:t>WORD</w:t>
      </w:r>
      <w:r w:rsidR="00290CE9">
        <w:rPr>
          <w:bCs/>
        </w:rPr>
        <w:t xml:space="preserve"> ou LATEX puis c’est préférable de convertir le document en entier y inclus les annexes à la fin en fichier </w:t>
      </w:r>
      <w:r w:rsidR="00EE487C">
        <w:rPr>
          <w:bCs/>
        </w:rPr>
        <w:t>PDF</w:t>
      </w:r>
      <w:r w:rsidR="00290CE9">
        <w:rPr>
          <w:bCs/>
        </w:rPr>
        <w:t xml:space="preserve"> avant de mettre dans la boite. La boite de dépôt</w:t>
      </w:r>
      <w:r w:rsidR="00BE0987" w:rsidRPr="00E53EE1">
        <w:rPr>
          <w:bCs/>
        </w:rPr>
        <w:t xml:space="preserve"> </w:t>
      </w:r>
      <w:r w:rsidR="00290CE9">
        <w:rPr>
          <w:bCs/>
        </w:rPr>
        <w:t xml:space="preserve">n’accepte que les fichiers </w:t>
      </w:r>
      <w:r w:rsidR="00EE487C">
        <w:rPr>
          <w:bCs/>
        </w:rPr>
        <w:t>PDF</w:t>
      </w:r>
      <w:r w:rsidR="00290CE9">
        <w:rPr>
          <w:bCs/>
        </w:rPr>
        <w:t xml:space="preserve"> ou Word. Les fichiers type mixtes et photos ne seront pas acceptés et ne seront pas corrigés. </w:t>
      </w:r>
      <w:r w:rsidR="00BE0987" w:rsidRPr="00E53EE1">
        <w:rPr>
          <w:bCs/>
        </w:rPr>
        <w:t>L</w:t>
      </w:r>
      <w:r w:rsidRPr="00E53EE1">
        <w:rPr>
          <w:bCs/>
        </w:rPr>
        <w:t>es résultats importants</w:t>
      </w:r>
      <w:r w:rsidR="005F7BD6" w:rsidRPr="00E53EE1">
        <w:rPr>
          <w:bCs/>
        </w:rPr>
        <w:t xml:space="preserve"> dans le corps de votre document</w:t>
      </w:r>
      <w:r w:rsidRPr="00E53EE1">
        <w:rPr>
          <w:bCs/>
        </w:rPr>
        <w:t>,</w:t>
      </w:r>
      <w:r w:rsidR="005F7BD6" w:rsidRPr="00E53EE1">
        <w:rPr>
          <w:bCs/>
        </w:rPr>
        <w:t xml:space="preserve"> </w:t>
      </w:r>
      <w:r w:rsidRPr="00E53EE1">
        <w:rPr>
          <w:bCs/>
        </w:rPr>
        <w:t xml:space="preserve">mettre dans l’annexe les programmes </w:t>
      </w:r>
      <w:r w:rsidR="00601EA9" w:rsidRPr="00E53EE1">
        <w:rPr>
          <w:bCs/>
        </w:rPr>
        <w:t xml:space="preserve">R </w:t>
      </w:r>
      <w:r w:rsidRPr="00E53EE1">
        <w:rPr>
          <w:bCs/>
        </w:rPr>
        <w:t>ut</w:t>
      </w:r>
      <w:r w:rsidR="005F7BD6" w:rsidRPr="00E53EE1">
        <w:rPr>
          <w:bCs/>
        </w:rPr>
        <w:t>i</w:t>
      </w:r>
      <w:r w:rsidRPr="00E53EE1">
        <w:rPr>
          <w:bCs/>
        </w:rPr>
        <w:t>lisés</w:t>
      </w:r>
      <w:r w:rsidR="00601EA9" w:rsidRPr="00E53EE1">
        <w:rPr>
          <w:bCs/>
        </w:rPr>
        <w:t>. A</w:t>
      </w:r>
      <w:r w:rsidR="007070C0" w:rsidRPr="00E53EE1">
        <w:rPr>
          <w:bCs/>
        </w:rPr>
        <w:t xml:space="preserve">jouter vos commentaires personnels, </w:t>
      </w:r>
      <w:r w:rsidR="00601EA9" w:rsidRPr="00E53EE1">
        <w:rPr>
          <w:bCs/>
        </w:rPr>
        <w:t>réflexions.</w:t>
      </w:r>
      <w:r w:rsidR="00A931F6" w:rsidRPr="00E53EE1">
        <w:rPr>
          <w:bCs/>
        </w:rPr>
        <w:t xml:space="preserve"> </w:t>
      </w:r>
      <w:r w:rsidR="00601EA9" w:rsidRPr="00E53EE1">
        <w:rPr>
          <w:bCs/>
        </w:rPr>
        <w:t>V</w:t>
      </w:r>
      <w:r w:rsidR="007070C0" w:rsidRPr="00E53EE1">
        <w:rPr>
          <w:bCs/>
        </w:rPr>
        <w:t xml:space="preserve">oir votre TP comme un document préliminaire que vous pourriez rédiger un rapport plus tard et remettre </w:t>
      </w:r>
      <w:r w:rsidR="00725D40" w:rsidRPr="00E53EE1">
        <w:rPr>
          <w:bCs/>
        </w:rPr>
        <w:t>au département R et D</w:t>
      </w:r>
      <w:r w:rsidR="007070C0" w:rsidRPr="00E53EE1">
        <w:rPr>
          <w:bCs/>
        </w:rPr>
        <w:t xml:space="preserve"> de votre compagnie.</w:t>
      </w:r>
    </w:p>
    <w:p w14:paraId="190386E4" w14:textId="2A3E9932" w:rsidR="007070C0" w:rsidRPr="00E53EE1" w:rsidRDefault="00EE487C" w:rsidP="00DB7A21">
      <w:pPr>
        <w:ind w:left="-567"/>
        <w:rPr>
          <w:bCs/>
          <w:lang w:val="en-CA"/>
        </w:rPr>
      </w:pPr>
      <w:r w:rsidRPr="00E53EE1">
        <w:rPr>
          <w:bCs/>
        </w:rPr>
        <w:t>2)</w:t>
      </w:r>
      <w:r w:rsidR="00BE0987" w:rsidRPr="00E53EE1">
        <w:rPr>
          <w:bCs/>
        </w:rPr>
        <w:t xml:space="preserve"> </w:t>
      </w:r>
      <w:r w:rsidR="007070C0" w:rsidRPr="00E53EE1">
        <w:rPr>
          <w:bCs/>
        </w:rPr>
        <w:t>Prendre le temps de le bien faire, vous pourriez former une équipe de 2 mais vous devriez travailler ensemble comme une unité</w:t>
      </w:r>
      <w:r w:rsidR="00601A62" w:rsidRPr="00E53EE1">
        <w:rPr>
          <w:bCs/>
        </w:rPr>
        <w:t>.</w:t>
      </w:r>
      <w:r w:rsidR="00BE0987" w:rsidRPr="00E53EE1">
        <w:rPr>
          <w:bCs/>
        </w:rPr>
        <w:t xml:space="preserve"> </w:t>
      </w:r>
      <w:r w:rsidR="00A8494E" w:rsidRPr="00E53EE1">
        <w:rPr>
          <w:bCs/>
        </w:rPr>
        <w:t>L’utilisation de R est recommandée pour le travail.</w:t>
      </w:r>
    </w:p>
    <w:p w14:paraId="78683E37" w14:textId="3FB26D03" w:rsidR="00A8494E" w:rsidRPr="00E53EE1" w:rsidRDefault="00601A62" w:rsidP="00DB7A21">
      <w:pPr>
        <w:ind w:left="-567"/>
        <w:rPr>
          <w:bCs/>
        </w:rPr>
      </w:pPr>
      <w:r w:rsidRPr="00E53EE1">
        <w:rPr>
          <w:bCs/>
        </w:rPr>
        <w:t>3)</w:t>
      </w:r>
      <w:r w:rsidR="00601EA9" w:rsidRPr="00E53EE1">
        <w:rPr>
          <w:bCs/>
        </w:rPr>
        <w:t xml:space="preserve"> </w:t>
      </w:r>
      <w:r w:rsidRPr="00E53EE1">
        <w:rPr>
          <w:bCs/>
        </w:rPr>
        <w:t>Pour</w:t>
      </w:r>
      <w:r w:rsidR="00A8494E" w:rsidRPr="00E53EE1">
        <w:rPr>
          <w:bCs/>
        </w:rPr>
        <w:t xml:space="preserve"> la fonction de répartition empirique qui est </w:t>
      </w:r>
      <m:oMath>
        <m:sSub>
          <m:sSubPr>
            <m:ctrlPr>
              <w:rPr>
                <w:rFonts w:ascii="Cambria Math" w:hAnsi="Cambria Math"/>
                <w:bCs/>
                <w:i/>
              </w:rPr>
            </m:ctrlPr>
          </m:sSubPr>
          <m:e>
            <m:r>
              <w:rPr>
                <w:rFonts w:ascii="Cambria Math" w:hAnsi="Cambria Math"/>
              </w:rPr>
              <m:t>F</m:t>
            </m:r>
          </m:e>
          <m:sub>
            <m:r>
              <w:rPr>
                <w:rFonts w:ascii="Cambria Math" w:hAnsi="Cambria Math"/>
              </w:rPr>
              <m:t>n</m:t>
            </m:r>
          </m:sub>
        </m:sSub>
        <m:r>
          <w:rPr>
            <w:rFonts w:ascii="Cambria Math" w:hAnsi="Cambria Math"/>
          </w:rPr>
          <m:t>(t)</m:t>
        </m:r>
      </m:oMath>
      <w:r w:rsidR="00A8494E" w:rsidRPr="00E53EE1">
        <w:rPr>
          <w:bCs/>
        </w:rPr>
        <w:t xml:space="preserve">, utiliser la commande </w:t>
      </w:r>
      <w:r w:rsidR="00A8494E" w:rsidRPr="00E53EE1">
        <w:rPr>
          <w:b/>
        </w:rPr>
        <w:t>ecdf</w:t>
      </w:r>
      <w:r w:rsidR="00A8494E" w:rsidRPr="00E53EE1">
        <w:rPr>
          <w:bCs/>
        </w:rPr>
        <w:t xml:space="preserve"> de R et pour les</w:t>
      </w:r>
      <w:r w:rsidRPr="00E53EE1">
        <w:rPr>
          <w:bCs/>
        </w:rPr>
        <w:t xml:space="preserve"> </w:t>
      </w:r>
      <w:r w:rsidR="00A8494E" w:rsidRPr="00E53EE1">
        <w:rPr>
          <w:bCs/>
        </w:rPr>
        <w:t xml:space="preserve">percentiles empiriques </w:t>
      </w:r>
      <m:oMath>
        <m:sSubSup>
          <m:sSubSupPr>
            <m:ctrlPr>
              <w:rPr>
                <w:rFonts w:ascii="Cambria Math" w:hAnsi="Cambria Math"/>
                <w:bCs/>
                <w:i/>
              </w:rPr>
            </m:ctrlPr>
          </m:sSubSupPr>
          <m:e>
            <m:r>
              <w:rPr>
                <w:rFonts w:ascii="Cambria Math" w:hAnsi="Cambria Math"/>
              </w:rPr>
              <m:t>F</m:t>
            </m:r>
          </m:e>
          <m:sub>
            <m:r>
              <w:rPr>
                <w:rFonts w:ascii="Cambria Math" w:hAnsi="Cambria Math"/>
              </w:rPr>
              <m:t>n</m:t>
            </m:r>
          </m:sub>
          <m:sup>
            <m:r>
              <w:rPr>
                <w:rFonts w:ascii="Cambria Math" w:hAnsi="Cambria Math"/>
              </w:rPr>
              <m:t>-1</m:t>
            </m:r>
          </m:sup>
        </m:sSubSup>
        <m:r>
          <w:rPr>
            <w:rFonts w:ascii="Cambria Math" w:hAnsi="Cambria Math"/>
          </w:rPr>
          <m:t>(p)</m:t>
        </m:r>
      </m:oMath>
      <w:r w:rsidR="00A8494E" w:rsidRPr="00E53EE1">
        <w:rPr>
          <w:bCs/>
        </w:rPr>
        <w:t xml:space="preserve">  </w:t>
      </w:r>
      <w:r w:rsidRPr="00E53EE1">
        <w:rPr>
          <w:bCs/>
        </w:rPr>
        <w:t>la</w:t>
      </w:r>
      <w:r w:rsidR="00A8494E" w:rsidRPr="00E53EE1">
        <w:rPr>
          <w:bCs/>
        </w:rPr>
        <w:t xml:space="preserve"> commande </w:t>
      </w:r>
      <w:r w:rsidR="00A8494E" w:rsidRPr="00E53EE1">
        <w:rPr>
          <w:b/>
        </w:rPr>
        <w:t>quantile</w:t>
      </w:r>
      <w:r w:rsidR="00A8494E" w:rsidRPr="00E53EE1">
        <w:rPr>
          <w:bCs/>
        </w:rPr>
        <w:t xml:space="preserve">, voir les documentations de R sur ces fonctions. On pourrait ainsi simuler un échantillon de taille m provenant de </w:t>
      </w:r>
      <m:oMath>
        <m:sSub>
          <m:sSubPr>
            <m:ctrlPr>
              <w:rPr>
                <w:rFonts w:ascii="Cambria Math" w:hAnsi="Cambria Math"/>
                <w:bCs/>
                <w:i/>
              </w:rPr>
            </m:ctrlPr>
          </m:sSubPr>
          <m:e>
            <m:r>
              <w:rPr>
                <w:rFonts w:ascii="Cambria Math" w:hAnsi="Cambria Math"/>
              </w:rPr>
              <m:t>F</m:t>
            </m:r>
          </m:e>
          <m:sub>
            <m:r>
              <w:rPr>
                <w:rFonts w:ascii="Cambria Math" w:hAnsi="Cambria Math"/>
              </w:rPr>
              <m:t>n</m:t>
            </m:r>
          </m:sub>
        </m:sSub>
      </m:oMath>
      <w:r w:rsidR="00A8494E" w:rsidRPr="00E53EE1">
        <w:rPr>
          <w:rFonts w:eastAsiaTheme="minorEastAsia"/>
          <w:bCs/>
        </w:rPr>
        <w:t xml:space="preserve">qui estime </w:t>
      </w:r>
      <m:oMath>
        <m:r>
          <w:rPr>
            <w:rFonts w:ascii="Cambria Math" w:eastAsiaTheme="minorEastAsia" w:hAnsi="Cambria Math"/>
          </w:rPr>
          <m:t>F</m:t>
        </m:r>
      </m:oMath>
      <w:r w:rsidR="00A8494E" w:rsidRPr="00E53EE1">
        <w:rPr>
          <w:rFonts w:eastAsiaTheme="minorEastAsia"/>
          <w:bCs/>
        </w:rPr>
        <w:t xml:space="preserve">.Voici les étapes et c’est la méthode inverse habituelle avec l’utilisation de </w:t>
      </w:r>
      <m:oMath>
        <m:sSubSup>
          <m:sSubSupPr>
            <m:ctrlPr>
              <w:rPr>
                <w:rFonts w:ascii="Cambria Math" w:hAnsi="Cambria Math"/>
                <w:bCs/>
                <w:i/>
              </w:rPr>
            </m:ctrlPr>
          </m:sSubSupPr>
          <m:e>
            <m:r>
              <w:rPr>
                <w:rFonts w:ascii="Cambria Math" w:hAnsi="Cambria Math"/>
              </w:rPr>
              <m:t>F</m:t>
            </m:r>
          </m:e>
          <m:sub>
            <m:r>
              <w:rPr>
                <w:rFonts w:ascii="Cambria Math" w:hAnsi="Cambria Math"/>
              </w:rPr>
              <m:t>n</m:t>
            </m:r>
          </m:sub>
          <m:sup>
            <m:r>
              <w:rPr>
                <w:rFonts w:ascii="Cambria Math" w:hAnsi="Cambria Math"/>
              </w:rPr>
              <m:t>-1</m:t>
            </m:r>
          </m:sup>
        </m:sSubSup>
        <m:r>
          <w:rPr>
            <w:rFonts w:ascii="Cambria Math" w:hAnsi="Cambria Math"/>
          </w:rPr>
          <m:t>(p)</m:t>
        </m:r>
      </m:oMath>
      <w:r w:rsidR="00A8494E" w:rsidRPr="00E53EE1">
        <w:rPr>
          <w:bCs/>
        </w:rPr>
        <w:t xml:space="preserve">  .</w:t>
      </w:r>
    </w:p>
    <w:p w14:paraId="7A72BF32" w14:textId="70AF2FD9" w:rsidR="00A8494E" w:rsidRPr="00E53EE1" w:rsidRDefault="00A8494E" w:rsidP="00DB7A21">
      <w:pPr>
        <w:ind w:left="-567"/>
        <w:rPr>
          <w:rFonts w:eastAsiaTheme="minorEastAsia"/>
          <w:bCs/>
        </w:rPr>
      </w:pPr>
      <w:r w:rsidRPr="00E53EE1">
        <w:rPr>
          <w:bCs/>
        </w:rPr>
        <w:t xml:space="preserve"> On commence par simuler un échantillon de taille m de la loi uniforme standard </w:t>
      </w:r>
      <m:oMath>
        <m:r>
          <w:rPr>
            <w:rFonts w:ascii="Cambria Math" w:hAnsi="Cambria Math"/>
          </w:rPr>
          <m:t>U</m:t>
        </m:r>
        <m:d>
          <m:dPr>
            <m:begChr m:val="["/>
            <m:endChr m:val="]"/>
            <m:ctrlPr>
              <w:rPr>
                <w:rFonts w:ascii="Cambria Math" w:hAnsi="Cambria Math"/>
                <w:bCs/>
                <w:i/>
              </w:rPr>
            </m:ctrlPr>
          </m:dPr>
          <m:e>
            <m:r>
              <w:rPr>
                <w:rFonts w:ascii="Cambria Math" w:hAnsi="Cambria Math"/>
              </w:rPr>
              <m:t>0,1</m:t>
            </m:r>
          </m:e>
        </m:d>
      </m:oMath>
    </w:p>
    <w:p w14:paraId="7CAEDBED" w14:textId="1091CDCA" w:rsidR="00A8494E" w:rsidRPr="00E53EE1" w:rsidRDefault="00A8494E" w:rsidP="00DB7A21">
      <w:pPr>
        <w:ind w:left="-567"/>
        <w:rPr>
          <w:rFonts w:eastAsiaTheme="minorEastAsia"/>
          <w:bCs/>
        </w:rPr>
      </w:pPr>
      <w:r w:rsidRPr="00E53EE1">
        <w:rPr>
          <w:bCs/>
        </w:rPr>
        <w:t xml:space="preserve">                  </w:t>
      </w:r>
      <w:bookmarkStart w:id="0" w:name="_Hlk49629638"/>
      <m:oMath>
        <m:sSub>
          <m:sSubPr>
            <m:ctrlPr>
              <w:rPr>
                <w:rFonts w:ascii="Cambria Math" w:hAnsi="Cambria Math"/>
                <w:bCs/>
                <w:i/>
              </w:rPr>
            </m:ctrlPr>
          </m:sSubPr>
          <m:e>
            <m:r>
              <w:rPr>
                <w:rFonts w:ascii="Cambria Math" w:hAnsi="Cambria Math"/>
              </w:rPr>
              <m:t>U</m:t>
            </m:r>
          </m:e>
          <m:sub>
            <m:r>
              <w:rPr>
                <w:rFonts w:ascii="Cambria Math" w:hAnsi="Cambria Math"/>
              </w:rPr>
              <m:t>1</m:t>
            </m:r>
          </m:sub>
        </m:sSub>
        <w:bookmarkEnd w:id="0"/>
        <m:r>
          <w:rPr>
            <w:rFonts w:ascii="Cambria Math" w:hAnsi="Cambria Math"/>
          </w:rPr>
          <m:t xml:space="preserve">,…, </m:t>
        </m:r>
        <m:sSub>
          <m:sSubPr>
            <m:ctrlPr>
              <w:rPr>
                <w:rFonts w:ascii="Cambria Math" w:hAnsi="Cambria Math"/>
                <w:bCs/>
                <w:i/>
              </w:rPr>
            </m:ctrlPr>
          </m:sSubPr>
          <m:e>
            <m:r>
              <w:rPr>
                <w:rFonts w:ascii="Cambria Math" w:hAnsi="Cambria Math"/>
              </w:rPr>
              <m:t>U</m:t>
            </m:r>
          </m:e>
          <m:sub>
            <m:r>
              <w:rPr>
                <w:rFonts w:ascii="Cambria Math" w:hAnsi="Cambria Math"/>
              </w:rPr>
              <m:t>m</m:t>
            </m:r>
          </m:sub>
        </m:sSub>
        <m:r>
          <w:rPr>
            <w:rFonts w:ascii="Cambria Math" w:eastAsiaTheme="minorEastAsia" w:hAnsi="Cambria Math"/>
          </w:rPr>
          <m:t>~</m:t>
        </m:r>
        <m:r>
          <w:rPr>
            <w:rFonts w:ascii="Cambria Math" w:hAnsi="Cambria Math"/>
          </w:rPr>
          <m:t xml:space="preserve"> U</m:t>
        </m:r>
        <m:d>
          <m:dPr>
            <m:begChr m:val="["/>
            <m:endChr m:val="]"/>
            <m:ctrlPr>
              <w:rPr>
                <w:rFonts w:ascii="Cambria Math" w:hAnsi="Cambria Math"/>
                <w:bCs/>
                <w:i/>
              </w:rPr>
            </m:ctrlPr>
          </m:dPr>
          <m:e>
            <m:r>
              <w:rPr>
                <w:rFonts w:ascii="Cambria Math" w:hAnsi="Cambria Math"/>
              </w:rPr>
              <m:t>0,1</m:t>
            </m:r>
          </m:e>
        </m:d>
      </m:oMath>
    </w:p>
    <w:p w14:paraId="4F45EE67" w14:textId="753F584A" w:rsidR="00A8494E" w:rsidRPr="00E53EE1" w:rsidRDefault="00A8494E" w:rsidP="00DB7A21">
      <w:pPr>
        <w:ind w:left="-567"/>
        <w:rPr>
          <w:rFonts w:eastAsiaTheme="minorEastAsia"/>
          <w:bCs/>
        </w:rPr>
      </w:pPr>
      <w:r w:rsidRPr="00E53EE1">
        <w:rPr>
          <w:rFonts w:eastAsiaTheme="minorEastAsia"/>
          <w:bCs/>
        </w:rPr>
        <w:t xml:space="preserve">L’échantillon simulé de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n</m:t>
            </m:r>
          </m:sub>
        </m:sSub>
      </m:oMath>
      <w:r w:rsidRPr="00E53EE1">
        <w:rPr>
          <w:rFonts w:eastAsiaTheme="minorEastAsia"/>
          <w:bCs/>
        </w:rPr>
        <w:t xml:space="preserve"> est donnée par les percentiles empiriques</w:t>
      </w:r>
    </w:p>
    <w:p w14:paraId="68840D8A" w14:textId="2ECBDF56" w:rsidR="00293D8A" w:rsidRPr="00E53EE1" w:rsidRDefault="00293D8A" w:rsidP="00DB7A21">
      <w:pPr>
        <w:ind w:left="-567"/>
        <w:rPr>
          <w:bCs/>
        </w:rPr>
      </w:pPr>
      <w:r w:rsidRPr="00E53EE1">
        <w:rPr>
          <w:rFonts w:eastAsiaTheme="minorEastAsia"/>
          <w:bCs/>
        </w:rPr>
        <w:t xml:space="preserve">                 </w:t>
      </w:r>
      <m:oMath>
        <m:sSubSup>
          <m:sSubSupPr>
            <m:ctrlPr>
              <w:rPr>
                <w:rFonts w:ascii="Cambria Math" w:hAnsi="Cambria Math"/>
                <w:bCs/>
                <w:i/>
              </w:rPr>
            </m:ctrlPr>
          </m:sSubSupPr>
          <m:e>
            <m:r>
              <w:rPr>
                <w:rFonts w:ascii="Cambria Math" w:hAnsi="Cambria Math"/>
              </w:rPr>
              <m:t>F</m:t>
            </m:r>
          </m:e>
          <m:sub>
            <m:r>
              <w:rPr>
                <w:rFonts w:ascii="Cambria Math" w:hAnsi="Cambria Math"/>
              </w:rPr>
              <m:t>n</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1</m:t>
            </m:r>
          </m:sub>
        </m:sSub>
        <m:r>
          <w:rPr>
            <w:rFonts w:ascii="Cambria Math" w:hAnsi="Cambria Math"/>
          </w:rPr>
          <m:t>)</m:t>
        </m:r>
      </m:oMath>
      <w:r w:rsidRPr="00E53EE1">
        <w:rPr>
          <w:bCs/>
        </w:rPr>
        <w:t xml:space="preserve">  ,…, </w:t>
      </w:r>
      <m:oMath>
        <m:sSubSup>
          <m:sSubSupPr>
            <m:ctrlPr>
              <w:rPr>
                <w:rFonts w:ascii="Cambria Math" w:hAnsi="Cambria Math"/>
                <w:bCs/>
                <w:i/>
              </w:rPr>
            </m:ctrlPr>
          </m:sSubSupPr>
          <m:e>
            <m:r>
              <w:rPr>
                <w:rFonts w:ascii="Cambria Math" w:hAnsi="Cambria Math"/>
              </w:rPr>
              <m:t>F</m:t>
            </m:r>
          </m:e>
          <m:sub>
            <m:r>
              <w:rPr>
                <w:rFonts w:ascii="Cambria Math" w:hAnsi="Cambria Math"/>
              </w:rPr>
              <m:t>n</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p</m:t>
            </m:r>
          </m:sub>
        </m:sSub>
        <m:r>
          <w:rPr>
            <w:rFonts w:ascii="Cambria Math" w:hAnsi="Cambria Math"/>
          </w:rPr>
          <m:t>)</m:t>
        </m:r>
      </m:oMath>
      <w:r w:rsidRPr="00E53EE1">
        <w:rPr>
          <w:bCs/>
        </w:rPr>
        <w:t xml:space="preserve">  .</w:t>
      </w:r>
    </w:p>
    <w:p w14:paraId="63583C11" w14:textId="46FDC743" w:rsidR="00A8494E" w:rsidRPr="00E53EE1" w:rsidRDefault="00293D8A" w:rsidP="00DB7A21">
      <w:pPr>
        <w:ind w:left="-567"/>
        <w:rPr>
          <w:bCs/>
        </w:rPr>
      </w:pPr>
      <w:r w:rsidRPr="00E53EE1">
        <w:rPr>
          <w:rFonts w:eastAsiaTheme="minorEastAsia"/>
          <w:bCs/>
        </w:rPr>
        <w:t xml:space="preserve">Il y a plusieurs versions de </w:t>
      </w:r>
      <m:oMath>
        <m:r>
          <w:rPr>
            <w:rFonts w:ascii="Cambria Math" w:hAnsi="Cambria Math"/>
          </w:rPr>
          <m:t xml:space="preserve"> </m:t>
        </m:r>
        <m:sSubSup>
          <m:sSubSupPr>
            <m:ctrlPr>
              <w:rPr>
                <w:rFonts w:ascii="Cambria Math" w:hAnsi="Cambria Math"/>
                <w:bCs/>
                <w:i/>
              </w:rPr>
            </m:ctrlPr>
          </m:sSubSupPr>
          <m:e>
            <m:r>
              <w:rPr>
                <w:rFonts w:ascii="Cambria Math" w:hAnsi="Cambria Math"/>
              </w:rPr>
              <m:t>F</m:t>
            </m:r>
          </m:e>
          <m:sub>
            <m:r>
              <w:rPr>
                <w:rFonts w:ascii="Cambria Math" w:hAnsi="Cambria Math"/>
              </w:rPr>
              <m:t>n</m:t>
            </m:r>
          </m:sub>
          <m:sup>
            <m:r>
              <w:rPr>
                <w:rFonts w:ascii="Cambria Math" w:hAnsi="Cambria Math"/>
              </w:rPr>
              <m:t>-1</m:t>
            </m:r>
          </m:sup>
        </m:sSubSup>
        <m:r>
          <w:rPr>
            <w:rFonts w:ascii="Cambria Math" w:hAnsi="Cambria Math"/>
          </w:rPr>
          <m:t>(p)</m:t>
        </m:r>
      </m:oMath>
      <w:r w:rsidRPr="00E53EE1">
        <w:rPr>
          <w:rFonts w:eastAsiaTheme="minorEastAsia"/>
          <w:bCs/>
        </w:rPr>
        <w:t xml:space="preserve"> mais ça ne diffère que peu si la taille de n est assez </w:t>
      </w:r>
      <w:r w:rsidR="00EE487C" w:rsidRPr="00E53EE1">
        <w:rPr>
          <w:rFonts w:eastAsiaTheme="minorEastAsia"/>
          <w:bCs/>
        </w:rPr>
        <w:t>grande</w:t>
      </w:r>
      <w:r w:rsidRPr="00E53EE1">
        <w:rPr>
          <w:rFonts w:eastAsiaTheme="minorEastAsia"/>
          <w:bCs/>
        </w:rPr>
        <w:t>, comme R a déjà une version dans le programme quantile, on va utiliser</w:t>
      </w:r>
      <w:r w:rsidR="00E53EE1">
        <w:rPr>
          <w:rFonts w:eastAsiaTheme="minorEastAsia"/>
          <w:bCs/>
        </w:rPr>
        <w:t xml:space="preserve"> la version de R</w:t>
      </w:r>
      <w:r w:rsidRPr="00E53EE1">
        <w:rPr>
          <w:rFonts w:eastAsiaTheme="minorEastAsia"/>
          <w:bCs/>
        </w:rPr>
        <w:t>.</w:t>
      </w:r>
    </w:p>
    <w:p w14:paraId="28D67D3A" w14:textId="0B414DF4" w:rsidR="00601A62" w:rsidRPr="00E53EE1" w:rsidRDefault="00601EA9" w:rsidP="00DB7A21">
      <w:pPr>
        <w:ind w:left="-567"/>
        <w:rPr>
          <w:bCs/>
        </w:rPr>
      </w:pPr>
      <w:r w:rsidRPr="00E53EE1">
        <w:rPr>
          <w:bCs/>
        </w:rPr>
        <w:t>Remarque :</w:t>
      </w:r>
      <w:r w:rsidR="00BE0987" w:rsidRPr="00E53EE1">
        <w:rPr>
          <w:bCs/>
        </w:rPr>
        <w:t xml:space="preserve"> Pour ce premier </w:t>
      </w:r>
      <w:r w:rsidRPr="00E53EE1">
        <w:rPr>
          <w:bCs/>
        </w:rPr>
        <w:t>TP</w:t>
      </w:r>
      <w:r w:rsidR="00BE0987" w:rsidRPr="00E53EE1">
        <w:rPr>
          <w:bCs/>
        </w:rPr>
        <w:t xml:space="preserve"> l’attention et l’accent sont mis sur les méthodes non paramétriques, la fonction de distribution empirique est la clé</w:t>
      </w:r>
      <w:r w:rsidR="00676B81" w:rsidRPr="00E53EE1">
        <w:rPr>
          <w:bCs/>
        </w:rPr>
        <w:t xml:space="preserve"> pour construire divers estimateurs</w:t>
      </w:r>
      <w:r w:rsidR="00BE0987" w:rsidRPr="00E53EE1">
        <w:rPr>
          <w:bCs/>
        </w:rPr>
        <w:t xml:space="preserve">. </w:t>
      </w:r>
    </w:p>
    <w:p w14:paraId="6C8C85F7" w14:textId="61E10CBD" w:rsidR="009F48C5" w:rsidRDefault="00EE487C" w:rsidP="009F48C5">
      <w:pPr>
        <w:pBdr>
          <w:bottom w:val="single" w:sz="6" w:space="1" w:color="auto"/>
        </w:pBdr>
        <w:ind w:left="-567"/>
        <w:rPr>
          <w:bCs/>
        </w:rPr>
      </w:pPr>
      <w:r w:rsidRPr="00E53EE1">
        <w:rPr>
          <w:bCs/>
        </w:rPr>
        <w:t>4)</w:t>
      </w:r>
      <w:r w:rsidR="00BE0987" w:rsidRPr="00E53EE1">
        <w:rPr>
          <w:bCs/>
        </w:rPr>
        <w:t xml:space="preserve"> </w:t>
      </w:r>
      <w:r w:rsidR="00601A62" w:rsidRPr="00E53EE1">
        <w:rPr>
          <w:bCs/>
        </w:rPr>
        <w:t>Vous annexe</w:t>
      </w:r>
      <w:r w:rsidR="008C3420" w:rsidRPr="00E53EE1">
        <w:rPr>
          <w:bCs/>
        </w:rPr>
        <w:t>z</w:t>
      </w:r>
      <w:r w:rsidR="00601A62" w:rsidRPr="00E53EE1">
        <w:rPr>
          <w:bCs/>
        </w:rPr>
        <w:t xml:space="preserve"> vos programmes à la fin du document, pour les simulations par exemple m=50 fois, inclure le </w:t>
      </w:r>
      <w:r w:rsidRPr="00E53EE1">
        <w:rPr>
          <w:bCs/>
        </w:rPr>
        <w:t>premier échantillon</w:t>
      </w:r>
      <w:r w:rsidR="00601A62" w:rsidRPr="00E53EE1">
        <w:rPr>
          <w:bCs/>
        </w:rPr>
        <w:t xml:space="preserve"> obtenu dans l’annexe que vous allez faire référence dans le document. </w:t>
      </w:r>
      <w:r w:rsidR="00BE0987" w:rsidRPr="00E53EE1">
        <w:rPr>
          <w:bCs/>
        </w:rPr>
        <w:t>Les correcteurs</w:t>
      </w:r>
      <w:r w:rsidR="00601A62" w:rsidRPr="00E53EE1">
        <w:rPr>
          <w:bCs/>
        </w:rPr>
        <w:t xml:space="preserve"> vérifier</w:t>
      </w:r>
      <w:r w:rsidR="00601EA9" w:rsidRPr="00E53EE1">
        <w:rPr>
          <w:bCs/>
        </w:rPr>
        <w:t>ont</w:t>
      </w:r>
      <w:r w:rsidR="00601A62" w:rsidRPr="00E53EE1">
        <w:rPr>
          <w:bCs/>
        </w:rPr>
        <w:t xml:space="preserve"> vos procédures d’une manière plus efficace</w:t>
      </w:r>
      <w:r w:rsidR="001577E0" w:rsidRPr="00E53EE1">
        <w:rPr>
          <w:bCs/>
        </w:rPr>
        <w:t xml:space="preserve"> si vous suivez les instructions</w:t>
      </w:r>
      <w:r w:rsidR="005F7BD6" w:rsidRPr="00E53EE1">
        <w:rPr>
          <w:bCs/>
        </w:rPr>
        <w:t>.</w:t>
      </w:r>
      <w:r w:rsidR="00DF1315" w:rsidRPr="00E53EE1">
        <w:rPr>
          <w:bCs/>
        </w:rPr>
        <w:t xml:space="preserve"> </w:t>
      </w:r>
      <w:r w:rsidR="009F48C5" w:rsidRPr="00E53EE1">
        <w:rPr>
          <w:bCs/>
        </w:rPr>
        <w:t>Remarque :  R est capable de faire des intégrations, la commande integrate, ou quad dans le package pracma à utiliser au besoin pour vérifier vos calculs.</w:t>
      </w:r>
    </w:p>
    <w:p w14:paraId="67CA59F8" w14:textId="7B2DDD9A" w:rsidR="008F40AA" w:rsidRPr="008F40AA" w:rsidRDefault="008F40AA" w:rsidP="009F48C5">
      <w:pPr>
        <w:pBdr>
          <w:bottom w:val="single" w:sz="6" w:space="1" w:color="auto"/>
        </w:pBdr>
        <w:ind w:left="-567"/>
        <w:rPr>
          <w:bCs/>
          <w:lang w:val="en-CA"/>
        </w:rPr>
      </w:pPr>
      <w:r>
        <w:rPr>
          <w:bCs/>
        </w:rPr>
        <w:t xml:space="preserve">5) A noter lorsqu’on parle de méthode </w:t>
      </w:r>
      <w:r w:rsidR="00EE487C">
        <w:rPr>
          <w:bCs/>
        </w:rPr>
        <w:t>non paramétrique,</w:t>
      </w:r>
      <w:r>
        <w:rPr>
          <w:bCs/>
        </w:rPr>
        <w:t xml:space="preserve"> la </w:t>
      </w:r>
      <w:r w:rsidR="00EE487C">
        <w:rPr>
          <w:bCs/>
        </w:rPr>
        <w:t>distribution</w:t>
      </w:r>
      <w:r>
        <w:rPr>
          <w:bCs/>
        </w:rPr>
        <w:t xml:space="preserve"> empirique est </w:t>
      </w:r>
      <w:r w:rsidR="00EE487C">
        <w:rPr>
          <w:bCs/>
        </w:rPr>
        <w:t>utilisée</w:t>
      </w:r>
      <w:r>
        <w:rPr>
          <w:bCs/>
        </w:rPr>
        <w:t xml:space="preserve"> d’une manière implicite même </w:t>
      </w:r>
      <w:r w:rsidR="00EE487C">
        <w:rPr>
          <w:bCs/>
        </w:rPr>
        <w:t>explicitement</w:t>
      </w:r>
      <w:r>
        <w:rPr>
          <w:bCs/>
        </w:rPr>
        <w:t xml:space="preserve"> elle ne parait pas; voir les </w:t>
      </w:r>
      <w:r w:rsidR="00EE487C">
        <w:rPr>
          <w:bCs/>
        </w:rPr>
        <w:t>diapos</w:t>
      </w:r>
      <w:r>
        <w:rPr>
          <w:bCs/>
        </w:rPr>
        <w:t xml:space="preserve"> de notre premier </w:t>
      </w:r>
      <w:r w:rsidR="00EE487C">
        <w:rPr>
          <w:bCs/>
        </w:rPr>
        <w:t>cours. Par</w:t>
      </w:r>
      <w:r>
        <w:rPr>
          <w:bCs/>
        </w:rPr>
        <w:t xml:space="preserve"> exemple pour estimer E(X) on utilise la moyenne empirique qui est un estimateur </w:t>
      </w:r>
      <w:r w:rsidR="00EE487C">
        <w:rPr>
          <w:bCs/>
        </w:rPr>
        <w:t>non paramétrique</w:t>
      </w:r>
      <w:r>
        <w:rPr>
          <w:bCs/>
        </w:rPr>
        <w:t xml:space="preserve">, elle est exprimable comme </w:t>
      </w:r>
      <w:bookmarkStart w:id="1" w:name="_Hlk50313722"/>
      <m:oMath>
        <m:acc>
          <m:accPr>
            <m:chr m:val="̅"/>
            <m:ctrlPr>
              <w:rPr>
                <w:rFonts w:ascii="Cambria Math" w:hAnsi="Cambria Math"/>
                <w:bCs/>
                <w:i/>
              </w:rPr>
            </m:ctrlPr>
          </m:accPr>
          <m:e>
            <m:r>
              <w:rPr>
                <w:rFonts w:ascii="Cambria Math" w:hAnsi="Cambria Math"/>
              </w:rPr>
              <m:t>X</m:t>
            </m:r>
          </m:e>
        </m:acc>
      </m:oMath>
      <w:bookmarkEnd w:id="1"/>
      <w:r>
        <w:rPr>
          <w:rFonts w:eastAsiaTheme="minorEastAsia"/>
          <w:bCs/>
        </w:rPr>
        <w:t>=</w:t>
      </w:r>
      <m:oMath>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bCs/>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bCs/>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bCs/>
        </w:rPr>
        <w:t xml:space="preserve"> mais </w:t>
      </w:r>
      <m:oMath>
        <m:acc>
          <m:accPr>
            <m:chr m:val="̅"/>
            <m:ctrlPr>
              <w:rPr>
                <w:rFonts w:ascii="Cambria Math" w:hAnsi="Cambria Math"/>
                <w:bCs/>
                <w:i/>
              </w:rPr>
            </m:ctrlPr>
          </m:accPr>
          <m:e>
            <m:r>
              <w:rPr>
                <w:rFonts w:ascii="Cambria Math" w:hAnsi="Cambria Math"/>
              </w:rPr>
              <m:t>X</m:t>
            </m:r>
          </m:e>
        </m:acc>
        <m:r>
          <w:rPr>
            <w:rFonts w:ascii="Cambria Math" w:hAnsi="Cambria Math"/>
          </w:rPr>
          <m:t xml:space="preserve"> est aussi exprimable comme </m:t>
        </m:r>
        <m:acc>
          <m:accPr>
            <m:chr m:val="̅"/>
            <m:ctrlPr>
              <w:rPr>
                <w:rFonts w:ascii="Cambria Math" w:hAnsi="Cambria Math"/>
                <w:bCs/>
                <w:i/>
              </w:rPr>
            </m:ctrlPr>
          </m:accPr>
          <m:e>
            <m:r>
              <w:rPr>
                <w:rFonts w:ascii="Cambria Math" w:hAnsi="Cambria Math"/>
              </w:rPr>
              <m:t>X</m:t>
            </m:r>
          </m:e>
        </m:acc>
        <m:r>
          <w:rPr>
            <w:rFonts w:ascii="Cambria Math" w:hAnsi="Cambria Math"/>
          </w:rPr>
          <m:t>=</m:t>
        </m:r>
        <m:nary>
          <m:naryPr>
            <m:limLoc m:val="subSup"/>
            <m:ctrlPr>
              <w:rPr>
                <w:rFonts w:ascii="Cambria Math" w:hAnsi="Cambria Math"/>
                <w:bCs/>
                <w:i/>
              </w:rPr>
            </m:ctrlPr>
          </m:naryPr>
          <m:sub>
            <m:r>
              <w:rPr>
                <w:rFonts w:ascii="Cambria Math" w:hAnsi="Cambria Math"/>
              </w:rPr>
              <m:t>0</m:t>
            </m:r>
          </m:sub>
          <m:sup>
            <m:r>
              <w:rPr>
                <w:rFonts w:ascii="Cambria Math" w:hAnsi="Cambria Math"/>
              </w:rPr>
              <m:t>∞</m:t>
            </m:r>
          </m:sup>
          <m:e>
            <m:r>
              <w:rPr>
                <w:rFonts w:ascii="Cambria Math" w:hAnsi="Cambria Math"/>
              </w:rPr>
              <m:t>xd</m:t>
            </m:r>
            <m:sSub>
              <m:sSubPr>
                <m:ctrlPr>
                  <w:rPr>
                    <w:rFonts w:ascii="Cambria Math" w:hAnsi="Cambria Math"/>
                    <w:bCs/>
                    <w:i/>
                  </w:rPr>
                </m:ctrlPr>
              </m:sSubPr>
              <m:e>
                <m:r>
                  <w:rPr>
                    <w:rFonts w:ascii="Cambria Math" w:hAnsi="Cambria Math"/>
                  </w:rPr>
                  <m:t>F</m:t>
                </m:r>
              </m:e>
              <m:sub>
                <m:r>
                  <w:rPr>
                    <w:rFonts w:ascii="Cambria Math" w:hAnsi="Cambria Math"/>
                  </w:rPr>
                  <m:t>n</m:t>
                </m:r>
              </m:sub>
            </m:sSub>
            <m:r>
              <w:rPr>
                <w:rFonts w:ascii="Cambria Math" w:hAnsi="Cambria Math"/>
              </w:rPr>
              <m:t>(x)</m:t>
            </m:r>
          </m:e>
        </m:nary>
      </m:oMath>
      <w:r>
        <w:rPr>
          <w:rFonts w:eastAsiaTheme="minorEastAsia"/>
          <w:bCs/>
        </w:rPr>
        <w:t xml:space="preserve"> </w:t>
      </w:r>
      <w:r>
        <w:rPr>
          <w:rFonts w:eastAsiaTheme="minorEastAsia"/>
          <w:bCs/>
        </w:rPr>
        <w:lastRenderedPageBreak/>
        <w:t xml:space="preserve">tandis que la moyenne théorique </w:t>
      </w:r>
      <m:oMath>
        <m:r>
          <w:rPr>
            <w:rFonts w:ascii="Cambria Math" w:eastAsiaTheme="minorEastAsia" w:hAnsi="Cambria Math"/>
          </w:rPr>
          <m:t>E</m:t>
        </m:r>
        <m:d>
          <m:dPr>
            <m:ctrlPr>
              <w:rPr>
                <w:rFonts w:ascii="Cambria Math" w:eastAsiaTheme="minorEastAsia" w:hAnsi="Cambria Math"/>
                <w:bCs/>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bCs/>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xdF</m:t>
            </m:r>
            <m:d>
              <m:dPr>
                <m:ctrlPr>
                  <w:rPr>
                    <w:rFonts w:ascii="Cambria Math" w:eastAsiaTheme="minorEastAsia" w:hAnsi="Cambria Math"/>
                    <w:bCs/>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bCs/>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xf</m:t>
                </m:r>
                <m:d>
                  <m:dPr>
                    <m:ctrlPr>
                      <w:rPr>
                        <w:rFonts w:ascii="Cambria Math" w:eastAsiaTheme="minorEastAsia" w:hAnsi="Cambria Math"/>
                        <w:bCs/>
                        <w:i/>
                      </w:rPr>
                    </m:ctrlPr>
                  </m:dPr>
                  <m:e>
                    <m:r>
                      <w:rPr>
                        <w:rFonts w:ascii="Cambria Math" w:eastAsiaTheme="minorEastAsia" w:hAnsi="Cambria Math"/>
                      </w:rPr>
                      <m:t>x</m:t>
                    </m:r>
                  </m:e>
                </m:d>
                <m:r>
                  <w:rPr>
                    <w:rFonts w:ascii="Cambria Math" w:eastAsiaTheme="minorEastAsia" w:hAnsi="Cambria Math"/>
                  </w:rPr>
                  <m:t>dx</m:t>
                </m:r>
              </m:e>
            </m:nary>
          </m:e>
        </m:nary>
      </m:oMath>
      <w:r w:rsidR="002B4140">
        <w:rPr>
          <w:rFonts w:eastAsiaTheme="minorEastAsia"/>
          <w:bCs/>
        </w:rPr>
        <w:t>, voir les diapos du premier cours et au besoin l’exercice 3.16 à la page 29 du livre Loss Models (5</w:t>
      </w:r>
      <w:r w:rsidR="002B4140" w:rsidRPr="002B4140">
        <w:rPr>
          <w:rFonts w:eastAsiaTheme="minorEastAsia"/>
          <w:bCs/>
          <w:vertAlign w:val="superscript"/>
        </w:rPr>
        <w:t>ème</w:t>
      </w:r>
      <w:r w:rsidR="002B4140">
        <w:rPr>
          <w:rFonts w:eastAsiaTheme="minorEastAsia"/>
          <w:bCs/>
        </w:rPr>
        <w:t xml:space="preserve"> édition).</w:t>
      </w:r>
    </w:p>
    <w:p w14:paraId="1A23535E" w14:textId="308ABC79" w:rsidR="00477C2E" w:rsidRPr="00E53EE1" w:rsidRDefault="008F40AA" w:rsidP="009F48C5">
      <w:pPr>
        <w:pBdr>
          <w:bottom w:val="single" w:sz="6" w:space="1" w:color="auto"/>
        </w:pBdr>
        <w:ind w:left="-567"/>
        <w:rPr>
          <w:bCs/>
        </w:rPr>
      </w:pPr>
      <w:r>
        <w:rPr>
          <w:bCs/>
        </w:rPr>
        <w:t>6</w:t>
      </w:r>
      <w:r w:rsidR="00477C2E" w:rsidRPr="00E53EE1">
        <w:rPr>
          <w:bCs/>
        </w:rPr>
        <w:t>) Le travail est un travail en solo ou en équipe de 2, si vous êtes à 2, veuillez inscrire les noms sur la page couverture de votre TP, on va les gérer et vous auriez la note commune pour votre équipe. On ne configure pas comme équipe sur le site du cours mais on va rentrer les notes individuellement pour avoir plus de flexibilité car si on configure en équipe sur le site et plus tard il n’y a plus de changement possible pour toute la session</w:t>
      </w:r>
      <w:r w:rsidR="00B71D92">
        <w:rPr>
          <w:bCs/>
        </w:rPr>
        <w:t>.</w:t>
      </w:r>
    </w:p>
    <w:p w14:paraId="265376C9" w14:textId="6D7081CA" w:rsidR="009F48C5" w:rsidRPr="00E53EE1" w:rsidRDefault="00477C2E" w:rsidP="00DB7A21">
      <w:pPr>
        <w:pBdr>
          <w:bottom w:val="single" w:sz="6" w:space="1" w:color="auto"/>
        </w:pBdr>
        <w:ind w:left="-567"/>
        <w:rPr>
          <w:bCs/>
        </w:rPr>
      </w:pPr>
      <w:r w:rsidRPr="00E53EE1">
        <w:rPr>
          <w:bCs/>
        </w:rPr>
        <w:t>Barèmes :</w:t>
      </w:r>
    </w:p>
    <w:p w14:paraId="1030201E" w14:textId="3205B8EC" w:rsidR="00477C2E" w:rsidRPr="00E53EE1" w:rsidRDefault="00477C2E" w:rsidP="00DB7A21">
      <w:pPr>
        <w:pBdr>
          <w:bottom w:val="single" w:sz="6" w:space="1" w:color="auto"/>
        </w:pBdr>
        <w:ind w:left="-567"/>
        <w:rPr>
          <w:bCs/>
        </w:rPr>
      </w:pPr>
      <w:r w:rsidRPr="00E53EE1">
        <w:rPr>
          <w:bCs/>
        </w:rPr>
        <w:t>Le TP est noté sur 100 points :</w:t>
      </w:r>
    </w:p>
    <w:p w14:paraId="2094144C" w14:textId="2EE6A34C" w:rsidR="00477C2E" w:rsidRPr="00E53EE1" w:rsidRDefault="00477C2E" w:rsidP="00DB7A21">
      <w:pPr>
        <w:pBdr>
          <w:bottom w:val="single" w:sz="6" w:space="1" w:color="auto"/>
        </w:pBdr>
        <w:ind w:left="-567"/>
        <w:rPr>
          <w:bCs/>
        </w:rPr>
      </w:pPr>
      <w:r w:rsidRPr="00E53EE1">
        <w:rPr>
          <w:bCs/>
        </w:rPr>
        <w:t xml:space="preserve"> 10 points pour la présentation</w:t>
      </w:r>
    </w:p>
    <w:p w14:paraId="61135534" w14:textId="621527C2" w:rsidR="00477C2E" w:rsidRPr="00E53EE1" w:rsidRDefault="008869BC" w:rsidP="00DB7A21">
      <w:pPr>
        <w:pBdr>
          <w:bottom w:val="single" w:sz="6" w:space="1" w:color="auto"/>
        </w:pBdr>
        <w:ind w:left="-567"/>
        <w:rPr>
          <w:bCs/>
        </w:rPr>
      </w:pPr>
      <w:r w:rsidRPr="00E53EE1">
        <w:rPr>
          <w:bCs/>
        </w:rPr>
        <w:t xml:space="preserve">        </w:t>
      </w:r>
      <w:r w:rsidR="00477C2E" w:rsidRPr="00E53EE1">
        <w:rPr>
          <w:bCs/>
        </w:rPr>
        <w:t>No 1 (40 points)</w:t>
      </w:r>
    </w:p>
    <w:p w14:paraId="252B4F0A" w14:textId="5A92EAC6" w:rsidR="00477C2E" w:rsidRPr="00E53EE1" w:rsidRDefault="00477C2E" w:rsidP="00477C2E">
      <w:pPr>
        <w:pStyle w:val="ListParagraph"/>
        <w:numPr>
          <w:ilvl w:val="0"/>
          <w:numId w:val="3"/>
        </w:numPr>
        <w:pBdr>
          <w:bottom w:val="single" w:sz="6" w:space="1" w:color="auto"/>
        </w:pBdr>
        <w:rPr>
          <w:bCs/>
        </w:rPr>
      </w:pPr>
      <w:r w:rsidRPr="00E53EE1">
        <w:rPr>
          <w:bCs/>
        </w:rPr>
        <w:t xml:space="preserve">Graphique de </w:t>
      </w:r>
      <m:oMath>
        <m:sSub>
          <m:sSubPr>
            <m:ctrlPr>
              <w:rPr>
                <w:rFonts w:ascii="Cambria Math" w:hAnsi="Cambria Math"/>
                <w:bCs/>
                <w:i/>
              </w:rPr>
            </m:ctrlPr>
          </m:sSubPr>
          <m:e>
            <m:r>
              <w:rPr>
                <w:rFonts w:ascii="Cambria Math" w:hAnsi="Cambria Math"/>
              </w:rPr>
              <m:t>F</m:t>
            </m:r>
          </m:e>
          <m:sub>
            <m:r>
              <w:rPr>
                <w:rFonts w:ascii="Cambria Math" w:hAnsi="Cambria Math"/>
              </w:rPr>
              <m:t>n</m:t>
            </m:r>
          </m:sub>
        </m:sSub>
      </m:oMath>
      <w:r w:rsidRPr="00E53EE1">
        <w:rPr>
          <w:rFonts w:eastAsiaTheme="minorEastAsia"/>
          <w:bCs/>
        </w:rPr>
        <w:t xml:space="preserve"> et histogramme (</w:t>
      </w:r>
      <w:r w:rsidR="008869BC" w:rsidRPr="00E53EE1">
        <w:rPr>
          <w:rFonts w:eastAsiaTheme="minorEastAsia"/>
          <w:bCs/>
        </w:rPr>
        <w:t>5</w:t>
      </w:r>
      <w:r w:rsidRPr="00E53EE1">
        <w:rPr>
          <w:rFonts w:eastAsiaTheme="minorEastAsia"/>
          <w:bCs/>
        </w:rPr>
        <w:t xml:space="preserve"> points), commentaires (</w:t>
      </w:r>
      <w:r w:rsidR="008869BC" w:rsidRPr="00E53EE1">
        <w:rPr>
          <w:rFonts w:eastAsiaTheme="minorEastAsia"/>
          <w:bCs/>
        </w:rPr>
        <w:t>5</w:t>
      </w:r>
      <w:r w:rsidRPr="00E53EE1">
        <w:rPr>
          <w:rFonts w:eastAsiaTheme="minorEastAsia"/>
          <w:bCs/>
        </w:rPr>
        <w:t xml:space="preserve"> </w:t>
      </w:r>
      <w:r w:rsidR="00EE487C" w:rsidRPr="00E53EE1">
        <w:rPr>
          <w:rFonts w:eastAsiaTheme="minorEastAsia"/>
          <w:bCs/>
        </w:rPr>
        <w:t xml:space="preserve">points)  </w:t>
      </w:r>
      <w:r w:rsidR="008869BC" w:rsidRPr="00E53EE1">
        <w:rPr>
          <w:rFonts w:eastAsiaTheme="minorEastAsia"/>
          <w:bCs/>
        </w:rPr>
        <w:t xml:space="preserve">                    </w:t>
      </w:r>
      <w:r w:rsidR="00EE487C">
        <w:rPr>
          <w:rFonts w:eastAsiaTheme="minorEastAsia"/>
          <w:bCs/>
        </w:rPr>
        <w:t xml:space="preserve">          </w:t>
      </w:r>
      <w:r w:rsidR="008869BC" w:rsidRPr="00E53EE1">
        <w:rPr>
          <w:rFonts w:eastAsiaTheme="minorEastAsia"/>
          <w:bCs/>
        </w:rPr>
        <w:t xml:space="preserve">  10 points                    </w:t>
      </w:r>
    </w:p>
    <w:p w14:paraId="3B1931AB" w14:textId="267689E1" w:rsidR="00477C2E" w:rsidRPr="00E53EE1" w:rsidRDefault="00477C2E" w:rsidP="00477C2E">
      <w:pPr>
        <w:pStyle w:val="ListParagraph"/>
        <w:numPr>
          <w:ilvl w:val="0"/>
          <w:numId w:val="3"/>
        </w:numPr>
        <w:pBdr>
          <w:bottom w:val="single" w:sz="6" w:space="1" w:color="auto"/>
        </w:pBdr>
        <w:rPr>
          <w:bCs/>
        </w:rPr>
      </w:pPr>
      <w:r w:rsidRPr="00E53EE1">
        <w:rPr>
          <w:bCs/>
        </w:rPr>
        <w:t>Faire le réchantillonage</w:t>
      </w:r>
      <w:r w:rsidR="008869BC" w:rsidRPr="00E53EE1">
        <w:rPr>
          <w:bCs/>
        </w:rPr>
        <w:t xml:space="preserve">(10 points) </w:t>
      </w:r>
      <w:r w:rsidRPr="00E53EE1">
        <w:rPr>
          <w:bCs/>
        </w:rPr>
        <w:t>, construire l’intervalle de confiance</w:t>
      </w:r>
      <w:r w:rsidR="008869BC" w:rsidRPr="00E53EE1">
        <w:rPr>
          <w:bCs/>
        </w:rPr>
        <w:t>(10 points), commentaire ( 5 points)                                                                                                               25 points</w:t>
      </w:r>
    </w:p>
    <w:p w14:paraId="2C94492B" w14:textId="71196E80" w:rsidR="008869BC" w:rsidRPr="00E53EE1" w:rsidRDefault="008869BC" w:rsidP="00477C2E">
      <w:pPr>
        <w:pStyle w:val="ListParagraph"/>
        <w:numPr>
          <w:ilvl w:val="0"/>
          <w:numId w:val="3"/>
        </w:numPr>
        <w:pBdr>
          <w:bottom w:val="single" w:sz="6" w:space="1" w:color="auto"/>
        </w:pBdr>
        <w:rPr>
          <w:bCs/>
        </w:rPr>
      </w:pPr>
      <w:r w:rsidRPr="00E53EE1">
        <w:rPr>
          <w:bCs/>
        </w:rPr>
        <w:t>Commentaire</w:t>
      </w:r>
      <w:r w:rsidR="00F6185E" w:rsidRPr="00E53EE1">
        <w:rPr>
          <w:bCs/>
        </w:rPr>
        <w:t>s</w:t>
      </w:r>
      <w:r w:rsidRPr="00E53EE1">
        <w:rPr>
          <w:bCs/>
        </w:rPr>
        <w:t xml:space="preserve">                                                                                                                                    5 points</w:t>
      </w:r>
    </w:p>
    <w:p w14:paraId="56513B9D" w14:textId="7B4367A7" w:rsidR="008869BC" w:rsidRPr="00E53EE1" w:rsidRDefault="008869BC" w:rsidP="008869BC">
      <w:pPr>
        <w:pBdr>
          <w:bottom w:val="single" w:sz="6" w:space="1" w:color="auto"/>
        </w:pBdr>
        <w:ind w:left="-426"/>
        <w:rPr>
          <w:bCs/>
        </w:rPr>
      </w:pPr>
      <w:r w:rsidRPr="00E53EE1">
        <w:rPr>
          <w:bCs/>
        </w:rPr>
        <w:t>No 2</w:t>
      </w:r>
      <w:r w:rsidR="00F6185E" w:rsidRPr="00E53EE1">
        <w:rPr>
          <w:bCs/>
        </w:rPr>
        <w:t xml:space="preserve"> (30 points)</w:t>
      </w:r>
    </w:p>
    <w:p w14:paraId="79EAEC9E" w14:textId="4CF68F68" w:rsidR="008869BC" w:rsidRPr="00E53EE1" w:rsidRDefault="00F6185E" w:rsidP="008869BC">
      <w:pPr>
        <w:pBdr>
          <w:bottom w:val="single" w:sz="6" w:space="1" w:color="auto"/>
        </w:pBdr>
        <w:ind w:left="-426"/>
        <w:rPr>
          <w:bCs/>
        </w:rPr>
      </w:pPr>
      <w:r w:rsidRPr="00E53EE1">
        <w:rPr>
          <w:bCs/>
        </w:rPr>
        <w:t xml:space="preserve">a) Trouver les estimés de ces </w:t>
      </w:r>
      <w:r w:rsidR="00EE487C" w:rsidRPr="00E53EE1">
        <w:rPr>
          <w:bCs/>
        </w:rPr>
        <w:t>espérances (</w:t>
      </w:r>
      <w:r w:rsidRPr="00E53EE1">
        <w:rPr>
          <w:bCs/>
        </w:rPr>
        <w:t>10 points) et leurs valeurs théoriques (5points) 15 points</w:t>
      </w:r>
    </w:p>
    <w:p w14:paraId="4917E45F" w14:textId="536812A4" w:rsidR="00F6185E" w:rsidRPr="00E53EE1" w:rsidRDefault="00F6185E" w:rsidP="008869BC">
      <w:pPr>
        <w:pBdr>
          <w:bottom w:val="single" w:sz="6" w:space="1" w:color="auto"/>
        </w:pBdr>
        <w:ind w:left="-426"/>
        <w:rPr>
          <w:bCs/>
        </w:rPr>
      </w:pPr>
      <w:r w:rsidRPr="00E53EE1">
        <w:rPr>
          <w:bCs/>
        </w:rPr>
        <w:t>b) Construire les 2 intervalles de confiance                                                                                     10 points</w:t>
      </w:r>
    </w:p>
    <w:p w14:paraId="160640A2" w14:textId="08A77C1C" w:rsidR="00F6185E" w:rsidRPr="00E53EE1" w:rsidRDefault="00F6185E" w:rsidP="008869BC">
      <w:pPr>
        <w:pBdr>
          <w:bottom w:val="single" w:sz="6" w:space="1" w:color="auto"/>
        </w:pBdr>
        <w:ind w:left="-426"/>
        <w:rPr>
          <w:bCs/>
        </w:rPr>
      </w:pPr>
      <w:r w:rsidRPr="00E53EE1">
        <w:rPr>
          <w:bCs/>
        </w:rPr>
        <w:t xml:space="preserve">c)Commentaires                                                                                                                                      5 points         </w:t>
      </w:r>
    </w:p>
    <w:p w14:paraId="666A94F6" w14:textId="3407C8CC" w:rsidR="00F6185E" w:rsidRPr="00E53EE1" w:rsidRDefault="00F6185E" w:rsidP="00DB7A21">
      <w:pPr>
        <w:ind w:left="-567"/>
        <w:rPr>
          <w:bCs/>
        </w:rPr>
      </w:pPr>
      <w:r w:rsidRPr="00E53EE1">
        <w:rPr>
          <w:bCs/>
        </w:rPr>
        <w:t xml:space="preserve"> No 3 (20 points)</w:t>
      </w:r>
    </w:p>
    <w:p w14:paraId="29AF01AB" w14:textId="6CFF9FDF" w:rsidR="00F6185E" w:rsidRPr="00E53EE1" w:rsidRDefault="00F6185E" w:rsidP="00F6185E">
      <w:pPr>
        <w:pStyle w:val="ListParagraph"/>
        <w:numPr>
          <w:ilvl w:val="0"/>
          <w:numId w:val="5"/>
        </w:numPr>
        <w:rPr>
          <w:bCs/>
        </w:rPr>
      </w:pPr>
      <w:r w:rsidRPr="00E53EE1">
        <w:rPr>
          <w:bCs/>
        </w:rPr>
        <w:t>Kaplan -Meier (</w:t>
      </w:r>
      <w:r w:rsidR="00E53EE1" w:rsidRPr="00E53EE1">
        <w:rPr>
          <w:bCs/>
        </w:rPr>
        <w:t>4</w:t>
      </w:r>
      <w:r w:rsidRPr="00E53EE1">
        <w:rPr>
          <w:bCs/>
        </w:rPr>
        <w:t xml:space="preserve"> points</w:t>
      </w:r>
      <w:r w:rsidR="00E53EE1" w:rsidRPr="00E53EE1">
        <w:rPr>
          <w:bCs/>
        </w:rPr>
        <w:t xml:space="preserve">), </w:t>
      </w:r>
      <w:r w:rsidR="00EE487C" w:rsidRPr="00E53EE1">
        <w:rPr>
          <w:bCs/>
        </w:rPr>
        <w:t>graphique (</w:t>
      </w:r>
      <w:r w:rsidR="00E53EE1" w:rsidRPr="00E53EE1">
        <w:rPr>
          <w:bCs/>
        </w:rPr>
        <w:t xml:space="preserve">4 </w:t>
      </w:r>
      <w:r w:rsidR="00EE487C" w:rsidRPr="00E53EE1">
        <w:rPr>
          <w:bCs/>
        </w:rPr>
        <w:t xml:space="preserve">points)  </w:t>
      </w:r>
      <w:r w:rsidR="00E53EE1" w:rsidRPr="00E53EE1">
        <w:rPr>
          <w:bCs/>
        </w:rPr>
        <w:t xml:space="preserve">                                                                        8 points</w:t>
      </w:r>
    </w:p>
    <w:p w14:paraId="0C676A85" w14:textId="4A4FE3BB" w:rsidR="00E53EE1" w:rsidRPr="00E53EE1" w:rsidRDefault="00E53EE1" w:rsidP="00F6185E">
      <w:pPr>
        <w:pStyle w:val="ListParagraph"/>
        <w:numPr>
          <w:ilvl w:val="0"/>
          <w:numId w:val="5"/>
        </w:numPr>
        <w:rPr>
          <w:bCs/>
        </w:rPr>
      </w:pPr>
      <w:r w:rsidRPr="00E53EE1">
        <w:rPr>
          <w:bCs/>
        </w:rPr>
        <w:t xml:space="preserve">Greenwood (4 points) et intervalle de confiance </w:t>
      </w:r>
      <w:r w:rsidR="00EE487C" w:rsidRPr="00E53EE1">
        <w:rPr>
          <w:bCs/>
        </w:rPr>
        <w:t>(4</w:t>
      </w:r>
      <w:r w:rsidRPr="00E53EE1">
        <w:rPr>
          <w:bCs/>
        </w:rPr>
        <w:t xml:space="preserve"> points)                                                    8 points</w:t>
      </w:r>
    </w:p>
    <w:p w14:paraId="314CF3C2" w14:textId="35A2690F" w:rsidR="00E53EE1" w:rsidRPr="00E53EE1" w:rsidRDefault="00E53EE1" w:rsidP="00F6185E">
      <w:pPr>
        <w:pStyle w:val="ListParagraph"/>
        <w:numPr>
          <w:ilvl w:val="0"/>
          <w:numId w:val="5"/>
        </w:numPr>
        <w:rPr>
          <w:bCs/>
        </w:rPr>
      </w:pPr>
      <w:r w:rsidRPr="00E53EE1">
        <w:rPr>
          <w:bCs/>
        </w:rPr>
        <w:t>Intervalle via transformation log (-log ( . ) )                                                                                     4 points</w:t>
      </w:r>
    </w:p>
    <w:p w14:paraId="39D31BF6" w14:textId="5C42F03C" w:rsidR="00E53EE1" w:rsidRPr="00E53EE1" w:rsidRDefault="00E53EE1" w:rsidP="00E53EE1">
      <w:pPr>
        <w:rPr>
          <w:bCs/>
        </w:rPr>
      </w:pPr>
      <w:r w:rsidRPr="00E53EE1">
        <w:rPr>
          <w:bCs/>
        </w:rPr>
        <w:t>------------------------------------------------Fin des renseignements---------------------------------------------</w:t>
      </w:r>
    </w:p>
    <w:p w14:paraId="63B0615F" w14:textId="77777777" w:rsidR="00F6185E" w:rsidRPr="00E53EE1" w:rsidRDefault="00F6185E" w:rsidP="00DB7A21">
      <w:pPr>
        <w:ind w:left="-567"/>
        <w:rPr>
          <w:bCs/>
        </w:rPr>
      </w:pPr>
    </w:p>
    <w:p w14:paraId="4D649A8A" w14:textId="21E184CD" w:rsidR="005F7BD6" w:rsidRPr="00E53EE1" w:rsidRDefault="00F76927" w:rsidP="00DB7A21">
      <w:pPr>
        <w:ind w:left="-567"/>
        <w:rPr>
          <w:bCs/>
        </w:rPr>
      </w:pPr>
      <w:r w:rsidRPr="00E53EE1">
        <w:rPr>
          <w:bCs/>
        </w:rPr>
        <w:t>(THÈME : INFÉRENCES NONPARAMÉTRIQUES)</w:t>
      </w:r>
    </w:p>
    <w:p w14:paraId="27897481" w14:textId="77777777" w:rsidR="005F7BD6" w:rsidRDefault="005F7BD6" w:rsidP="00DB7A21">
      <w:pPr>
        <w:ind w:left="-567"/>
      </w:pPr>
    </w:p>
    <w:p w14:paraId="5F474091" w14:textId="0E7B05F4" w:rsidR="005F7BD6" w:rsidRDefault="008869BC" w:rsidP="00DB7A21">
      <w:pPr>
        <w:ind w:left="-567"/>
        <w:rPr>
          <w:b/>
        </w:rPr>
      </w:pPr>
      <w:r>
        <w:rPr>
          <w:b/>
        </w:rPr>
        <w:t>No</w:t>
      </w:r>
      <w:r w:rsidR="005F7BD6" w:rsidRPr="005F7BD6">
        <w:rPr>
          <w:b/>
        </w:rPr>
        <w:t xml:space="preserve"> 1.</w:t>
      </w:r>
      <w:r w:rsidR="005F7BD6">
        <w:rPr>
          <w:b/>
        </w:rPr>
        <w:t xml:space="preserve">(Estimation </w:t>
      </w:r>
      <w:r w:rsidR="00DF1315">
        <w:rPr>
          <w:b/>
        </w:rPr>
        <w:t>non paramétrique et</w:t>
      </w:r>
      <w:r w:rsidR="005F7BD6">
        <w:rPr>
          <w:b/>
        </w:rPr>
        <w:t xml:space="preserve"> la </w:t>
      </w:r>
      <w:r w:rsidR="00DF1315">
        <w:rPr>
          <w:b/>
        </w:rPr>
        <w:t xml:space="preserve"> fonction de </w:t>
      </w:r>
      <w:r w:rsidR="005F7BD6">
        <w:rPr>
          <w:b/>
        </w:rPr>
        <w:t>distribution empirique)</w:t>
      </w:r>
    </w:p>
    <w:p w14:paraId="4B84F45C" w14:textId="460CA6AD" w:rsidR="005F7BD6" w:rsidRPr="002B4140" w:rsidRDefault="005F7BD6" w:rsidP="002B4140">
      <w:pPr>
        <w:pStyle w:val="ListParagraph"/>
        <w:numPr>
          <w:ilvl w:val="0"/>
          <w:numId w:val="6"/>
        </w:numPr>
        <w:rPr>
          <w:rFonts w:eastAsiaTheme="minorEastAsia"/>
          <w:b/>
        </w:rPr>
      </w:pPr>
      <w:r w:rsidRPr="002B4140">
        <w:rPr>
          <w:b/>
        </w:rPr>
        <w:lastRenderedPageBreak/>
        <w:t>Le coefficient d</w:t>
      </w:r>
      <w:r w:rsidR="00F925EC" w:rsidRPr="002B4140">
        <w:rPr>
          <w:b/>
        </w:rPr>
        <w:t>’asymétrie</w:t>
      </w:r>
      <m:oMath>
        <m:r>
          <m:rPr>
            <m:sty m:val="bi"/>
          </m:rPr>
          <w:rPr>
            <w:rFonts w:ascii="Cambria Math" w:hAnsi="Cambria Math"/>
          </w:rPr>
          <m:t xml:space="preserve"> γ=E(X-μ</m:t>
        </m:r>
        <m:sSup>
          <m:sSupPr>
            <m:ctrlPr>
              <w:rPr>
                <w:rFonts w:ascii="Cambria Math" w:hAnsi="Cambria Math"/>
                <w:b/>
                <w:i/>
              </w:rPr>
            </m:ctrlPr>
          </m:sSupPr>
          <m:e>
            <m:r>
              <m:rPr>
                <m:sty m:val="bi"/>
              </m:rPr>
              <w:rPr>
                <w:rFonts w:ascii="Cambria Math" w:hAnsi="Cambria Math"/>
              </w:rPr>
              <m:t>)</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3</m:t>
            </m:r>
          </m:sup>
        </m:sSup>
      </m:oMath>
      <w:r w:rsidRPr="002B4140">
        <w:rPr>
          <w:rFonts w:eastAsiaTheme="minorEastAsia"/>
          <w:b/>
        </w:rPr>
        <w:t xml:space="preserve"> ,</w:t>
      </w:r>
      <m:oMath>
        <m:r>
          <m:rPr>
            <m:sty m:val="bi"/>
          </m:rPr>
          <w:rPr>
            <w:rFonts w:ascii="Cambria Math" w:eastAsiaTheme="minorEastAsia" w:hAnsi="Cambria Math"/>
          </w:rPr>
          <m:t>μ=E</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σ</m:t>
            </m:r>
          </m:e>
          <m:sup>
            <m:r>
              <m:rPr>
                <m:sty m:val="bi"/>
              </m:rPr>
              <w:rPr>
                <w:rFonts w:ascii="Cambria Math" w:eastAsiaTheme="minorEastAsia" w:hAnsi="Cambria Math"/>
              </w:rPr>
              <m:t>2</m:t>
            </m:r>
          </m:sup>
        </m:sSup>
        <m:r>
          <m:rPr>
            <m:sty m:val="bi"/>
          </m:rPr>
          <w:rPr>
            <w:rFonts w:ascii="Cambria Math" w:eastAsiaTheme="minorEastAsia" w:hAnsi="Cambria Math"/>
          </w:rPr>
          <m:t>=Var(X)</m:t>
        </m:r>
      </m:oMath>
      <w:r w:rsidRPr="002B4140">
        <w:rPr>
          <w:rFonts w:eastAsiaTheme="minorEastAsia"/>
          <w:b/>
        </w:rPr>
        <w:t xml:space="preserve"> est une mesure de symétrie </w:t>
      </w:r>
      <w:r w:rsidR="00F925EC" w:rsidRPr="002B4140">
        <w:rPr>
          <w:rFonts w:eastAsiaTheme="minorEastAsia"/>
          <w:b/>
        </w:rPr>
        <w:t xml:space="preserve">ou d’asymétrie </w:t>
      </w:r>
      <w:r w:rsidRPr="002B4140">
        <w:rPr>
          <w:rFonts w:eastAsiaTheme="minorEastAsia"/>
          <w:b/>
        </w:rPr>
        <w:t xml:space="preserve">pour la distribution. </w:t>
      </w:r>
      <w:r w:rsidR="00F76927" w:rsidRPr="002B4140">
        <w:rPr>
          <w:rFonts w:eastAsiaTheme="minorEastAsia"/>
          <w:b/>
        </w:rPr>
        <w:t xml:space="preserve"> </w:t>
      </w:r>
      <w:r w:rsidRPr="002B4140">
        <w:rPr>
          <w:rFonts w:eastAsiaTheme="minorEastAsia"/>
          <w:b/>
        </w:rPr>
        <w:t xml:space="preserve">Si </w:t>
      </w:r>
      <m:oMath>
        <m:r>
          <m:rPr>
            <m:sty m:val="bi"/>
          </m:rPr>
          <w:rPr>
            <w:rFonts w:ascii="Cambria Math" w:eastAsiaTheme="minorEastAsia" w:hAnsi="Cambria Math"/>
          </w:rPr>
          <m:t>γ=0</m:t>
        </m:r>
      </m:oMath>
      <w:r w:rsidRPr="002B4140">
        <w:rPr>
          <w:rFonts w:eastAsiaTheme="minorEastAsia"/>
          <w:b/>
        </w:rPr>
        <w:t xml:space="preserve">, la distribution est symétrique. </w:t>
      </w:r>
      <w:r w:rsidRPr="002B4140">
        <w:rPr>
          <w:b/>
        </w:rPr>
        <w:t>Simuler n=100 données d’une loi exponentielle avec une loi exponentielle</w:t>
      </w:r>
      <m:oMath>
        <m:r>
          <m:rPr>
            <m:sty m:val="bi"/>
          </m:rPr>
          <w:rPr>
            <w:rFonts w:ascii="Cambria Math" w:hAnsi="Cambria Math"/>
          </w:rPr>
          <m:t>(θ=1)</m:t>
        </m:r>
      </m:oMath>
      <w:r w:rsidR="00F21D5B" w:rsidRPr="002B4140">
        <w:rPr>
          <w:rFonts w:eastAsiaTheme="minorEastAsia"/>
          <w:b/>
        </w:rPr>
        <w:t xml:space="preserve"> et voir ces 100 données sont disponibles òu on ne connait pas la loi sous-jacente, estimer</w:t>
      </w:r>
      <w:r w:rsidR="008C3420" w:rsidRPr="002B4140">
        <w:rPr>
          <w:rFonts w:eastAsiaTheme="minorEastAsia"/>
          <w:b/>
        </w:rPr>
        <w:t xml:space="preserve">  </w:t>
      </w:r>
      <m:oMath>
        <m:r>
          <m:rPr>
            <m:sty m:val="bi"/>
          </m:rPr>
          <w:rPr>
            <w:rFonts w:ascii="Cambria Math" w:eastAsiaTheme="minorEastAsia" w:hAnsi="Cambria Math"/>
          </w:rPr>
          <m:t>γ</m:t>
        </m:r>
      </m:oMath>
      <w:r w:rsidR="00F21D5B" w:rsidRPr="002B4140">
        <w:rPr>
          <w:rFonts w:eastAsiaTheme="minorEastAsia"/>
          <w:b/>
        </w:rPr>
        <w:t xml:space="preserve"> </w:t>
      </w:r>
      <w:r w:rsidR="008F40AA" w:rsidRPr="002B4140">
        <w:rPr>
          <w:rFonts w:eastAsiaTheme="minorEastAsia"/>
          <w:b/>
        </w:rPr>
        <w:t xml:space="preserve">d’une manière </w:t>
      </w:r>
      <w:r w:rsidR="00EE487C" w:rsidRPr="002B4140">
        <w:rPr>
          <w:rFonts w:eastAsiaTheme="minorEastAsia"/>
          <w:b/>
        </w:rPr>
        <w:t>non paramétrique (</w:t>
      </w:r>
      <w:r w:rsidR="008F40AA" w:rsidRPr="002B4140">
        <w:rPr>
          <w:rFonts w:eastAsiaTheme="minorEastAsia"/>
          <w:b/>
        </w:rPr>
        <w:t>voir les dia pos de notre premier cours pour les explications au besoin)</w:t>
      </w:r>
      <w:r w:rsidR="00F21D5B" w:rsidRPr="002B4140">
        <w:rPr>
          <w:rFonts w:eastAsiaTheme="minorEastAsia"/>
          <w:b/>
        </w:rPr>
        <w:t xml:space="preserve">, </w:t>
      </w:r>
      <w:r w:rsidR="008F40AA" w:rsidRPr="002B4140">
        <w:rPr>
          <w:rFonts w:eastAsiaTheme="minorEastAsia"/>
          <w:b/>
        </w:rPr>
        <w:t>examiner</w:t>
      </w:r>
      <w:r w:rsidR="00F21D5B" w:rsidRPr="002B4140">
        <w:rPr>
          <w:rFonts w:eastAsiaTheme="minorEastAsia"/>
          <w:b/>
        </w:rPr>
        <w:t xml:space="preserve"> la valeur obtenue </w:t>
      </w:r>
      <w:r w:rsidR="00EE487C" w:rsidRPr="002B4140">
        <w:rPr>
          <w:rFonts w:eastAsiaTheme="minorEastAsia"/>
          <w:b/>
        </w:rPr>
        <w:t xml:space="preserve">et valider </w:t>
      </w:r>
      <w:r w:rsidR="00F21D5B" w:rsidRPr="002B4140">
        <w:rPr>
          <w:rFonts w:eastAsiaTheme="minorEastAsia"/>
          <w:b/>
        </w:rPr>
        <w:t xml:space="preserve">avec </w:t>
      </w:r>
      <w:r w:rsidR="008F40AA" w:rsidRPr="002B4140">
        <w:rPr>
          <w:rFonts w:eastAsiaTheme="minorEastAsia"/>
          <w:b/>
        </w:rPr>
        <w:t xml:space="preserve">l’allure </w:t>
      </w:r>
      <w:r w:rsidR="00EE487C" w:rsidRPr="002B4140">
        <w:rPr>
          <w:rFonts w:eastAsiaTheme="minorEastAsia"/>
          <w:b/>
        </w:rPr>
        <w:t>d’un</w:t>
      </w:r>
      <w:r w:rsidR="00F21D5B" w:rsidRPr="002B4140">
        <w:rPr>
          <w:rFonts w:eastAsiaTheme="minorEastAsia"/>
          <w:b/>
        </w:rPr>
        <w:t xml:space="preserve"> histogramme </w:t>
      </w:r>
      <w:r w:rsidR="008F40AA" w:rsidRPr="002B4140">
        <w:rPr>
          <w:rFonts w:eastAsiaTheme="minorEastAsia"/>
          <w:b/>
        </w:rPr>
        <w:t xml:space="preserve">construit </w:t>
      </w:r>
      <w:r w:rsidR="00F21D5B" w:rsidRPr="002B4140">
        <w:rPr>
          <w:rFonts w:eastAsiaTheme="minorEastAsia"/>
          <w:b/>
        </w:rPr>
        <w:t>avec les données.</w:t>
      </w:r>
      <w:r w:rsidR="00293D8A" w:rsidRPr="002B4140">
        <w:rPr>
          <w:rFonts w:eastAsiaTheme="minorEastAsia"/>
          <w:b/>
        </w:rPr>
        <w:t xml:space="preserve"> </w:t>
      </w:r>
      <w:r w:rsidR="00DF1315" w:rsidRPr="002B4140">
        <w:rPr>
          <w:rFonts w:eastAsiaTheme="minorEastAsia"/>
          <w:b/>
        </w:rPr>
        <w:t>Est-ce</w:t>
      </w:r>
      <w:r w:rsidR="00F21D5B" w:rsidRPr="002B4140">
        <w:rPr>
          <w:rFonts w:eastAsiaTheme="minorEastAsia"/>
          <w:b/>
        </w:rPr>
        <w:t xml:space="preserve"> que c’est concordant la valeur de </w:t>
      </w:r>
      <m:oMath>
        <m:r>
          <m:rPr>
            <m:sty m:val="bi"/>
          </m:rPr>
          <w:rPr>
            <w:rFonts w:ascii="Cambria Math" w:eastAsiaTheme="minorEastAsia" w:hAnsi="Cambria Math"/>
          </w:rPr>
          <m:t>γ</m:t>
        </m:r>
      </m:oMath>
      <w:r w:rsidR="00F21D5B" w:rsidRPr="002B4140">
        <w:rPr>
          <w:rFonts w:eastAsiaTheme="minorEastAsia"/>
          <w:b/>
        </w:rPr>
        <w:t xml:space="preserve"> estimé et le graphique de l’histogramme</w:t>
      </w:r>
      <w:r w:rsidR="00EE487C" w:rsidRPr="002B4140">
        <w:rPr>
          <w:rFonts w:eastAsiaTheme="minorEastAsia"/>
          <w:b/>
        </w:rPr>
        <w:t xml:space="preserve"> (étude sur la symétrie de la densité sous-jacente)</w:t>
      </w:r>
      <w:r w:rsidR="00F21D5B" w:rsidRPr="002B4140">
        <w:rPr>
          <w:rFonts w:eastAsiaTheme="minorEastAsia"/>
          <w:b/>
        </w:rPr>
        <w:t>? Vos commentaires,</w:t>
      </w:r>
      <w:r w:rsidR="00601EA9" w:rsidRPr="002B4140">
        <w:rPr>
          <w:rFonts w:eastAsiaTheme="minorEastAsia"/>
          <w:b/>
        </w:rPr>
        <w:t xml:space="preserve"> </w:t>
      </w:r>
      <w:r w:rsidR="00F21D5B" w:rsidRPr="002B4140">
        <w:rPr>
          <w:rFonts w:eastAsiaTheme="minorEastAsia"/>
          <w:b/>
        </w:rPr>
        <w:t>svp.</w:t>
      </w:r>
      <w:r w:rsidR="00293D8A" w:rsidRPr="002B4140">
        <w:rPr>
          <w:rFonts w:eastAsiaTheme="minorEastAsia"/>
          <w:b/>
        </w:rPr>
        <w:t xml:space="preserve"> </w:t>
      </w:r>
    </w:p>
    <w:p w14:paraId="5B42C42F" w14:textId="53258D4F" w:rsidR="00293D8A" w:rsidRPr="00F21D5B" w:rsidRDefault="00293D8A" w:rsidP="00293D8A">
      <w:pPr>
        <w:ind w:left="-567"/>
        <w:rPr>
          <w:b/>
        </w:rPr>
      </w:pPr>
      <w:r>
        <w:rPr>
          <w:rFonts w:eastAsiaTheme="minorEastAsia"/>
          <w:b/>
        </w:rPr>
        <w:t xml:space="preserve">Faire le graphique de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n</m:t>
            </m:r>
          </m:sub>
        </m:sSub>
      </m:oMath>
      <w:r>
        <w:rPr>
          <w:rFonts w:eastAsiaTheme="minorEastAsia"/>
          <w:b/>
        </w:rPr>
        <w:t xml:space="preserve">  avec R et comme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n</m:t>
            </m:r>
          </m:sub>
        </m:sSub>
      </m:oMath>
      <w:r>
        <w:rPr>
          <w:rFonts w:eastAsiaTheme="minorEastAsia"/>
          <w:b/>
        </w:rPr>
        <w:t xml:space="preserve">estime </w:t>
      </w: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=1-</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-x</m:t>
            </m:r>
          </m:sup>
        </m:sSup>
      </m:oMath>
      <w:r>
        <w:rPr>
          <w:rFonts w:eastAsiaTheme="minorEastAsia"/>
          <w:b/>
        </w:rPr>
        <w:t xml:space="preserve"> , que remarquez</w:t>
      </w:r>
      <w:r w:rsidR="009F48C5">
        <w:rPr>
          <w:rFonts w:eastAsiaTheme="minorEastAsia"/>
          <w:b/>
        </w:rPr>
        <w:t>-</w:t>
      </w:r>
      <w:r>
        <w:rPr>
          <w:rFonts w:eastAsiaTheme="minorEastAsia"/>
          <w:b/>
        </w:rPr>
        <w:t xml:space="preserve"> vous sur le graphique de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n</m:t>
            </m:r>
          </m:sub>
        </m:sSub>
      </m:oMath>
      <w:r>
        <w:rPr>
          <w:rFonts w:eastAsiaTheme="minorEastAsia"/>
          <w:b/>
        </w:rPr>
        <w:t xml:space="preserve">  comparé à celui de </w:t>
      </w: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x</m:t>
            </m:r>
          </m:e>
        </m:d>
      </m:oMath>
      <w:r>
        <w:rPr>
          <w:rFonts w:eastAsiaTheme="minorEastAsia"/>
          <w:b/>
        </w:rPr>
        <w:t>? Vos commentaires.</w:t>
      </w:r>
    </w:p>
    <w:p w14:paraId="469F46A9" w14:textId="4BEE7551" w:rsidR="00F21D5B" w:rsidRPr="00676B81" w:rsidRDefault="00676B81" w:rsidP="00DB7A21">
      <w:pPr>
        <w:ind w:left="-567"/>
        <w:rPr>
          <w:b/>
        </w:rPr>
      </w:pPr>
      <w:r>
        <w:rPr>
          <w:b/>
        </w:rPr>
        <w:t>b)</w:t>
      </w:r>
      <w:r w:rsidRPr="00676B81">
        <w:rPr>
          <w:b/>
        </w:rPr>
        <w:t xml:space="preserve"> O</w:t>
      </w:r>
      <w:r w:rsidR="00F21D5B" w:rsidRPr="00676B81">
        <w:rPr>
          <w:b/>
        </w:rPr>
        <w:t xml:space="preserve">n veut non seulement un estimé de </w:t>
      </w:r>
      <m:oMath>
        <m:r>
          <m:rPr>
            <m:sty m:val="bi"/>
          </m:rPr>
          <w:rPr>
            <w:rFonts w:ascii="Cambria Math" w:hAnsi="Cambria Math"/>
          </w:rPr>
          <m:t>γ</m:t>
        </m:r>
      </m:oMath>
      <w:r w:rsidR="00F21D5B" w:rsidRPr="00676B81">
        <w:rPr>
          <w:b/>
        </w:rPr>
        <w:t xml:space="preserve">, mais aussi un estimé pour la variance de votre estimateur. Pour cela, on va utiliser la méthode </w:t>
      </w:r>
      <w:r w:rsidR="00DF1315">
        <w:rPr>
          <w:b/>
        </w:rPr>
        <w:t xml:space="preserve">de </w:t>
      </w:r>
      <w:r w:rsidR="00EE487C" w:rsidRPr="00676B81">
        <w:rPr>
          <w:b/>
        </w:rPr>
        <w:t>rééchantillonn</w:t>
      </w:r>
      <w:r w:rsidR="00EE487C">
        <w:rPr>
          <w:b/>
        </w:rPr>
        <w:t>a</w:t>
      </w:r>
      <w:r w:rsidR="00EE487C" w:rsidRPr="00676B81">
        <w:rPr>
          <w:b/>
        </w:rPr>
        <w:t>ge</w:t>
      </w:r>
      <w:r w:rsidR="00F21D5B" w:rsidRPr="00676B81">
        <w:rPr>
          <w:b/>
        </w:rPr>
        <w:t>, appelée ‘bootstrap’ en anglais .Au lieu de simuler une échantillon, vous allez simuler m=50</w:t>
      </w:r>
      <w:r w:rsidR="002A4C3E" w:rsidRPr="00676B81">
        <w:rPr>
          <w:b/>
        </w:rPr>
        <w:t xml:space="preserve"> échantillons</w:t>
      </w:r>
    </w:p>
    <w:p w14:paraId="6766A80B" w14:textId="5DF287F4" w:rsidR="00F21D5B" w:rsidRDefault="00F21D5B" w:rsidP="00DB7A21">
      <w:pPr>
        <w:ind w:left="-567"/>
        <w:rPr>
          <w:b/>
        </w:rPr>
      </w:pPr>
      <w:r>
        <w:rPr>
          <w:b/>
        </w:rPr>
        <w:t>de m</w:t>
      </w:r>
      <w:r w:rsidR="000942D6">
        <w:rPr>
          <w:b/>
        </w:rPr>
        <w:t>ê</w:t>
      </w:r>
      <w:r>
        <w:rPr>
          <w:b/>
        </w:rPr>
        <w:t>me taille n=100</w:t>
      </w:r>
      <w:r w:rsidR="00293D8A">
        <w:rPr>
          <w:b/>
        </w:rPr>
        <w:t xml:space="preserve"> mais tiré de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n</m:t>
            </m:r>
          </m:sub>
        </m:sSub>
      </m:oMath>
      <w:r w:rsidR="00293D8A">
        <w:rPr>
          <w:rFonts w:eastAsiaTheme="minorEastAsia"/>
          <w:b/>
        </w:rPr>
        <w:t xml:space="preserve"> car on ne connait pas </w:t>
      </w:r>
      <m:oMath>
        <m:r>
          <m:rPr>
            <m:sty m:val="bi"/>
          </m:rPr>
          <w:rPr>
            <w:rFonts w:ascii="Cambria Math" w:eastAsiaTheme="minorEastAsia" w:hAnsi="Cambria Math"/>
          </w:rPr>
          <m:t>F</m:t>
        </m:r>
      </m:oMath>
      <w:r w:rsidR="00CD583C">
        <w:rPr>
          <w:b/>
        </w:rPr>
        <w:t>;</w:t>
      </w:r>
      <w:r>
        <w:rPr>
          <w:b/>
        </w:rPr>
        <w:t xml:space="preserve">pour chaque échantillon calculer le </w:t>
      </w:r>
      <m:oMath>
        <m:r>
          <m:rPr>
            <m:sty m:val="bi"/>
          </m:rPr>
          <w:rPr>
            <w:rFonts w:ascii="Cambria Math" w:hAnsi="Cambria Math"/>
          </w:rPr>
          <m:t>γ</m:t>
        </m:r>
      </m:oMath>
      <w:r>
        <w:rPr>
          <w:b/>
        </w:rPr>
        <w:t xml:space="preserve"> estimé et la variance de</w:t>
      </w:r>
      <w:r w:rsidR="008C3420">
        <w:rPr>
          <w:b/>
        </w:rPr>
        <w:t>s</w:t>
      </w:r>
      <w:r w:rsidR="000942D6">
        <w:rPr>
          <w:b/>
        </w:rPr>
        <w:t xml:space="preserve"> </w:t>
      </w:r>
      <m:oMath>
        <m:r>
          <m:rPr>
            <m:sty m:val="bi"/>
          </m:rPr>
          <w:rPr>
            <w:rFonts w:ascii="Cambria Math" w:hAnsi="Cambria Math"/>
          </w:rPr>
          <m:t>γ</m:t>
        </m:r>
      </m:oMath>
      <w:r w:rsidR="000942D6">
        <w:rPr>
          <w:b/>
        </w:rPr>
        <w:t xml:space="preserve"> estimé</w:t>
      </w:r>
      <w:r w:rsidR="00CD583C">
        <w:rPr>
          <w:b/>
        </w:rPr>
        <w:t>s</w:t>
      </w:r>
      <w:r w:rsidR="000942D6">
        <w:rPr>
          <w:b/>
        </w:rPr>
        <w:t xml:space="preserve"> à travers ces 50 échantillons serait un estimé pour la variance de </w:t>
      </w:r>
      <m:oMath>
        <m:r>
          <m:rPr>
            <m:sty m:val="bi"/>
          </m:rPr>
          <w:rPr>
            <w:rFonts w:ascii="Cambria Math" w:hAnsi="Cambria Math"/>
          </w:rPr>
          <m:t>γ</m:t>
        </m:r>
      </m:oMath>
      <w:r w:rsidR="000942D6">
        <w:rPr>
          <w:b/>
        </w:rPr>
        <w:t xml:space="preserve">, calculer cet estimé de la variance de </w:t>
      </w:r>
      <m:oMath>
        <m:r>
          <m:rPr>
            <m:sty m:val="bi"/>
          </m:rPr>
          <w:rPr>
            <w:rFonts w:ascii="Cambria Math" w:hAnsi="Cambria Math"/>
          </w:rPr>
          <m:t>γ</m:t>
        </m:r>
      </m:oMath>
      <w:r w:rsidR="000942D6">
        <w:rPr>
          <w:b/>
        </w:rPr>
        <w:t xml:space="preserve">, et construire un intervalle de confiance au niveau 0.95 pour </w:t>
      </w:r>
      <m:oMath>
        <m:r>
          <m:rPr>
            <m:sty m:val="bi"/>
          </m:rPr>
          <w:rPr>
            <w:rFonts w:ascii="Cambria Math" w:hAnsi="Cambria Math"/>
          </w:rPr>
          <m:t>γ</m:t>
        </m:r>
      </m:oMath>
      <w:r w:rsidR="008869BC">
        <w:rPr>
          <w:rFonts w:eastAsiaTheme="minorEastAsia"/>
          <w:b/>
        </w:rPr>
        <w:t xml:space="preserve"> et commentez</w:t>
      </w:r>
      <w:r w:rsidR="000942D6">
        <w:rPr>
          <w:b/>
        </w:rPr>
        <w:t>.</w:t>
      </w:r>
      <w:r w:rsidR="00725D40">
        <w:rPr>
          <w:b/>
        </w:rPr>
        <w:t xml:space="preserve">L’estimateur ponctuel de </w:t>
      </w:r>
      <m:oMath>
        <m:r>
          <m:rPr>
            <m:sty m:val="bi"/>
          </m:rPr>
          <w:rPr>
            <w:rFonts w:ascii="Cambria Math" w:hAnsi="Cambria Math"/>
          </w:rPr>
          <m:t>γ</m:t>
        </m:r>
      </m:oMath>
      <w:r w:rsidR="00725D40">
        <w:rPr>
          <w:b/>
        </w:rPr>
        <w:t xml:space="preserve">  vient du premier échantillon. Voici la formule qui résume </w:t>
      </w:r>
    </w:p>
    <w:p w14:paraId="6849A85A" w14:textId="77777777" w:rsidR="00725D40" w:rsidRDefault="00725D40" w:rsidP="00DB7A21">
      <w:pPr>
        <w:ind w:left="-567"/>
        <w:rPr>
          <w:rFonts w:eastAsiaTheme="minorEastAsia"/>
          <w:b/>
        </w:rPr>
      </w:pPr>
      <w:r>
        <w:rPr>
          <w:b/>
        </w:rPr>
        <w:t xml:space="preserve">                                                  </w:t>
      </w:r>
      <m:oMath>
        <m:acc>
          <m:accPr>
            <m:ctrlPr>
              <w:rPr>
                <w:rFonts w:ascii="Cambria Math" w:hAnsi="Cambria Math"/>
                <w:b/>
                <w:i/>
              </w:rPr>
            </m:ctrlPr>
          </m:accPr>
          <m:e>
            <m:r>
              <m:rPr>
                <m:sty m:val="bi"/>
              </m:rPr>
              <w:rPr>
                <w:rFonts w:ascii="Cambria Math" w:hAnsi="Cambria Math"/>
              </w:rPr>
              <m:t>γ</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0.975</m:t>
            </m:r>
          </m:sub>
        </m:sSub>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nary>
                      <m:naryPr>
                        <m:chr m:val="∑"/>
                        <m:limLoc m:val="subSup"/>
                        <m:ctrlPr>
                          <w:rPr>
                            <w:rFonts w:ascii="Cambria Math" w:hAnsi="Cambria Math" w:cs="Times New Roman"/>
                            <w:b/>
                            <w:i/>
                            <w:sz w:val="24"/>
                            <w:szCs w:val="24"/>
                          </w:rPr>
                        </m:ctrlPr>
                      </m:naryPr>
                      <m:sub>
                        <m:r>
                          <m:rPr>
                            <m:sty m:val="bi"/>
                          </m:rPr>
                          <w:rPr>
                            <w:rFonts w:ascii="Cambria Math" w:hAnsi="Cambria Math"/>
                          </w:rPr>
                          <m:t>j=1</m:t>
                        </m:r>
                      </m:sub>
                      <m:sup>
                        <m:r>
                          <m:rPr>
                            <m:sty m:val="bi"/>
                          </m:rPr>
                          <w:rPr>
                            <w:rFonts w:ascii="Cambria Math" w:hAnsi="Cambria Math"/>
                          </w:rPr>
                          <m:t>m=50</m:t>
                        </m:r>
                      </m:sup>
                      <m:e>
                        <m:r>
                          <m:rPr>
                            <m:sty m:val="bi"/>
                          </m:rPr>
                          <w:rPr>
                            <w:rFonts w:ascii="Cambria Math" w:hAnsi="Cambria Math"/>
                          </w:rPr>
                          <m:t>(</m:t>
                        </m:r>
                        <m:sSup>
                          <m:sSupPr>
                            <m:ctrlPr>
                              <w:rPr>
                                <w:rFonts w:ascii="Cambria Math" w:hAnsi="Cambria Math" w:cs="Times New Roman"/>
                                <w:b/>
                                <w:i/>
                                <w:sz w:val="24"/>
                                <w:szCs w:val="24"/>
                              </w:rPr>
                            </m:ctrlPr>
                          </m:sSupPr>
                          <m:e>
                            <m:acc>
                              <m:accPr>
                                <m:ctrlPr>
                                  <w:rPr>
                                    <w:rFonts w:ascii="Cambria Math" w:hAnsi="Cambria Math" w:cs="Times New Roman"/>
                                    <w:b/>
                                    <w:i/>
                                    <w:sz w:val="24"/>
                                    <w:szCs w:val="24"/>
                                  </w:rPr>
                                </m:ctrlPr>
                              </m:accPr>
                              <m:e>
                                <m:r>
                                  <m:rPr>
                                    <m:sty m:val="bi"/>
                                  </m:rPr>
                                  <w:rPr>
                                    <w:rFonts w:ascii="Cambria Math" w:hAnsi="Cambria Math"/>
                                  </w:rPr>
                                  <m:t>γ</m:t>
                                </m:r>
                              </m:e>
                            </m:acc>
                          </m:e>
                          <m:sup>
                            <m:r>
                              <m:rPr>
                                <m:sty m:val="bi"/>
                              </m:rPr>
                              <w:rPr>
                                <w:rFonts w:ascii="Cambria Math" w:hAnsi="Cambria Math"/>
                              </w:rPr>
                              <m:t>j</m:t>
                            </m:r>
                          </m:sup>
                        </m:sSup>
                      </m:e>
                    </m:nary>
                    <m:r>
                      <m:rPr>
                        <m:sty m:val="bi"/>
                      </m:rPr>
                      <w:rPr>
                        <w:rFonts w:ascii="Cambria Math" w:hAnsi="Cambria Math"/>
                      </w:rPr>
                      <m:t>-moyenne(</m:t>
                    </m:r>
                    <m:sSup>
                      <m:sSupPr>
                        <m:ctrlPr>
                          <w:rPr>
                            <w:rFonts w:ascii="Cambria Math" w:hAnsi="Cambria Math" w:cs="Times New Roman"/>
                            <w:b/>
                            <w:i/>
                            <w:sz w:val="24"/>
                            <w:szCs w:val="24"/>
                          </w:rPr>
                        </m:ctrlPr>
                      </m:sSupPr>
                      <m:e>
                        <m:acc>
                          <m:accPr>
                            <m:ctrlPr>
                              <w:rPr>
                                <w:rFonts w:ascii="Cambria Math" w:hAnsi="Cambria Math" w:cs="Times New Roman"/>
                                <w:b/>
                                <w:i/>
                                <w:sz w:val="24"/>
                                <w:szCs w:val="24"/>
                              </w:rPr>
                            </m:ctrlPr>
                          </m:accPr>
                          <m:e>
                            <m:r>
                              <m:rPr>
                                <m:sty m:val="bi"/>
                              </m:rPr>
                              <w:rPr>
                                <w:rFonts w:ascii="Cambria Math" w:hAnsi="Cambria Math"/>
                              </w:rPr>
                              <m:t>γ</m:t>
                            </m:r>
                          </m:e>
                        </m:acc>
                      </m:e>
                      <m:sup>
                        <m:r>
                          <m:rPr>
                            <m:sty m:val="bi"/>
                          </m:rPr>
                          <w:rPr>
                            <w:rFonts w:ascii="Cambria Math" w:hAnsi="Cambria Math"/>
                          </w:rPr>
                          <m:t>j</m:t>
                        </m:r>
                      </m:sup>
                    </m:sSup>
                    <m:r>
                      <m:rPr>
                        <m:sty m:val="bi"/>
                      </m:rPr>
                      <w:rPr>
                        <w:rFonts w:ascii="Cambria Math" w:hAnsi="Cambria Math"/>
                      </w:rPr>
                      <m:t>)</m:t>
                    </m:r>
                    <m:sSup>
                      <m:sSupPr>
                        <m:ctrlPr>
                          <w:rPr>
                            <w:rFonts w:ascii="Cambria Math" w:hAnsi="Cambria Math" w:cs="Times New Roman"/>
                            <w:b/>
                            <w:i/>
                            <w:sz w:val="24"/>
                            <w:szCs w:val="24"/>
                          </w:rPr>
                        </m:ctrlPr>
                      </m:sSupPr>
                      <m:e>
                        <m:r>
                          <m:rPr>
                            <m:sty m:val="bi"/>
                          </m:rPr>
                          <w:rPr>
                            <w:rFonts w:ascii="Cambria Math" w:hAnsi="Cambria Math"/>
                          </w:rPr>
                          <m:t>)</m:t>
                        </m:r>
                      </m:e>
                      <m:sup>
                        <m:r>
                          <m:rPr>
                            <m:sty m:val="bi"/>
                          </m:rPr>
                          <w:rPr>
                            <w:rFonts w:ascii="Cambria Math" w:hAnsi="Cambria Math"/>
                          </w:rPr>
                          <m:t>2</m:t>
                        </m:r>
                      </m:sup>
                    </m:sSup>
                  </m:num>
                  <m:den>
                    <m:r>
                      <m:rPr>
                        <m:sty m:val="bi"/>
                      </m:rPr>
                      <w:rPr>
                        <w:rFonts w:ascii="Cambria Math" w:hAnsi="Cambria Math"/>
                      </w:rPr>
                      <m:t>m-1</m:t>
                    </m:r>
                  </m:den>
                </m:f>
              </m:e>
            </m:d>
          </m:e>
          <m:sup>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p>
      </m:oMath>
      <w:r w:rsidR="00E23717">
        <w:rPr>
          <w:rFonts w:eastAsiaTheme="minorEastAsia"/>
          <w:b/>
        </w:rPr>
        <w:t>.</w:t>
      </w:r>
    </w:p>
    <w:p w14:paraId="6CCC7649" w14:textId="77777777" w:rsidR="00E23717" w:rsidRPr="00E23717" w:rsidRDefault="00E23717" w:rsidP="00DB7A21">
      <w:pPr>
        <w:ind w:left="-567"/>
        <w:rPr>
          <w:b/>
        </w:rPr>
      </w:pPr>
      <w:r>
        <w:rPr>
          <w:b/>
        </w:rPr>
        <w:t xml:space="preserve">Le ré-échantillonnage vous permet d’obtenir </w:t>
      </w:r>
      <m:oMath>
        <m:d>
          <m:dPr>
            <m:ctrlPr>
              <w:rPr>
                <w:rFonts w:ascii="Cambria Math" w:hAnsi="Cambria Math" w:cs="Times New Roman"/>
                <w:b/>
                <w:i/>
                <w:sz w:val="24"/>
                <w:szCs w:val="24"/>
              </w:rPr>
            </m:ctrlPr>
          </m:dPr>
          <m:e>
            <m:f>
              <m:fPr>
                <m:ctrlPr>
                  <w:rPr>
                    <w:rFonts w:ascii="Cambria Math" w:hAnsi="Cambria Math" w:cs="Times New Roman"/>
                    <w:b/>
                    <w:i/>
                    <w:sz w:val="24"/>
                    <w:szCs w:val="24"/>
                  </w:rPr>
                </m:ctrlPr>
              </m:fPr>
              <m:num>
                <m:nary>
                  <m:naryPr>
                    <m:chr m:val="∑"/>
                    <m:limLoc m:val="subSup"/>
                    <m:ctrlPr>
                      <w:rPr>
                        <w:rFonts w:ascii="Cambria Math" w:hAnsi="Cambria Math" w:cs="Times New Roman"/>
                        <w:b/>
                        <w:i/>
                        <w:sz w:val="24"/>
                        <w:szCs w:val="24"/>
                      </w:rPr>
                    </m:ctrlPr>
                  </m:naryPr>
                  <m:sub>
                    <m:r>
                      <m:rPr>
                        <m:sty m:val="bi"/>
                      </m:rPr>
                      <w:rPr>
                        <w:rFonts w:ascii="Cambria Math" w:hAnsi="Cambria Math"/>
                      </w:rPr>
                      <m:t>j=1</m:t>
                    </m:r>
                  </m:sub>
                  <m:sup>
                    <m:r>
                      <m:rPr>
                        <m:sty m:val="bi"/>
                      </m:rPr>
                      <w:rPr>
                        <w:rFonts w:ascii="Cambria Math" w:hAnsi="Cambria Math"/>
                      </w:rPr>
                      <m:t>m=50</m:t>
                    </m:r>
                  </m:sup>
                  <m:e>
                    <m:r>
                      <m:rPr>
                        <m:sty m:val="bi"/>
                      </m:rPr>
                      <w:rPr>
                        <w:rFonts w:ascii="Cambria Math" w:hAnsi="Cambria Math"/>
                      </w:rPr>
                      <m:t>(</m:t>
                    </m:r>
                    <m:sSup>
                      <m:sSupPr>
                        <m:ctrlPr>
                          <w:rPr>
                            <w:rFonts w:ascii="Cambria Math" w:hAnsi="Cambria Math" w:cs="Times New Roman"/>
                            <w:b/>
                            <w:i/>
                            <w:sz w:val="24"/>
                            <w:szCs w:val="24"/>
                          </w:rPr>
                        </m:ctrlPr>
                      </m:sSupPr>
                      <m:e>
                        <m:acc>
                          <m:accPr>
                            <m:ctrlPr>
                              <w:rPr>
                                <w:rFonts w:ascii="Cambria Math" w:hAnsi="Cambria Math" w:cs="Times New Roman"/>
                                <w:b/>
                                <w:i/>
                                <w:sz w:val="24"/>
                                <w:szCs w:val="24"/>
                              </w:rPr>
                            </m:ctrlPr>
                          </m:accPr>
                          <m:e>
                            <m:r>
                              <m:rPr>
                                <m:sty m:val="bi"/>
                              </m:rPr>
                              <w:rPr>
                                <w:rFonts w:ascii="Cambria Math" w:hAnsi="Cambria Math"/>
                              </w:rPr>
                              <m:t>γ</m:t>
                            </m:r>
                          </m:e>
                        </m:acc>
                      </m:e>
                      <m:sup>
                        <m:r>
                          <m:rPr>
                            <m:sty m:val="bi"/>
                          </m:rPr>
                          <w:rPr>
                            <w:rFonts w:ascii="Cambria Math" w:hAnsi="Cambria Math"/>
                          </w:rPr>
                          <m:t>j</m:t>
                        </m:r>
                      </m:sup>
                    </m:sSup>
                  </m:e>
                </m:nary>
                <m:r>
                  <m:rPr>
                    <m:sty m:val="bi"/>
                  </m:rPr>
                  <w:rPr>
                    <w:rFonts w:ascii="Cambria Math" w:hAnsi="Cambria Math"/>
                  </w:rPr>
                  <m:t>-moyenne(</m:t>
                </m:r>
                <m:sSup>
                  <m:sSupPr>
                    <m:ctrlPr>
                      <w:rPr>
                        <w:rFonts w:ascii="Cambria Math" w:hAnsi="Cambria Math" w:cs="Times New Roman"/>
                        <w:b/>
                        <w:i/>
                        <w:sz w:val="24"/>
                        <w:szCs w:val="24"/>
                      </w:rPr>
                    </m:ctrlPr>
                  </m:sSupPr>
                  <m:e>
                    <m:acc>
                      <m:accPr>
                        <m:ctrlPr>
                          <w:rPr>
                            <w:rFonts w:ascii="Cambria Math" w:hAnsi="Cambria Math" w:cs="Times New Roman"/>
                            <w:b/>
                            <w:i/>
                            <w:sz w:val="24"/>
                            <w:szCs w:val="24"/>
                          </w:rPr>
                        </m:ctrlPr>
                      </m:accPr>
                      <m:e>
                        <m:r>
                          <m:rPr>
                            <m:sty m:val="bi"/>
                          </m:rPr>
                          <w:rPr>
                            <w:rFonts w:ascii="Cambria Math" w:hAnsi="Cambria Math"/>
                          </w:rPr>
                          <m:t>γ</m:t>
                        </m:r>
                      </m:e>
                    </m:acc>
                  </m:e>
                  <m:sup>
                    <m:r>
                      <m:rPr>
                        <m:sty m:val="bi"/>
                      </m:rPr>
                      <w:rPr>
                        <w:rFonts w:ascii="Cambria Math" w:hAnsi="Cambria Math"/>
                      </w:rPr>
                      <m:t>j</m:t>
                    </m:r>
                  </m:sup>
                </m:sSup>
                <m:r>
                  <m:rPr>
                    <m:sty m:val="bi"/>
                  </m:rPr>
                  <w:rPr>
                    <w:rFonts w:ascii="Cambria Math" w:hAnsi="Cambria Math"/>
                  </w:rPr>
                  <m:t>)</m:t>
                </m:r>
                <m:sSup>
                  <m:sSupPr>
                    <m:ctrlPr>
                      <w:rPr>
                        <w:rFonts w:ascii="Cambria Math" w:hAnsi="Cambria Math" w:cs="Times New Roman"/>
                        <w:b/>
                        <w:i/>
                        <w:sz w:val="24"/>
                        <w:szCs w:val="24"/>
                      </w:rPr>
                    </m:ctrlPr>
                  </m:sSupPr>
                  <m:e>
                    <m:r>
                      <m:rPr>
                        <m:sty m:val="bi"/>
                      </m:rPr>
                      <w:rPr>
                        <w:rFonts w:ascii="Cambria Math" w:hAnsi="Cambria Math"/>
                      </w:rPr>
                      <m:t>)</m:t>
                    </m:r>
                  </m:e>
                  <m:sup>
                    <m:r>
                      <m:rPr>
                        <m:sty m:val="bi"/>
                      </m:rPr>
                      <w:rPr>
                        <w:rFonts w:ascii="Cambria Math" w:hAnsi="Cambria Math"/>
                      </w:rPr>
                      <m:t>2</m:t>
                    </m:r>
                  </m:sup>
                </m:sSup>
              </m:num>
              <m:den>
                <m:r>
                  <m:rPr>
                    <m:sty m:val="bi"/>
                  </m:rPr>
                  <w:rPr>
                    <w:rFonts w:ascii="Cambria Math" w:hAnsi="Cambria Math"/>
                  </w:rPr>
                  <m:t>m-1</m:t>
                </m:r>
              </m:den>
            </m:f>
          </m:e>
        </m:d>
      </m:oMath>
      <w:r>
        <w:rPr>
          <w:rFonts w:eastAsiaTheme="minorEastAsia"/>
          <w:b/>
          <w:sz w:val="24"/>
          <w:szCs w:val="24"/>
        </w:rPr>
        <w:t xml:space="preserve"> qui est la variance estimée pour votre estimateur</w:t>
      </w:r>
      <w:r>
        <w:rPr>
          <w:b/>
        </w:rPr>
        <w:t xml:space="preserve"> </w:t>
      </w:r>
      <m:oMath>
        <m:acc>
          <m:accPr>
            <m:ctrlPr>
              <w:rPr>
                <w:rFonts w:ascii="Cambria Math" w:hAnsi="Cambria Math" w:cs="Times New Roman"/>
                <w:b/>
                <w:i/>
                <w:sz w:val="24"/>
                <w:szCs w:val="24"/>
              </w:rPr>
            </m:ctrlPr>
          </m:accPr>
          <m:e>
            <m:r>
              <m:rPr>
                <m:sty m:val="bi"/>
              </m:rPr>
              <w:rPr>
                <w:rFonts w:ascii="Cambria Math" w:hAnsi="Cambria Math"/>
              </w:rPr>
              <m:t>γ</m:t>
            </m:r>
          </m:e>
        </m:acc>
      </m:oMath>
      <w:r>
        <w:rPr>
          <w:rFonts w:eastAsiaTheme="minorEastAsia"/>
          <w:b/>
          <w:sz w:val="24"/>
          <w:szCs w:val="24"/>
        </w:rPr>
        <w:t xml:space="preserve"> qui est calculé avec votre échantillon original. L’estimé de </w:t>
      </w:r>
      <m:oMath>
        <m:r>
          <m:rPr>
            <m:sty m:val="bi"/>
          </m:rPr>
          <w:rPr>
            <w:rFonts w:ascii="Cambria Math" w:eastAsiaTheme="minorEastAsia" w:hAnsi="Cambria Math"/>
            <w:sz w:val="24"/>
            <w:szCs w:val="24"/>
          </w:rPr>
          <m:t>γ</m:t>
        </m:r>
      </m:oMath>
      <w:r>
        <w:rPr>
          <w:rFonts w:eastAsiaTheme="minorEastAsia"/>
          <w:b/>
          <w:sz w:val="24"/>
          <w:szCs w:val="24"/>
        </w:rPr>
        <w:t xml:space="preserve"> avec échantillon</w:t>
      </w:r>
      <w:r w:rsidR="00D23D8E">
        <w:rPr>
          <w:rFonts w:eastAsiaTheme="minorEastAsia"/>
          <w:b/>
          <w:sz w:val="24"/>
          <w:szCs w:val="24"/>
        </w:rPr>
        <w:t xml:space="preserve"> j</w:t>
      </w:r>
      <w:r>
        <w:rPr>
          <w:rFonts w:eastAsiaTheme="minorEastAsia"/>
          <w:b/>
          <w:sz w:val="24"/>
          <w:szCs w:val="24"/>
        </w:rPr>
        <w:t xml:space="preserve"> est dénoté par </w:t>
      </w:r>
      <m:oMath>
        <m:sSup>
          <m:sSupPr>
            <m:ctrlPr>
              <w:rPr>
                <w:rFonts w:ascii="Cambria Math" w:hAnsi="Cambria Math" w:cs="Times New Roman"/>
                <w:b/>
                <w:i/>
                <w:sz w:val="24"/>
                <w:szCs w:val="24"/>
              </w:rPr>
            </m:ctrlPr>
          </m:sSupPr>
          <m:e>
            <m:acc>
              <m:accPr>
                <m:ctrlPr>
                  <w:rPr>
                    <w:rFonts w:ascii="Cambria Math" w:hAnsi="Cambria Math" w:cs="Times New Roman"/>
                    <w:b/>
                    <w:i/>
                    <w:sz w:val="24"/>
                    <w:szCs w:val="24"/>
                  </w:rPr>
                </m:ctrlPr>
              </m:accPr>
              <m:e>
                <m:r>
                  <m:rPr>
                    <m:sty m:val="bi"/>
                  </m:rPr>
                  <w:rPr>
                    <w:rFonts w:ascii="Cambria Math" w:hAnsi="Cambria Math"/>
                  </w:rPr>
                  <m:t>γ</m:t>
                </m:r>
              </m:e>
            </m:acc>
          </m:e>
          <m:sup>
            <m:r>
              <m:rPr>
                <m:sty m:val="bi"/>
              </m:rPr>
              <w:rPr>
                <w:rFonts w:ascii="Cambria Math" w:hAnsi="Cambria Math"/>
              </w:rPr>
              <m:t>j</m:t>
            </m:r>
          </m:sup>
        </m:sSup>
      </m:oMath>
      <w:r>
        <w:rPr>
          <w:rFonts w:eastAsiaTheme="minorEastAsia"/>
          <w:b/>
          <w:sz w:val="24"/>
          <w:szCs w:val="24"/>
        </w:rPr>
        <w:t xml:space="preserve">.La moyenne de ces 50 </w:t>
      </w:r>
      <m:oMath>
        <m:sSup>
          <m:sSupPr>
            <m:ctrlPr>
              <w:rPr>
                <w:rFonts w:ascii="Cambria Math" w:hAnsi="Cambria Math" w:cs="Times New Roman"/>
                <w:b/>
                <w:i/>
                <w:sz w:val="24"/>
                <w:szCs w:val="24"/>
              </w:rPr>
            </m:ctrlPr>
          </m:sSupPr>
          <m:e>
            <m:acc>
              <m:accPr>
                <m:ctrlPr>
                  <w:rPr>
                    <w:rFonts w:ascii="Cambria Math" w:hAnsi="Cambria Math" w:cs="Times New Roman"/>
                    <w:b/>
                    <w:i/>
                    <w:sz w:val="24"/>
                    <w:szCs w:val="24"/>
                  </w:rPr>
                </m:ctrlPr>
              </m:accPr>
              <m:e>
                <m:r>
                  <m:rPr>
                    <m:sty m:val="bi"/>
                  </m:rPr>
                  <w:rPr>
                    <w:rFonts w:ascii="Cambria Math" w:hAnsi="Cambria Math"/>
                  </w:rPr>
                  <m:t>γ</m:t>
                </m:r>
              </m:e>
            </m:acc>
          </m:e>
          <m:sup>
            <m:r>
              <m:rPr>
                <m:sty m:val="bi"/>
              </m:rPr>
              <w:rPr>
                <w:rFonts w:ascii="Cambria Math" w:hAnsi="Cambria Math"/>
              </w:rPr>
              <m:t>j</m:t>
            </m:r>
          </m:sup>
        </m:sSup>
      </m:oMath>
      <w:r>
        <w:rPr>
          <w:rFonts w:eastAsiaTheme="minorEastAsia"/>
          <w:b/>
          <w:sz w:val="24"/>
          <w:szCs w:val="24"/>
        </w:rPr>
        <w:t xml:space="preserve"> est dénotée par </w:t>
      </w:r>
      <m:oMath>
        <m:r>
          <m:rPr>
            <m:sty m:val="bi"/>
          </m:rPr>
          <w:rPr>
            <w:rFonts w:ascii="Cambria Math" w:hAnsi="Cambria Math"/>
          </w:rPr>
          <m:t>moyenne(</m:t>
        </m:r>
        <m:sSup>
          <m:sSupPr>
            <m:ctrlPr>
              <w:rPr>
                <w:rFonts w:ascii="Cambria Math" w:hAnsi="Cambria Math" w:cs="Times New Roman"/>
                <w:b/>
                <w:i/>
                <w:sz w:val="24"/>
                <w:szCs w:val="24"/>
              </w:rPr>
            </m:ctrlPr>
          </m:sSupPr>
          <m:e>
            <m:acc>
              <m:accPr>
                <m:ctrlPr>
                  <w:rPr>
                    <w:rFonts w:ascii="Cambria Math" w:hAnsi="Cambria Math" w:cs="Times New Roman"/>
                    <w:b/>
                    <w:i/>
                    <w:sz w:val="24"/>
                    <w:szCs w:val="24"/>
                  </w:rPr>
                </m:ctrlPr>
              </m:accPr>
              <m:e>
                <m:r>
                  <m:rPr>
                    <m:sty m:val="bi"/>
                  </m:rPr>
                  <w:rPr>
                    <w:rFonts w:ascii="Cambria Math" w:hAnsi="Cambria Math"/>
                  </w:rPr>
                  <m:t>γ</m:t>
                </m:r>
              </m:e>
            </m:acc>
          </m:e>
          <m:sup>
            <m:r>
              <m:rPr>
                <m:sty m:val="bi"/>
              </m:rPr>
              <w:rPr>
                <w:rFonts w:ascii="Cambria Math" w:hAnsi="Cambria Math"/>
              </w:rPr>
              <m:t>j</m:t>
            </m:r>
          </m:sup>
        </m:sSup>
        <m:r>
          <m:rPr>
            <m:sty m:val="bi"/>
          </m:rPr>
          <w:rPr>
            <w:rFonts w:ascii="Cambria Math" w:hAnsi="Cambria Math" w:cs="Times New Roman"/>
            <w:sz w:val="24"/>
            <w:szCs w:val="24"/>
          </w:rPr>
          <m:t>)</m:t>
        </m:r>
      </m:oMath>
      <w:r>
        <w:rPr>
          <w:rFonts w:eastAsiaTheme="minorEastAsia"/>
          <w:b/>
          <w:sz w:val="24"/>
          <w:szCs w:val="24"/>
        </w:rPr>
        <w:t>.</w:t>
      </w:r>
    </w:p>
    <w:p w14:paraId="7AE2B671" w14:textId="77777777" w:rsidR="00F21D5B" w:rsidRDefault="00676B81" w:rsidP="00DB7A21">
      <w:pPr>
        <w:ind w:left="-567"/>
        <w:rPr>
          <w:b/>
        </w:rPr>
      </w:pPr>
      <w:r>
        <w:rPr>
          <w:b/>
        </w:rPr>
        <w:t>c</w:t>
      </w:r>
      <w:r w:rsidR="000942D6">
        <w:rPr>
          <w:b/>
        </w:rPr>
        <w:t>)</w:t>
      </w:r>
      <w:r w:rsidR="00601EA9">
        <w:rPr>
          <w:b/>
        </w:rPr>
        <w:t xml:space="preserve"> M</w:t>
      </w:r>
      <w:r w:rsidR="000942D6">
        <w:rPr>
          <w:b/>
        </w:rPr>
        <w:t xml:space="preserve">aintenant, </w:t>
      </w:r>
      <w:r w:rsidR="00CD583C">
        <w:rPr>
          <w:b/>
        </w:rPr>
        <w:t xml:space="preserve">la loi est théorique est révélée, </w:t>
      </w:r>
      <w:r w:rsidR="000942D6">
        <w:rPr>
          <w:b/>
        </w:rPr>
        <w:t>calculer le coefficient d</w:t>
      </w:r>
      <w:r w:rsidR="00F76927">
        <w:rPr>
          <w:b/>
        </w:rPr>
        <w:t>’asymétrie</w:t>
      </w:r>
      <w:r w:rsidR="000942D6">
        <w:rPr>
          <w:b/>
        </w:rPr>
        <w:t xml:space="preserve"> théorique </w:t>
      </w:r>
      <m:oMath>
        <m:r>
          <m:rPr>
            <m:sty m:val="bi"/>
          </m:rPr>
          <w:rPr>
            <w:rFonts w:ascii="Cambria Math" w:hAnsi="Cambria Math"/>
          </w:rPr>
          <m:t xml:space="preserve">γ </m:t>
        </m:r>
      </m:oMath>
      <w:r w:rsidR="000942D6">
        <w:rPr>
          <w:b/>
        </w:rPr>
        <w:t>avec la loi exponentielle</w:t>
      </w:r>
      <w:r>
        <w:rPr>
          <w:b/>
        </w:rPr>
        <w:t xml:space="preserve"> de</w:t>
      </w:r>
      <w:r w:rsidR="000942D6">
        <w:rPr>
          <w:b/>
        </w:rPr>
        <w:t xml:space="preserve"> moyenne=</w:t>
      </w:r>
      <m:oMath>
        <m:r>
          <m:rPr>
            <m:sty m:val="bi"/>
          </m:rPr>
          <w:rPr>
            <w:rFonts w:ascii="Cambria Math" w:hAnsi="Cambria Math"/>
          </w:rPr>
          <m:t>θ=</m:t>
        </m:r>
      </m:oMath>
      <w:r w:rsidR="000942D6">
        <w:rPr>
          <w:b/>
        </w:rPr>
        <w:t>1,</w:t>
      </w:r>
      <w:r w:rsidR="00601EA9">
        <w:rPr>
          <w:b/>
        </w:rPr>
        <w:t xml:space="preserve"> </w:t>
      </w:r>
      <w:r w:rsidR="000942D6">
        <w:rPr>
          <w:b/>
        </w:rPr>
        <w:t xml:space="preserve">est ce que c’est compatible avec votre estimé ponctuel et par intervalle de confiance obtenus dans </w:t>
      </w:r>
      <w:r w:rsidR="00593CBA">
        <w:rPr>
          <w:b/>
        </w:rPr>
        <w:t>b</w:t>
      </w:r>
      <w:r w:rsidR="00F36A8B">
        <w:rPr>
          <w:b/>
        </w:rPr>
        <w:t>?</w:t>
      </w:r>
      <w:r w:rsidR="00B57DB8">
        <w:rPr>
          <w:b/>
        </w:rPr>
        <w:t xml:space="preserve"> </w:t>
      </w:r>
      <w:r w:rsidR="000942D6">
        <w:rPr>
          <w:b/>
        </w:rPr>
        <w:t>Vos commentaires, svp.</w:t>
      </w:r>
    </w:p>
    <w:p w14:paraId="667E0ADA" w14:textId="541EF204" w:rsidR="00F76927" w:rsidRDefault="00F76927" w:rsidP="00DB7A21">
      <w:pPr>
        <w:ind w:left="-567"/>
        <w:rPr>
          <w:b/>
        </w:rPr>
      </w:pPr>
      <w:r>
        <w:rPr>
          <w:b/>
        </w:rPr>
        <w:t>Remarque : Avec les procédures paramétriques on pourrait faire mieux</w:t>
      </w:r>
      <w:r w:rsidR="00E23717">
        <w:rPr>
          <w:b/>
        </w:rPr>
        <w:t xml:space="preserve"> si l’estimateur non-paramétrique ne performe pas bien mais il faut chercher le mod</w:t>
      </w:r>
      <w:r w:rsidR="00DF1315">
        <w:rPr>
          <w:b/>
        </w:rPr>
        <w:t>è</w:t>
      </w:r>
      <w:r w:rsidR="00E23717">
        <w:rPr>
          <w:b/>
        </w:rPr>
        <w:t>le qui ajuste bien les données.</w:t>
      </w:r>
      <w:r>
        <w:rPr>
          <w:b/>
        </w:rPr>
        <w:t xml:space="preserve"> A venir pour le TP2</w:t>
      </w:r>
      <w:r w:rsidR="00601EA9">
        <w:rPr>
          <w:b/>
        </w:rPr>
        <w:t>!</w:t>
      </w:r>
    </w:p>
    <w:p w14:paraId="0C734C80" w14:textId="77777777" w:rsidR="000942D6" w:rsidRDefault="000942D6" w:rsidP="00DB7A21">
      <w:pPr>
        <w:ind w:left="-567"/>
        <w:rPr>
          <w:b/>
        </w:rPr>
      </w:pPr>
    </w:p>
    <w:p w14:paraId="3E4A9547" w14:textId="561C2131" w:rsidR="000942D6" w:rsidRDefault="008869BC" w:rsidP="00DB7A21">
      <w:pPr>
        <w:ind w:left="-567"/>
        <w:rPr>
          <w:b/>
        </w:rPr>
      </w:pPr>
      <w:r>
        <w:rPr>
          <w:b/>
        </w:rPr>
        <w:t>No</w:t>
      </w:r>
      <w:r w:rsidR="000942D6">
        <w:rPr>
          <w:b/>
        </w:rPr>
        <w:t xml:space="preserve"> 2.</w:t>
      </w:r>
      <w:r w:rsidR="00DB7A21">
        <w:rPr>
          <w:b/>
        </w:rPr>
        <w:t xml:space="preserve"> </w:t>
      </w:r>
      <w:r w:rsidR="000942D6">
        <w:rPr>
          <w:b/>
        </w:rPr>
        <w:t xml:space="preserve">(Vous  </w:t>
      </w:r>
      <w:r w:rsidR="00B71D92">
        <w:rPr>
          <w:b/>
        </w:rPr>
        <w:t>conservez</w:t>
      </w:r>
      <w:r w:rsidR="000942D6">
        <w:rPr>
          <w:b/>
        </w:rPr>
        <w:t xml:space="preserve"> les données d</w:t>
      </w:r>
      <w:r>
        <w:rPr>
          <w:b/>
        </w:rPr>
        <w:t>u no</w:t>
      </w:r>
      <w:r w:rsidR="000942D6">
        <w:rPr>
          <w:b/>
        </w:rPr>
        <w:t xml:space="preserve"> 1 et l’énoncé)</w:t>
      </w:r>
    </w:p>
    <w:p w14:paraId="4E4DA945" w14:textId="3A10DE8D" w:rsidR="00F76927" w:rsidRDefault="00676B81" w:rsidP="00DB7A21">
      <w:pPr>
        <w:ind w:left="-567"/>
        <w:rPr>
          <w:rFonts w:eastAsiaTheme="minorEastAsia"/>
          <w:b/>
        </w:rPr>
      </w:pPr>
      <w:r>
        <w:rPr>
          <w:b/>
        </w:rPr>
        <w:t>a</w:t>
      </w:r>
      <w:r w:rsidR="000942D6">
        <w:rPr>
          <w:b/>
        </w:rPr>
        <w:t>)</w:t>
      </w:r>
      <w:r w:rsidR="0003014A">
        <w:rPr>
          <w:b/>
        </w:rPr>
        <w:t xml:space="preserve"> </w:t>
      </w:r>
      <w:bookmarkStart w:id="2" w:name="_Hlk49680705"/>
      <w:r w:rsidR="000942D6">
        <w:rPr>
          <w:b/>
        </w:rPr>
        <w:t xml:space="preserve">Estimer </w:t>
      </w:r>
      <m:oMath>
        <m:r>
          <m:rPr>
            <m:sty m:val="bi"/>
          </m:rPr>
          <w:rPr>
            <w:rFonts w:ascii="Cambria Math" w:eastAsiaTheme="minorEastAsia" w:hAnsi="Cambria Math"/>
          </w:rPr>
          <m:t>E</m:t>
        </m:r>
        <m:r>
          <m:rPr>
            <m:sty m:val="bi"/>
          </m:rPr>
          <w:rPr>
            <w:rFonts w:ascii="Cambria Math" w:hAnsi="Cambria Math"/>
          </w:rPr>
          <m:t>(min(X,u))</m:t>
        </m:r>
      </m:oMath>
      <w:r w:rsidR="0003014A">
        <w:rPr>
          <w:rFonts w:eastAsiaTheme="minorEastAsia"/>
          <w:b/>
        </w:rPr>
        <w:t xml:space="preserve"> </w:t>
      </w:r>
      <w:bookmarkEnd w:id="2"/>
      <w:r w:rsidR="00EE487C">
        <w:rPr>
          <w:rFonts w:eastAsiaTheme="minorEastAsia"/>
          <w:b/>
        </w:rPr>
        <w:t>d’une manière non paramétrique.</w:t>
      </w:r>
      <w:r>
        <w:rPr>
          <w:rFonts w:eastAsiaTheme="minorEastAsia"/>
          <w:b/>
        </w:rPr>
        <w:t xml:space="preserve"> Le </w:t>
      </w:r>
      <w:r w:rsidR="0003014A">
        <w:rPr>
          <w:rFonts w:eastAsiaTheme="minorEastAsia"/>
          <w:b/>
        </w:rPr>
        <w:t xml:space="preserve"> </w:t>
      </w:r>
      <m:oMath>
        <m:r>
          <m:rPr>
            <m:sty m:val="bi"/>
          </m:rPr>
          <w:rPr>
            <w:rFonts w:ascii="Cambria Math" w:hAnsi="Cambria Math"/>
          </w:rPr>
          <m:t>min</m:t>
        </m:r>
        <m:d>
          <m:dPr>
            <m:ctrlPr>
              <w:rPr>
                <w:rFonts w:ascii="Cambria Math" w:hAnsi="Cambria Math"/>
                <w:b/>
                <w:i/>
              </w:rPr>
            </m:ctrlPr>
          </m:dPr>
          <m:e>
            <m:r>
              <m:rPr>
                <m:sty m:val="bi"/>
              </m:rPr>
              <w:rPr>
                <w:rFonts w:ascii="Cambria Math" w:hAnsi="Cambria Math"/>
              </w:rPr>
              <m:t>X,u</m:t>
            </m:r>
          </m:e>
        </m:d>
        <m:r>
          <m:rPr>
            <m:sty m:val="bi"/>
          </m:rPr>
          <w:rPr>
            <w:rFonts w:ascii="Cambria Math" w:hAnsi="Cambria Math"/>
          </w:rPr>
          <m:t xml:space="preserve"> </m:t>
        </m:r>
      </m:oMath>
      <w:r w:rsidR="0003014A">
        <w:rPr>
          <w:rFonts w:eastAsiaTheme="minorEastAsia"/>
          <w:b/>
        </w:rPr>
        <w:t xml:space="preserve"> </w:t>
      </w:r>
      <w:r w:rsidR="000942D6">
        <w:rPr>
          <w:rFonts w:eastAsiaTheme="minorEastAsia"/>
          <w:b/>
        </w:rPr>
        <w:t xml:space="preserve">tel que c’est défini par le livre </w:t>
      </w:r>
      <w:r w:rsidR="002A4C3E">
        <w:rPr>
          <w:rFonts w:eastAsiaTheme="minorEastAsia"/>
          <w:b/>
        </w:rPr>
        <w:t>aussi appelé</w:t>
      </w:r>
      <w:r w:rsidR="0003014A">
        <w:rPr>
          <w:rFonts w:eastAsiaTheme="minorEastAsia"/>
          <w:b/>
        </w:rPr>
        <w:t xml:space="preserve"> </w:t>
      </w:r>
      <w:r>
        <w:rPr>
          <w:rFonts w:eastAsiaTheme="minorEastAsia"/>
          <w:b/>
        </w:rPr>
        <w:t>``</w:t>
      </w:r>
      <w:r w:rsidR="0003014A">
        <w:rPr>
          <w:rFonts w:eastAsiaTheme="minorEastAsia"/>
          <w:b/>
        </w:rPr>
        <w:t xml:space="preserve"> </w:t>
      </w:r>
      <w:r w:rsidR="00EE487C">
        <w:rPr>
          <w:rFonts w:eastAsiaTheme="minorEastAsia"/>
          <w:b/>
        </w:rPr>
        <w:t>limited</w:t>
      </w:r>
      <w:r w:rsidR="0003014A">
        <w:rPr>
          <w:rFonts w:eastAsiaTheme="minorEastAsia"/>
          <w:b/>
        </w:rPr>
        <w:t>-</w:t>
      </w:r>
      <w:r w:rsidR="00F76927">
        <w:rPr>
          <w:rFonts w:eastAsiaTheme="minorEastAsia"/>
          <w:b/>
        </w:rPr>
        <w:t xml:space="preserve"> los</w:t>
      </w:r>
      <w:r w:rsidR="00DB7A21">
        <w:rPr>
          <w:rFonts w:eastAsiaTheme="minorEastAsia"/>
          <w:b/>
        </w:rPr>
        <w:t>s</w:t>
      </w:r>
      <w:r>
        <w:rPr>
          <w:rFonts w:eastAsiaTheme="minorEastAsia"/>
          <w:b/>
        </w:rPr>
        <w:t>’’</w:t>
      </w:r>
      <w:r w:rsidR="00EE487C">
        <w:rPr>
          <w:rFonts w:eastAsiaTheme="minorEastAsia"/>
          <w:b/>
        </w:rPr>
        <w:t xml:space="preserve"> ou perte limitée</w:t>
      </w:r>
      <w:r w:rsidR="002A4C3E">
        <w:rPr>
          <w:rFonts w:eastAsiaTheme="minorEastAsia"/>
          <w:b/>
        </w:rPr>
        <w:t xml:space="preserve"> </w:t>
      </w:r>
      <w:r w:rsidR="000942D6">
        <w:rPr>
          <w:rFonts w:eastAsiaTheme="minorEastAsia"/>
          <w:b/>
        </w:rPr>
        <w:t>pour les valeurs de</w:t>
      </w:r>
      <w:r w:rsidR="002B4140">
        <w:rPr>
          <w:rFonts w:eastAsiaTheme="minorEastAsia"/>
          <w:b/>
        </w:rPr>
        <w:t>s limites u suivantes :</w:t>
      </w:r>
      <w:r w:rsidR="000942D6">
        <w:rPr>
          <w:rFonts w:eastAsiaTheme="minorEastAsia"/>
          <w:b/>
        </w:rPr>
        <w:t xml:space="preserve"> </w:t>
      </w:r>
    </w:p>
    <w:p w14:paraId="1463AC2A" w14:textId="77777777" w:rsidR="0003014A" w:rsidRDefault="00F76927" w:rsidP="00DB7A21">
      <w:pPr>
        <w:ind w:left="-567"/>
        <w:rPr>
          <w:rFonts w:eastAsiaTheme="minorEastAsia"/>
          <w:b/>
          <w:sz w:val="24"/>
          <w:szCs w:val="24"/>
        </w:rPr>
      </w:pPr>
      <w:r>
        <w:rPr>
          <w:b/>
        </w:rPr>
        <w:lastRenderedPageBreak/>
        <w:t xml:space="preserve">    u</w:t>
      </w:r>
      <w:r w:rsidR="000942D6">
        <w:rPr>
          <w:rFonts w:eastAsiaTheme="minorEastAsia"/>
          <w:b/>
        </w:rPr>
        <w:t>=</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rPr>
              <m:t>F</m:t>
            </m:r>
          </m:e>
          <m:sup>
            <m:r>
              <m:rPr>
                <m:sty m:val="bi"/>
              </m:rPr>
              <w:rPr>
                <w:rFonts w:ascii="Cambria Math" w:eastAsiaTheme="minorEastAsia" w:hAnsi="Cambria Math"/>
              </w:rPr>
              <m:t>-1</m:t>
            </m:r>
          </m:sup>
        </m:sSup>
        <m:d>
          <m:dPr>
            <m:ctrlPr>
              <w:rPr>
                <w:rFonts w:ascii="Cambria Math" w:eastAsiaTheme="minorEastAsia" w:hAnsi="Cambria Math" w:cs="Times New Roman"/>
                <w:b/>
                <w:i/>
                <w:sz w:val="24"/>
                <w:szCs w:val="24"/>
              </w:rPr>
            </m:ctrlPr>
          </m:dPr>
          <m:e>
            <m:r>
              <m:rPr>
                <m:sty m:val="bi"/>
              </m:rPr>
              <w:rPr>
                <w:rFonts w:ascii="Cambria Math" w:eastAsiaTheme="minorEastAsia" w:hAnsi="Cambria Math"/>
              </w:rPr>
              <m:t>0.25</m:t>
            </m:r>
          </m:e>
        </m:d>
      </m:oMath>
      <w:r w:rsidR="000942D6">
        <w:rPr>
          <w:rFonts w:eastAsiaTheme="minorEastAsia"/>
          <w:b/>
        </w:rPr>
        <w:t>,</w:t>
      </w:r>
      <m:oMath>
        <m:r>
          <m:rPr>
            <m:sty m:val="bi"/>
          </m:rPr>
          <w:rPr>
            <w:rFonts w:ascii="Cambria Math" w:eastAsiaTheme="minorEastAsia" w:hAnsi="Cambria Math" w:cs="Times New Roman"/>
            <w:sz w:val="24"/>
            <w:szCs w:val="24"/>
          </w:rPr>
          <m:t xml:space="preserve"> u=</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rPr>
              <m:t>F</m:t>
            </m:r>
          </m:e>
          <m:sup>
            <m:r>
              <m:rPr>
                <m:sty m:val="bi"/>
              </m:rPr>
              <w:rPr>
                <w:rFonts w:ascii="Cambria Math" w:eastAsiaTheme="minorEastAsia" w:hAnsi="Cambria Math"/>
              </w:rPr>
              <m:t>-1</m:t>
            </m:r>
          </m:sup>
        </m:sSup>
        <m:d>
          <m:dPr>
            <m:ctrlPr>
              <w:rPr>
                <w:rFonts w:ascii="Cambria Math" w:eastAsiaTheme="minorEastAsia" w:hAnsi="Cambria Math" w:cs="Times New Roman"/>
                <w:b/>
                <w:i/>
                <w:sz w:val="24"/>
                <w:szCs w:val="24"/>
              </w:rPr>
            </m:ctrlPr>
          </m:dPr>
          <m:e>
            <m:r>
              <m:rPr>
                <m:sty m:val="bi"/>
              </m:rPr>
              <w:rPr>
                <w:rFonts w:ascii="Cambria Math" w:eastAsiaTheme="minorEastAsia" w:hAnsi="Cambria Math"/>
              </w:rPr>
              <m:t>0.35</m:t>
            </m:r>
          </m:e>
        </m:d>
        <m:r>
          <m:rPr>
            <m:sty m:val="bi"/>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rPr>
              <m:t>u=F</m:t>
            </m:r>
          </m:e>
          <m:sup>
            <m:r>
              <m:rPr>
                <m:sty m:val="bi"/>
              </m:rPr>
              <w:rPr>
                <w:rFonts w:ascii="Cambria Math" w:eastAsiaTheme="minorEastAsia" w:hAnsi="Cambria Math"/>
              </w:rPr>
              <m:t>-1</m:t>
            </m:r>
          </m:sup>
        </m:sSup>
        <m:d>
          <m:dPr>
            <m:ctrlPr>
              <w:rPr>
                <w:rFonts w:ascii="Cambria Math" w:eastAsiaTheme="minorEastAsia" w:hAnsi="Cambria Math" w:cs="Times New Roman"/>
                <w:b/>
                <w:i/>
                <w:sz w:val="24"/>
                <w:szCs w:val="24"/>
              </w:rPr>
            </m:ctrlPr>
          </m:dPr>
          <m:e>
            <m:r>
              <m:rPr>
                <m:sty m:val="bi"/>
              </m:rPr>
              <w:rPr>
                <w:rFonts w:ascii="Cambria Math" w:eastAsiaTheme="minorEastAsia" w:hAnsi="Cambria Math"/>
              </w:rPr>
              <m:t>0.50</m:t>
            </m:r>
          </m:e>
        </m:d>
        <m:r>
          <m:rPr>
            <m:sty m:val="bi"/>
          </m:rPr>
          <w:rPr>
            <w:rFonts w:ascii="Cambria Math" w:eastAsiaTheme="minorEastAsia" w:hAnsi="Cambria Math" w:cs="Times New Roman"/>
            <w:sz w:val="24"/>
            <w:szCs w:val="24"/>
          </w:rPr>
          <m:t>=médiane théorique</m:t>
        </m:r>
      </m:oMath>
      <w:r w:rsidR="0003014A">
        <w:rPr>
          <w:rFonts w:eastAsiaTheme="minorEastAsia"/>
          <w:b/>
          <w:sz w:val="24"/>
          <w:szCs w:val="24"/>
        </w:rPr>
        <w:t>,</w:t>
      </w:r>
    </w:p>
    <w:p w14:paraId="2D7A618F" w14:textId="5684A541" w:rsidR="0003014A" w:rsidRDefault="0003014A" w:rsidP="00DB7A21">
      <w:pPr>
        <w:ind w:left="-567"/>
        <w:rPr>
          <w:rFonts w:eastAsiaTheme="minorEastAsia"/>
          <w:b/>
        </w:rPr>
      </w:pPr>
      <w:r>
        <w:rPr>
          <w:b/>
        </w:rPr>
        <w:t xml:space="preserve">    </w:t>
      </w:r>
      <m:oMath>
        <m:r>
          <m:rPr>
            <m:sty m:val="bi"/>
          </m:rPr>
          <w:rPr>
            <w:rFonts w:ascii="Cambria Math" w:hAnsi="Cambria Math"/>
          </w:rPr>
          <m:t>u=</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rPr>
              <m:t>F</m:t>
            </m:r>
          </m:e>
          <m:sup>
            <m:r>
              <m:rPr>
                <m:sty m:val="bi"/>
              </m:rPr>
              <w:rPr>
                <w:rFonts w:ascii="Cambria Math" w:eastAsiaTheme="minorEastAsia" w:hAnsi="Cambria Math"/>
              </w:rPr>
              <m:t>-1</m:t>
            </m:r>
          </m:sup>
        </m:sSup>
        <m:d>
          <m:dPr>
            <m:ctrlPr>
              <w:rPr>
                <w:rFonts w:ascii="Cambria Math" w:eastAsiaTheme="minorEastAsia" w:hAnsi="Cambria Math" w:cs="Times New Roman"/>
                <w:b/>
                <w:i/>
                <w:sz w:val="24"/>
                <w:szCs w:val="24"/>
              </w:rPr>
            </m:ctrlPr>
          </m:dPr>
          <m:e>
            <m:r>
              <m:rPr>
                <m:sty m:val="bi"/>
              </m:rPr>
              <w:rPr>
                <w:rFonts w:ascii="Cambria Math" w:eastAsiaTheme="minorEastAsia" w:hAnsi="Cambria Math"/>
              </w:rPr>
              <m:t>0.60</m:t>
            </m:r>
          </m:e>
        </m:d>
      </m:oMath>
      <w:r>
        <w:rPr>
          <w:rFonts w:eastAsiaTheme="minorEastAsia"/>
          <w:b/>
          <w:sz w:val="24"/>
          <w:szCs w:val="24"/>
        </w:rPr>
        <w:t>,</w:t>
      </w:r>
      <m:oMath>
        <m:r>
          <m:rPr>
            <m:sty m:val="bi"/>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rPr>
              <m:t>F</m:t>
            </m:r>
          </m:e>
          <m:sup>
            <m:r>
              <m:rPr>
                <m:sty m:val="bi"/>
              </m:rPr>
              <w:rPr>
                <w:rFonts w:ascii="Cambria Math" w:eastAsiaTheme="minorEastAsia" w:hAnsi="Cambria Math"/>
              </w:rPr>
              <m:t>-1</m:t>
            </m:r>
          </m:sup>
        </m:sSup>
        <m:d>
          <m:dPr>
            <m:ctrlPr>
              <w:rPr>
                <w:rFonts w:ascii="Cambria Math" w:eastAsiaTheme="minorEastAsia" w:hAnsi="Cambria Math" w:cs="Times New Roman"/>
                <w:b/>
                <w:i/>
                <w:sz w:val="24"/>
                <w:szCs w:val="24"/>
              </w:rPr>
            </m:ctrlPr>
          </m:dPr>
          <m:e>
            <m:r>
              <m:rPr>
                <m:sty m:val="bi"/>
              </m:rPr>
              <w:rPr>
                <w:rFonts w:ascii="Cambria Math" w:eastAsiaTheme="minorEastAsia" w:hAnsi="Cambria Math"/>
              </w:rPr>
              <m:t>0.75</m:t>
            </m:r>
          </m:e>
        </m:d>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rPr>
              <m:t>F</m:t>
            </m:r>
          </m:e>
          <m:sup>
            <m:r>
              <m:rPr>
                <m:sty m:val="bi"/>
              </m:rPr>
              <w:rPr>
                <w:rFonts w:ascii="Cambria Math" w:eastAsiaTheme="minorEastAsia" w:hAnsi="Cambria Math"/>
              </w:rPr>
              <m:t>-1</m:t>
            </m:r>
          </m:sup>
        </m:sSup>
        <m:d>
          <m:dPr>
            <m:ctrlPr>
              <w:rPr>
                <w:rFonts w:ascii="Cambria Math" w:eastAsiaTheme="minorEastAsia" w:hAnsi="Cambria Math" w:cs="Times New Roman"/>
                <w:b/>
                <w:i/>
                <w:sz w:val="24"/>
                <w:szCs w:val="24"/>
              </w:rPr>
            </m:ctrlPr>
          </m:dPr>
          <m:e>
            <m:r>
              <m:rPr>
                <m:sty m:val="bi"/>
              </m:rPr>
              <w:rPr>
                <w:rFonts w:ascii="Cambria Math" w:eastAsiaTheme="minorEastAsia" w:hAnsi="Cambria Math"/>
              </w:rPr>
              <m:t>0.85</m:t>
            </m:r>
          </m:e>
        </m:d>
        <m:r>
          <m:rPr>
            <m:sty m:val="bi"/>
          </m:rPr>
          <w:rPr>
            <w:rFonts w:ascii="Cambria Math" w:eastAsiaTheme="minorEastAsia" w:hAnsi="Cambria Math" w:cs="Times New Roman"/>
            <w:sz w:val="24"/>
            <w:szCs w:val="24"/>
          </w:rPr>
          <m:t>.</m:t>
        </m:r>
      </m:oMath>
      <w:r>
        <w:rPr>
          <w:b/>
        </w:rPr>
        <w:t xml:space="preserve">   </w:t>
      </w:r>
    </w:p>
    <w:p w14:paraId="41FC8EFD" w14:textId="77777777" w:rsidR="009F48C5" w:rsidRDefault="000942D6" w:rsidP="00DB7A21">
      <w:pPr>
        <w:ind w:left="-567"/>
        <w:rPr>
          <w:rFonts w:eastAsiaTheme="minorEastAsia"/>
          <w:b/>
        </w:rPr>
      </w:pPr>
      <w:r>
        <w:rPr>
          <w:rFonts w:eastAsiaTheme="minorEastAsia"/>
          <w:b/>
        </w:rPr>
        <w:t xml:space="preserve"> </w:t>
      </w:r>
      <m:oMath>
        <m:r>
          <m:rPr>
            <m:sty m:val="bi"/>
          </m:rPr>
          <w:rPr>
            <w:rFonts w:ascii="Cambria Math" w:eastAsiaTheme="minorEastAsia" w:hAnsi="Cambria Math"/>
          </w:rPr>
          <m:t>F(x)</m:t>
        </m:r>
      </m:oMath>
      <w:r w:rsidR="0003014A">
        <w:rPr>
          <w:rFonts w:eastAsiaTheme="minorEastAsia"/>
          <w:b/>
        </w:rPr>
        <w:t xml:space="preserve"> est définie comme la fonction de répartition d’une loi exponentielle a</w:t>
      </w:r>
      <w:r w:rsidR="009F48C5">
        <w:rPr>
          <w:rFonts w:eastAsiaTheme="minorEastAsia"/>
          <w:b/>
        </w:rPr>
        <w:t>vec</w:t>
      </w:r>
    </w:p>
    <w:p w14:paraId="4AFD755A" w14:textId="3F0112AF" w:rsidR="000942D6" w:rsidRDefault="009F48C5" w:rsidP="00DB7A21">
      <w:pPr>
        <w:ind w:left="-567"/>
        <w:rPr>
          <w:rFonts w:eastAsiaTheme="minorEastAsia"/>
          <w:b/>
        </w:rPr>
      </w:pPr>
      <m:oMath>
        <m:r>
          <m:rPr>
            <m:sty m:val="bi"/>
          </m:rPr>
          <w:rPr>
            <w:rFonts w:ascii="Cambria Math" w:eastAsiaTheme="minorEastAsia" w:hAnsi="Cambria Math"/>
          </w:rPr>
          <m:t xml:space="preserve"> F</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 xml:space="preserve">=1- </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-x</m:t>
            </m:r>
          </m:sup>
        </m:sSup>
        <m:r>
          <m:rPr>
            <m:sty m:val="bi"/>
          </m:rPr>
          <w:rPr>
            <w:rFonts w:ascii="Cambria Math" w:eastAsiaTheme="minorEastAsia" w:hAnsi="Cambria Math"/>
          </w:rPr>
          <m:t>.</m:t>
        </m:r>
      </m:oMath>
      <w:r w:rsidR="000942D6">
        <w:rPr>
          <w:rFonts w:eastAsiaTheme="minorEastAsia"/>
          <w:b/>
        </w:rPr>
        <w:t xml:space="preserve">Comment varie cette expression </w:t>
      </w:r>
      <w:r w:rsidR="00CD583C">
        <w:rPr>
          <w:rFonts w:eastAsiaTheme="minorEastAsia"/>
          <w:b/>
        </w:rPr>
        <w:t xml:space="preserve">estimée </w:t>
      </w:r>
      <w:r w:rsidR="000942D6">
        <w:rPr>
          <w:rFonts w:eastAsiaTheme="minorEastAsia"/>
          <w:b/>
        </w:rPr>
        <w:t xml:space="preserve">comme fonction de </w:t>
      </w:r>
      <w:r w:rsidR="0003014A">
        <w:rPr>
          <w:rFonts w:eastAsiaTheme="minorEastAsia"/>
          <w:b/>
        </w:rPr>
        <w:t>u</w:t>
      </w:r>
      <w:r w:rsidR="000942D6">
        <w:rPr>
          <w:rFonts w:eastAsiaTheme="minorEastAsia"/>
          <w:b/>
        </w:rPr>
        <w:t>?</w:t>
      </w:r>
      <w:r w:rsidR="002A4C3E">
        <w:rPr>
          <w:rFonts w:eastAsiaTheme="minorEastAsia"/>
          <w:b/>
        </w:rPr>
        <w:t xml:space="preserve"> </w:t>
      </w:r>
      <w:r w:rsidR="00676B81">
        <w:rPr>
          <w:rFonts w:eastAsiaTheme="minorEastAsia"/>
          <w:b/>
        </w:rPr>
        <w:t xml:space="preserve"> </w:t>
      </w:r>
      <w:r w:rsidR="00EE487C">
        <w:rPr>
          <w:rFonts w:eastAsiaTheme="minorEastAsia"/>
          <w:b/>
        </w:rPr>
        <w:t>Parait-elle</w:t>
      </w:r>
      <w:r w:rsidR="000942D6">
        <w:rPr>
          <w:rFonts w:eastAsiaTheme="minorEastAsia"/>
          <w:b/>
        </w:rPr>
        <w:t xml:space="preserve"> logique cette variation? </w:t>
      </w:r>
      <w:r w:rsidR="008869BC">
        <w:rPr>
          <w:rFonts w:eastAsiaTheme="minorEastAsia"/>
          <w:b/>
        </w:rPr>
        <w:t xml:space="preserve">Comparer avec les valeurs théoriques  </w:t>
      </w:r>
      <m:oMath>
        <m:r>
          <m:rPr>
            <m:sty m:val="bi"/>
          </m:rPr>
          <w:rPr>
            <w:rFonts w:ascii="Cambria Math" w:eastAsiaTheme="minorEastAsia" w:hAnsi="Cambria Math"/>
          </w:rPr>
          <m:t>E</m:t>
        </m:r>
        <m:r>
          <m:rPr>
            <m:sty m:val="bi"/>
          </m:rPr>
          <w:rPr>
            <w:rFonts w:ascii="Cambria Math" w:hAnsi="Cambria Math"/>
          </w:rPr>
          <m:t>(min(X,u))</m:t>
        </m:r>
      </m:oMath>
      <w:r w:rsidR="008869BC">
        <w:rPr>
          <w:rFonts w:eastAsiaTheme="minorEastAsia"/>
          <w:b/>
        </w:rPr>
        <w:t xml:space="preserve"> .</w:t>
      </w:r>
      <w:r w:rsidR="000942D6">
        <w:rPr>
          <w:rFonts w:eastAsiaTheme="minorEastAsia"/>
          <w:b/>
        </w:rPr>
        <w:t>Vos commentaires,</w:t>
      </w:r>
      <w:r w:rsidR="002A4C3E">
        <w:rPr>
          <w:rFonts w:eastAsiaTheme="minorEastAsia"/>
          <w:b/>
        </w:rPr>
        <w:t xml:space="preserve"> </w:t>
      </w:r>
      <w:r w:rsidR="000942D6">
        <w:rPr>
          <w:rFonts w:eastAsiaTheme="minorEastAsia"/>
          <w:b/>
        </w:rPr>
        <w:t>svp.</w:t>
      </w:r>
    </w:p>
    <w:p w14:paraId="788BE5B1" w14:textId="1C4A031B" w:rsidR="000942D6" w:rsidRPr="00E23717" w:rsidRDefault="00676B81" w:rsidP="00DB7A21">
      <w:pPr>
        <w:ind w:left="-567"/>
        <w:rPr>
          <w:b/>
        </w:rPr>
      </w:pPr>
      <w:r>
        <w:rPr>
          <w:b/>
        </w:rPr>
        <w:t>b</w:t>
      </w:r>
      <w:r w:rsidR="000942D6">
        <w:rPr>
          <w:b/>
        </w:rPr>
        <w:t>) Par la méthode bootstrap</w:t>
      </w:r>
      <w:r w:rsidR="002A4C3E">
        <w:rPr>
          <w:b/>
        </w:rPr>
        <w:t xml:space="preserve"> avec m=50</w:t>
      </w:r>
      <w:r w:rsidR="000942D6">
        <w:rPr>
          <w:b/>
        </w:rPr>
        <w:t xml:space="preserve">, construire un intervalle de confiance </w:t>
      </w:r>
      <w:r w:rsidR="002A4C3E">
        <w:rPr>
          <w:b/>
        </w:rPr>
        <w:t>pour le</w:t>
      </w:r>
      <w:r w:rsidR="0003014A">
        <w:rPr>
          <w:b/>
        </w:rPr>
        <w:t xml:space="preserve">s </w:t>
      </w:r>
      <w:r w:rsidR="00593CBA">
        <w:rPr>
          <w:b/>
        </w:rPr>
        <w:t xml:space="preserve">primes des </w:t>
      </w:r>
      <w:r w:rsidR="0003014A">
        <w:rPr>
          <w:b/>
        </w:rPr>
        <w:t xml:space="preserve">limted </w:t>
      </w:r>
      <w:r w:rsidR="002A4C3E">
        <w:rPr>
          <w:b/>
        </w:rPr>
        <w:t xml:space="preserve"> </w:t>
      </w:r>
      <w:r w:rsidR="0003014A">
        <w:rPr>
          <w:b/>
        </w:rPr>
        <w:t xml:space="preserve"> </w:t>
      </w:r>
      <w:r w:rsidR="00EE487C">
        <w:rPr>
          <w:b/>
        </w:rPr>
        <w:t>loss avec</w:t>
      </w:r>
      <w:r w:rsidR="0003014A">
        <w:rPr>
          <w:b/>
        </w:rPr>
        <w:t xml:space="preserv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rPr>
              <m:t>u=F</m:t>
            </m:r>
          </m:e>
          <m:sup>
            <m:r>
              <m:rPr>
                <m:sty m:val="bi"/>
              </m:rPr>
              <w:rPr>
                <w:rFonts w:ascii="Cambria Math" w:eastAsiaTheme="minorEastAsia" w:hAnsi="Cambria Math"/>
              </w:rPr>
              <m:t>-1</m:t>
            </m:r>
          </m:sup>
        </m:sSup>
        <m:d>
          <m:dPr>
            <m:ctrlPr>
              <w:rPr>
                <w:rFonts w:ascii="Cambria Math" w:eastAsiaTheme="minorEastAsia" w:hAnsi="Cambria Math" w:cs="Times New Roman"/>
                <w:b/>
                <w:i/>
                <w:sz w:val="24"/>
                <w:szCs w:val="24"/>
              </w:rPr>
            </m:ctrlPr>
          </m:dPr>
          <m:e>
            <m:r>
              <m:rPr>
                <m:sty m:val="bi"/>
              </m:rPr>
              <w:rPr>
                <w:rFonts w:ascii="Cambria Math" w:eastAsiaTheme="minorEastAsia" w:hAnsi="Cambria Math"/>
              </w:rPr>
              <m:t>0.50</m:t>
            </m:r>
          </m:e>
        </m:d>
      </m:oMath>
      <w:r w:rsidR="0003014A">
        <w:rPr>
          <w:rFonts w:eastAsiaTheme="minorEastAsia"/>
          <w:b/>
          <w:sz w:val="24"/>
          <w:szCs w:val="24"/>
        </w:rPr>
        <w:t xml:space="preserve"> et u=</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rPr>
              <m:t>F</m:t>
            </m:r>
          </m:e>
          <m:sup>
            <m:r>
              <m:rPr>
                <m:sty m:val="bi"/>
              </m:rPr>
              <w:rPr>
                <w:rFonts w:ascii="Cambria Math" w:eastAsiaTheme="minorEastAsia" w:hAnsi="Cambria Math"/>
              </w:rPr>
              <m:t>-1</m:t>
            </m:r>
          </m:sup>
        </m:sSup>
        <m:d>
          <m:dPr>
            <m:ctrlPr>
              <w:rPr>
                <w:rFonts w:ascii="Cambria Math" w:eastAsiaTheme="minorEastAsia" w:hAnsi="Cambria Math" w:cs="Times New Roman"/>
                <w:b/>
                <w:i/>
                <w:sz w:val="24"/>
                <w:szCs w:val="24"/>
              </w:rPr>
            </m:ctrlPr>
          </m:dPr>
          <m:e>
            <m:r>
              <m:rPr>
                <m:sty m:val="bi"/>
              </m:rPr>
              <w:rPr>
                <w:rFonts w:ascii="Cambria Math" w:eastAsiaTheme="minorEastAsia" w:hAnsi="Cambria Math"/>
              </w:rPr>
              <m:t>0.75</m:t>
            </m:r>
          </m:e>
        </m:d>
      </m:oMath>
      <w:r w:rsidR="00593CBA">
        <w:rPr>
          <w:rFonts w:eastAsiaTheme="minorEastAsia"/>
          <w:b/>
          <w:sz w:val="24"/>
          <w:szCs w:val="24"/>
        </w:rPr>
        <w:t>.</w:t>
      </w:r>
      <w:r w:rsidR="00593CBA" w:rsidRPr="00E23717">
        <w:rPr>
          <w:rFonts w:eastAsiaTheme="minorEastAsia"/>
          <w:b/>
          <w:sz w:val="24"/>
          <w:szCs w:val="24"/>
        </w:rPr>
        <w:t>Primes signifient espérances</w:t>
      </w:r>
      <w:r w:rsidR="008869BC">
        <w:rPr>
          <w:rFonts w:eastAsiaTheme="minorEastAsia"/>
          <w:b/>
          <w:sz w:val="24"/>
          <w:szCs w:val="24"/>
        </w:rPr>
        <w:t xml:space="preserve"> et 2 intervalles de confiance à construire</w:t>
      </w:r>
      <w:r w:rsidR="00593CBA" w:rsidRPr="00E23717">
        <w:rPr>
          <w:rFonts w:eastAsiaTheme="minorEastAsia"/>
          <w:b/>
          <w:sz w:val="24"/>
          <w:szCs w:val="24"/>
        </w:rPr>
        <w:t>.</w:t>
      </w:r>
    </w:p>
    <w:p w14:paraId="29F7BC00" w14:textId="42C46203" w:rsidR="002A4C3E" w:rsidRDefault="00676B81" w:rsidP="00DB7A21">
      <w:pPr>
        <w:ind w:left="-567"/>
        <w:rPr>
          <w:b/>
        </w:rPr>
      </w:pPr>
      <w:r>
        <w:rPr>
          <w:b/>
        </w:rPr>
        <w:t>c</w:t>
      </w:r>
      <w:r w:rsidR="002A4C3E">
        <w:rPr>
          <w:b/>
        </w:rPr>
        <w:t>)</w:t>
      </w:r>
      <w:r w:rsidR="008F03A4">
        <w:rPr>
          <w:b/>
        </w:rPr>
        <w:t xml:space="preserve"> </w:t>
      </w:r>
      <w:r w:rsidR="0003014A">
        <w:rPr>
          <w:b/>
        </w:rPr>
        <w:t>Comparer</w:t>
      </w:r>
      <w:r w:rsidR="002A4C3E">
        <w:rPr>
          <w:b/>
        </w:rPr>
        <w:t xml:space="preserve"> vos valeurs estimé</w:t>
      </w:r>
      <w:r w:rsidR="00CD583C">
        <w:rPr>
          <w:b/>
        </w:rPr>
        <w:t>e</w:t>
      </w:r>
      <w:r w:rsidR="002A4C3E">
        <w:rPr>
          <w:b/>
        </w:rPr>
        <w:t>s</w:t>
      </w:r>
      <w:r w:rsidR="0003014A">
        <w:rPr>
          <w:b/>
        </w:rPr>
        <w:t xml:space="preserve"> dans </w:t>
      </w:r>
      <w:r w:rsidR="00593CBA">
        <w:rPr>
          <w:b/>
        </w:rPr>
        <w:t>a</w:t>
      </w:r>
      <w:r w:rsidR="0003014A">
        <w:rPr>
          <w:b/>
        </w:rPr>
        <w:t>)</w:t>
      </w:r>
      <w:r w:rsidR="00CD583C">
        <w:rPr>
          <w:b/>
        </w:rPr>
        <w:t>,</w:t>
      </w:r>
      <w:r w:rsidR="002A4C3E">
        <w:rPr>
          <w:b/>
        </w:rPr>
        <w:t xml:space="preserve"> l</w:t>
      </w:r>
      <w:r w:rsidR="0003014A">
        <w:rPr>
          <w:b/>
        </w:rPr>
        <w:t xml:space="preserve">es </w:t>
      </w:r>
      <w:r w:rsidR="002A4C3E">
        <w:rPr>
          <w:b/>
        </w:rPr>
        <w:t>intervalle</w:t>
      </w:r>
      <w:r w:rsidR="0003014A">
        <w:rPr>
          <w:b/>
        </w:rPr>
        <w:t>s</w:t>
      </w:r>
      <w:r w:rsidR="002A4C3E">
        <w:rPr>
          <w:b/>
        </w:rPr>
        <w:t xml:space="preserve"> de confiance obtenus dans </w:t>
      </w:r>
      <w:r w:rsidR="00593CBA">
        <w:rPr>
          <w:b/>
        </w:rPr>
        <w:t>b</w:t>
      </w:r>
      <w:r w:rsidR="0062198E">
        <w:rPr>
          <w:b/>
        </w:rPr>
        <w:t xml:space="preserve"> avec les valeurs théoriques</w:t>
      </w:r>
      <w:r w:rsidR="008F03A4">
        <w:rPr>
          <w:b/>
        </w:rPr>
        <w:t xml:space="preserve"> des primes du limited -</w:t>
      </w:r>
      <w:r w:rsidR="00EE487C">
        <w:rPr>
          <w:b/>
        </w:rPr>
        <w:t>loss provenant</w:t>
      </w:r>
      <w:r w:rsidR="0062198E">
        <w:rPr>
          <w:b/>
        </w:rPr>
        <w:t xml:space="preserve"> de la loi exponentielle standard (</w:t>
      </w:r>
      <m:oMath>
        <m:r>
          <m:rPr>
            <m:sty m:val="bi"/>
          </m:rPr>
          <w:rPr>
            <w:rFonts w:ascii="Cambria Math" w:hAnsi="Cambria Math"/>
          </w:rPr>
          <m:t>θ=1)</m:t>
        </m:r>
      </m:oMath>
      <w:r w:rsidR="0062198E">
        <w:rPr>
          <w:b/>
        </w:rPr>
        <w:t xml:space="preserve">. </w:t>
      </w:r>
      <w:r w:rsidR="002A4C3E">
        <w:rPr>
          <w:b/>
        </w:rPr>
        <w:t>? Vos commentaires, svp</w:t>
      </w:r>
      <w:r w:rsidR="0003014A">
        <w:rPr>
          <w:b/>
        </w:rPr>
        <w:t xml:space="preserve"> sur les performances de ces estimateurs non</w:t>
      </w:r>
      <w:r w:rsidR="0062198E">
        <w:rPr>
          <w:b/>
        </w:rPr>
        <w:t>-</w:t>
      </w:r>
      <w:r w:rsidR="0003014A">
        <w:rPr>
          <w:b/>
        </w:rPr>
        <w:t>paramétriques</w:t>
      </w:r>
      <w:r w:rsidR="002A4C3E">
        <w:rPr>
          <w:b/>
        </w:rPr>
        <w:t>.</w:t>
      </w:r>
    </w:p>
    <w:p w14:paraId="50445686" w14:textId="70C055C2" w:rsidR="009F48C5" w:rsidRDefault="009F48C5" w:rsidP="00DB7A21">
      <w:pPr>
        <w:ind w:left="-567"/>
        <w:rPr>
          <w:b/>
        </w:rPr>
      </w:pPr>
      <w:r>
        <w:rPr>
          <w:b/>
        </w:rPr>
        <w:t xml:space="preserve">Remarque : En réalité on ne connait que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n</m:t>
            </m:r>
          </m:sub>
        </m:sSub>
      </m:oMath>
      <w:r>
        <w:rPr>
          <w:rFonts w:eastAsiaTheme="minorEastAsia"/>
          <w:b/>
        </w:rPr>
        <w:t xml:space="preserve"> mais pas </w:t>
      </w:r>
      <m:oMath>
        <m:r>
          <m:rPr>
            <m:sty m:val="bi"/>
          </m:rPr>
          <w:rPr>
            <w:rFonts w:ascii="Cambria Math" w:eastAsiaTheme="minorEastAsia" w:hAnsi="Cambria Math"/>
          </w:rPr>
          <m:t>F</m:t>
        </m:r>
      </m:oMath>
      <w:r>
        <w:rPr>
          <w:rFonts w:eastAsiaTheme="minorEastAsia"/>
          <w:b/>
        </w:rPr>
        <w:t xml:space="preserve"> pour fixer les valeurs de u mais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n</m:t>
            </m:r>
          </m:sub>
        </m:sSub>
      </m:oMath>
      <w:r>
        <w:rPr>
          <w:rFonts w:eastAsiaTheme="minorEastAsia"/>
          <w:b/>
        </w:rPr>
        <w:t xml:space="preserve">varie légèrement d’un échantillon à un autre, ce qui rend la correction plus difficile lorsqu’on corrige pour tout le monde, on a fixé u en utilisant </w:t>
      </w:r>
      <m:oMath>
        <m:r>
          <m:rPr>
            <m:sty m:val="bi"/>
          </m:rPr>
          <w:rPr>
            <w:rFonts w:ascii="Cambria Math" w:eastAsiaTheme="minorEastAsia" w:hAnsi="Cambria Math"/>
          </w:rPr>
          <m:t>F</m:t>
        </m:r>
      </m:oMath>
      <w:r>
        <w:rPr>
          <w:rFonts w:eastAsiaTheme="minorEastAsia"/>
          <w:b/>
        </w:rPr>
        <w:t xml:space="preserve">  plutôt.</w:t>
      </w:r>
    </w:p>
    <w:p w14:paraId="1FF419DA" w14:textId="77777777" w:rsidR="002A4C3E" w:rsidRDefault="002A4C3E" w:rsidP="00DB7A21">
      <w:pPr>
        <w:ind w:left="-567"/>
        <w:rPr>
          <w:b/>
        </w:rPr>
      </w:pPr>
    </w:p>
    <w:p w14:paraId="72908F77" w14:textId="5BB70CC6" w:rsidR="002A4C3E" w:rsidRDefault="008869BC" w:rsidP="00DB7A21">
      <w:pPr>
        <w:ind w:left="-567"/>
        <w:rPr>
          <w:b/>
        </w:rPr>
      </w:pPr>
      <w:r>
        <w:rPr>
          <w:b/>
        </w:rPr>
        <w:t>No</w:t>
      </w:r>
      <w:r w:rsidR="002A4C3E">
        <w:rPr>
          <w:b/>
        </w:rPr>
        <w:t xml:space="preserve"> 3</w:t>
      </w:r>
    </w:p>
    <w:p w14:paraId="2EDCCF2D" w14:textId="0EFC7D33" w:rsidR="002A4C3E" w:rsidRDefault="00676B81" w:rsidP="00DB7A21">
      <w:pPr>
        <w:ind w:left="-567"/>
        <w:rPr>
          <w:b/>
        </w:rPr>
      </w:pPr>
      <w:r>
        <w:rPr>
          <w:b/>
        </w:rPr>
        <w:t>a</w:t>
      </w:r>
      <w:r w:rsidR="002A4C3E">
        <w:rPr>
          <w:b/>
        </w:rPr>
        <w:t>)</w:t>
      </w:r>
      <w:r w:rsidR="008F03A4">
        <w:rPr>
          <w:b/>
        </w:rPr>
        <w:t xml:space="preserve"> </w:t>
      </w:r>
      <w:r w:rsidR="002A4C3E">
        <w:rPr>
          <w:b/>
        </w:rPr>
        <w:t xml:space="preserve">Utiliser </w:t>
      </w:r>
      <w:r w:rsidR="00EE487C">
        <w:rPr>
          <w:b/>
        </w:rPr>
        <w:t>les données</w:t>
      </w:r>
      <w:r w:rsidR="00F6185E">
        <w:rPr>
          <w:b/>
        </w:rPr>
        <w:t xml:space="preserve"> dans l’annexe</w:t>
      </w:r>
      <w:r w:rsidR="002A4C3E">
        <w:rPr>
          <w:b/>
        </w:rPr>
        <w:t xml:space="preserve"> obtenir l’estimateur de Kaplan-Meier</w:t>
      </w:r>
      <w:r w:rsidR="009F48C5">
        <w:rPr>
          <w:b/>
        </w:rPr>
        <w:t xml:space="preserve"> et faire un graphique de cet estimateur</w:t>
      </w:r>
      <w:r w:rsidR="002A4C3E">
        <w:rPr>
          <w:b/>
        </w:rPr>
        <w:t>.</w:t>
      </w:r>
    </w:p>
    <w:p w14:paraId="6804D06E" w14:textId="6E6A1E80" w:rsidR="002A4C3E" w:rsidRDefault="00676B81" w:rsidP="00DB7A21">
      <w:pPr>
        <w:ind w:left="-567"/>
        <w:rPr>
          <w:b/>
        </w:rPr>
      </w:pPr>
      <w:r>
        <w:rPr>
          <w:b/>
        </w:rPr>
        <w:t>b</w:t>
      </w:r>
      <w:r w:rsidR="002A4C3E">
        <w:rPr>
          <w:b/>
        </w:rPr>
        <w:t>)</w:t>
      </w:r>
      <w:r w:rsidR="009F48C5">
        <w:rPr>
          <w:b/>
        </w:rPr>
        <w:t xml:space="preserve"> U</w:t>
      </w:r>
      <w:r w:rsidR="002A4C3E">
        <w:rPr>
          <w:b/>
        </w:rPr>
        <w:t>tiliser la formule de Greenwood</w:t>
      </w:r>
      <w:r w:rsidR="00B71D92">
        <w:rPr>
          <w:b/>
        </w:rPr>
        <w:t>( p.313 du livre)</w:t>
      </w:r>
      <w:r w:rsidR="002A4C3E">
        <w:rPr>
          <w:b/>
        </w:rPr>
        <w:t>, calculer un intervalle de confiance au niveau 0.95 pour S (</w:t>
      </w:r>
      <w:r w:rsidR="00F6185E">
        <w:rPr>
          <w:b/>
        </w:rPr>
        <w:t>91</w:t>
      </w:r>
      <w:r w:rsidR="002A4C3E">
        <w:rPr>
          <w:b/>
        </w:rPr>
        <w:t>),</w:t>
      </w:r>
      <w:r w:rsidR="00601EA9">
        <w:rPr>
          <w:b/>
        </w:rPr>
        <w:t xml:space="preserve"> </w:t>
      </w:r>
      <w:r w:rsidR="002A4C3E">
        <w:rPr>
          <w:b/>
        </w:rPr>
        <w:t>méthode linéaire</w:t>
      </w:r>
      <w:r w:rsidR="0062198E">
        <w:rPr>
          <w:b/>
        </w:rPr>
        <w:t xml:space="preserve"> qui est la méthode la plus simple</w:t>
      </w:r>
      <w:r w:rsidR="002A4C3E">
        <w:rPr>
          <w:b/>
        </w:rPr>
        <w:t>.</w:t>
      </w:r>
    </w:p>
    <w:p w14:paraId="1BBCF90F" w14:textId="3AF4D586" w:rsidR="002A4C3E" w:rsidRDefault="00676B81" w:rsidP="00DB7A21">
      <w:pPr>
        <w:pBdr>
          <w:bottom w:val="single" w:sz="6" w:space="1" w:color="auto"/>
        </w:pBdr>
        <w:ind w:left="-567"/>
        <w:rPr>
          <w:b/>
        </w:rPr>
      </w:pPr>
      <w:r>
        <w:rPr>
          <w:b/>
        </w:rPr>
        <w:t>c</w:t>
      </w:r>
      <w:r w:rsidR="002A4C3E">
        <w:rPr>
          <w:b/>
        </w:rPr>
        <w:t>)</w:t>
      </w:r>
      <w:r w:rsidR="008F03A4">
        <w:rPr>
          <w:b/>
        </w:rPr>
        <w:t xml:space="preserve"> </w:t>
      </w:r>
      <w:r w:rsidR="00EE487C">
        <w:rPr>
          <w:b/>
        </w:rPr>
        <w:t>Refaire</w:t>
      </w:r>
      <w:r w:rsidR="002A4C3E">
        <w:rPr>
          <w:b/>
        </w:rPr>
        <w:t xml:space="preserve"> l’intervalle de confiance avec l</w:t>
      </w:r>
      <w:r w:rsidR="008F03A4">
        <w:rPr>
          <w:b/>
        </w:rPr>
        <w:t>a</w:t>
      </w:r>
      <w:r w:rsidR="002A4C3E">
        <w:rPr>
          <w:b/>
        </w:rPr>
        <w:t xml:space="preserve"> transform</w:t>
      </w:r>
      <w:r w:rsidR="008F03A4">
        <w:rPr>
          <w:b/>
        </w:rPr>
        <w:t>ation</w:t>
      </w:r>
      <w:r w:rsidR="002A4C3E">
        <w:rPr>
          <w:b/>
        </w:rPr>
        <w:t xml:space="preserve"> log</w:t>
      </w:r>
      <w:r w:rsidR="008F03A4">
        <w:rPr>
          <w:b/>
        </w:rPr>
        <w:t xml:space="preserve"> </w:t>
      </w:r>
      <w:r w:rsidR="002A4C3E">
        <w:rPr>
          <w:b/>
        </w:rPr>
        <w:t>(-log)</w:t>
      </w:r>
      <w:r w:rsidR="008F03A4">
        <w:rPr>
          <w:b/>
        </w:rPr>
        <w:t xml:space="preserve"> tel que discuté dans livre et dans le cours</w:t>
      </w:r>
      <w:r w:rsidR="00601EA9">
        <w:rPr>
          <w:b/>
        </w:rPr>
        <w:t xml:space="preserve"> avec l’énoncé de la question </w:t>
      </w:r>
      <w:r>
        <w:rPr>
          <w:b/>
        </w:rPr>
        <w:t>b</w:t>
      </w:r>
      <w:r w:rsidR="00601EA9">
        <w:rPr>
          <w:b/>
        </w:rPr>
        <w:t>)</w:t>
      </w:r>
      <w:r w:rsidR="002A4C3E">
        <w:rPr>
          <w:b/>
        </w:rPr>
        <w:t>.</w:t>
      </w:r>
      <w:r w:rsidR="008F03A4">
        <w:rPr>
          <w:b/>
        </w:rPr>
        <w:t xml:space="preserve"> </w:t>
      </w:r>
      <w:r w:rsidR="002A4C3E">
        <w:rPr>
          <w:b/>
        </w:rPr>
        <w:t xml:space="preserve">Vos commentaires en comparant avec l’intervalle obtenu dans </w:t>
      </w:r>
      <w:r w:rsidR="00EE487C">
        <w:rPr>
          <w:b/>
        </w:rPr>
        <w:t>b</w:t>
      </w:r>
      <w:r w:rsidR="002A4C3E">
        <w:rPr>
          <w:b/>
        </w:rPr>
        <w:t xml:space="preserve">). </w:t>
      </w:r>
    </w:p>
    <w:p w14:paraId="3BAB79E9" w14:textId="77777777" w:rsidR="00676B81" w:rsidRDefault="00676B81" w:rsidP="00DB7A21">
      <w:pPr>
        <w:ind w:left="-567"/>
        <w:rPr>
          <w:b/>
        </w:rPr>
      </w:pPr>
      <w:r>
        <w:rPr>
          <w:b/>
        </w:rPr>
        <w:t>Annexe :</w:t>
      </w:r>
    </w:p>
    <w:p w14:paraId="3C70A1BB" w14:textId="7150657E" w:rsidR="0062198E" w:rsidRDefault="0062198E" w:rsidP="00DB7A21">
      <w:pPr>
        <w:ind w:left="-567"/>
        <w:rPr>
          <w:b/>
        </w:rPr>
      </w:pPr>
      <w:r>
        <w:rPr>
          <w:b/>
        </w:rPr>
        <w:t>Voici le</w:t>
      </w:r>
      <w:r w:rsidR="00676B81">
        <w:rPr>
          <w:b/>
        </w:rPr>
        <w:t xml:space="preserve"> jeu de données</w:t>
      </w:r>
      <w:r w:rsidR="009F48C5">
        <w:rPr>
          <w:b/>
        </w:rPr>
        <w:t> :</w:t>
      </w:r>
    </w:p>
    <w:p w14:paraId="07B7564B" w14:textId="1C57EE09" w:rsidR="009F48C5" w:rsidRDefault="009F48C5" w:rsidP="00DB7A21">
      <w:pPr>
        <w:ind w:left="-567"/>
        <w:rPr>
          <w:b/>
        </w:rPr>
      </w:pPr>
      <w:r>
        <w:rPr>
          <w:b/>
        </w:rPr>
        <w:t>30, 40,57,65,65,84</w:t>
      </w:r>
      <w:r w:rsidR="00F6185E">
        <w:rPr>
          <w:b/>
        </w:rPr>
        <w:t>+</w:t>
      </w:r>
      <w:r>
        <w:rPr>
          <w:b/>
        </w:rPr>
        <w:t>,90,92,98,101</w:t>
      </w:r>
    </w:p>
    <w:p w14:paraId="400387F5" w14:textId="7B95EF50" w:rsidR="0062198E" w:rsidRDefault="0062198E" w:rsidP="009F48C5">
      <w:pPr>
        <w:ind w:left="-567"/>
        <w:rPr>
          <w:b/>
        </w:rPr>
      </w:pPr>
      <w:r>
        <w:rPr>
          <w:b/>
        </w:rPr>
        <w:t xml:space="preserve">     </w:t>
      </w:r>
    </w:p>
    <w:p w14:paraId="2F6AFFAA" w14:textId="69D1C361" w:rsidR="0062198E" w:rsidRDefault="0062198E" w:rsidP="009F48C5">
      <w:pPr>
        <w:ind w:left="-567"/>
        <w:rPr>
          <w:b/>
        </w:rPr>
      </w:pPr>
      <w:r>
        <w:rPr>
          <w:b/>
        </w:rPr>
        <w:t xml:space="preserve">     </w:t>
      </w:r>
    </w:p>
    <w:p w14:paraId="36DEEF68" w14:textId="77777777" w:rsidR="0062198E" w:rsidRDefault="0062198E" w:rsidP="00DB7A21">
      <w:pPr>
        <w:ind w:left="-567"/>
        <w:rPr>
          <w:b/>
        </w:rPr>
      </w:pPr>
      <w:r>
        <w:rPr>
          <w:b/>
        </w:rPr>
        <w:t>Légende</w:t>
      </w:r>
      <w:r w:rsidR="008F03A4">
        <w:rPr>
          <w:b/>
        </w:rPr>
        <w:t> :</w:t>
      </w:r>
    </w:p>
    <w:p w14:paraId="25B26A80" w14:textId="381DBDF5" w:rsidR="008F03A4" w:rsidRDefault="00F6185E" w:rsidP="00E2020D">
      <w:pPr>
        <w:ind w:left="-567"/>
        <w:rPr>
          <w:b/>
        </w:rPr>
      </w:pPr>
      <w:r>
        <w:rPr>
          <w:b/>
        </w:rPr>
        <w:lastRenderedPageBreak/>
        <w:t xml:space="preserve">Donnée avec + signifie censurée à droite </w:t>
      </w:r>
    </w:p>
    <w:p w14:paraId="680D3173" w14:textId="7A28972C" w:rsidR="00E2020D" w:rsidRDefault="00E2020D" w:rsidP="00E2020D">
      <w:pPr>
        <w:ind w:left="-567"/>
        <w:rPr>
          <w:b/>
        </w:rPr>
      </w:pPr>
      <w:r>
        <w:rPr>
          <w:b/>
        </w:rPr>
        <w:t>----------------------------------------------FIN------------------------------------------------------------------</w:t>
      </w:r>
    </w:p>
    <w:p w14:paraId="48AC811F" w14:textId="77777777" w:rsidR="0062198E" w:rsidRDefault="0062198E" w:rsidP="00DB7A21">
      <w:pPr>
        <w:ind w:left="-567"/>
        <w:rPr>
          <w:b/>
        </w:rPr>
      </w:pPr>
      <w:r>
        <w:rPr>
          <w:b/>
        </w:rPr>
        <w:t xml:space="preserve">     </w:t>
      </w:r>
    </w:p>
    <w:p w14:paraId="1CE26D30" w14:textId="77777777" w:rsidR="00CD583C" w:rsidRDefault="00CD583C" w:rsidP="00DB7A21">
      <w:pPr>
        <w:ind w:left="-567"/>
        <w:rPr>
          <w:b/>
        </w:rPr>
      </w:pPr>
    </w:p>
    <w:p w14:paraId="358385A2" w14:textId="41942F91" w:rsidR="00CD583C" w:rsidRDefault="00CD583C" w:rsidP="00DB7A21">
      <w:pPr>
        <w:ind w:left="-567"/>
        <w:rPr>
          <w:b/>
        </w:rPr>
      </w:pPr>
      <w:r>
        <w:rPr>
          <w:b/>
        </w:rPr>
        <w:t xml:space="preserve">                   BON TRAVAIL</w:t>
      </w:r>
      <w:r w:rsidR="00E2020D">
        <w:rPr>
          <w:b/>
        </w:rPr>
        <w:t xml:space="preserve"> et le</w:t>
      </w:r>
      <w:r>
        <w:rPr>
          <w:b/>
        </w:rPr>
        <w:t xml:space="preserve"> TP 2</w:t>
      </w:r>
      <w:r w:rsidR="008F03A4">
        <w:rPr>
          <w:b/>
        </w:rPr>
        <w:t xml:space="preserve"> sera centré sur les procédures paramétriques</w:t>
      </w:r>
      <w:r>
        <w:rPr>
          <w:b/>
        </w:rPr>
        <w:t>!</w:t>
      </w:r>
    </w:p>
    <w:p w14:paraId="11AA5E5D" w14:textId="77777777" w:rsidR="00CD583C" w:rsidRDefault="00CD583C" w:rsidP="00DB7A21">
      <w:pPr>
        <w:ind w:left="-567"/>
        <w:rPr>
          <w:b/>
        </w:rPr>
      </w:pPr>
    </w:p>
    <w:p w14:paraId="4FF2C657" w14:textId="77777777" w:rsidR="000942D6" w:rsidRPr="00F21D5B" w:rsidRDefault="000942D6" w:rsidP="00DB7A21">
      <w:pPr>
        <w:ind w:left="-567"/>
        <w:rPr>
          <w:b/>
        </w:rPr>
      </w:pPr>
    </w:p>
    <w:sectPr w:rsidR="000942D6" w:rsidRPr="00F21D5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34AAE" w14:textId="77777777" w:rsidR="003E322B" w:rsidRDefault="003E322B" w:rsidP="008F03A4">
      <w:pPr>
        <w:spacing w:after="0" w:line="240" w:lineRule="auto"/>
      </w:pPr>
      <w:r>
        <w:separator/>
      </w:r>
    </w:p>
  </w:endnote>
  <w:endnote w:type="continuationSeparator" w:id="0">
    <w:p w14:paraId="4213050D" w14:textId="77777777" w:rsidR="003E322B" w:rsidRDefault="003E322B" w:rsidP="008F0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9E7EA" w14:textId="77777777" w:rsidR="008F03A4" w:rsidRDefault="008F03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9105609"/>
      <w:docPartObj>
        <w:docPartGallery w:val="Page Numbers (Bottom of Page)"/>
        <w:docPartUnique/>
      </w:docPartObj>
    </w:sdtPr>
    <w:sdtEndPr/>
    <w:sdtContent>
      <w:p w14:paraId="2BE266A3" w14:textId="77777777" w:rsidR="008F03A4" w:rsidRDefault="008F03A4">
        <w:pPr>
          <w:pStyle w:val="Footer"/>
          <w:jc w:val="center"/>
        </w:pPr>
        <w:r>
          <w:fldChar w:fldCharType="begin"/>
        </w:r>
        <w:r>
          <w:instrText>PAGE   \* MERGEFORMAT</w:instrText>
        </w:r>
        <w:r>
          <w:fldChar w:fldCharType="separate"/>
        </w:r>
        <w:r w:rsidR="005901BB" w:rsidRPr="005901BB">
          <w:rPr>
            <w:noProof/>
            <w:lang w:val="fr-FR"/>
          </w:rPr>
          <w:t>2</w:t>
        </w:r>
        <w:r>
          <w:fldChar w:fldCharType="end"/>
        </w:r>
      </w:p>
    </w:sdtContent>
  </w:sdt>
  <w:p w14:paraId="2788440C" w14:textId="77777777" w:rsidR="008F03A4" w:rsidRDefault="008F03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B6870" w14:textId="77777777" w:rsidR="008F03A4" w:rsidRDefault="008F0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FC60F" w14:textId="77777777" w:rsidR="003E322B" w:rsidRDefault="003E322B" w:rsidP="008F03A4">
      <w:pPr>
        <w:spacing w:after="0" w:line="240" w:lineRule="auto"/>
      </w:pPr>
      <w:r>
        <w:separator/>
      </w:r>
    </w:p>
  </w:footnote>
  <w:footnote w:type="continuationSeparator" w:id="0">
    <w:p w14:paraId="18C04A01" w14:textId="77777777" w:rsidR="003E322B" w:rsidRDefault="003E322B" w:rsidP="008F0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EEF80" w14:textId="77777777" w:rsidR="008F03A4" w:rsidRDefault="008F03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64E57" w14:textId="77777777" w:rsidR="008F03A4" w:rsidRDefault="008F03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CC5AF" w14:textId="77777777" w:rsidR="008F03A4" w:rsidRDefault="008F0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42B79"/>
    <w:multiLevelType w:val="hybridMultilevel"/>
    <w:tmpl w:val="80FA87A8"/>
    <w:lvl w:ilvl="0" w:tplc="6736F5B4">
      <w:start w:val="1"/>
      <w:numFmt w:val="lowerLetter"/>
      <w:lvlText w:val="%1)"/>
      <w:lvlJc w:val="left"/>
      <w:pPr>
        <w:ind w:left="-66" w:hanging="360"/>
      </w:pPr>
      <w:rPr>
        <w:rFonts w:hint="default"/>
      </w:rPr>
    </w:lvl>
    <w:lvl w:ilvl="1" w:tplc="10090019" w:tentative="1">
      <w:start w:val="1"/>
      <w:numFmt w:val="lowerLetter"/>
      <w:lvlText w:val="%2."/>
      <w:lvlJc w:val="left"/>
      <w:pPr>
        <w:ind w:left="654" w:hanging="360"/>
      </w:pPr>
    </w:lvl>
    <w:lvl w:ilvl="2" w:tplc="1009001B" w:tentative="1">
      <w:start w:val="1"/>
      <w:numFmt w:val="lowerRoman"/>
      <w:lvlText w:val="%3."/>
      <w:lvlJc w:val="right"/>
      <w:pPr>
        <w:ind w:left="1374" w:hanging="180"/>
      </w:pPr>
    </w:lvl>
    <w:lvl w:ilvl="3" w:tplc="1009000F" w:tentative="1">
      <w:start w:val="1"/>
      <w:numFmt w:val="decimal"/>
      <w:lvlText w:val="%4."/>
      <w:lvlJc w:val="left"/>
      <w:pPr>
        <w:ind w:left="2094" w:hanging="360"/>
      </w:pPr>
    </w:lvl>
    <w:lvl w:ilvl="4" w:tplc="10090019" w:tentative="1">
      <w:start w:val="1"/>
      <w:numFmt w:val="lowerLetter"/>
      <w:lvlText w:val="%5."/>
      <w:lvlJc w:val="left"/>
      <w:pPr>
        <w:ind w:left="2814" w:hanging="360"/>
      </w:pPr>
    </w:lvl>
    <w:lvl w:ilvl="5" w:tplc="1009001B" w:tentative="1">
      <w:start w:val="1"/>
      <w:numFmt w:val="lowerRoman"/>
      <w:lvlText w:val="%6."/>
      <w:lvlJc w:val="right"/>
      <w:pPr>
        <w:ind w:left="3534" w:hanging="180"/>
      </w:pPr>
    </w:lvl>
    <w:lvl w:ilvl="6" w:tplc="1009000F" w:tentative="1">
      <w:start w:val="1"/>
      <w:numFmt w:val="decimal"/>
      <w:lvlText w:val="%7."/>
      <w:lvlJc w:val="left"/>
      <w:pPr>
        <w:ind w:left="4254" w:hanging="360"/>
      </w:pPr>
    </w:lvl>
    <w:lvl w:ilvl="7" w:tplc="10090019" w:tentative="1">
      <w:start w:val="1"/>
      <w:numFmt w:val="lowerLetter"/>
      <w:lvlText w:val="%8."/>
      <w:lvlJc w:val="left"/>
      <w:pPr>
        <w:ind w:left="4974" w:hanging="360"/>
      </w:pPr>
    </w:lvl>
    <w:lvl w:ilvl="8" w:tplc="1009001B" w:tentative="1">
      <w:start w:val="1"/>
      <w:numFmt w:val="lowerRoman"/>
      <w:lvlText w:val="%9."/>
      <w:lvlJc w:val="right"/>
      <w:pPr>
        <w:ind w:left="5694" w:hanging="180"/>
      </w:pPr>
    </w:lvl>
  </w:abstractNum>
  <w:abstractNum w:abstractNumId="1" w15:restartNumberingAfterBreak="0">
    <w:nsid w:val="2B8A0A48"/>
    <w:multiLevelType w:val="hybridMultilevel"/>
    <w:tmpl w:val="08B08CC0"/>
    <w:lvl w:ilvl="0" w:tplc="231E904A">
      <w:start w:val="1"/>
      <w:numFmt w:val="decimal"/>
      <w:lvlText w:val="%1)"/>
      <w:lvlJc w:val="left"/>
      <w:pPr>
        <w:ind w:left="502" w:hanging="360"/>
      </w:pPr>
      <w:rPr>
        <w:rFonts w:eastAsiaTheme="minorEastAsia"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7C92F98"/>
    <w:multiLevelType w:val="hybridMultilevel"/>
    <w:tmpl w:val="8196E51E"/>
    <w:lvl w:ilvl="0" w:tplc="7748AB70">
      <w:start w:val="1"/>
      <w:numFmt w:val="lowerLetter"/>
      <w:lvlText w:val="%1)"/>
      <w:lvlJc w:val="left"/>
      <w:pPr>
        <w:ind w:left="-207" w:hanging="360"/>
      </w:pPr>
      <w:rPr>
        <w:rFonts w:hint="default"/>
      </w:rPr>
    </w:lvl>
    <w:lvl w:ilvl="1" w:tplc="10090019" w:tentative="1">
      <w:start w:val="1"/>
      <w:numFmt w:val="lowerLetter"/>
      <w:lvlText w:val="%2."/>
      <w:lvlJc w:val="left"/>
      <w:pPr>
        <w:ind w:left="513" w:hanging="360"/>
      </w:pPr>
    </w:lvl>
    <w:lvl w:ilvl="2" w:tplc="1009001B" w:tentative="1">
      <w:start w:val="1"/>
      <w:numFmt w:val="lowerRoman"/>
      <w:lvlText w:val="%3."/>
      <w:lvlJc w:val="right"/>
      <w:pPr>
        <w:ind w:left="1233" w:hanging="180"/>
      </w:pPr>
    </w:lvl>
    <w:lvl w:ilvl="3" w:tplc="1009000F" w:tentative="1">
      <w:start w:val="1"/>
      <w:numFmt w:val="decimal"/>
      <w:lvlText w:val="%4."/>
      <w:lvlJc w:val="left"/>
      <w:pPr>
        <w:ind w:left="1953" w:hanging="360"/>
      </w:pPr>
    </w:lvl>
    <w:lvl w:ilvl="4" w:tplc="10090019" w:tentative="1">
      <w:start w:val="1"/>
      <w:numFmt w:val="lowerLetter"/>
      <w:lvlText w:val="%5."/>
      <w:lvlJc w:val="left"/>
      <w:pPr>
        <w:ind w:left="2673" w:hanging="360"/>
      </w:pPr>
    </w:lvl>
    <w:lvl w:ilvl="5" w:tplc="1009001B" w:tentative="1">
      <w:start w:val="1"/>
      <w:numFmt w:val="lowerRoman"/>
      <w:lvlText w:val="%6."/>
      <w:lvlJc w:val="right"/>
      <w:pPr>
        <w:ind w:left="3393" w:hanging="180"/>
      </w:pPr>
    </w:lvl>
    <w:lvl w:ilvl="6" w:tplc="1009000F" w:tentative="1">
      <w:start w:val="1"/>
      <w:numFmt w:val="decimal"/>
      <w:lvlText w:val="%7."/>
      <w:lvlJc w:val="left"/>
      <w:pPr>
        <w:ind w:left="4113" w:hanging="360"/>
      </w:pPr>
    </w:lvl>
    <w:lvl w:ilvl="7" w:tplc="10090019" w:tentative="1">
      <w:start w:val="1"/>
      <w:numFmt w:val="lowerLetter"/>
      <w:lvlText w:val="%8."/>
      <w:lvlJc w:val="left"/>
      <w:pPr>
        <w:ind w:left="4833" w:hanging="360"/>
      </w:pPr>
    </w:lvl>
    <w:lvl w:ilvl="8" w:tplc="1009001B" w:tentative="1">
      <w:start w:val="1"/>
      <w:numFmt w:val="lowerRoman"/>
      <w:lvlText w:val="%9."/>
      <w:lvlJc w:val="right"/>
      <w:pPr>
        <w:ind w:left="5553" w:hanging="180"/>
      </w:pPr>
    </w:lvl>
  </w:abstractNum>
  <w:abstractNum w:abstractNumId="3" w15:restartNumberingAfterBreak="0">
    <w:nsid w:val="557A7DCF"/>
    <w:multiLevelType w:val="hybridMultilevel"/>
    <w:tmpl w:val="FF109E86"/>
    <w:lvl w:ilvl="0" w:tplc="0C0C0011">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7E75DFE"/>
    <w:multiLevelType w:val="hybridMultilevel"/>
    <w:tmpl w:val="CA802F5E"/>
    <w:lvl w:ilvl="0" w:tplc="65C6CBE0">
      <w:start w:val="1"/>
      <w:numFmt w:val="lowerLetter"/>
      <w:lvlText w:val="%1)"/>
      <w:lvlJc w:val="left"/>
      <w:pPr>
        <w:ind w:left="-107" w:hanging="360"/>
      </w:pPr>
      <w:rPr>
        <w:rFonts w:hint="default"/>
      </w:rPr>
    </w:lvl>
    <w:lvl w:ilvl="1" w:tplc="10090019" w:tentative="1">
      <w:start w:val="1"/>
      <w:numFmt w:val="lowerLetter"/>
      <w:lvlText w:val="%2."/>
      <w:lvlJc w:val="left"/>
      <w:pPr>
        <w:ind w:left="613" w:hanging="360"/>
      </w:pPr>
    </w:lvl>
    <w:lvl w:ilvl="2" w:tplc="1009001B" w:tentative="1">
      <w:start w:val="1"/>
      <w:numFmt w:val="lowerRoman"/>
      <w:lvlText w:val="%3."/>
      <w:lvlJc w:val="right"/>
      <w:pPr>
        <w:ind w:left="1333" w:hanging="180"/>
      </w:pPr>
    </w:lvl>
    <w:lvl w:ilvl="3" w:tplc="1009000F" w:tentative="1">
      <w:start w:val="1"/>
      <w:numFmt w:val="decimal"/>
      <w:lvlText w:val="%4."/>
      <w:lvlJc w:val="left"/>
      <w:pPr>
        <w:ind w:left="2053" w:hanging="360"/>
      </w:pPr>
    </w:lvl>
    <w:lvl w:ilvl="4" w:tplc="10090019" w:tentative="1">
      <w:start w:val="1"/>
      <w:numFmt w:val="lowerLetter"/>
      <w:lvlText w:val="%5."/>
      <w:lvlJc w:val="left"/>
      <w:pPr>
        <w:ind w:left="2773" w:hanging="360"/>
      </w:pPr>
    </w:lvl>
    <w:lvl w:ilvl="5" w:tplc="1009001B" w:tentative="1">
      <w:start w:val="1"/>
      <w:numFmt w:val="lowerRoman"/>
      <w:lvlText w:val="%6."/>
      <w:lvlJc w:val="right"/>
      <w:pPr>
        <w:ind w:left="3493" w:hanging="180"/>
      </w:pPr>
    </w:lvl>
    <w:lvl w:ilvl="6" w:tplc="1009000F" w:tentative="1">
      <w:start w:val="1"/>
      <w:numFmt w:val="decimal"/>
      <w:lvlText w:val="%7."/>
      <w:lvlJc w:val="left"/>
      <w:pPr>
        <w:ind w:left="4213" w:hanging="360"/>
      </w:pPr>
    </w:lvl>
    <w:lvl w:ilvl="7" w:tplc="10090019" w:tentative="1">
      <w:start w:val="1"/>
      <w:numFmt w:val="lowerLetter"/>
      <w:lvlText w:val="%8."/>
      <w:lvlJc w:val="left"/>
      <w:pPr>
        <w:ind w:left="4933" w:hanging="360"/>
      </w:pPr>
    </w:lvl>
    <w:lvl w:ilvl="8" w:tplc="1009001B" w:tentative="1">
      <w:start w:val="1"/>
      <w:numFmt w:val="lowerRoman"/>
      <w:lvlText w:val="%9."/>
      <w:lvlJc w:val="right"/>
      <w:pPr>
        <w:ind w:left="5653" w:hanging="180"/>
      </w:pPr>
    </w:lvl>
  </w:abstractNum>
  <w:abstractNum w:abstractNumId="5" w15:restartNumberingAfterBreak="0">
    <w:nsid w:val="6E62695C"/>
    <w:multiLevelType w:val="hybridMultilevel"/>
    <w:tmpl w:val="87E24D7C"/>
    <w:lvl w:ilvl="0" w:tplc="797044DE">
      <w:start w:val="1"/>
      <w:numFmt w:val="lowerLetter"/>
      <w:lvlText w:val="%1)"/>
      <w:lvlJc w:val="left"/>
      <w:pPr>
        <w:ind w:left="-207" w:hanging="360"/>
      </w:pPr>
      <w:rPr>
        <w:rFonts w:eastAsiaTheme="minorHAnsi" w:hint="default"/>
      </w:rPr>
    </w:lvl>
    <w:lvl w:ilvl="1" w:tplc="10090019" w:tentative="1">
      <w:start w:val="1"/>
      <w:numFmt w:val="lowerLetter"/>
      <w:lvlText w:val="%2."/>
      <w:lvlJc w:val="left"/>
      <w:pPr>
        <w:ind w:left="513" w:hanging="360"/>
      </w:pPr>
    </w:lvl>
    <w:lvl w:ilvl="2" w:tplc="1009001B" w:tentative="1">
      <w:start w:val="1"/>
      <w:numFmt w:val="lowerRoman"/>
      <w:lvlText w:val="%3."/>
      <w:lvlJc w:val="right"/>
      <w:pPr>
        <w:ind w:left="1233" w:hanging="180"/>
      </w:pPr>
    </w:lvl>
    <w:lvl w:ilvl="3" w:tplc="1009000F" w:tentative="1">
      <w:start w:val="1"/>
      <w:numFmt w:val="decimal"/>
      <w:lvlText w:val="%4."/>
      <w:lvlJc w:val="left"/>
      <w:pPr>
        <w:ind w:left="1953" w:hanging="360"/>
      </w:pPr>
    </w:lvl>
    <w:lvl w:ilvl="4" w:tplc="10090019" w:tentative="1">
      <w:start w:val="1"/>
      <w:numFmt w:val="lowerLetter"/>
      <w:lvlText w:val="%5."/>
      <w:lvlJc w:val="left"/>
      <w:pPr>
        <w:ind w:left="2673" w:hanging="360"/>
      </w:pPr>
    </w:lvl>
    <w:lvl w:ilvl="5" w:tplc="1009001B" w:tentative="1">
      <w:start w:val="1"/>
      <w:numFmt w:val="lowerRoman"/>
      <w:lvlText w:val="%6."/>
      <w:lvlJc w:val="right"/>
      <w:pPr>
        <w:ind w:left="3393" w:hanging="180"/>
      </w:pPr>
    </w:lvl>
    <w:lvl w:ilvl="6" w:tplc="1009000F" w:tentative="1">
      <w:start w:val="1"/>
      <w:numFmt w:val="decimal"/>
      <w:lvlText w:val="%7."/>
      <w:lvlJc w:val="left"/>
      <w:pPr>
        <w:ind w:left="4113" w:hanging="360"/>
      </w:pPr>
    </w:lvl>
    <w:lvl w:ilvl="7" w:tplc="10090019" w:tentative="1">
      <w:start w:val="1"/>
      <w:numFmt w:val="lowerLetter"/>
      <w:lvlText w:val="%8."/>
      <w:lvlJc w:val="left"/>
      <w:pPr>
        <w:ind w:left="4833" w:hanging="360"/>
      </w:pPr>
    </w:lvl>
    <w:lvl w:ilvl="8" w:tplc="1009001B" w:tentative="1">
      <w:start w:val="1"/>
      <w:numFmt w:val="lowerRoman"/>
      <w:lvlText w:val="%9."/>
      <w:lvlJc w:val="right"/>
      <w:pPr>
        <w:ind w:left="5553"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0C0"/>
    <w:rsid w:val="0003014A"/>
    <w:rsid w:val="00065051"/>
    <w:rsid w:val="000942D6"/>
    <w:rsid w:val="001577E0"/>
    <w:rsid w:val="0018543E"/>
    <w:rsid w:val="00290CE9"/>
    <w:rsid w:val="00293D8A"/>
    <w:rsid w:val="002A4C3E"/>
    <w:rsid w:val="002B4140"/>
    <w:rsid w:val="003E322B"/>
    <w:rsid w:val="003E3470"/>
    <w:rsid w:val="003F6056"/>
    <w:rsid w:val="00477C2E"/>
    <w:rsid w:val="004C23D1"/>
    <w:rsid w:val="00551DCF"/>
    <w:rsid w:val="0056368B"/>
    <w:rsid w:val="00564EB9"/>
    <w:rsid w:val="0058026E"/>
    <w:rsid w:val="005901BB"/>
    <w:rsid w:val="00593CBA"/>
    <w:rsid w:val="005F15E9"/>
    <w:rsid w:val="005F7BD6"/>
    <w:rsid w:val="00600AC1"/>
    <w:rsid w:val="00601A62"/>
    <w:rsid w:val="00601EA9"/>
    <w:rsid w:val="006205E1"/>
    <w:rsid w:val="0062198E"/>
    <w:rsid w:val="00676B81"/>
    <w:rsid w:val="0069570D"/>
    <w:rsid w:val="006C40DD"/>
    <w:rsid w:val="006D3F9F"/>
    <w:rsid w:val="007070C0"/>
    <w:rsid w:val="00713543"/>
    <w:rsid w:val="00725D40"/>
    <w:rsid w:val="007507DB"/>
    <w:rsid w:val="0083650F"/>
    <w:rsid w:val="008562F3"/>
    <w:rsid w:val="008869BC"/>
    <w:rsid w:val="008A207F"/>
    <w:rsid w:val="008C108A"/>
    <w:rsid w:val="008C3420"/>
    <w:rsid w:val="008F03A4"/>
    <w:rsid w:val="008F40AA"/>
    <w:rsid w:val="00941023"/>
    <w:rsid w:val="0094416E"/>
    <w:rsid w:val="009F48C5"/>
    <w:rsid w:val="00A506A7"/>
    <w:rsid w:val="00A756C1"/>
    <w:rsid w:val="00A8494E"/>
    <w:rsid w:val="00A931F6"/>
    <w:rsid w:val="00AB16F4"/>
    <w:rsid w:val="00B453BB"/>
    <w:rsid w:val="00B57DB8"/>
    <w:rsid w:val="00B71D92"/>
    <w:rsid w:val="00BE0987"/>
    <w:rsid w:val="00BF071F"/>
    <w:rsid w:val="00BF7812"/>
    <w:rsid w:val="00CD583C"/>
    <w:rsid w:val="00D04F56"/>
    <w:rsid w:val="00D23D8E"/>
    <w:rsid w:val="00D62132"/>
    <w:rsid w:val="00DB7A21"/>
    <w:rsid w:val="00DF0DB1"/>
    <w:rsid w:val="00DF1315"/>
    <w:rsid w:val="00E2020D"/>
    <w:rsid w:val="00E23717"/>
    <w:rsid w:val="00E53EE1"/>
    <w:rsid w:val="00EE487C"/>
    <w:rsid w:val="00F21D5B"/>
    <w:rsid w:val="00F36A8B"/>
    <w:rsid w:val="00F6185E"/>
    <w:rsid w:val="00F76927"/>
    <w:rsid w:val="00F925EC"/>
    <w:rsid w:val="00FF3F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75C6"/>
  <w15:docId w15:val="{FE6B82BB-51E6-43BE-8AAF-51889BC4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0C0"/>
    <w:pPr>
      <w:ind w:left="720"/>
      <w:contextualSpacing/>
    </w:pPr>
  </w:style>
  <w:style w:type="character" w:styleId="PlaceholderText">
    <w:name w:val="Placeholder Text"/>
    <w:basedOn w:val="DefaultParagraphFont"/>
    <w:uiPriority w:val="99"/>
    <w:semiHidden/>
    <w:rsid w:val="005F7BD6"/>
    <w:rPr>
      <w:color w:val="808080"/>
    </w:rPr>
  </w:style>
  <w:style w:type="paragraph" w:styleId="BalloonText">
    <w:name w:val="Balloon Text"/>
    <w:basedOn w:val="Normal"/>
    <w:link w:val="BalloonTextChar"/>
    <w:uiPriority w:val="99"/>
    <w:semiHidden/>
    <w:unhideWhenUsed/>
    <w:rsid w:val="005F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BD6"/>
    <w:rPr>
      <w:rFonts w:ascii="Tahoma" w:hAnsi="Tahoma" w:cs="Tahoma"/>
      <w:sz w:val="16"/>
      <w:szCs w:val="16"/>
    </w:rPr>
  </w:style>
  <w:style w:type="paragraph" w:styleId="Header">
    <w:name w:val="header"/>
    <w:basedOn w:val="Normal"/>
    <w:link w:val="HeaderChar"/>
    <w:uiPriority w:val="99"/>
    <w:unhideWhenUsed/>
    <w:rsid w:val="008F03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8F03A4"/>
  </w:style>
  <w:style w:type="paragraph" w:styleId="Footer">
    <w:name w:val="footer"/>
    <w:basedOn w:val="Normal"/>
    <w:link w:val="FooterChar"/>
    <w:uiPriority w:val="99"/>
    <w:unhideWhenUsed/>
    <w:rsid w:val="008F03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0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1496</Words>
  <Characters>8533</Characters>
  <Application>Microsoft Office Word</Application>
  <DocSecurity>0</DocSecurity>
  <Lines>71</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luong</cp:lastModifiedBy>
  <cp:revision>10</cp:revision>
  <cp:lastPrinted>2017-09-09T17:15:00Z</cp:lastPrinted>
  <dcterms:created xsi:type="dcterms:W3CDTF">2020-08-29T22:13:00Z</dcterms:created>
  <dcterms:modified xsi:type="dcterms:W3CDTF">2020-09-07T15:15:00Z</dcterms:modified>
</cp:coreProperties>
</file>