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6B58A" w14:textId="4F92DD98" w:rsidR="007308BB" w:rsidRPr="007308BB" w:rsidRDefault="007308BB" w:rsidP="007308BB">
      <w:pPr>
        <w:jc w:val="center"/>
        <w:rPr>
          <w:b/>
          <w:bCs/>
          <w:u w:val="single"/>
        </w:rPr>
      </w:pPr>
      <w:r w:rsidRPr="007308BB">
        <w:rPr>
          <w:b/>
          <w:bCs/>
          <w:u w:val="single"/>
        </w:rPr>
        <w:t>Les statistiques, dépendantes d’un coefficient</w:t>
      </w:r>
    </w:p>
    <w:p w14:paraId="79A240B4" w14:textId="60992B05" w:rsidR="007308BB" w:rsidRDefault="007308BB"/>
    <w:p w14:paraId="2DFF71C7" w14:textId="175A4551" w:rsidR="007308BB" w:rsidRDefault="007308BB">
      <w:r>
        <w:t>Le coefficient de corrélation linéaire de Bravais-Pearson</w:t>
      </w:r>
      <w:r>
        <w:rPr>
          <w:rStyle w:val="Appelnotedebasdep"/>
        </w:rPr>
        <w:footnoteReference w:id="1"/>
      </w:r>
      <w:r>
        <w:t xml:space="preserve">, </w:t>
      </w:r>
      <w:r w:rsidRPr="007308BB">
        <w:rPr>
          <w:b/>
          <w:bCs/>
        </w:rPr>
        <w:t>ou coefficient de Pearson</w:t>
      </w:r>
      <w:r>
        <w:t>,</w:t>
      </w:r>
      <w:r>
        <w:t xml:space="preserve"> est un calcul utilisé dans l’analyse de données statistiques. Ce coefficient, </w:t>
      </w:r>
      <w:r w:rsidRPr="007308BB">
        <w:rPr>
          <w:b/>
          <w:bCs/>
        </w:rPr>
        <w:t>indicateur de dépendance entre deux éléments</w:t>
      </w:r>
      <w:r>
        <w:t>, donne de l’information sur le sens et l’intensité de ces variables.</w:t>
      </w:r>
    </w:p>
    <w:p w14:paraId="61B625CB" w14:textId="23D4BB62" w:rsidR="007308BB" w:rsidRDefault="007308BB"/>
    <w:p w14:paraId="332561E3" w14:textId="496DBA04" w:rsidR="007308BB" w:rsidRDefault="007308BB">
      <w:r>
        <w:t>Lorsque deux évènements varient dans le même sens, le coefficient est positif, à l’inverse, il est négatif. Par exemple, la masse graisseuse d’un individu et son espérance de vie varient dans le sens contraire.</w:t>
      </w:r>
    </w:p>
    <w:p w14:paraId="079AF957" w14:textId="5F5C43EA" w:rsidR="007308BB" w:rsidRDefault="007308BB"/>
    <w:p w14:paraId="71A64285" w14:textId="31899686" w:rsidR="007308BB" w:rsidRDefault="007308BB">
      <w:r>
        <w:t xml:space="preserve">Compris entre -1 et 1, inclusivement, un coefficient près des extrémités signifie une forte dépendance entre les deux variables ; à 0, les variables sont indépendantes. </w:t>
      </w:r>
    </w:p>
    <w:p w14:paraId="38826E76" w14:textId="118600E0" w:rsidR="007308BB" w:rsidRPr="007308BB" w:rsidRDefault="007308BB">
      <w:r>
        <w:t xml:space="preserve"> </w:t>
      </w:r>
    </w:p>
    <w:sectPr w:rsidR="007308BB" w:rsidRPr="007308BB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003C8" w14:textId="77777777" w:rsidR="00DA3182" w:rsidRDefault="00DA3182" w:rsidP="007308BB">
      <w:r>
        <w:separator/>
      </w:r>
    </w:p>
  </w:endnote>
  <w:endnote w:type="continuationSeparator" w:id="0">
    <w:p w14:paraId="10960DD0" w14:textId="77777777" w:rsidR="00DA3182" w:rsidRDefault="00DA3182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ABECE" w14:textId="77777777" w:rsidR="00DA3182" w:rsidRDefault="00DA3182" w:rsidP="007308BB">
      <w:r>
        <w:separator/>
      </w:r>
    </w:p>
  </w:footnote>
  <w:footnote w:type="continuationSeparator" w:id="0">
    <w:p w14:paraId="6F501334" w14:textId="77777777" w:rsidR="00DA3182" w:rsidRDefault="00DA3182" w:rsidP="007308BB">
      <w:r>
        <w:continuationSeparator/>
      </w:r>
    </w:p>
  </w:footnote>
  <w:footnote w:id="1">
    <w:p w14:paraId="6A60CB1D" w14:textId="77777777" w:rsidR="007308BB" w:rsidRPr="007308BB" w:rsidRDefault="007308BB" w:rsidP="007308B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BB"/>
    <w:rsid w:val="001167DE"/>
    <w:rsid w:val="00291A4A"/>
    <w:rsid w:val="005417A1"/>
    <w:rsid w:val="005F03D1"/>
    <w:rsid w:val="007308BB"/>
    <w:rsid w:val="0077271D"/>
    <w:rsid w:val="008B0E3C"/>
    <w:rsid w:val="00B1404A"/>
    <w:rsid w:val="00D10F9E"/>
    <w:rsid w:val="00D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15FD1C-2B10-224A-B092-6D921913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1</cp:revision>
  <dcterms:created xsi:type="dcterms:W3CDTF">2021-06-28T21:59:00Z</dcterms:created>
  <dcterms:modified xsi:type="dcterms:W3CDTF">2021-06-29T00:23:00Z</dcterms:modified>
</cp:coreProperties>
</file>