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atial-shape-framework"/>
    <w:p>
      <w:pPr>
        <w:pStyle w:val="Heading1"/>
      </w:pPr>
      <w:r>
        <w:t xml:space="preserve">Spatial Shape Framework</w:t>
      </w:r>
    </w:p>
    <w:bookmarkStart w:id="20" w:name="spec-2-rectangle-shape-detector"/>
    <w:p>
      <w:pPr>
        <w:pStyle w:val="Heading2"/>
      </w:pPr>
      <w:r>
        <w:t xml:space="preserve">Spec 2: Rectangle Shape Detector</w:t>
      </w:r>
    </w:p>
    <w:bookmarkEnd w:id="20"/>
    <w:bookmarkStart w:id="21" w:name="zweck"/>
    <w:p>
      <w:pPr>
        <w:pStyle w:val="Heading2"/>
      </w:pPr>
      <w:r>
        <w:t xml:space="preserve">1. Zweck</w:t>
      </w:r>
    </w:p>
    <w:p>
      <w:pPr>
        <w:pStyle w:val="FirstParagraph"/>
      </w:pPr>
      <w:r>
        <w:t xml:space="preserve">Implementiere den ersten konkreten Shape Detector für das Spatial Shape Framework:</w:t>
      </w:r>
    </w:p>
    <w:p>
      <w:pPr>
        <w:pStyle w:val="SourceCode"/>
      </w:pPr>
      <w:r>
        <w:rPr>
          <w:rStyle w:val="VerbatimChar"/>
        </w:rPr>
        <w:t xml:space="preserve">Rectangle Shape Detector</w:t>
      </w:r>
    </w:p>
    <w:p>
      <w:pPr>
        <w:pStyle w:val="FirstParagraph"/>
      </w:pPr>
      <w:r>
        <w:t xml:space="preserve">Der Detector erkennt rechteckige, vollständig ungetroffene Bereiche innerhalb einer bereits vorhandenen Ziehungskarte.</w:t>
      </w:r>
    </w:p>
    <w:p>
      <w:pPr>
        <w:pStyle w:val="BodyText"/>
      </w:pPr>
      <w:r>
        <w:t xml:space="preserve">Er unterstützt zwei Anwendungsfälle:</w:t>
      </w:r>
    </w:p>
    <w:p>
      <w:pPr>
        <w:pStyle w:val="Compact"/>
        <w:numPr>
          <w:ilvl w:val="0"/>
          <w:numId w:val="1001"/>
        </w:numPr>
      </w:pPr>
      <w:r>
        <w:t xml:space="preserve">Ermittlung der Ausgangsformen auf der selektierten Karte.</w:t>
      </w:r>
    </w:p>
    <w:p>
      <w:pPr>
        <w:pStyle w:val="Compact"/>
        <w:numPr>
          <w:ilvl w:val="0"/>
          <w:numId w:val="1001"/>
        </w:numPr>
      </w:pPr>
      <w:r>
        <w:t xml:space="preserve">Ermittlung neuer rechteckiger Teilformen innerhalb einer bestehenden Elternform, wenn diese in einer älteren Karte durch Treffer gesplittet wird.</w:t>
      </w:r>
    </w:p>
    <w:p>
      <w:pPr>
        <w:pStyle w:val="FirstParagraph"/>
      </w:pPr>
      <w:r>
        <w:t xml:space="preserve">Dieser Spec enthält ausschließlich die geometrische Rechtecklogik.</w:t>
      </w:r>
    </w:p>
    <w:p>
      <w:pPr>
        <w:pStyle w:val="BodyText"/>
      </w:pPr>
      <w:r>
        <w:t xml:space="preserve">Nicht Bestandteil dieses Specs sind:</w:t>
      </w:r>
    </w:p>
    <w:p>
      <w:pPr>
        <w:pStyle w:val="Compact"/>
        <w:numPr>
          <w:ilvl w:val="0"/>
          <w:numId w:val="1002"/>
        </w:numPr>
      </w:pPr>
      <w:r>
        <w:t xml:space="preserve">chronologische Kartenverfolgung,</w:t>
      </w:r>
    </w:p>
    <w:p>
      <w:pPr>
        <w:pStyle w:val="Compact"/>
        <w:numPr>
          <w:ilvl w:val="0"/>
          <w:numId w:val="1002"/>
        </w:numPr>
      </w:pPr>
      <w:r>
        <w:t xml:space="preserve">Zählerverwaltung,</w:t>
      </w:r>
    </w:p>
    <w:p>
      <w:pPr>
        <w:pStyle w:val="Compact"/>
        <w:numPr>
          <w:ilvl w:val="0"/>
          <w:numId w:val="1002"/>
        </w:numPr>
      </w:pPr>
      <w:r>
        <w:t xml:space="preserve">Formenbäume oder Graphen,</w:t>
      </w:r>
    </w:p>
    <w:p>
      <w:pPr>
        <w:pStyle w:val="Compact"/>
        <w:numPr>
          <w:ilvl w:val="0"/>
          <w:numId w:val="1002"/>
        </w:numPr>
      </w:pPr>
      <w:r>
        <w:t xml:space="preserve">Animationen,</w:t>
      </w:r>
    </w:p>
    <w:p>
      <w:pPr>
        <w:pStyle w:val="Compact"/>
        <w:numPr>
          <w:ilvl w:val="0"/>
          <w:numId w:val="1002"/>
        </w:numPr>
      </w:pPr>
      <w:r>
        <w:t xml:space="preserve">Farben,</w:t>
      </w:r>
    </w:p>
    <w:p>
      <w:pPr>
        <w:pStyle w:val="Compact"/>
        <w:numPr>
          <w:ilvl w:val="0"/>
          <w:numId w:val="1002"/>
        </w:numPr>
      </w:pPr>
      <w:r>
        <w:t xml:space="preserve">historische Gesamtstatistiken,</w:t>
      </w:r>
    </w:p>
    <w:p>
      <w:pPr>
        <w:pStyle w:val="Compact"/>
        <w:numPr>
          <w:ilvl w:val="0"/>
          <w:numId w:val="1002"/>
        </w:numPr>
      </w:pPr>
      <w:r>
        <w:t xml:space="preserve">Überfälligkeitsbewertungen,</w:t>
      </w:r>
    </w:p>
    <w:p>
      <w:pPr>
        <w:pStyle w:val="Compact"/>
        <w:numPr>
          <w:ilvl w:val="0"/>
          <w:numId w:val="1002"/>
        </w:numPr>
      </w:pPr>
      <w:r>
        <w:t xml:space="preserve">Datenbankpersistenz.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bhängigkeit-zum-architektur-spec"/>
    <w:p>
      <w:pPr>
        <w:pStyle w:val="Heading1"/>
      </w:pPr>
      <w:r>
        <w:t xml:space="preserve">2. Abhängigkeit zum Architektur-Spec</w:t>
      </w:r>
    </w:p>
    <w:p>
      <w:pPr>
        <w:pStyle w:val="FirstParagraph"/>
      </w:pPr>
      <w:r>
        <w:t xml:space="preserve">Dieser Spec baut auf folgendem Dokument auf:</w:t>
      </w:r>
    </w:p>
    <w:p>
      <w:pPr>
        <w:pStyle w:val="SourceCode"/>
      </w:pPr>
      <w:r>
        <w:rPr>
          <w:rStyle w:val="VerbatimChar"/>
        </w:rPr>
        <w:t xml:space="preserve">Spatial Shape Framework</w:t>
      </w:r>
      <w:r>
        <w:br/>
      </w:r>
      <w:r>
        <w:rPr>
          <w:rStyle w:val="VerbatimChar"/>
        </w:rPr>
        <w:t xml:space="preserve">Architecture &amp; Domain Model Specification</w:t>
      </w:r>
    </w:p>
    <w:p>
      <w:pPr>
        <w:pStyle w:val="FirstParagraph"/>
      </w:pPr>
      <w:r>
        <w:t xml:space="preserve">Alle dort festgelegten Regeln bleiben verbindlich.</w:t>
      </w:r>
    </w:p>
    <w:p>
      <w:pPr>
        <w:pStyle w:val="BodyText"/>
      </w:pPr>
      <w:r>
        <w:t xml:space="preserve">Insbesondere:</w:t>
      </w:r>
    </w:p>
    <w:p>
      <w:pPr>
        <w:pStyle w:val="Compact"/>
        <w:numPr>
          <w:ilvl w:val="0"/>
          <w:numId w:val="1003"/>
        </w:numPr>
      </w:pPr>
      <w:r>
        <w:t xml:space="preserve">Karten existieren bereits.</w:t>
      </w:r>
    </w:p>
    <w:p>
      <w:pPr>
        <w:pStyle w:val="Compact"/>
        <w:numPr>
          <w:ilvl w:val="0"/>
          <w:numId w:val="1003"/>
        </w:numPr>
      </w:pPr>
      <w:r>
        <w:t xml:space="preserve">Raster sind vollständig rechteckig und vollständig gefüllt.</w:t>
      </w:r>
    </w:p>
    <w:p>
      <w:pPr>
        <w:pStyle w:val="Compact"/>
        <w:numPr>
          <w:ilvl w:val="0"/>
          <w:numId w:val="1003"/>
        </w:numPr>
      </w:pPr>
      <w:r>
        <w:t xml:space="preserve">Rasterdimensionen sind dynamisch.</w:t>
      </w:r>
    </w:p>
    <w:p>
      <w:pPr>
        <w:pStyle w:val="Compact"/>
        <w:numPr>
          <w:ilvl w:val="0"/>
          <w:numId w:val="1003"/>
        </w:numPr>
      </w:pPr>
      <w:r>
        <w:t xml:space="preserve">Zahlenwerte spielen keine Rolle.</w:t>
      </w:r>
    </w:p>
    <w:p>
      <w:pPr>
        <w:pStyle w:val="Compact"/>
        <w:numPr>
          <w:ilvl w:val="0"/>
          <w:numId w:val="1003"/>
        </w:numPr>
      </w:pPr>
      <w:r>
        <w:t xml:space="preserve">Relevant sind ausschließlich Koordinaten und Trefferstatus.</w:t>
      </w:r>
    </w:p>
    <w:p>
      <w:pPr>
        <w:pStyle w:val="Compact"/>
        <w:numPr>
          <w:ilvl w:val="0"/>
          <w:numId w:val="1003"/>
        </w:numPr>
      </w:pPr>
      <w:r>
        <w:t xml:space="preserve">Alle Karten eines Analysevorgangs besitzen dieselben Rasterdimensionen.</w:t>
      </w:r>
    </w:p>
    <w:p>
      <w:pPr>
        <w:pStyle w:val="Compact"/>
        <w:numPr>
          <w:ilvl w:val="0"/>
          <w:numId w:val="1003"/>
        </w:numPr>
      </w:pPr>
      <w:r>
        <w:t xml:space="preserve">Die kleinste gültige Form besteht standardmäßig aus vier Zellen.</w:t>
      </w:r>
    </w:p>
    <w:p>
      <w:pPr>
        <w:pStyle w:val="Compact"/>
        <w:numPr>
          <w:ilvl w:val="0"/>
          <w:numId w:val="1003"/>
        </w:numPr>
      </w:pPr>
      <w:r>
        <w:t xml:space="preserve">Formen dürfen sich überschneiden.</w:t>
      </w:r>
    </w:p>
    <w:p>
      <w:pPr>
        <w:pStyle w:val="Compact"/>
        <w:numPr>
          <w:ilvl w:val="0"/>
          <w:numId w:val="1003"/>
        </w:numPr>
      </w:pPr>
      <w:r>
        <w:t xml:space="preserve">Innerhalb derselben Karte und Geometrie werden Formen dedupliziert.</w:t>
      </w:r>
    </w:p>
    <w:p>
      <w:r>
        <w:pict>
          <v:rect style="width:0;height:1.5pt" o:hralign="center" o:hrstd="t" o:hr="t"/>
        </w:pict>
      </w:r>
    </w:p>
    <w:bookmarkEnd w:id="23"/>
    <w:bookmarkStart w:id="24" w:name="zentrale-fachliche-definition"/>
    <w:p>
      <w:pPr>
        <w:pStyle w:val="Heading1"/>
      </w:pPr>
      <w:r>
        <w:t xml:space="preserve">3. Zentrale fachliche Definition</w:t>
      </w:r>
    </w:p>
    <w:p>
      <w:pPr>
        <w:pStyle w:val="FirstParagraph"/>
      </w:pPr>
      <w:r>
        <w:t xml:space="preserve">Eine Rechteckform ist ein achsenparalleler Bereich zusammenhängender Rasterzellen.</w:t>
      </w:r>
    </w:p>
    <w:p>
      <w:pPr>
        <w:pStyle w:val="BodyText"/>
      </w:pPr>
      <w:r>
        <w:t xml:space="preserve">Die Form wird beschrieben durch: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RectangleGeometry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Der Ursprung ist immer die obere linke Zelle.</w:t>
      </w:r>
    </w:p>
    <w:p>
      <w:pPr>
        <w:pStyle w:val="BodyText"/>
      </w:pPr>
      <w:r>
        <w:t xml:space="preserve">Intern werden nullbasierte Koordinaten verwendet.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Entspricht in der UI:</w:t>
      </w:r>
    </w:p>
    <w:p>
      <w:pPr>
        <w:pStyle w:val="SourceCode"/>
      </w:pPr>
      <w:r>
        <w:rPr>
          <w:rStyle w:val="VerbatimChar"/>
        </w:rPr>
        <w:t xml:space="preserve">Ursprung: Spalte 1, Reihe 2</w:t>
      </w:r>
      <w:r>
        <w:br/>
      </w:r>
      <w:r>
        <w:rPr>
          <w:rStyle w:val="VerbatimChar"/>
        </w:rPr>
        <w:t xml:space="preserve">Größe: 3 Spalten × 6 Reihen</w:t>
      </w:r>
    </w:p>
    <w:p>
      <w:r>
        <w:pict>
          <v:rect style="width:0;height:1.5pt" o:hralign="center" o:hrstd="t" o:hr="t"/>
        </w:pict>
      </w:r>
    </w:p>
    <w:bookmarkEnd w:id="24"/>
    <w:bookmarkStart w:id="25" w:name="zellbereich-eines-rechtecks"/>
    <w:p>
      <w:pPr>
        <w:pStyle w:val="Heading1"/>
      </w:pPr>
      <w:r>
        <w:t xml:space="preserve">4. Zellbereich eines Rechtecks</w:t>
      </w:r>
    </w:p>
    <w:p>
      <w:pPr>
        <w:pStyle w:val="FirstParagraph"/>
      </w:pPr>
      <w:r>
        <w:t xml:space="preserve">Ein Rechteck enthält alle Zellen mit:</w:t>
      </w:r>
    </w:p>
    <w:p>
      <w:pPr>
        <w:pStyle w:val="SourceCode"/>
      </w:pPr>
      <w:r>
        <w:rPr>
          <w:rStyle w:val="NormalTok"/>
        </w:rPr>
        <w:t xml:space="preserve">originRow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originRow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height</w:t>
      </w:r>
    </w:p>
    <w:p>
      <w:pPr>
        <w:pStyle w:val="FirstParagraph"/>
      </w:pPr>
      <w:r>
        <w:t xml:space="preserve">und:</w:t>
      </w:r>
    </w:p>
    <w:p>
      <w:pPr>
        <w:pStyle w:val="SourceCode"/>
      </w:pPr>
      <w:r>
        <w:rPr>
          <w:rStyle w:val="NormalTok"/>
        </w:rPr>
        <w:t xml:space="preserve">originColumn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originColumn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</w:p>
    <w:p>
      <w:pPr>
        <w:pStyle w:val="FirstParagraph"/>
      </w:pPr>
      <w:r>
        <w:t xml:space="preserve">Hilfswerte: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endRowExclusive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endColumnExclusive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Optional können inklusive Endkoordinaten berechnet werden: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bottomRow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rightColumn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grundlegende-gültigkeit"/>
    <w:p>
      <w:pPr>
        <w:pStyle w:val="Heading1"/>
      </w:pPr>
      <w:r>
        <w:t xml:space="preserve">5. Grundlegende Gültigkeit</w:t>
      </w:r>
    </w:p>
    <w:p>
      <w:pPr>
        <w:pStyle w:val="FirstParagraph"/>
      </w:pPr>
      <w:r>
        <w:t xml:space="preserve">Ein Rechteck ist geometrisch gültig, wenn:</w:t>
      </w:r>
    </w:p>
    <w:p>
      <w:pPr>
        <w:pStyle w:val="SourceCode"/>
      </w:pPr>
      <w:r>
        <w:rPr>
          <w:rStyle w:val="NormalTok"/>
        </w:rPr>
        <w:t xml:space="preserve">originRow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originColumn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originRow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rowCount</w:t>
      </w:r>
      <w:r>
        <w:br/>
      </w:r>
      <w:r>
        <w:rPr>
          <w:rStyle w:val="NormalTok"/>
        </w:rPr>
        <w:t xml:space="preserve">originColumn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columnCount</w:t>
      </w:r>
    </w:p>
    <w:p>
      <w:pPr>
        <w:pStyle w:val="FirstParagraph"/>
      </w:pPr>
      <w:r>
        <w:t xml:space="preserve">Zusätzlich muss die Mindestzellzahl eingehalten werden:</w:t>
      </w:r>
    </w:p>
    <w:p>
      <w:pPr>
        <w:pStyle w:val="SourceCode"/>
      </w:pP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minimumShapeCellCount</w:t>
      </w:r>
    </w:p>
    <w:p>
      <w:pPr>
        <w:pStyle w:val="FirstParagraph"/>
      </w:pPr>
      <w:r>
        <w:t xml:space="preserve">Standard:</w:t>
      </w:r>
    </w:p>
    <w:p>
      <w:pPr>
        <w:pStyle w:val="SourceCode"/>
      </w:pPr>
      <w:r>
        <w:rPr>
          <w:rStyle w:val="NormalTok"/>
        </w:rPr>
        <w:t xml:space="preserve">minimumShapeCellCount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FirstParagraph"/>
      </w:pPr>
      <w:r>
        <w:t xml:space="preserve">Damit sind als kleinste Rechtecke unter anderem gültig:</w:t>
      </w:r>
    </w:p>
    <w:p>
      <w:pPr>
        <w:pStyle w:val="SourceCode"/>
      </w:pPr>
      <w:r>
        <w:rPr>
          <w:rStyle w:val="VerbatimChar"/>
        </w:rPr>
        <w:t xml:space="preserve">1 × 4</w:t>
      </w:r>
      <w:r>
        <w:br/>
      </w:r>
      <w:r>
        <w:rPr>
          <w:rStyle w:val="VerbatimChar"/>
        </w:rPr>
        <w:t xml:space="preserve">4 × 1</w:t>
      </w:r>
      <w:r>
        <w:br/>
      </w:r>
      <w:r>
        <w:rPr>
          <w:rStyle w:val="VerbatimChar"/>
        </w:rPr>
        <w:t xml:space="preserve">2 × 2</w:t>
      </w:r>
    </w:p>
    <w:p>
      <w:pPr>
        <w:pStyle w:val="FirstParagraph"/>
      </w:pPr>
      <w:r>
        <w:t xml:space="preserve">Ebenfalls gültig:</w:t>
      </w:r>
    </w:p>
    <w:p>
      <w:pPr>
        <w:pStyle w:val="SourceCode"/>
      </w:pPr>
      <w:r>
        <w:rPr>
          <w:rStyle w:val="VerbatimChar"/>
        </w:rPr>
        <w:t xml:space="preserve">1 × 5</w:t>
      </w:r>
      <w:r>
        <w:br/>
      </w:r>
      <w:r>
        <w:rPr>
          <w:rStyle w:val="VerbatimChar"/>
        </w:rPr>
        <w:t xml:space="preserve">5 × 1</w:t>
      </w:r>
      <w:r>
        <w:br/>
      </w:r>
      <w:r>
        <w:rPr>
          <w:rStyle w:val="VerbatimChar"/>
        </w:rPr>
        <w:t xml:space="preserve">2 × 3</w:t>
      </w:r>
      <w:r>
        <w:br/>
      </w:r>
      <w:r>
        <w:rPr>
          <w:rStyle w:val="VerbatimChar"/>
        </w:rPr>
        <w:t xml:space="preserve">3 × 2</w:t>
      </w:r>
      <w:r>
        <w:br/>
      </w:r>
      <w:r>
        <w:rPr>
          <w:rStyle w:val="VerbatimChar"/>
        </w:rPr>
        <w:t xml:space="preserve">3 × 3</w:t>
      </w:r>
      <w:r>
        <w:br/>
      </w:r>
      <w:r>
        <w:rPr>
          <w:rStyle w:val="VerbatimChar"/>
        </w:rPr>
        <w:t xml:space="preserve">7 × 2</w:t>
      </w:r>
      <w:r>
        <w:br/>
      </w:r>
      <w:r>
        <w:rPr>
          <w:rStyle w:val="VerbatimChar"/>
        </w:rPr>
        <w:t xml:space="preserve">3 × 6</w:t>
      </w:r>
    </w:p>
    <w:p>
      <w:pPr>
        <w:pStyle w:val="FirstParagraph"/>
      </w:pPr>
      <w:r>
        <w:t xml:space="preserve">Nicht gültig:</w:t>
      </w:r>
    </w:p>
    <w:p>
      <w:pPr>
        <w:pStyle w:val="SourceCode"/>
      </w:pPr>
      <w:r>
        <w:rPr>
          <w:rStyle w:val="VerbatimChar"/>
        </w:rPr>
        <w:t xml:space="preserve">1 × 1</w:t>
      </w:r>
      <w:r>
        <w:br/>
      </w:r>
      <w:r>
        <w:rPr>
          <w:rStyle w:val="VerbatimChar"/>
        </w:rPr>
        <w:t xml:space="preserve">1 × 2</w:t>
      </w:r>
      <w:r>
        <w:br/>
      </w:r>
      <w:r>
        <w:rPr>
          <w:rStyle w:val="VerbatimChar"/>
        </w:rPr>
        <w:t xml:space="preserve">2 × 1</w:t>
      </w:r>
      <w:r>
        <w:br/>
      </w:r>
      <w:r>
        <w:rPr>
          <w:rStyle w:val="VerbatimChar"/>
        </w:rPr>
        <w:t xml:space="preserve">1 × 3</w:t>
      </w:r>
      <w:r>
        <w:br/>
      </w:r>
      <w:r>
        <w:rPr>
          <w:rStyle w:val="VerbatimChar"/>
        </w:rPr>
        <w:t xml:space="preserve">3 × 1</w:t>
      </w:r>
    </w:p>
    <w:p>
      <w:pPr>
        <w:pStyle w:val="FirstParagraph"/>
      </w:pPr>
      <w:r>
        <w:t xml:space="preserve">Die Regel lautet ausschließlich:</w:t>
      </w:r>
    </w:p>
    <w:p>
      <w:pPr>
        <w:pStyle w:val="SourceCode"/>
      </w:pPr>
      <w:r>
        <w:rPr>
          <w:rStyle w:val="VerbatimChar"/>
        </w:rPr>
        <w:t xml:space="preserve">Fläche mindestens vier Zellen</w:t>
      </w:r>
    </w:p>
    <w:p>
      <w:pPr>
        <w:pStyle w:val="FirstParagraph"/>
      </w:pPr>
      <w:r>
        <w:t xml:space="preserve">Es gibt keine zusätzliche Mindestbreite oder Mindesthöhe.</w:t>
      </w:r>
    </w:p>
    <w:p>
      <w:r>
        <w:pict>
          <v:rect style="width:0;height:1.5pt" o:hralign="center" o:hrstd="t" o:hr="t"/>
        </w:pict>
      </w:r>
    </w:p>
    <w:bookmarkEnd w:id="26"/>
    <w:bookmarkStart w:id="27" w:name="nicht-treffer-rechteck"/>
    <w:p>
      <w:pPr>
        <w:pStyle w:val="Heading1"/>
      </w:pPr>
      <w:r>
        <w:t xml:space="preserve">6. Nicht-Treffer-Rechteck</w:t>
      </w:r>
    </w:p>
    <w:p>
      <w:pPr>
        <w:pStyle w:val="FirstParagraph"/>
      </w:pPr>
      <w:r>
        <w:t xml:space="preserve">Eine Rechteckform ist nur dann ein gültiges Nicht-Treffer-Rechteck, wenn jede enthaltene Zelle ungetroffen ist.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isEmptyRectangle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rectangle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RectangleGeometry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p>
      <w:pPr>
        <w:pStyle w:val="FirstParagraph"/>
      </w:pPr>
      <w:r>
        <w:t xml:space="preserve">Verbindliche Bedingung:</w:t>
      </w:r>
    </w:p>
    <w:p>
      <w:pPr>
        <w:pStyle w:val="SourceCode"/>
      </w:pPr>
      <w:r>
        <w:rPr>
          <w:rStyle w:val="NormalTok"/>
        </w:rPr>
        <w:t xml:space="preserve">everyCellInsideRectangle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isHit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Sobald auch nur eine Zelle innerhalb des Rechtecks getroffen ist, ist das Rechteck auf dieser Karte nicht vollständig vorhanden.</w:t>
      </w:r>
    </w:p>
    <w:p>
      <w:pPr>
        <w:pStyle w:val="BodyText"/>
      </w:pPr>
      <w:r>
        <w:t xml:space="preserve">Treffer außerhalb des Rechtecks sind für dessen Gültigkeit irrelevant.</w:t>
      </w:r>
    </w:p>
    <w:p>
      <w:r>
        <w:pict>
          <v:rect style="width:0;height:1.5pt" o:hralign="center" o:hrstd="t" o:hr="t"/>
        </w:pict>
      </w:r>
    </w:p>
    <w:bookmarkEnd w:id="27"/>
    <w:bookmarkStart w:id="31" w:name="einschlussmaximale-rechtecke"/>
    <w:p>
      <w:pPr>
        <w:pStyle w:val="Heading1"/>
      </w:pPr>
      <w:r>
        <w:t xml:space="preserve">7. Einschlussmaximale Rechtecke</w:t>
      </w:r>
    </w:p>
    <w:p>
      <w:pPr>
        <w:pStyle w:val="FirstParagraph"/>
      </w:pPr>
      <w:r>
        <w:t xml:space="preserve">Der Detector darf weder nur das flächenmäßig größte freie Rechteck noch sämtliche möglichen freien Teilrechtecke liefern.</w:t>
      </w:r>
    </w:p>
    <w:p>
      <w:pPr>
        <w:pStyle w:val="BodyText"/>
      </w:pPr>
      <w:r>
        <w:t xml:space="preserve">Er muss alle</w:t>
      </w:r>
      <w:r>
        <w:t xml:space="preserve"> </w:t>
      </w:r>
      <w:r>
        <w:rPr>
          <w:b/>
          <w:bCs/>
        </w:rPr>
        <w:t xml:space="preserve">einschlussmaximalen freien Rechtecke</w:t>
      </w:r>
      <w:r>
        <w:t xml:space="preserve"> </w:t>
      </w:r>
      <w:r>
        <w:t xml:space="preserve">liefern.</w:t>
      </w:r>
    </w:p>
    <w:bookmarkStart w:id="28" w:name="definition"/>
    <w:p>
      <w:pPr>
        <w:pStyle w:val="Heading2"/>
      </w:pPr>
      <w:r>
        <w:t xml:space="preserve">7.1 Definition</w:t>
      </w:r>
    </w:p>
    <w:p>
      <w:pPr>
        <w:pStyle w:val="FirstParagraph"/>
      </w:pPr>
      <w:r>
        <w:t xml:space="preserve">Ein vollständig ungetroffenes Rechteck ist einschlussmaximal, wenn es nicht innerhalb des zulässigen Suchbereichs nach oben, unten, links oder rechts erweitert werden kann, ohne:</w:t>
      </w:r>
    </w:p>
    <w:p>
      <w:pPr>
        <w:pStyle w:val="Compact"/>
        <w:numPr>
          <w:ilvl w:val="0"/>
          <w:numId w:val="1004"/>
        </w:numPr>
      </w:pPr>
      <w:r>
        <w:t xml:space="preserve">eine getroffene Zelle einzuschließen oder</w:t>
      </w:r>
    </w:p>
    <w:p>
      <w:pPr>
        <w:pStyle w:val="Compact"/>
        <w:numPr>
          <w:ilvl w:val="0"/>
          <w:numId w:val="1004"/>
        </w:numPr>
      </w:pPr>
      <w:r>
        <w:t xml:space="preserve">die Grenze des zulässigen Suchbereichs zu überschreiten.</w:t>
      </w:r>
    </w:p>
    <w:p>
      <w:pPr>
        <w:pStyle w:val="FirstParagraph"/>
      </w:pPr>
      <w:r>
        <w:t xml:space="preserve">Ein Rechteck ist nicht maximal, wenn ein größeres vollständig freies Rechteck existiert, das alle seine Zellen enthält.</w:t>
      </w:r>
    </w:p>
    <w:p>
      <w:r>
        <w:pict>
          <v:rect style="width:0;height:1.5pt" o:hralign="center" o:hrstd="t" o:hr="t"/>
        </w:pict>
      </w:r>
    </w:p>
    <w:bookmarkEnd w:id="28"/>
    <w:bookmarkStart w:id="29" w:name="nicht-gleichbedeutend-mit-größter-fläche"/>
    <w:p>
      <w:pPr>
        <w:pStyle w:val="Heading2"/>
      </w:pPr>
      <w:r>
        <w:t xml:space="preserve">7.2 Nicht gleichbedeutend mit größter Fläche</w:t>
      </w:r>
    </w:p>
    <w:p>
      <w:pPr>
        <w:pStyle w:val="FirstParagraph"/>
      </w:pPr>
      <w:r>
        <w:t xml:space="preserve">Es kann gleichzeitig mehrere maximale Rechtecke geben.</w:t>
      </w:r>
    </w:p>
    <w:p>
      <w:pPr>
        <w:pStyle w:val="BodyText"/>
      </w:pPr>
      <w:r>
        <w:t xml:space="preserve">Diese Rechtecke dürfen:</w:t>
      </w:r>
    </w:p>
    <w:p>
      <w:pPr>
        <w:pStyle w:val="Compact"/>
        <w:numPr>
          <w:ilvl w:val="0"/>
          <w:numId w:val="1005"/>
        </w:numPr>
      </w:pPr>
      <w:r>
        <w:t xml:space="preserve">unterschiedliche Größen besitzen,</w:t>
      </w:r>
    </w:p>
    <w:p>
      <w:pPr>
        <w:pStyle w:val="Compact"/>
        <w:numPr>
          <w:ilvl w:val="0"/>
          <w:numId w:val="1005"/>
        </w:numPr>
      </w:pPr>
      <w:r>
        <w:t xml:space="preserve">unterschiedliche Ursprünge besitzen,</w:t>
      </w:r>
    </w:p>
    <w:p>
      <w:pPr>
        <w:pStyle w:val="Compact"/>
        <w:numPr>
          <w:ilvl w:val="0"/>
          <w:numId w:val="1005"/>
        </w:numPr>
      </w:pPr>
      <w:r>
        <w:t xml:space="preserve">sich teilweise überschneiden,</w:t>
      </w:r>
    </w:p>
    <w:p>
      <w:pPr>
        <w:pStyle w:val="Compact"/>
        <w:numPr>
          <w:ilvl w:val="0"/>
          <w:numId w:val="1005"/>
        </w:numPr>
      </w:pPr>
      <w:r>
        <w:t xml:space="preserve">dieselben Zellen enthalten,</w:t>
      </w:r>
    </w:p>
    <w:p>
      <w:pPr>
        <w:pStyle w:val="Compact"/>
        <w:numPr>
          <w:ilvl w:val="0"/>
          <w:numId w:val="1005"/>
        </w:numPr>
      </w:pPr>
      <w:r>
        <w:t xml:space="preserve">dieselben Begrenzungslinien verwenden.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.......</w:t>
      </w:r>
      <w:r>
        <w:br/>
      </w:r>
      <w:r>
        <w:rPr>
          <w:rStyle w:val="VerbatimChar"/>
        </w:rPr>
        <w:t xml:space="preserve">.......</w:t>
      </w:r>
      <w:r>
        <w:br/>
      </w:r>
      <w:r>
        <w:rPr>
          <w:rStyle w:val="VerbatimChar"/>
        </w:rPr>
        <w:t xml:space="preserve">...X...</w:t>
      </w:r>
      <w:r>
        <w:br/>
      </w:r>
      <w:r>
        <w:rPr>
          <w:rStyle w:val="VerbatimChar"/>
        </w:rPr>
        <w:t xml:space="preserve">.......</w:t>
      </w:r>
      <w:r>
        <w:br/>
      </w:r>
      <w:r>
        <w:rPr>
          <w:rStyle w:val="VerbatimChar"/>
        </w:rPr>
        <w:t xml:space="preserve">.......</w:t>
      </w:r>
    </w:p>
    <w:p>
      <w:pPr>
        <w:pStyle w:val="FirstParagraph"/>
      </w:pPr>
      <w:r>
        <w:t xml:space="preserve">Durch einen einzelnen Treffer können unter anderem mehrere maximale Rechtecke entstehen:</w:t>
      </w:r>
    </w:p>
    <w:p>
      <w:pPr>
        <w:pStyle w:val="Compact"/>
        <w:numPr>
          <w:ilvl w:val="0"/>
          <w:numId w:val="1006"/>
        </w:numPr>
      </w:pPr>
      <w:r>
        <w:t xml:space="preserve">oberhalb des Treffers,</w:t>
      </w:r>
    </w:p>
    <w:p>
      <w:pPr>
        <w:pStyle w:val="Compact"/>
        <w:numPr>
          <w:ilvl w:val="0"/>
          <w:numId w:val="1006"/>
        </w:numPr>
      </w:pPr>
      <w:r>
        <w:t xml:space="preserve">unterhalb des Treffers,</w:t>
      </w:r>
    </w:p>
    <w:p>
      <w:pPr>
        <w:pStyle w:val="Compact"/>
        <w:numPr>
          <w:ilvl w:val="0"/>
          <w:numId w:val="1006"/>
        </w:numPr>
      </w:pPr>
      <w:r>
        <w:t xml:space="preserve">links vom Treffer,</w:t>
      </w:r>
    </w:p>
    <w:p>
      <w:pPr>
        <w:pStyle w:val="Compact"/>
        <w:numPr>
          <w:ilvl w:val="0"/>
          <w:numId w:val="1006"/>
        </w:numPr>
      </w:pPr>
      <w:r>
        <w:t xml:space="preserve">rechts vom Treffer.</w:t>
      </w:r>
    </w:p>
    <w:p>
      <w:pPr>
        <w:pStyle w:val="FirstParagraph"/>
      </w:pPr>
      <w:r>
        <w:t xml:space="preserve">Diese Rechtecke können sich gegenseitig überschneiden.</w:t>
      </w:r>
    </w:p>
    <w:p>
      <w:pPr>
        <w:pStyle w:val="BodyText"/>
      </w:pPr>
      <w:r>
        <w:t xml:space="preserve">Es darf nicht nur eines davon ausgewählt werden.</w:t>
      </w:r>
    </w:p>
    <w:p>
      <w:r>
        <w:pict>
          <v:rect style="width:0;height:1.5pt" o:hralign="center" o:hrstd="t" o:hr="t"/>
        </w:pict>
      </w:r>
    </w:p>
    <w:bookmarkEnd w:id="29"/>
    <w:bookmarkStart w:id="30" w:name="keine-nicht-maximalen-teilformen"/>
    <w:p>
      <w:pPr>
        <w:pStyle w:val="Heading2"/>
      </w:pPr>
      <w:r>
        <w:t xml:space="preserve">7.3 Keine nicht-maximalen Teilformen</w:t>
      </w:r>
    </w:p>
    <w:p>
      <w:pPr>
        <w:pStyle w:val="FirstParagraph"/>
      </w:pPr>
      <w:r>
        <w:t xml:space="preserve">Angenommen, ein vollständig freier Bereich besitzt die Größe:</w:t>
      </w:r>
    </w:p>
    <w:p>
      <w:pPr>
        <w:pStyle w:val="SourceCode"/>
      </w:pPr>
      <w:r>
        <w:rPr>
          <w:rStyle w:val="VerbatimChar"/>
        </w:rPr>
        <w:t xml:space="preserve">5 × 4</w:t>
      </w:r>
    </w:p>
    <w:p>
      <w:pPr>
        <w:pStyle w:val="FirstParagraph"/>
      </w:pPr>
      <w:r>
        <w:t xml:space="preserve">Dann dürfen darin nicht zusätzlich automatisch erzeugt werden:</w:t>
      </w:r>
    </w:p>
    <w:p>
      <w:pPr>
        <w:pStyle w:val="SourceCode"/>
      </w:pPr>
      <w:r>
        <w:rPr>
          <w:rStyle w:val="VerbatimChar"/>
        </w:rPr>
        <w:t xml:space="preserve">4 × 4</w:t>
      </w:r>
      <w:r>
        <w:br/>
      </w:r>
      <w:r>
        <w:rPr>
          <w:rStyle w:val="VerbatimChar"/>
        </w:rPr>
        <w:t xml:space="preserve">3 × 4</w:t>
      </w:r>
      <w:r>
        <w:br/>
      </w:r>
      <w:r>
        <w:rPr>
          <w:rStyle w:val="VerbatimChar"/>
        </w:rPr>
        <w:t xml:space="preserve">5 × 3</w:t>
      </w:r>
      <w:r>
        <w:br/>
      </w:r>
      <w:r>
        <w:rPr>
          <w:rStyle w:val="VerbatimChar"/>
        </w:rPr>
        <w:t xml:space="preserve">2 × 2</w:t>
      </w:r>
      <w:r>
        <w:br/>
      </w:r>
      <w:r>
        <w:rPr>
          <w:rStyle w:val="VerbatimChar"/>
        </w:rPr>
        <w:t xml:space="preserve">1 × 4</w:t>
      </w:r>
    </w:p>
    <w:p>
      <w:pPr>
        <w:pStyle w:val="FirstParagraph"/>
      </w:pPr>
      <w:r>
        <w:t xml:space="preserve">sofern diese kleineren Rechtecke vollständig in das freie 5×4-Rechteck eingebettet und erweiterbar sind.</w:t>
      </w:r>
    </w:p>
    <w:p>
      <w:pPr>
        <w:pStyle w:val="BodyText"/>
      </w:pPr>
      <w:r>
        <w:t xml:space="preserve">Das Ergebnis enthält in diesem Fall nur das maximale 5×4-Rechteck.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0624ab5af462337760b0794577b9944290f3e50"/>
    <w:p>
      <w:pPr>
        <w:pStyle w:val="Heading1"/>
      </w:pPr>
      <w:r>
        <w:t xml:space="preserve">8. Warum diese Definition zum Beispiel passt</w:t>
      </w:r>
    </w:p>
    <w:p>
      <w:pPr>
        <w:pStyle w:val="FirstParagraph"/>
      </w:pPr>
      <w:r>
        <w:t xml:space="preserve">Beispiel eines 7×7-Rasters:</w:t>
      </w:r>
    </w:p>
    <w:p>
      <w:pPr>
        <w:pStyle w:val="Compact"/>
        <w:numPr>
          <w:ilvl w:val="0"/>
          <w:numId w:val="1007"/>
        </w:numPr>
      </w:pPr>
      <w:r>
        <w:t xml:space="preserve">fünf zusammenhängende Treffer in der ersten Reihe, Spalten 1 bis 5,</w:t>
      </w:r>
    </w:p>
    <w:p>
      <w:pPr>
        <w:pStyle w:val="Compact"/>
        <w:numPr>
          <w:ilvl w:val="0"/>
          <w:numId w:val="1007"/>
        </w:numPr>
      </w:pPr>
      <w:r>
        <w:t xml:space="preserve">ein weiterer Treffer in der mittleren Zelle des Rasters,</w:t>
      </w:r>
    </w:p>
    <w:p>
      <w:pPr>
        <w:pStyle w:val="Compact"/>
        <w:numPr>
          <w:ilvl w:val="0"/>
          <w:numId w:val="1007"/>
        </w:numPr>
      </w:pPr>
      <w:r>
        <w:t xml:space="preserve">also Reihe 4, Spalte 4.</w:t>
      </w:r>
    </w:p>
    <w:p>
      <w:pPr>
        <w:pStyle w:val="FirstParagraph"/>
      </w:pPr>
      <w:r>
        <w:t xml:space="preserve">Schematisch:</w:t>
      </w:r>
    </w:p>
    <w:p>
      <w:pPr>
        <w:pStyle w:val="SourceCode"/>
      </w:pPr>
      <w:r>
        <w:rPr>
          <w:rStyle w:val="VerbatimChar"/>
        </w:rPr>
        <w:t xml:space="preserve">X X X X X . .</w:t>
      </w:r>
      <w:r>
        <w:br/>
      </w:r>
      <w:r>
        <w:rPr>
          <w:rStyle w:val="VerbatimChar"/>
        </w:rPr>
        <w:t xml:space="preserve">. . . . . . .</w:t>
      </w:r>
      <w:r>
        <w:br/>
      </w:r>
      <w:r>
        <w:rPr>
          <w:rStyle w:val="VerbatimChar"/>
        </w:rPr>
        <w:t xml:space="preserve">. . . . . . .</w:t>
      </w:r>
      <w:r>
        <w:br/>
      </w:r>
      <w:r>
        <w:rPr>
          <w:rStyle w:val="VerbatimChar"/>
        </w:rPr>
        <w:t xml:space="preserve">. . . X . . .</w:t>
      </w:r>
      <w:r>
        <w:br/>
      </w:r>
      <w:r>
        <w:rPr>
          <w:rStyle w:val="VerbatimChar"/>
        </w:rPr>
        <w:t xml:space="preserve">. . . . . . .</w:t>
      </w:r>
      <w:r>
        <w:br/>
      </w:r>
      <w:r>
        <w:rPr>
          <w:rStyle w:val="VerbatimChar"/>
        </w:rPr>
        <w:t xml:space="preserve">. . . . . . .</w:t>
      </w:r>
      <w:r>
        <w:br/>
      </w:r>
      <w:r>
        <w:rPr>
          <w:rStyle w:val="VerbatimChar"/>
        </w:rPr>
        <w:t xml:space="preserve">. . . . . . .</w:t>
      </w:r>
    </w:p>
    <w:p>
      <w:pPr>
        <w:pStyle w:val="FirstParagraph"/>
      </w:pPr>
      <w:r>
        <w:t xml:space="preserve">Dabei entstehen genau folgende einschlussmaximale freie Rechtecke:</w:t>
      </w:r>
    </w:p>
    <w:p>
      <w:pPr>
        <w:pStyle w:val="SourceCode"/>
      </w:pPr>
      <w:r>
        <w:rPr>
          <w:rStyle w:val="VerbatimChar"/>
        </w:rPr>
        <w:t xml:space="preserve">1. 3 Spalten × 6 Reihen</w:t>
      </w:r>
      <w:r>
        <w:br/>
      </w:r>
      <w:r>
        <w:rPr>
          <w:rStyle w:val="VerbatimChar"/>
        </w:rPr>
        <w:t xml:space="preserve">   Ursprung: Spalte 1, Reihe 2</w:t>
      </w:r>
      <w:r>
        <w:br/>
      </w:r>
      <w:r>
        <w:br/>
      </w:r>
      <w:r>
        <w:rPr>
          <w:rStyle w:val="VerbatimChar"/>
        </w:rPr>
        <w:t xml:space="preserve">2. 3 Spalten × 6 Reihen</w:t>
      </w:r>
      <w:r>
        <w:br/>
      </w:r>
      <w:r>
        <w:rPr>
          <w:rStyle w:val="VerbatimChar"/>
        </w:rPr>
        <w:t xml:space="preserve">   Ursprung: Spalte 5, Reihe 2</w:t>
      </w:r>
      <w:r>
        <w:br/>
      </w:r>
      <w:r>
        <w:br/>
      </w:r>
      <w:r>
        <w:rPr>
          <w:rStyle w:val="VerbatimChar"/>
        </w:rPr>
        <w:t xml:space="preserve">3. 7 Spalten × 2 Reihen</w:t>
      </w:r>
      <w:r>
        <w:br/>
      </w:r>
      <w:r>
        <w:rPr>
          <w:rStyle w:val="VerbatimChar"/>
        </w:rPr>
        <w:t xml:space="preserve">   Ursprung: Spalte 1, Reihe 2</w:t>
      </w:r>
      <w:r>
        <w:br/>
      </w:r>
      <w:r>
        <w:br/>
      </w:r>
      <w:r>
        <w:rPr>
          <w:rStyle w:val="VerbatimChar"/>
        </w:rPr>
        <w:t xml:space="preserve">4. 7 Spalten × 3 Reihen</w:t>
      </w:r>
      <w:r>
        <w:br/>
      </w:r>
      <w:r>
        <w:rPr>
          <w:rStyle w:val="VerbatimChar"/>
        </w:rPr>
        <w:t xml:space="preserve">   Ursprung: Spalte 1, Reihe 5</w:t>
      </w:r>
      <w:r>
        <w:br/>
      </w:r>
      <w:r>
        <w:br/>
      </w:r>
      <w:r>
        <w:rPr>
          <w:rStyle w:val="VerbatimChar"/>
        </w:rPr>
        <w:t xml:space="preserve">5. 2 Spalten × 7 Reihen</w:t>
      </w:r>
      <w:r>
        <w:br/>
      </w:r>
      <w:r>
        <w:rPr>
          <w:rStyle w:val="VerbatimChar"/>
        </w:rPr>
        <w:t xml:space="preserve">   Ursprung: Spalte 6, Reihe 1</w:t>
      </w:r>
    </w:p>
    <w:p>
      <w:pPr>
        <w:pStyle w:val="FirstParagraph"/>
      </w:pPr>
      <w:r>
        <w:t xml:space="preserve">Intern: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Diese fünf Formen sind alle vollständig frei und können jeweils nicht weiter erweitert werden.</w:t>
      </w:r>
    </w:p>
    <w:p>
      <w:pPr>
        <w:pStyle w:val="BodyText"/>
      </w:pPr>
      <w:r>
        <w:t xml:space="preserve">Kleinere enthaltene Rechtecke werden nicht zusätzlich ausgegeben.</w:t>
      </w:r>
    </w:p>
    <w:p>
      <w:r>
        <w:pict>
          <v:rect style="width:0;height:1.5pt" o:hralign="center" o:hrstd="t" o:hr="t"/>
        </w:pict>
      </w:r>
    </w:p>
    <w:bookmarkEnd w:id="32"/>
    <w:bookmarkStart w:id="33" w:name="suchbereiche"/>
    <w:p>
      <w:pPr>
        <w:pStyle w:val="Heading1"/>
      </w:pPr>
      <w:r>
        <w:t xml:space="preserve">9. Suchbereiche</w:t>
      </w:r>
    </w:p>
    <w:p>
      <w:pPr>
        <w:pStyle w:val="FirstParagraph"/>
      </w:pPr>
      <w:r>
        <w:t xml:space="preserve">Der Detector muss innerhalb eines definierten rechteckigen Suchbereichs arbeiten können.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RectangleBounds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topRow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leftColumn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bottomRow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rightColumn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Dabei sind alle Werte inklusive.</w:t>
      </w:r>
    </w:p>
    <w:p>
      <w:pPr>
        <w:pStyle w:val="BodyText"/>
      </w:pPr>
      <w:r>
        <w:t xml:space="preserve">Alternativ: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RectangleSearchArea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Empfohlen wird die Wiederverwendung von:</w:t>
      </w:r>
    </w:p>
    <w:p>
      <w:pPr>
        <w:pStyle w:val="SourceCode"/>
      </w:pPr>
      <w:r>
        <w:rPr>
          <w:rStyle w:val="NormalTok"/>
        </w:rPr>
        <w:t xml:space="preserve">RectangleGeometry</w:t>
      </w:r>
    </w:p>
    <w:p>
      <w:pPr>
        <w:pStyle w:val="FirstParagraph"/>
      </w:pPr>
      <w:r>
        <w:t xml:space="preserve">als Suchbereich.</w:t>
      </w:r>
    </w:p>
    <w:p>
      <w:r>
        <w:pict>
          <v:rect style="width:0;height:1.5pt" o:hralign="center" o:hrstd="t" o:hr="t"/>
        </w:pict>
      </w:r>
    </w:p>
    <w:bookmarkEnd w:id="33"/>
    <w:bookmarkStart w:id="34" w:name="initiale-erkennung"/>
    <w:p>
      <w:pPr>
        <w:pStyle w:val="Heading1"/>
      </w:pPr>
      <w:r>
        <w:t xml:space="preserve">10. Initiale Erkennung</w:t>
      </w:r>
    </w:p>
    <w:p>
      <w:pPr>
        <w:pStyle w:val="FirstParagraph"/>
      </w:pPr>
      <w:r>
        <w:t xml:space="preserve">Für die selektierte Karte ist der Suchbereich das gesamte Raster.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fullGridSearchArea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RectangleGeometry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Der Detector ermittelt innerhalb dieses Bereichs alle einschlussmaximalen vollständig ungetroffenen Rechtecke mit mindestens der konfigurierten Zellzahl.</w:t>
      </w:r>
    </w:p>
    <w:p>
      <w:pPr>
        <w:pStyle w:val="BodyText"/>
      </w:pPr>
      <w:r>
        <w:t xml:space="preserve">Methodensignatur:</w:t>
      </w:r>
    </w:p>
    <w:p>
      <w:pPr>
        <w:pStyle w:val="SourceCode"/>
      </w:pPr>
      <w:r>
        <w:rPr>
          <w:rStyle w:val="FunctionTok"/>
        </w:rPr>
        <w:t xml:space="preserve">detectInitialShapes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ShapeDetectionContext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DetectedShape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RectangleGeometry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Das Ergebnis darf keine Trefferzelle enthalten.</w:t>
      </w:r>
    </w:p>
    <w:p>
      <w:r>
        <w:pict>
          <v:rect style="width:0;height:1.5pt" o:hralign="center" o:hrstd="t" o:hr="t"/>
        </w:pict>
      </w:r>
    </w:p>
    <w:bookmarkEnd w:id="34"/>
    <w:bookmarkStart w:id="35" w:name="erkennung-von-kindformen"/>
    <w:p>
      <w:pPr>
        <w:pStyle w:val="Heading1"/>
      </w:pPr>
      <w:r>
        <w:t xml:space="preserve">11. Erkennung von Kindformen</w:t>
      </w:r>
    </w:p>
    <w:p>
      <w:pPr>
        <w:pStyle w:val="FirstParagraph"/>
      </w:pPr>
      <w:r>
        <w:t xml:space="preserve">Wird eine bestehende Rechteckform auf einer älteren Karte durch Treffer unterbrochen, muss innerhalb der Grenzen der Elternform nach neuen Kindformen gesucht werden.</w:t>
      </w:r>
    </w:p>
    <w:p>
      <w:pPr>
        <w:pStyle w:val="BodyText"/>
      </w:pPr>
      <w:r>
        <w:t xml:space="preserve">Der Suchbereich ist dann nicht das gesamte Raster, sondern ausschließlich die Geometrie der Elternform.</w:t>
      </w:r>
    </w:p>
    <w:p>
      <w:pPr>
        <w:pStyle w:val="SourceCode"/>
      </w:pPr>
      <w:r>
        <w:rPr>
          <w:rStyle w:val="FunctionTok"/>
        </w:rPr>
        <w:t xml:space="preserve">detectChildShapes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RectangleGeometry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ShapeDetectionContext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DetectedShape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RectangleGeometry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Verbindliche Regeln:</w:t>
      </w:r>
    </w:p>
    <w:p>
      <w:pPr>
        <w:pStyle w:val="Compact"/>
        <w:numPr>
          <w:ilvl w:val="0"/>
          <w:numId w:val="1008"/>
        </w:numPr>
      </w:pPr>
      <w:r>
        <w:t xml:space="preserve">Nur Zellen innerhalb der Elternform werden berücksichtigt.</w:t>
      </w:r>
    </w:p>
    <w:p>
      <w:pPr>
        <w:pStyle w:val="Compact"/>
        <w:numPr>
          <w:ilvl w:val="0"/>
          <w:numId w:val="1008"/>
        </w:numPr>
      </w:pPr>
      <w:r>
        <w:t xml:space="preserve">Treffer außerhalb der Elternform sind irrelevant.</w:t>
      </w:r>
    </w:p>
    <w:p>
      <w:pPr>
        <w:pStyle w:val="Compact"/>
        <w:numPr>
          <w:ilvl w:val="0"/>
          <w:numId w:val="1008"/>
        </w:numPr>
      </w:pPr>
      <w:r>
        <w:t xml:space="preserve">Jede Kindform muss vollständig innerhalb der Elternform liegen.</w:t>
      </w:r>
    </w:p>
    <w:p>
      <w:pPr>
        <w:pStyle w:val="Compact"/>
        <w:numPr>
          <w:ilvl w:val="0"/>
          <w:numId w:val="1008"/>
        </w:numPr>
      </w:pPr>
      <w:r>
        <w:t xml:space="preserve">Jede Kindform muss vollständig ungetroffen sein.</w:t>
      </w:r>
    </w:p>
    <w:p>
      <w:pPr>
        <w:pStyle w:val="Compact"/>
        <w:numPr>
          <w:ilvl w:val="0"/>
          <w:numId w:val="1008"/>
        </w:numPr>
      </w:pPr>
      <w:r>
        <w:t xml:space="preserve">Jede Kindform muss mindestens vier Zellen enthalten.</w:t>
      </w:r>
    </w:p>
    <w:p>
      <w:pPr>
        <w:pStyle w:val="Compact"/>
        <w:numPr>
          <w:ilvl w:val="0"/>
          <w:numId w:val="1008"/>
        </w:numPr>
      </w:pPr>
      <w:r>
        <w:t xml:space="preserve">Es werden alle innerhalb der Elternform einschlussmaximalen freien Rechtecke zurückgegeben.</w:t>
      </w:r>
    </w:p>
    <w:p>
      <w:pPr>
        <w:pStyle w:val="Compact"/>
        <w:numPr>
          <w:ilvl w:val="0"/>
          <w:numId w:val="1008"/>
        </w:numPr>
      </w:pPr>
      <w:r>
        <w:t xml:space="preserve">Kindformen dürfen sich überschneiden.</w:t>
      </w:r>
    </w:p>
    <w:p>
      <w:pPr>
        <w:pStyle w:val="Compact"/>
        <w:numPr>
          <w:ilvl w:val="0"/>
          <w:numId w:val="1008"/>
        </w:numPr>
      </w:pPr>
      <w:r>
        <w:t xml:space="preserve">Nicht-maximale Teilrechtecke werden nicht zurückgegeben.</w:t>
      </w:r>
    </w:p>
    <w:p>
      <w:r>
        <w:pict>
          <v:rect style="width:0;height:1.5pt" o:hralign="center" o:hrstd="t" o:hr="t"/>
        </w:pict>
      </w:r>
    </w:p>
    <w:bookmarkEnd w:id="35"/>
    <w:bookmarkStart w:id="36" w:name="bedeutung-von-splitting"/>
    <w:p>
      <w:pPr>
        <w:pStyle w:val="Heading1"/>
      </w:pPr>
      <w:r>
        <w:t xml:space="preserve">12. Bedeutung von Splitting</w:t>
      </w:r>
    </w:p>
    <w:p>
      <w:pPr>
        <w:pStyle w:val="FirstParagraph"/>
      </w:pPr>
      <w:r>
        <w:t xml:space="preserve">Splitting bedeutet nicht zwingend, dass eine Elternform in disjunkte Stücke zerlegt wird.</w:t>
      </w:r>
    </w:p>
    <w:p>
      <w:pPr>
        <w:pStyle w:val="BodyText"/>
      </w:pPr>
      <w:r>
        <w:t xml:space="preserve">Es bedeutet:</w:t>
      </w:r>
    </w:p>
    <w:p>
      <w:pPr>
        <w:pStyle w:val="BlockText"/>
      </w:pPr>
      <w:r>
        <w:t xml:space="preserve">Innerhalb der durch Treffer veränderten Elternfläche werden alle neuen einschlussmaximalen gültigen Nicht-Treffer-Rechtecke erkannt.</w:t>
      </w:r>
    </w:p>
    <w:p>
      <w:pPr>
        <w:pStyle w:val="FirstParagraph"/>
      </w:pPr>
      <w:r>
        <w:t xml:space="preserve">Daher gilt ausdrücklich nicht:</w:t>
      </w:r>
    </w:p>
    <w:p>
      <w:pPr>
        <w:pStyle w:val="SourceCode"/>
      </w:pPr>
      <w:r>
        <w:rPr>
          <w:rStyle w:val="VerbatimChar"/>
        </w:rPr>
        <w:t xml:space="preserve">Jede Elternzelle muss genau einer Kindform zugeordnet werden.</w:t>
      </w:r>
    </w:p>
    <w:p>
      <w:pPr>
        <w:pStyle w:val="FirstParagraph"/>
      </w:pPr>
      <w:r>
        <w:t xml:space="preserve">Ebenfalls nicht erforderlich:</w:t>
      </w:r>
    </w:p>
    <w:p>
      <w:pPr>
        <w:pStyle w:val="SourceCode"/>
      </w:pPr>
      <w:r>
        <w:rPr>
          <w:rStyle w:val="VerbatimChar"/>
        </w:rPr>
        <w:t xml:space="preserve">Die Summe der Flächen aller Kinder entspricht der Elternfläche.</w:t>
      </w:r>
    </w:p>
    <w:p>
      <w:pPr>
        <w:pStyle w:val="FirstParagraph"/>
      </w:pPr>
      <w:r>
        <w:t xml:space="preserve">Kindformen können sich überschneiden, weshalb ihre Flächensumme größer als die freie Fläche der Elternform sein kann.</w:t>
      </w:r>
    </w:p>
    <w:p>
      <w:r>
        <w:pict>
          <v:rect style="width:0;height:1.5pt" o:hralign="center" o:hrstd="t" o:hr="t"/>
        </w:pict>
      </w:r>
    </w:p>
    <w:bookmarkEnd w:id="36"/>
    <w:bookmarkStart w:id="37" w:name="unveränderte-elternform"/>
    <w:p>
      <w:pPr>
        <w:pStyle w:val="Heading1"/>
      </w:pPr>
      <w:r>
        <w:t xml:space="preserve">13. Unveränderte Elternform</w:t>
      </w:r>
    </w:p>
    <w:p>
      <w:pPr>
        <w:pStyle w:val="FirstParagraph"/>
      </w:pPr>
      <w:r>
        <w:t xml:space="preserve">Bevor ein Split durchgeführt wird, muss geprüft werden, ob die Elternform auf der aktuellen Karte weiterhin vollständig ungetroffen ist.</w:t>
      </w:r>
    </w:p>
    <w:p>
      <w:pPr>
        <w:pStyle w:val="SourceCode"/>
      </w:pPr>
      <w:r>
        <w:rPr>
          <w:rStyle w:val="FunctionTok"/>
        </w:rPr>
        <w:t xml:space="preserve">existsUnchanged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RectangleGeometry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p>
      <w:pPr>
        <w:pStyle w:val="FirstParagraph"/>
      </w:pPr>
      <w:r>
        <w:t xml:space="preserve">Wenn alle Zellen der Elternform weiterhin frei sind:</w:t>
      </w:r>
    </w:p>
    <w:p>
      <w:pPr>
        <w:pStyle w:val="SourceCode"/>
      </w:pPr>
      <w:r>
        <w:rPr>
          <w:rStyle w:val="VerbatimChar"/>
        </w:rPr>
        <w:t xml:space="preserve">existsUnchanged = true</w:t>
      </w:r>
    </w:p>
    <w:p>
      <w:pPr>
        <w:pStyle w:val="FirstParagraph"/>
      </w:pPr>
      <w:r>
        <w:t xml:space="preserve">Dann dürfen keine Kindformen erzeugt werden.</w:t>
      </w:r>
    </w:p>
    <w:p>
      <w:pPr>
        <w:pStyle w:val="BodyText"/>
      </w:pPr>
      <w:r>
        <w:t xml:space="preserve">Wenn mindestens eine Zelle innerhalb der Elternform getroffen ist:</w:t>
      </w:r>
    </w:p>
    <w:p>
      <w:pPr>
        <w:pStyle w:val="SourceCode"/>
      </w:pPr>
      <w:r>
        <w:rPr>
          <w:rStyle w:val="VerbatimChar"/>
        </w:rPr>
        <w:t xml:space="preserve">existsUnchanged = false</w:t>
      </w:r>
    </w:p>
    <w:p>
      <w:pPr>
        <w:pStyle w:val="FirstParagraph"/>
      </w:pPr>
      <w:r>
        <w:t xml:space="preserve">Dann wird</w:t>
      </w:r>
      <w:r>
        <w:t xml:space="preserve"> </w:t>
      </w:r>
      <w:r>
        <w:rPr>
          <w:rStyle w:val="VerbatimChar"/>
        </w:rPr>
        <w:t xml:space="preserve">detectChildShapes</w:t>
      </w:r>
      <w:r>
        <w:t xml:space="preserve"> </w:t>
      </w:r>
      <w:r>
        <w:t xml:space="preserve">ausgeführt.</w:t>
      </w:r>
    </w:p>
    <w:p>
      <w:r>
        <w:pict>
          <v:rect style="width:0;height:1.5pt" o:hralign="center" o:hrstd="t" o:hr="t"/>
        </w:pict>
      </w:r>
    </w:p>
    <w:bookmarkEnd w:id="37"/>
    <w:bookmarkStart w:id="38" w:name="keine-gültigen-kindformen"/>
    <w:p>
      <w:pPr>
        <w:pStyle w:val="Heading1"/>
      </w:pPr>
      <w:r>
        <w:t xml:space="preserve">14. Keine gültigen Kindformen</w:t>
      </w:r>
    </w:p>
    <w:p>
      <w:pPr>
        <w:pStyle w:val="FirstParagraph"/>
      </w:pPr>
      <w:r>
        <w:t xml:space="preserve">Wird eine Elternform getroffen und entstehen innerhalb ihrer Grenzen keine einschlussmaximalen freien Rechtecke mit mindestens vier Zellen, liefert der Detector:</w:t>
      </w:r>
    </w:p>
    <w:p>
      <w:pPr>
        <w:pStyle w:val="SourceCode"/>
      </w:pPr>
      <w:r>
        <w:rPr>
          <w:rStyle w:val="NormalTok"/>
        </w:rPr>
        <w:t xml:space="preserve">[]</w:t>
      </w:r>
    </w:p>
    <w:p>
      <w:pPr>
        <w:pStyle w:val="FirstParagraph"/>
      </w:pPr>
      <w:r>
        <w:t xml:space="preserve">Dies bedeutet für die spätere Persistence Engine:</w:t>
      </w:r>
    </w:p>
    <w:p>
      <w:pPr>
        <w:pStyle w:val="SourceCode"/>
      </w:pPr>
      <w:r>
        <w:rPr>
          <w:rStyle w:val="VerbatimChar"/>
        </w:rPr>
        <w:t xml:space="preserve">Dieser Entwicklungsast endet.</w:t>
      </w:r>
    </w:p>
    <w:p>
      <w:pPr>
        <w:pStyle w:val="FirstParagraph"/>
      </w:pPr>
      <w:r>
        <w:t xml:space="preserve">Der Detector selbst setzt jedoch keinen Status und beendet keine Historienanalyse.</w:t>
      </w:r>
    </w:p>
    <w:p>
      <w:pPr>
        <w:pStyle w:val="BodyText"/>
      </w:pPr>
      <w:r>
        <w:t xml:space="preserve">Er liefert ausschließlich das geometrische Ergebnis.</w:t>
      </w:r>
    </w:p>
    <w:p>
      <w:r>
        <w:pict>
          <v:rect style="width:0;height:1.5pt" o:hralign="center" o:hrstd="t" o:hr="t"/>
        </w:pict>
      </w:r>
    </w:p>
    <w:bookmarkEnd w:id="38"/>
    <w:bookmarkStart w:id="39" w:name="X16b1a70a146fee81504c644c057db19eb889e6c"/>
    <w:p>
      <w:pPr>
        <w:pStyle w:val="Heading1"/>
      </w:pPr>
      <w:r>
        <w:t xml:space="preserve">15. Mehrere Treffer innerhalb einer Elternform</w:t>
      </w:r>
    </w:p>
    <w:p>
      <w:pPr>
        <w:pStyle w:val="FirstParagraph"/>
      </w:pPr>
      <w:r>
        <w:t xml:space="preserve">Der Split-Algorithmus muss beliebig viele Treffer innerhalb der Elternform unterstützen.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. . X . .</w:t>
      </w:r>
      <w:r>
        <w:br/>
      </w:r>
      <w:r>
        <w:rPr>
          <w:rStyle w:val="VerbatimChar"/>
        </w:rPr>
        <w:t xml:space="preserve">. . . . .</w:t>
      </w:r>
      <w:r>
        <w:br/>
      </w:r>
      <w:r>
        <w:rPr>
          <w:rStyle w:val="VerbatimChar"/>
        </w:rPr>
        <w:t xml:space="preserve">X . . . X</w:t>
      </w:r>
      <w:r>
        <w:br/>
      </w:r>
      <w:r>
        <w:rPr>
          <w:rStyle w:val="VerbatimChar"/>
        </w:rPr>
        <w:t xml:space="preserve">. . . . .</w:t>
      </w:r>
      <w:r>
        <w:br/>
      </w:r>
      <w:r>
        <w:rPr>
          <w:rStyle w:val="VerbatimChar"/>
        </w:rPr>
        <w:t xml:space="preserve">. . X . .</w:t>
      </w:r>
    </w:p>
    <w:p>
      <w:pPr>
        <w:pStyle w:val="FirstParagraph"/>
      </w:pPr>
      <w:r>
        <w:t xml:space="preserve">Der Algorithmus darf nicht auf:</w:t>
      </w:r>
    </w:p>
    <w:p>
      <w:pPr>
        <w:pStyle w:val="Compact"/>
        <w:numPr>
          <w:ilvl w:val="0"/>
          <w:numId w:val="1009"/>
        </w:numPr>
      </w:pPr>
      <w:r>
        <w:t xml:space="preserve">genau einen Treffer,</w:t>
      </w:r>
    </w:p>
    <w:p>
      <w:pPr>
        <w:pStyle w:val="Compact"/>
        <w:numPr>
          <w:ilvl w:val="0"/>
          <w:numId w:val="1009"/>
        </w:numPr>
      </w:pPr>
      <w:r>
        <w:t xml:space="preserve">eine einzelne Trefferreihe,</w:t>
      </w:r>
    </w:p>
    <w:p>
      <w:pPr>
        <w:pStyle w:val="Compact"/>
        <w:numPr>
          <w:ilvl w:val="0"/>
          <w:numId w:val="1009"/>
        </w:numPr>
      </w:pPr>
      <w:r>
        <w:t xml:space="preserve">zusammenhängende Treffer,</w:t>
      </w:r>
    </w:p>
    <w:p>
      <w:pPr>
        <w:pStyle w:val="Compact"/>
        <w:numPr>
          <w:ilvl w:val="0"/>
          <w:numId w:val="1009"/>
        </w:numPr>
      </w:pPr>
      <w:r>
        <w:t xml:space="preserve">Treffer am Rand</w:t>
      </w:r>
    </w:p>
    <w:p>
      <w:pPr>
        <w:pStyle w:val="FirstParagraph"/>
      </w:pPr>
      <w:r>
        <w:t xml:space="preserve">beschränkt sein.</w:t>
      </w:r>
    </w:p>
    <w:p>
      <w:pPr>
        <w:pStyle w:val="BodyText"/>
      </w:pPr>
      <w:r>
        <w:t xml:space="preserve">Alle Treffer innerhalb des Suchbereichs bilden gemeinsam die Hindernismenge für die Rechteckerkennung.</w:t>
      </w:r>
    </w:p>
    <w:p>
      <w:r>
        <w:pict>
          <v:rect style="width:0;height:1.5pt" o:hralign="center" o:hrstd="t" o:hr="t"/>
        </w:pict>
      </w:r>
    </w:p>
    <w:bookmarkEnd w:id="39"/>
    <w:bookmarkStart w:id="40" w:name="treffer-am-rasterrand"/>
    <w:p>
      <w:pPr>
        <w:pStyle w:val="Heading1"/>
      </w:pPr>
      <w:r>
        <w:t xml:space="preserve">16. Treffer am Rasterrand</w:t>
      </w:r>
    </w:p>
    <w:p>
      <w:pPr>
        <w:pStyle w:val="FirstParagraph"/>
      </w:pPr>
      <w:r>
        <w:t xml:space="preserve">Treffer dürfen an jeder Position liegen:</w:t>
      </w:r>
    </w:p>
    <w:p>
      <w:pPr>
        <w:pStyle w:val="Compact"/>
        <w:numPr>
          <w:ilvl w:val="0"/>
          <w:numId w:val="1010"/>
        </w:numPr>
      </w:pPr>
      <w:r>
        <w:t xml:space="preserve">obere Reihe,</w:t>
      </w:r>
    </w:p>
    <w:p>
      <w:pPr>
        <w:pStyle w:val="Compact"/>
        <w:numPr>
          <w:ilvl w:val="0"/>
          <w:numId w:val="1010"/>
        </w:numPr>
      </w:pPr>
      <w:r>
        <w:t xml:space="preserve">untere Reihe,</w:t>
      </w:r>
    </w:p>
    <w:p>
      <w:pPr>
        <w:pStyle w:val="Compact"/>
        <w:numPr>
          <w:ilvl w:val="0"/>
          <w:numId w:val="1010"/>
        </w:numPr>
      </w:pPr>
      <w:r>
        <w:t xml:space="preserve">linke Spalte,</w:t>
      </w:r>
    </w:p>
    <w:p>
      <w:pPr>
        <w:pStyle w:val="Compact"/>
        <w:numPr>
          <w:ilvl w:val="0"/>
          <w:numId w:val="1010"/>
        </w:numPr>
      </w:pPr>
      <w:r>
        <w:t xml:space="preserve">rechte Spalte,</w:t>
      </w:r>
    </w:p>
    <w:p>
      <w:pPr>
        <w:pStyle w:val="Compact"/>
        <w:numPr>
          <w:ilvl w:val="0"/>
          <w:numId w:val="1010"/>
        </w:numPr>
      </w:pPr>
      <w:r>
        <w:t xml:space="preserve">Ecke,</w:t>
      </w:r>
    </w:p>
    <w:p>
      <w:pPr>
        <w:pStyle w:val="Compact"/>
        <w:numPr>
          <w:ilvl w:val="0"/>
          <w:numId w:val="1010"/>
        </w:numPr>
      </w:pPr>
      <w:r>
        <w:t xml:space="preserve">Mitte.</w:t>
      </w:r>
    </w:p>
    <w:p>
      <w:pPr>
        <w:pStyle w:val="FirstParagraph"/>
      </w:pPr>
      <w:r>
        <w:t xml:space="preserve">Rasterränder fungieren als natürliche Begrenzungen freier Rechtecke.</w:t>
      </w:r>
    </w:p>
    <w:p>
      <w:pPr>
        <w:pStyle w:val="BodyText"/>
      </w:pPr>
      <w:r>
        <w:t xml:space="preserve">Ein Rechteck kann maximal sein, weil es:</w:t>
      </w:r>
    </w:p>
    <w:p>
      <w:pPr>
        <w:pStyle w:val="Compact"/>
        <w:numPr>
          <w:ilvl w:val="0"/>
          <w:numId w:val="1011"/>
        </w:numPr>
      </w:pPr>
      <w:r>
        <w:t xml:space="preserve">durch Treffer begrenzt wird,</w:t>
      </w:r>
    </w:p>
    <w:p>
      <w:pPr>
        <w:pStyle w:val="Compact"/>
        <w:numPr>
          <w:ilvl w:val="0"/>
          <w:numId w:val="1011"/>
        </w:numPr>
      </w:pPr>
      <w:r>
        <w:t xml:space="preserve">durch den Rasterrand begrenzt wird,</w:t>
      </w:r>
    </w:p>
    <w:p>
      <w:pPr>
        <w:pStyle w:val="Compact"/>
        <w:numPr>
          <w:ilvl w:val="0"/>
          <w:numId w:val="1011"/>
        </w:numPr>
      </w:pPr>
      <w:r>
        <w:t xml:space="preserve">oder durch eine Kombination aus beidem begrenzt wird.</w:t>
      </w:r>
    </w:p>
    <w:p>
      <w:pPr>
        <w:pStyle w:val="FirstParagraph"/>
      </w:pPr>
      <w:r>
        <w:t xml:space="preserve">Es ist nicht erforderlich, dass jede Seite eines Rechtecks unmittelbar an einen Treffer grenzt.</w:t>
      </w:r>
    </w:p>
    <w:p>
      <w:r>
        <w:pict>
          <v:rect style="width:0;height:1.5pt" o:hralign="center" o:hrstd="t" o:hr="t"/>
        </w:pict>
      </w:r>
    </w:p>
    <w:bookmarkEnd w:id="40"/>
    <w:bookmarkStart w:id="41" w:name="vollständig-freie-karte"/>
    <w:p>
      <w:pPr>
        <w:pStyle w:val="Heading1"/>
      </w:pPr>
      <w:r>
        <w:t xml:space="preserve">17. Vollständig freie Karte</w:t>
      </w:r>
    </w:p>
    <w:p>
      <w:pPr>
        <w:pStyle w:val="FirstParagraph"/>
      </w:pPr>
      <w:r>
        <w:t xml:space="preserve">Wenn eine Karte keinen Treffer enthält, ergibt die initiale Erkennung genau eine Form: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Voraussetzung:</w:t>
      </w:r>
    </w:p>
    <w:p>
      <w:pPr>
        <w:pStyle w:val="SourceCode"/>
      </w:pPr>
      <w:r>
        <w:rPr>
          <w:rStyle w:val="NormalTok"/>
        </w:rPr>
        <w:t xml:space="preserve">rowCount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columnCount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minimumShapeCellCount</w:t>
      </w:r>
    </w:p>
    <w:p>
      <w:pPr>
        <w:pStyle w:val="FirstParagraph"/>
      </w:pPr>
      <w:r>
        <w:t xml:space="preserve">Es dürfen keine kleineren Teilrechtecke ausgegeben werden.</w:t>
      </w:r>
    </w:p>
    <w:p>
      <w:r>
        <w:pict>
          <v:rect style="width:0;height:1.5pt" o:hralign="center" o:hrstd="t" o:hr="t"/>
        </w:pict>
      </w:r>
    </w:p>
    <w:bookmarkEnd w:id="41"/>
    <w:bookmarkStart w:id="42" w:name="vollständig-getroffener-suchbereich"/>
    <w:p>
      <w:pPr>
        <w:pStyle w:val="Heading1"/>
      </w:pPr>
      <w:r>
        <w:t xml:space="preserve">18. Vollständig getroffener Suchbereich</w:t>
      </w:r>
    </w:p>
    <w:p>
      <w:pPr>
        <w:pStyle w:val="FirstParagraph"/>
      </w:pPr>
      <w:r>
        <w:t xml:space="preserve">Wenn jede Zelle eines Suchbereichs getroffen ist, liefert der Detector:</w:t>
      </w:r>
    </w:p>
    <w:p>
      <w:pPr>
        <w:pStyle w:val="SourceCode"/>
      </w:pPr>
      <w:r>
        <w:rPr>
          <w:rStyle w:val="NormalTok"/>
        </w:rPr>
        <w:t xml:space="preserve">[]</w:t>
      </w:r>
    </w:p>
    <w:p>
      <w:pPr>
        <w:pStyle w:val="FirstParagraph"/>
      </w:pPr>
      <w:r>
        <w:t xml:space="preserve">Dasselbe gilt, wenn freie Bereiche vorhanden sind, aber keiner davon mindestens die konfigurierte Mindestzellzahl als Rechteck erreicht.</w:t>
      </w:r>
    </w:p>
    <w:p>
      <w:r>
        <w:pict>
          <v:rect style="width:0;height:1.5pt" o:hralign="center" o:hrstd="t" o:hr="t"/>
        </w:pict>
      </w:r>
    </w:p>
    <w:bookmarkEnd w:id="42"/>
    <w:bookmarkStart w:id="43" w:name="linien-als-rechtecke"/>
    <w:p>
      <w:pPr>
        <w:pStyle w:val="Heading1"/>
      </w:pPr>
      <w:r>
        <w:t xml:space="preserve">19. Linien als Rechtecke</w:t>
      </w:r>
    </w:p>
    <w:p>
      <w:pPr>
        <w:pStyle w:val="FirstParagraph"/>
      </w:pPr>
      <w:r>
        <w:t xml:space="preserve">Horizontale und vertikale Linien sind keine separaten Shape-Typen.</w:t>
      </w:r>
    </w:p>
    <w:p>
      <w:pPr>
        <w:pStyle w:val="BodyText"/>
      </w:pPr>
      <w:r>
        <w:t xml:space="preserve">Sie werden als Rechtecke mit einer Ausdehnung von einer Zelle in einer Dimension modelliert.</w:t>
      </w:r>
    </w:p>
    <w:p>
      <w:pPr>
        <w:pStyle w:val="BodyText"/>
      </w:pPr>
      <w:r>
        <w:t xml:space="preserve">Horizontale Linie: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Vertikale Linie: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Damit gelten:</w:t>
      </w:r>
    </w:p>
    <w:p>
      <w:pPr>
        <w:pStyle w:val="SourceCode"/>
      </w:pPr>
      <w:r>
        <w:rPr>
          <w:rStyle w:val="VerbatimChar"/>
        </w:rPr>
        <w:t xml:space="preserve">4 × 1</w:t>
      </w:r>
      <w:r>
        <w:br/>
      </w:r>
      <w:r>
        <w:rPr>
          <w:rStyle w:val="VerbatimChar"/>
        </w:rPr>
        <w:t xml:space="preserve">1 × 4</w:t>
      </w:r>
      <w:r>
        <w:br/>
      </w:r>
      <w:r>
        <w:rPr>
          <w:rStyle w:val="VerbatimChar"/>
        </w:rPr>
        <w:t xml:space="preserve">5 × 1</w:t>
      </w:r>
      <w:r>
        <w:br/>
      </w:r>
      <w:r>
        <w:rPr>
          <w:rStyle w:val="VerbatimChar"/>
        </w:rPr>
        <w:t xml:space="preserve">1 × 7</w:t>
      </w:r>
    </w:p>
    <w:p>
      <w:pPr>
        <w:pStyle w:val="FirstParagraph"/>
      </w:pPr>
      <w:r>
        <w:t xml:space="preserve">als normale Rechteckformen.</w:t>
      </w:r>
    </w:p>
    <w:p>
      <w:pPr>
        <w:pStyle w:val="BodyText"/>
      </w:pPr>
      <w:r>
        <w:t xml:space="preserve">Im Rectangle Detector darf keine separate Line-Logik entstehen.</w:t>
      </w:r>
    </w:p>
    <w:p>
      <w:r>
        <w:pict>
          <v:rect style="width:0;height:1.5pt" o:hralign="center" o:hrstd="t" o:hr="t"/>
        </w:pict>
      </w:r>
    </w:p>
    <w:bookmarkEnd w:id="43"/>
    <w:bookmarkStart w:id="44" w:name="eindeutiger-geometrieschlüssel"/>
    <w:p>
      <w:pPr>
        <w:pStyle w:val="Heading1"/>
      </w:pPr>
      <w:r>
        <w:t xml:space="preserve">20. Eindeutiger Geometrieschlüssel</w:t>
      </w:r>
    </w:p>
    <w:p>
      <w:pPr>
        <w:pStyle w:val="FirstParagraph"/>
      </w:pPr>
      <w:r>
        <w:t xml:space="preserve">Jede Rechteckgeometrie benötigt einen stabilen Schlüssel.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createRectangleGeometryKey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RectangleGeometry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rectangle:r={originRow}:c={originColumn}:w={width}:h={height}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rectangle:r=5:c=5:w=2:h=2</w:t>
      </w:r>
    </w:p>
    <w:p>
      <w:pPr>
        <w:pStyle w:val="FirstParagraph"/>
      </w:pPr>
      <w:r>
        <w:t xml:space="preserve">Der Schlüssel enthält keine:</w:t>
      </w:r>
    </w:p>
    <w:p>
      <w:pPr>
        <w:pStyle w:val="Compact"/>
        <w:numPr>
          <w:ilvl w:val="0"/>
          <w:numId w:val="1012"/>
        </w:numPr>
      </w:pPr>
      <w:r>
        <w:t xml:space="preserve">Karten-ID,</w:t>
      </w:r>
    </w:p>
    <w:p>
      <w:pPr>
        <w:pStyle w:val="Compact"/>
        <w:numPr>
          <w:ilvl w:val="0"/>
          <w:numId w:val="1012"/>
        </w:numPr>
      </w:pPr>
      <w:r>
        <w:t xml:space="preserve">Ziehungs-ID,</w:t>
      </w:r>
    </w:p>
    <w:p>
      <w:pPr>
        <w:pStyle w:val="Compact"/>
        <w:numPr>
          <w:ilvl w:val="0"/>
          <w:numId w:val="1012"/>
        </w:numPr>
      </w:pPr>
      <w:r>
        <w:t xml:space="preserve">Zahlenwerte,</w:t>
      </w:r>
    </w:p>
    <w:p>
      <w:pPr>
        <w:pStyle w:val="Compact"/>
        <w:numPr>
          <w:ilvl w:val="0"/>
          <w:numId w:val="1012"/>
        </w:numPr>
      </w:pPr>
      <w:r>
        <w:t xml:space="preserve">Trefferwerte,</w:t>
      </w:r>
    </w:p>
    <w:p>
      <w:pPr>
        <w:pStyle w:val="Compact"/>
        <w:numPr>
          <w:ilvl w:val="0"/>
          <w:numId w:val="1012"/>
        </w:numPr>
      </w:pPr>
      <w:r>
        <w:t xml:space="preserve">Farbe,</w:t>
      </w:r>
    </w:p>
    <w:p>
      <w:pPr>
        <w:pStyle w:val="Compact"/>
        <w:numPr>
          <w:ilvl w:val="0"/>
          <w:numId w:val="1012"/>
        </w:numPr>
      </w:pPr>
      <w:r>
        <w:t xml:space="preserve">Persistenzinformationen.</w:t>
      </w:r>
    </w:p>
    <w:p>
      <w:pPr>
        <w:pStyle w:val="FirstParagraph"/>
      </w:pPr>
      <w:r>
        <w:t xml:space="preserve">Für kartenspezifische Deduplizierung wird später kombiniert: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occurrenceKey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rectangleGeometryKey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ergebnisreihenfolge"/>
    <w:p>
      <w:pPr>
        <w:pStyle w:val="Heading1"/>
      </w:pPr>
      <w:r>
        <w:t xml:space="preserve">21. Ergebnisreihenfolge</w:t>
      </w:r>
    </w:p>
    <w:p>
      <w:pPr>
        <w:pStyle w:val="FirstParagraph"/>
      </w:pPr>
      <w:r>
        <w:t xml:space="preserve">Der Detector muss seine Ergebnisse deterministisch sortieren.</w:t>
      </w:r>
    </w:p>
    <w:p>
      <w:pPr>
        <w:pStyle w:val="BodyText"/>
      </w:pPr>
      <w:r>
        <w:t xml:space="preserve">Empfohlene Sortierung:</w:t>
      </w:r>
    </w:p>
    <w:p>
      <w:pPr>
        <w:pStyle w:val="Compact"/>
        <w:numPr>
          <w:ilvl w:val="0"/>
          <w:numId w:val="1013"/>
        </w:numPr>
      </w:pPr>
      <w:r>
        <w:t xml:space="preserve">größere Fläche zuerst,</w:t>
      </w:r>
    </w:p>
    <w:p>
      <w:pPr>
        <w:pStyle w:val="Compact"/>
        <w:numPr>
          <w:ilvl w:val="0"/>
          <w:numId w:val="1013"/>
        </w:numPr>
      </w:pPr>
      <w:r>
        <w:t xml:space="preserve">bei gleicher Fläche kleinere</w:t>
      </w:r>
      <w:r>
        <w:t xml:space="preserve"> </w:t>
      </w:r>
      <w:r>
        <w:rPr>
          <w:rStyle w:val="VerbatimChar"/>
        </w:rPr>
        <w:t xml:space="preserve">originRow</w:t>
      </w:r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bei gleicher Reihe kleinere</w:t>
      </w:r>
      <w:r>
        <w:t xml:space="preserve"> </w:t>
      </w:r>
      <w:r>
        <w:rPr>
          <w:rStyle w:val="VerbatimChar"/>
        </w:rPr>
        <w:t xml:space="preserve">originColumn</w:t>
      </w:r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bei gleichem Ursprung größere Breite,</w:t>
      </w:r>
    </w:p>
    <w:p>
      <w:pPr>
        <w:pStyle w:val="Compact"/>
        <w:numPr>
          <w:ilvl w:val="0"/>
          <w:numId w:val="1013"/>
        </w:numPr>
      </w:pPr>
      <w:r>
        <w:t xml:space="preserve">danach größere Höhe.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compareRectangles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RectangleGeometry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RectangleGeometry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</w:p>
    <w:p>
      <w:pPr>
        <w:pStyle w:val="FirstParagraph"/>
      </w:pPr>
      <w:r>
        <w:t xml:space="preserve">Priorität: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areaA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areaB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Diese deterministische Reihenfolge ist wichtig für:</w:t>
      </w:r>
    </w:p>
    <w:p>
      <w:pPr>
        <w:pStyle w:val="Compact"/>
        <w:numPr>
          <w:ilvl w:val="0"/>
          <w:numId w:val="1014"/>
        </w:numPr>
      </w:pPr>
      <w:r>
        <w:t xml:space="preserve">reproduzierbare Tests,</w:t>
      </w:r>
    </w:p>
    <w:p>
      <w:pPr>
        <w:pStyle w:val="Compact"/>
        <w:numPr>
          <w:ilvl w:val="0"/>
          <w:numId w:val="1014"/>
        </w:numPr>
      </w:pPr>
      <w:r>
        <w:t xml:space="preserve">stabile Eventfolgen,</w:t>
      </w:r>
    </w:p>
    <w:p>
      <w:pPr>
        <w:pStyle w:val="Compact"/>
        <w:numPr>
          <w:ilvl w:val="0"/>
          <w:numId w:val="1014"/>
        </w:numPr>
      </w:pPr>
      <w:r>
        <w:t xml:space="preserve">spätere Animationen,</w:t>
      </w:r>
    </w:p>
    <w:p>
      <w:pPr>
        <w:pStyle w:val="Compact"/>
        <w:numPr>
          <w:ilvl w:val="0"/>
          <w:numId w:val="1014"/>
        </w:numPr>
      </w:pPr>
      <w:r>
        <w:t xml:space="preserve">deterministische ID-Erzeugung.</w:t>
      </w:r>
    </w:p>
    <w:p>
      <w:pPr>
        <w:pStyle w:val="FirstParagraph"/>
      </w:pPr>
      <w:r>
        <w:t xml:space="preserve">Die Reihenfolge ist keine fachliche Rangfolge.</w:t>
      </w:r>
    </w:p>
    <w:p>
      <w:r>
        <w:pict>
          <v:rect style="width:0;height:1.5pt" o:hralign="center" o:hrstd="t" o:hr="t"/>
        </w:pict>
      </w:r>
    </w:p>
    <w:bookmarkEnd w:id="45"/>
    <w:bookmarkStart w:id="46" w:name="empfohlener-algorithmus"/>
    <w:p>
      <w:pPr>
        <w:pStyle w:val="Heading1"/>
      </w:pPr>
      <w:r>
        <w:t xml:space="preserve">22. Empfohlener Algorithmus</w:t>
      </w:r>
    </w:p>
    <w:p>
      <w:pPr>
        <w:pStyle w:val="FirstParagraph"/>
      </w:pPr>
      <w:r>
        <w:t xml:space="preserve">Aufgrund der aktuell erwarteten Rastergrößen von ungefähr 45 bis 70 Zellen ist ein klarer, deterministischer Algorithmus wichtiger als eine unnötig komplexe Spezialoptimierung.</w:t>
      </w:r>
    </w:p>
    <w:p>
      <w:pPr>
        <w:pStyle w:val="BodyText"/>
      </w:pPr>
      <w:r>
        <w:t xml:space="preserve">Empfohlen wird:</w:t>
      </w:r>
    </w:p>
    <w:p>
      <w:pPr>
        <w:pStyle w:val="Compact"/>
        <w:numPr>
          <w:ilvl w:val="0"/>
          <w:numId w:val="1015"/>
        </w:numPr>
      </w:pPr>
      <w:r>
        <w:t xml:space="preserve">Treffer-Matrix erzeugen.</w:t>
      </w:r>
    </w:p>
    <w:p>
      <w:pPr>
        <w:pStyle w:val="Compact"/>
        <w:numPr>
          <w:ilvl w:val="0"/>
          <w:numId w:val="1015"/>
        </w:numPr>
      </w:pPr>
      <w:r>
        <w:t xml:space="preserve">Präfixsummen-Matrix erzeugen.</w:t>
      </w:r>
    </w:p>
    <w:p>
      <w:pPr>
        <w:pStyle w:val="Compact"/>
        <w:numPr>
          <w:ilvl w:val="0"/>
          <w:numId w:val="1015"/>
        </w:numPr>
      </w:pPr>
      <w:r>
        <w:t xml:space="preserve">alle möglichen Rechtecke innerhalb des Suchbereichs enumerieren,</w:t>
      </w:r>
    </w:p>
    <w:p>
      <w:pPr>
        <w:pStyle w:val="Compact"/>
        <w:numPr>
          <w:ilvl w:val="0"/>
          <w:numId w:val="1015"/>
        </w:numPr>
      </w:pPr>
      <w:r>
        <w:t xml:space="preserve">Rechtecke unterhalb der Mindestfläche verwerfen,</w:t>
      </w:r>
    </w:p>
    <w:p>
      <w:pPr>
        <w:pStyle w:val="Compact"/>
        <w:numPr>
          <w:ilvl w:val="0"/>
          <w:numId w:val="1015"/>
        </w:numPr>
      </w:pPr>
      <w:r>
        <w:t xml:space="preserve">über Präfixsummen in O(1) prüfen, ob ein Rechteck Treffer enthält,</w:t>
      </w:r>
    </w:p>
    <w:p>
      <w:pPr>
        <w:pStyle w:val="Compact"/>
        <w:numPr>
          <w:ilvl w:val="0"/>
          <w:numId w:val="1015"/>
        </w:numPr>
      </w:pPr>
      <w:r>
        <w:t xml:space="preserve">freie Rechtecke sammeln,</w:t>
      </w:r>
    </w:p>
    <w:p>
      <w:pPr>
        <w:pStyle w:val="Compact"/>
        <w:numPr>
          <w:ilvl w:val="0"/>
          <w:numId w:val="1015"/>
        </w:numPr>
      </w:pPr>
      <w:r>
        <w:t xml:space="preserve">nicht-maximale Rechtecke verwerfen,</w:t>
      </w:r>
    </w:p>
    <w:p>
      <w:pPr>
        <w:pStyle w:val="Compact"/>
        <w:numPr>
          <w:ilvl w:val="0"/>
          <w:numId w:val="1015"/>
        </w:numPr>
      </w:pPr>
      <w:r>
        <w:t xml:space="preserve">deduplizieren,</w:t>
      </w:r>
    </w:p>
    <w:p>
      <w:pPr>
        <w:pStyle w:val="Compact"/>
        <w:numPr>
          <w:ilvl w:val="0"/>
          <w:numId w:val="1015"/>
        </w:numPr>
      </w:pPr>
      <w:r>
        <w:t xml:space="preserve">deterministisch sortieren.</w:t>
      </w:r>
    </w:p>
    <w:p>
      <w:r>
        <w:pict>
          <v:rect style="width:0;height:1.5pt" o:hralign="center" o:hrstd="t" o:hr="t"/>
        </w:pict>
      </w:r>
    </w:p>
    <w:bookmarkEnd w:id="46"/>
    <w:bookmarkStart w:id="47" w:name="treffer-präfixsumme"/>
    <w:p>
      <w:pPr>
        <w:pStyle w:val="Heading1"/>
      </w:pPr>
      <w:r>
        <w:t xml:space="preserve">23. Treffer-Präfixsumme</w:t>
      </w:r>
    </w:p>
    <w:p>
      <w:pPr>
        <w:pStyle w:val="FirstParagraph"/>
      </w:pPr>
      <w:r>
        <w:t xml:space="preserve">Erstelle für jede Karte eine zweidimensionale Präfixsummen-Matrix.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HitPrefixSum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number[])[]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Dabei beschreibt jeder Wert die Anzahl Treffer im Bereich vom Rasterursprung bis zur jeweiligen Position.</w:t>
      </w:r>
    </w:p>
    <w:p>
      <w:pPr>
        <w:pStyle w:val="BodyText"/>
      </w:pPr>
      <w:r>
        <w:t xml:space="preserve">Eine Rechteckabfrage soll anschließend in O(1) möglich sein: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countHitsInRectangle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prefixSum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HitPrefixSum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RectangleGeometry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</w:p>
    <w:p>
      <w:pPr>
        <w:pStyle w:val="FirstParagraph"/>
      </w:pPr>
      <w:r>
        <w:t xml:space="preserve">Ein Rechteck ist vollständig frei, wenn:</w:t>
      </w:r>
    </w:p>
    <w:p>
      <w:pPr>
        <w:pStyle w:val="SourceCode"/>
      </w:pPr>
      <w:r>
        <w:rPr>
          <w:rStyle w:val="FunctionTok"/>
        </w:rPr>
        <w:t xml:space="preserve">countHitsInRectangle</w:t>
      </w:r>
      <w:r>
        <w:rPr>
          <w:rStyle w:val="NormalTok"/>
        </w:rPr>
        <w:t xml:space="preserve">(prefixSum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geometry)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Die Präfixsumme soll einmal pro Karte berechnet und wiederverwendet werden.</w:t>
      </w:r>
    </w:p>
    <w:p>
      <w:r>
        <w:pict>
          <v:rect style="width:0;height:1.5pt" o:hralign="center" o:hrstd="t" o:hr="t"/>
        </w:pict>
      </w:r>
    </w:p>
    <w:bookmarkEnd w:id="47"/>
    <w:bookmarkStart w:id="48" w:name="enumeration-aller-kandidaten"/>
    <w:p>
      <w:pPr>
        <w:pStyle w:val="Heading1"/>
      </w:pPr>
      <w:r>
        <w:t xml:space="preserve">24. Enumeration aller Kandidaten</w:t>
      </w:r>
    </w:p>
    <w:p>
      <w:pPr>
        <w:pStyle w:val="FirstParagraph"/>
      </w:pPr>
      <w:r>
        <w:t xml:space="preserve">Für einen Suchbereich:</w:t>
      </w:r>
    </w:p>
    <w:p>
      <w:pPr>
        <w:pStyle w:val="SourceCode"/>
      </w:pPr>
      <w:r>
        <w:rPr>
          <w:rStyle w:val="NormalTok"/>
        </w:rPr>
        <w:t xml:space="preserve">searchArea</w:t>
      </w:r>
    </w:p>
    <w:p>
      <w:pPr>
        <w:pStyle w:val="FirstParagraph"/>
      </w:pPr>
      <w:r>
        <w:t xml:space="preserve">werden alle Kombinationen erzeugt aus:</w:t>
      </w:r>
    </w:p>
    <w:p>
      <w:pPr>
        <w:pStyle w:val="SourceCode"/>
      </w:pPr>
      <w:r>
        <w:rPr>
          <w:rStyle w:val="VerbatimChar"/>
        </w:rPr>
        <w:t xml:space="preserve">topRow</w:t>
      </w:r>
      <w:r>
        <w:br/>
      </w:r>
      <w:r>
        <w:rPr>
          <w:rStyle w:val="VerbatimChar"/>
        </w:rPr>
        <w:t xml:space="preserve">bottomRow</w:t>
      </w:r>
      <w:r>
        <w:br/>
      </w:r>
      <w:r>
        <w:rPr>
          <w:rStyle w:val="VerbatimChar"/>
        </w:rPr>
        <w:t xml:space="preserve">leftColumn</w:t>
      </w:r>
      <w:r>
        <w:br/>
      </w:r>
      <w:r>
        <w:rPr>
          <w:rStyle w:val="VerbatimChar"/>
        </w:rPr>
        <w:t xml:space="preserve">rightColumn</w:t>
      </w:r>
    </w:p>
    <w:p>
      <w:pPr>
        <w:pStyle w:val="FirstParagraph"/>
      </w:pPr>
      <w:r>
        <w:t xml:space="preserve">mit:</w:t>
      </w:r>
    </w:p>
    <w:p>
      <w:pPr>
        <w:pStyle w:val="SourceCode"/>
      </w:pPr>
      <w:r>
        <w:rPr>
          <w:rStyle w:val="VerbatimChar"/>
        </w:rPr>
        <w:t xml:space="preserve">topRow &lt;= bottomRow</w:t>
      </w:r>
      <w:r>
        <w:br/>
      </w:r>
      <w:r>
        <w:rPr>
          <w:rStyle w:val="VerbatimChar"/>
        </w:rPr>
        <w:t xml:space="preserve">leftColumn &lt;= rightColumn</w:t>
      </w:r>
    </w:p>
    <w:p>
      <w:pPr>
        <w:pStyle w:val="FirstParagraph"/>
      </w:pPr>
      <w:r>
        <w:t xml:space="preserve">Daraus: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rightColumn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leftColumn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bottomRow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topRow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Kandidaten mit:</w:t>
      </w:r>
    </w:p>
    <w:p>
      <w:pPr>
        <w:pStyle w:val="SourceCode"/>
      </w:pP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minimumShapeCellCount</w:t>
      </w:r>
    </w:p>
    <w:p>
      <w:pPr>
        <w:pStyle w:val="FirstParagraph"/>
      </w:pPr>
      <w:r>
        <w:t xml:space="preserve">werden frühzeitig verworfen.</w:t>
      </w:r>
    </w:p>
    <w:p>
      <w:pPr>
        <w:pStyle w:val="BodyText"/>
      </w:pPr>
      <w:r>
        <w:t xml:space="preserve">Danach erfolgt die Trefferprüfung.</w:t>
      </w:r>
    </w:p>
    <w:p>
      <w:r>
        <w:pict>
          <v:rect style="width:0;height:1.5pt" o:hralign="center" o:hrstd="t" o:hr="t"/>
        </w:pict>
      </w:r>
    </w:p>
    <w:bookmarkEnd w:id="48"/>
    <w:bookmarkStart w:id="53" w:name="maximalitätsprüfung"/>
    <w:p>
      <w:pPr>
        <w:pStyle w:val="Heading1"/>
      </w:pPr>
      <w:r>
        <w:t xml:space="preserve">25. Maximalitätsprüfung</w:t>
      </w:r>
    </w:p>
    <w:p>
      <w:pPr>
        <w:pStyle w:val="FirstParagraph"/>
      </w:pPr>
      <w:r>
        <w:t xml:space="preserve">Ein freies Rechteck ist maximal, wenn keine vollständige Erweiterung in eine der vier Richtungen möglich ist.</w:t>
      </w:r>
    </w:p>
    <w:p>
      <w:pPr>
        <w:pStyle w:val="BodyText"/>
      </w:pPr>
      <w:r>
        <w:t xml:space="preserve">Zu prüfen sind:</w:t>
      </w:r>
    </w:p>
    <w:p>
      <w:pPr>
        <w:pStyle w:val="SourceCode"/>
      </w:pPr>
      <w:r>
        <w:rPr>
          <w:rStyle w:val="VerbatimChar"/>
        </w:rPr>
        <w:t xml:space="preserve">oben</w:t>
      </w:r>
      <w:r>
        <w:br/>
      </w:r>
      <w:r>
        <w:rPr>
          <w:rStyle w:val="VerbatimChar"/>
        </w:rPr>
        <w:t xml:space="preserve">unten</w:t>
      </w:r>
      <w:r>
        <w:br/>
      </w:r>
      <w:r>
        <w:rPr>
          <w:rStyle w:val="VerbatimChar"/>
        </w:rPr>
        <w:t xml:space="preserve">links</w:t>
      </w:r>
      <w:r>
        <w:br/>
      </w:r>
      <w:r>
        <w:rPr>
          <w:rStyle w:val="VerbatimChar"/>
        </w:rPr>
        <w:t xml:space="preserve">rechts</w:t>
      </w:r>
    </w:p>
    <w:p>
      <w:pPr>
        <w:pStyle w:val="FirstParagraph"/>
      </w:pPr>
      <w:r>
        <w:t xml:space="preserve">Jeweils nur innerhalb des aktuellen Suchbereichs.</w:t>
      </w:r>
    </w:p>
    <w:bookmarkStart w:id="49" w:name="erweiterung-nach-oben"/>
    <w:p>
      <w:pPr>
        <w:pStyle w:val="Heading2"/>
      </w:pPr>
      <w:r>
        <w:t xml:space="preserve">Erweiterung nach oben</w:t>
      </w:r>
    </w:p>
    <w:p>
      <w:pPr>
        <w:pStyle w:val="FirstParagraph"/>
      </w:pPr>
      <w:r>
        <w:t xml:space="preserve">Möglich, wenn:</w:t>
      </w:r>
    </w:p>
    <w:p>
      <w:pPr>
        <w:pStyle w:val="Compact"/>
        <w:numPr>
          <w:ilvl w:val="0"/>
          <w:numId w:val="1016"/>
        </w:numPr>
      </w:pPr>
      <w:r>
        <w:t xml:space="preserve">oberhalb des Rechtecks noch eine Reihe innerhalb des Suchbereichs existiert,</w:t>
      </w:r>
    </w:p>
    <w:p>
      <w:pPr>
        <w:pStyle w:val="Compact"/>
        <w:numPr>
          <w:ilvl w:val="0"/>
          <w:numId w:val="1016"/>
        </w:numPr>
      </w:pPr>
      <w:r>
        <w:t xml:space="preserve">alle Zellen dieser zusätzlichen Reihe über der gesamten Rechteckbreite frei sind.</w:t>
      </w:r>
    </w:p>
    <w:bookmarkEnd w:id="49"/>
    <w:bookmarkStart w:id="50" w:name="erweiterung-nach-unten"/>
    <w:p>
      <w:pPr>
        <w:pStyle w:val="Heading2"/>
      </w:pPr>
      <w:r>
        <w:t xml:space="preserve">Erweiterung nach unten</w:t>
      </w:r>
    </w:p>
    <w:p>
      <w:pPr>
        <w:pStyle w:val="FirstParagraph"/>
      </w:pPr>
      <w:r>
        <w:t xml:space="preserve">Analog für die zusätzliche untere Reihe.</w:t>
      </w:r>
    </w:p>
    <w:bookmarkEnd w:id="50"/>
    <w:bookmarkStart w:id="51" w:name="erweiterung-nach-links"/>
    <w:p>
      <w:pPr>
        <w:pStyle w:val="Heading2"/>
      </w:pPr>
      <w:r>
        <w:t xml:space="preserve">Erweiterung nach links</w:t>
      </w:r>
    </w:p>
    <w:p>
      <w:pPr>
        <w:pStyle w:val="FirstParagraph"/>
      </w:pPr>
      <w:r>
        <w:t xml:space="preserve">Möglich, wenn:</w:t>
      </w:r>
    </w:p>
    <w:p>
      <w:pPr>
        <w:pStyle w:val="Compact"/>
        <w:numPr>
          <w:ilvl w:val="0"/>
          <w:numId w:val="1017"/>
        </w:numPr>
      </w:pPr>
      <w:r>
        <w:t xml:space="preserve">links noch eine Spalte innerhalb des Suchbereichs existiert,</w:t>
      </w:r>
    </w:p>
    <w:p>
      <w:pPr>
        <w:pStyle w:val="Compact"/>
        <w:numPr>
          <w:ilvl w:val="0"/>
          <w:numId w:val="1017"/>
        </w:numPr>
      </w:pPr>
      <w:r>
        <w:t xml:space="preserve">alle Zellen dieser Spalte über die gesamte Rechteckhöhe frei sind.</w:t>
      </w:r>
    </w:p>
    <w:bookmarkEnd w:id="51"/>
    <w:bookmarkStart w:id="52" w:name="erweiterung-nach-rechts"/>
    <w:p>
      <w:pPr>
        <w:pStyle w:val="Heading2"/>
      </w:pPr>
      <w:r>
        <w:t xml:space="preserve">Erweiterung nach rechts</w:t>
      </w:r>
    </w:p>
    <w:p>
      <w:pPr>
        <w:pStyle w:val="FirstParagraph"/>
      </w:pPr>
      <w:r>
        <w:t xml:space="preserve">Analog für die zusätzliche rechte Spalte.</w:t>
      </w:r>
    </w:p>
    <w:p>
      <w:pPr>
        <w:pStyle w:val="BodyText"/>
      </w:pPr>
      <w:r>
        <w:t xml:space="preserve">Wenn mindestens eine dieser Erweiterungen möglich ist, ist das Rechteck nicht maximal.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isMaximalEmptyRectangle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RectangleGeometry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searchArea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RectangleGeometry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prefixSum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HitPrefixSum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maximalität-ist-suchbereichsbezogen"/>
    <w:p>
      <w:pPr>
        <w:pStyle w:val="Heading1"/>
      </w:pPr>
      <w:r>
        <w:t xml:space="preserve">26. Maximalität ist suchbereichsbezogen</w:t>
      </w:r>
    </w:p>
    <w:p>
      <w:pPr>
        <w:pStyle w:val="FirstParagraph"/>
      </w:pPr>
      <w:r>
        <w:t xml:space="preserve">Ein Kindrechteck kann innerhalb seiner Elternform maximal sein, obwohl es im gesamten Raster theoretisch weiter erweitert werden könnte.</w:t>
      </w:r>
    </w:p>
    <w:p>
      <w:pPr>
        <w:pStyle w:val="BodyText"/>
      </w:pPr>
      <w:r>
        <w:t xml:space="preserve">Für Kindformen gilt ausschließlich die Elterngeometrie als Suchgrenze.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Elternform:</w:t>
      </w:r>
      <w:r>
        <w:br/>
      </w:r>
      <w:r>
        <w:rPr>
          <w:rStyle w:val="VerbatimChar"/>
        </w:rPr>
        <w:t xml:space="preserve">Spalten 3 bis 7</w:t>
      </w:r>
      <w:r>
        <w:br/>
      </w:r>
      <w:r>
        <w:rPr>
          <w:rStyle w:val="VerbatimChar"/>
        </w:rPr>
        <w:t xml:space="preserve">Reihen 2 bis 6</w:t>
      </w:r>
    </w:p>
    <w:p>
      <w:pPr>
        <w:pStyle w:val="FirstParagraph"/>
      </w:pPr>
      <w:r>
        <w:t xml:space="preserve">Eine Kindform am linken Rand der Elternform darf nicht über Spalte 3 hinaus erweitert werden, auch wenn außerhalb der Elternform freie Zellen liegen.</w:t>
      </w:r>
    </w:p>
    <w:p>
      <w:pPr>
        <w:pStyle w:val="BodyText"/>
      </w:pPr>
      <w:r>
        <w:t xml:space="preserve">Dies ist zwingend, weil die Kindform aus der Evolution dieser konkreten Elternform hervorgeht.</w:t>
      </w:r>
    </w:p>
    <w:p>
      <w:r>
        <w:pict>
          <v:rect style="width:0;height:1.5pt" o:hralign="center" o:hrstd="t" o:hr="t"/>
        </w:pict>
      </w:r>
    </w:p>
    <w:bookmarkEnd w:id="54"/>
    <w:bookmarkStart w:id="55" w:name="X2ece6a153e1bdca7d690693664c50b34f43123e"/>
    <w:p>
      <w:pPr>
        <w:pStyle w:val="Heading1"/>
      </w:pPr>
      <w:r>
        <w:t xml:space="preserve">27. Alternative Maximalitätsprüfung über Einschluss</w:t>
      </w:r>
    </w:p>
    <w:p>
      <w:pPr>
        <w:pStyle w:val="FirstParagraph"/>
      </w:pPr>
      <w:r>
        <w:t xml:space="preserve">Optional kann Maximalität auch über vollständigen geometrischen Einschluss geprüft werden.</w:t>
      </w:r>
    </w:p>
    <w:p>
      <w:pPr>
        <w:pStyle w:val="BodyText"/>
      </w:pPr>
      <w:r>
        <w:t xml:space="preserve">Ein Rechteck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ist nicht maximal, wenn ein anderes freies Rechteck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existiert mit:</w:t>
      </w:r>
    </w:p>
    <w:p>
      <w:pPr>
        <w:pStyle w:val="SourceCode"/>
      </w:pPr>
      <w:r>
        <w:rPr>
          <w:rStyle w:val="FunctionTok"/>
        </w:rPr>
        <w:t xml:space="preserve">containsRectangle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und:</w:t>
      </w:r>
    </w:p>
    <w:p>
      <w:pPr>
        <w:pStyle w:val="SourceCode"/>
      </w:pPr>
      <w:r>
        <w:rPr>
          <w:rStyle w:val="FunctionTok"/>
        </w:rPr>
        <w:t xml:space="preserve">geometryKey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geometryKey</w:t>
      </w:r>
      <w:r>
        <w:rPr>
          <w:rStyle w:val="NormalTok"/>
        </w:rPr>
        <w:t xml:space="preserve">(B)</w:t>
      </w:r>
    </w:p>
    <w:p>
      <w:pPr>
        <w:pStyle w:val="FirstParagraph"/>
      </w:pPr>
      <w:r>
        <w:t xml:space="preserve">Diese Variante ist leichter nachvollziehbar, kann aber bei vielen Kandidaten langsamer sein.</w:t>
      </w:r>
    </w:p>
    <w:p>
      <w:pPr>
        <w:pStyle w:val="BodyText"/>
      </w:pPr>
      <w:r>
        <w:t xml:space="preserve">Für kleine Raster ist sie dennoch zulässig.</w:t>
      </w:r>
    </w:p>
    <w:p>
      <w:pPr>
        <w:pStyle w:val="BodyText"/>
      </w:pPr>
      <w:r>
        <w:t xml:space="preserve">Die Implementierung soll die klarste und am besten testbare Variante wählen.</w:t>
      </w:r>
    </w:p>
    <w:p>
      <w:pPr>
        <w:pStyle w:val="BodyText"/>
      </w:pPr>
      <w:r>
        <w:t xml:space="preserve">Unabhängig von der internen Methode muss dasselbe fachliche Ergebnis entstehen.</w:t>
      </w:r>
    </w:p>
    <w:p>
      <w:r>
        <w:pict>
          <v:rect style="width:0;height:1.5pt" o:hralign="center" o:hrstd="t" o:hr="t"/>
        </w:pict>
      </w:r>
    </w:p>
    <w:bookmarkEnd w:id="55"/>
    <w:bookmarkStart w:id="56" w:name="komplexität"/>
    <w:p>
      <w:pPr>
        <w:pStyle w:val="Heading1"/>
      </w:pPr>
      <w:r>
        <w:t xml:space="preserve">28. Komplexität</w:t>
      </w:r>
    </w:p>
    <w:p>
      <w:pPr>
        <w:pStyle w:val="FirstParagraph"/>
      </w:pPr>
      <w:r>
        <w:t xml:space="preserve">Für Raster bis ungefähr 70 Zellen ist eine vollständige Rechteckenumeration vertretbar.</w:t>
      </w:r>
    </w:p>
    <w:p>
      <w:pPr>
        <w:pStyle w:val="BodyText"/>
      </w:pPr>
      <w:r>
        <w:t xml:space="preserve">Bei einem Raster von 7×10 existieren insgesamt:</w:t>
      </w:r>
    </w:p>
    <w:p>
      <w:pPr>
        <w:pStyle w:val="SourceCode"/>
      </w:pPr>
      <w:r>
        <w:rPr>
          <w:rStyle w:val="VerbatimChar"/>
        </w:rPr>
        <w:t xml:space="preserve">(7 × 8 / 2) × (10 × 11 / 2)</w:t>
      </w:r>
      <w:r>
        <w:br/>
      </w:r>
      <w:r>
        <w:rPr>
          <w:rStyle w:val="VerbatimChar"/>
        </w:rPr>
        <w:t xml:space="preserve">= 28 × 55</w:t>
      </w:r>
      <w:r>
        <w:br/>
      </w:r>
      <w:r>
        <w:rPr>
          <w:rStyle w:val="VerbatimChar"/>
        </w:rPr>
        <w:t xml:space="preserve">= 1540 mögliche Rechtecke</w:t>
      </w:r>
    </w:p>
    <w:p>
      <w:pPr>
        <w:pStyle w:val="FirstParagraph"/>
      </w:pPr>
      <w:r>
        <w:t xml:space="preserve">Das ist klein genug für eine vollständige, deterministische Prüfung.</w:t>
      </w:r>
    </w:p>
    <w:p>
      <w:pPr>
        <w:pStyle w:val="BodyText"/>
      </w:pPr>
      <w:r>
        <w:t xml:space="preserve">Die Implementierung darf daher keine schwer wartbare Hochleistungsoptimierung einführen, solange Messungen keine Notwendigkeit zeigen.</w:t>
      </w:r>
    </w:p>
    <w:p>
      <w:pPr>
        <w:pStyle w:val="BodyText"/>
      </w:pPr>
      <w:r>
        <w:t xml:space="preserve">Trotzdem:</w:t>
      </w:r>
    </w:p>
    <w:p>
      <w:pPr>
        <w:pStyle w:val="Compact"/>
        <w:numPr>
          <w:ilvl w:val="0"/>
          <w:numId w:val="1018"/>
        </w:numPr>
      </w:pPr>
      <w:r>
        <w:t xml:space="preserve">Präfixsummen verwenden,</w:t>
      </w:r>
    </w:p>
    <w:p>
      <w:pPr>
        <w:pStyle w:val="Compact"/>
        <w:numPr>
          <w:ilvl w:val="0"/>
          <w:numId w:val="1018"/>
        </w:numPr>
      </w:pPr>
      <w:r>
        <w:t xml:space="preserve">Treffer-Matrizen wiederverwenden,</w:t>
      </w:r>
    </w:p>
    <w:p>
      <w:pPr>
        <w:pStyle w:val="Compact"/>
        <w:numPr>
          <w:ilvl w:val="0"/>
          <w:numId w:val="1018"/>
        </w:numPr>
      </w:pPr>
      <w:r>
        <w:t xml:space="preserve">keine lineare Zellensuche pro Kandidat,</w:t>
      </w:r>
    </w:p>
    <w:p>
      <w:pPr>
        <w:pStyle w:val="Compact"/>
        <w:numPr>
          <w:ilvl w:val="0"/>
          <w:numId w:val="1018"/>
        </w:numPr>
      </w:pPr>
      <w:r>
        <w:t xml:space="preserve">keine DOM- oder UI-Objekte verarbeiten.</w:t>
      </w:r>
    </w:p>
    <w:p>
      <w:r>
        <w:pict>
          <v:rect style="width:0;height:1.5pt" o:hralign="center" o:hrstd="t" o:hr="t"/>
        </w:pict>
      </w:r>
    </w:p>
    <w:bookmarkEnd w:id="56"/>
    <w:bookmarkStart w:id="57" w:name="detector-interface"/>
    <w:p>
      <w:pPr>
        <w:pStyle w:val="Heading1"/>
      </w:pPr>
      <w:r>
        <w:t xml:space="preserve">29. Detector-Interface</w:t>
      </w:r>
    </w:p>
    <w:p>
      <w:pPr>
        <w:pStyle w:val="FirstParagraph"/>
      </w:pPr>
      <w:r>
        <w:t xml:space="preserve">Empfohlene konkrete Klasse: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RectangleShapeDetector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ShapeDetector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RectangleGeometry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"rectangle"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detectInitialShapes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ShapeDetectionContext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DetectedShape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RectangleGeometry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detectChildShapes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RectangleGeometry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ShapeDetectionContext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DetectedShape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RectangleGeometry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existsUnchanged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TrackedShape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RectangleGeometry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Optional kann die reine Geometrielogik in einen separaten Finder ausgelagert werden: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MaximalEmptyRectangleFinder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ShapeAnalysisCard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searchArea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RectangleGeometry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minimumCellCount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RectangleGeometry[]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Der Detector verwendet dann diesen Finder.</w:t>
      </w:r>
    </w:p>
    <w:p>
      <w:pPr>
        <w:pStyle w:val="BodyText"/>
      </w:pPr>
      <w:r>
        <w:t xml:space="preserve">Diese Trennung wird empfohlen, weil der Finder sehr gut isoliert getestet werden kann.</w:t>
      </w:r>
    </w:p>
    <w:p>
      <w:r>
        <w:pict>
          <v:rect style="width:0;height:1.5pt" o:hralign="center" o:hrstd="t" o:hr="t"/>
        </w:pict>
      </w:r>
    </w:p>
    <w:bookmarkEnd w:id="57"/>
    <w:bookmarkStart w:id="58" w:name="detected-shape"/>
    <w:p>
      <w:pPr>
        <w:pStyle w:val="Heading1"/>
      </w:pPr>
      <w:r>
        <w:t xml:space="preserve">30. Detected Shape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DetectedShape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TGeometry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ShapeGeometry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TGeometry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cellCount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Für ein Rechteck: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"rectangle"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"rectangle:r=1:c=0:w=3:h=6"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cellCount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keine-shape-ids-im-detector"/>
    <w:p>
      <w:pPr>
        <w:pStyle w:val="Heading1"/>
      </w:pPr>
      <w:r>
        <w:t xml:space="preserve">31. Keine Shape-IDs im Detector</w:t>
      </w:r>
    </w:p>
    <w:p>
      <w:pPr>
        <w:pStyle w:val="FirstParagraph"/>
      </w:pPr>
      <w:r>
        <w:t xml:space="preserve">Der Rectangle Detector soll keine globalen Shape-IDs erzeugen.</w:t>
      </w:r>
    </w:p>
    <w:p>
      <w:pPr>
        <w:pStyle w:val="BodyText"/>
      </w:pPr>
      <w:r>
        <w:t xml:space="preserve">Er liefert nur:</w:t>
      </w:r>
    </w:p>
    <w:p>
      <w:pPr>
        <w:pStyle w:val="Compact"/>
        <w:numPr>
          <w:ilvl w:val="0"/>
          <w:numId w:val="1019"/>
        </w:numPr>
      </w:pPr>
      <w:r>
        <w:t xml:space="preserve">Typ,</w:t>
      </w:r>
    </w:p>
    <w:p>
      <w:pPr>
        <w:pStyle w:val="Compact"/>
        <w:numPr>
          <w:ilvl w:val="0"/>
          <w:numId w:val="1019"/>
        </w:numPr>
      </w:pPr>
      <w:r>
        <w:t xml:space="preserve">Geometrie,</w:t>
      </w:r>
    </w:p>
    <w:p>
      <w:pPr>
        <w:pStyle w:val="Compact"/>
        <w:numPr>
          <w:ilvl w:val="0"/>
          <w:numId w:val="1019"/>
        </w:numPr>
      </w:pPr>
      <w:r>
        <w:t xml:space="preserve">Geometrieschlüssel,</w:t>
      </w:r>
    </w:p>
    <w:p>
      <w:pPr>
        <w:pStyle w:val="Compact"/>
        <w:numPr>
          <w:ilvl w:val="0"/>
          <w:numId w:val="1019"/>
        </w:numPr>
      </w:pPr>
      <w:r>
        <w:t xml:space="preserve">Zellanzahl.</w:t>
      </w:r>
    </w:p>
    <w:p>
      <w:pPr>
        <w:pStyle w:val="FirstParagraph"/>
      </w:pPr>
      <w:r>
        <w:t xml:space="preserve">Die Persistence Engine erzeugt später konkrete Instanz-IDs und Evolution-Kanten.</w:t>
      </w:r>
    </w:p>
    <w:p>
      <w:pPr>
        <w:pStyle w:val="BodyText"/>
      </w:pPr>
      <w:r>
        <w:t xml:space="preserve">Damit bleibt die reine Geometrie deterministisch und frei von technischen Identitätsfragen.</w:t>
      </w:r>
    </w:p>
    <w:p>
      <w:r>
        <w:pict>
          <v:rect style="width:0;height:1.5pt" o:hralign="center" o:hrstd="t" o:hr="t"/>
        </w:pict>
      </w:r>
    </w:p>
    <w:bookmarkEnd w:id="59"/>
    <w:bookmarkStart w:id="60" w:name="deduplizierung-im-detector"/>
    <w:p>
      <w:pPr>
        <w:pStyle w:val="Heading1"/>
      </w:pPr>
      <w:r>
        <w:t xml:space="preserve">32. Deduplizierung im Detector</w:t>
      </w:r>
    </w:p>
    <w:p>
      <w:pPr>
        <w:pStyle w:val="FirstParagraph"/>
      </w:pPr>
      <w:r>
        <w:t xml:space="preserve">Vor der Rückgabe müssen doppelte Geometrien entfernt werden.</w:t>
      </w:r>
    </w:p>
    <w:p>
      <w:pPr>
        <w:pStyle w:val="BodyText"/>
      </w:pPr>
      <w:r>
        <w:t xml:space="preserve">Deduplizierungsschlüssel:</w:t>
      </w:r>
    </w:p>
    <w:p>
      <w:pPr>
        <w:pStyle w:val="SourceCode"/>
      </w:pPr>
      <w:r>
        <w:rPr>
          <w:rStyle w:val="FunctionTok"/>
        </w:rPr>
        <w:t xml:space="preserve">createRectangleGeometryKey</w:t>
      </w:r>
      <w:r>
        <w:rPr>
          <w:rStyle w:val="NormalTok"/>
        </w:rPr>
        <w:t xml:space="preserve">(geometry)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uniqueRectangles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RectangleGeometry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Mehrfach durch unterschiedliche Suchpfade entdeckte identische Rechtecke dürfen nur einmal im Detector-Ergebnis erscheinen.</w:t>
      </w:r>
    </w:p>
    <w:p>
      <w:r>
        <w:pict>
          <v:rect style="width:0;height:1.5pt" o:hralign="center" o:hrstd="t" o:hr="t"/>
        </w:pict>
      </w:r>
    </w:p>
    <w:bookmarkEnd w:id="60"/>
    <w:bookmarkStart w:id="61" w:name="zahlenunabhängigkeit"/>
    <w:p>
      <w:pPr>
        <w:pStyle w:val="Heading1"/>
      </w:pPr>
      <w:r>
        <w:t xml:space="preserve">33. Zahlenunabhängigkeit</w:t>
      </w:r>
    </w:p>
    <w:p>
      <w:pPr>
        <w:pStyle w:val="FirstParagraph"/>
      </w:pPr>
      <w:r>
        <w:t xml:space="preserve">Der Rectangle Detector darf</w:t>
      </w:r>
      <w:r>
        <w:t xml:space="preserve"> </w:t>
      </w:r>
      <w:r>
        <w:rPr>
          <w:rStyle w:val="VerbatimChar"/>
        </w:rPr>
        <w:t xml:space="preserve">cell.value</w:t>
      </w:r>
      <w:r>
        <w:t xml:space="preserve"> </w:t>
      </w:r>
      <w:r>
        <w:t xml:space="preserve">nicht auswerten.</w:t>
      </w:r>
    </w:p>
    <w:p>
      <w:pPr>
        <w:pStyle w:val="BodyText"/>
      </w:pPr>
      <w:r>
        <w:t xml:space="preserve">Zulässige Zellinformationen:</w:t>
      </w:r>
    </w:p>
    <w:p>
      <w:pPr>
        <w:pStyle w:val="SourceCode"/>
      </w:pPr>
      <w:r>
        <w:rPr>
          <w:rStyle w:val="NormalTok"/>
        </w:rPr>
        <w:t xml:space="preserve">cell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br/>
      </w:r>
      <w:r>
        <w:rPr>
          <w:rStyle w:val="NormalTok"/>
        </w:rPr>
        <w:t xml:space="preserve">cell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</w:t>
      </w:r>
      <w:r>
        <w:br/>
      </w:r>
      <w:r>
        <w:rPr>
          <w:rStyle w:val="NormalTok"/>
        </w:rPr>
        <w:t xml:space="preserve">cell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isHit</w:t>
      </w:r>
    </w:p>
    <w:p>
      <w:pPr>
        <w:pStyle w:val="FirstParagraph"/>
      </w:pPr>
      <w:r>
        <w:t xml:space="preserve">Nicht zulässig:</w:t>
      </w:r>
    </w:p>
    <w:p>
      <w:pPr>
        <w:pStyle w:val="SourceCode"/>
      </w:pPr>
      <w:r>
        <w:rPr>
          <w:rStyle w:val="NormalTok"/>
        </w:rPr>
        <w:t xml:space="preserve">cell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</w:p>
    <w:p>
      <w:pPr>
        <w:pStyle w:val="FirstParagraph"/>
      </w:pPr>
      <w:r>
        <w:t xml:space="preserve">Zwei Karten mit:</w:t>
      </w:r>
    </w:p>
    <w:p>
      <w:pPr>
        <w:pStyle w:val="Compact"/>
        <w:numPr>
          <w:ilvl w:val="0"/>
          <w:numId w:val="1020"/>
        </w:numPr>
      </w:pPr>
      <w:r>
        <w:t xml:space="preserve">identischer Rastergröße,</w:t>
      </w:r>
    </w:p>
    <w:p>
      <w:pPr>
        <w:pStyle w:val="Compact"/>
        <w:numPr>
          <w:ilvl w:val="0"/>
          <w:numId w:val="1020"/>
        </w:numPr>
      </w:pPr>
      <w:r>
        <w:t xml:space="preserve">identischen Trefferpositionen,</w:t>
      </w:r>
    </w:p>
    <w:p>
      <w:pPr>
        <w:pStyle w:val="Compact"/>
        <w:numPr>
          <w:ilvl w:val="0"/>
          <w:numId w:val="1020"/>
        </w:numPr>
      </w:pPr>
      <w:r>
        <w:t xml:space="preserve">unterschiedlichen Zahlenanordnungen</w:t>
      </w:r>
    </w:p>
    <w:p>
      <w:pPr>
        <w:pStyle w:val="FirstParagraph"/>
      </w:pPr>
      <w:r>
        <w:t xml:space="preserve">müssen exakt dieselben Rechteckgeometrien liefern.</w:t>
      </w:r>
    </w:p>
    <w:p>
      <w:r>
        <w:pict>
          <v:rect style="width:0;height:1.5pt" o:hralign="center" o:hrstd="t" o:hr="t"/>
        </w:pict>
      </w:r>
    </w:p>
    <w:bookmarkEnd w:id="61"/>
    <w:bookmarkStart w:id="62" w:name="dynamische-rastergrößen"/>
    <w:p>
      <w:pPr>
        <w:pStyle w:val="Heading1"/>
      </w:pPr>
      <w:r>
        <w:t xml:space="preserve">34. Dynamische Rastergrößen</w:t>
      </w:r>
    </w:p>
    <w:p>
      <w:pPr>
        <w:pStyle w:val="FirstParagraph"/>
      </w:pPr>
      <w:r>
        <w:t xml:space="preserve">Es darf keine fest codierte Annahme geben wie: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GRID_SIZE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oder: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NUMBER_COUNT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Stattdessen: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rowCount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rowCount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Der Detector muss unter anderem funktionieren mit:</w:t>
      </w:r>
    </w:p>
    <w:p>
      <w:pPr>
        <w:pStyle w:val="SourceCode"/>
      </w:pPr>
      <w:r>
        <w:rPr>
          <w:rStyle w:val="VerbatimChar"/>
        </w:rPr>
        <w:t xml:space="preserve">7 × 7</w:t>
      </w:r>
      <w:r>
        <w:br/>
      </w:r>
      <w:r>
        <w:rPr>
          <w:rStyle w:val="VerbatimChar"/>
        </w:rPr>
        <w:t xml:space="preserve">5 × 9</w:t>
      </w:r>
      <w:r>
        <w:br/>
      </w:r>
      <w:r>
        <w:rPr>
          <w:rStyle w:val="VerbatimChar"/>
        </w:rPr>
        <w:t xml:space="preserve">9 × 5</w:t>
      </w:r>
      <w:r>
        <w:br/>
      </w:r>
      <w:r>
        <w:rPr>
          <w:rStyle w:val="VerbatimChar"/>
        </w:rPr>
        <w:t xml:space="preserve">5 × 10</w:t>
      </w:r>
      <w:r>
        <w:br/>
      </w:r>
      <w:r>
        <w:rPr>
          <w:rStyle w:val="VerbatimChar"/>
        </w:rPr>
        <w:t xml:space="preserve">10 × 5</w:t>
      </w:r>
      <w:r>
        <w:br/>
      </w:r>
      <w:r>
        <w:rPr>
          <w:rStyle w:val="VerbatimChar"/>
        </w:rPr>
        <w:t xml:space="preserve">7 × 10</w:t>
      </w:r>
      <w:r>
        <w:br/>
      </w:r>
      <w:r>
        <w:rPr>
          <w:rStyle w:val="VerbatimChar"/>
        </w:rPr>
        <w:t xml:space="preserve">10 × 7</w:t>
      </w:r>
    </w:p>
    <w:p>
      <w:pPr>
        <w:pStyle w:val="FirstParagraph"/>
      </w:pPr>
      <w:r>
        <w:t xml:space="preserve">Auch kleinere rechteckige Testraster müssen unterstützt werden.</w:t>
      </w:r>
    </w:p>
    <w:p>
      <w:r>
        <w:pict>
          <v:rect style="width:0;height:1.5pt" o:hralign="center" o:hrstd="t" o:hr="t"/>
        </w:pict>
      </w:r>
    </w:p>
    <w:bookmarkEnd w:id="62"/>
    <w:bookmarkStart w:id="63" w:name="validierung-der-elterngeometrie"/>
    <w:p>
      <w:pPr>
        <w:pStyle w:val="Heading1"/>
      </w:pPr>
      <w:r>
        <w:t xml:space="preserve">35. Validierung der Elterngeometrie</w:t>
      </w:r>
    </w:p>
    <w:p>
      <w:pPr>
        <w:pStyle w:val="FirstParagraph"/>
      </w:pPr>
      <w:r>
        <w:t xml:space="preserve">Vor</w:t>
      </w:r>
      <w:r>
        <w:t xml:space="preserve"> </w:t>
      </w:r>
      <w:r>
        <w:rPr>
          <w:rStyle w:val="VerbatimChar"/>
        </w:rPr>
        <w:t xml:space="preserve">detectChildShapes</w:t>
      </w:r>
      <w:r>
        <w:t xml:space="preserve"> </w:t>
      </w:r>
      <w:r>
        <w:t xml:space="preserve">muss geprüft werden: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und: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rowCount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columnCount</w:t>
      </w:r>
    </w:p>
    <w:p>
      <w:pPr>
        <w:pStyle w:val="FirstParagraph"/>
      </w:pPr>
      <w:r>
        <w:t xml:space="preserve">Ungültige Elterngeometrien müssen einen fachlichen Fehler auslösen.</w:t>
      </w:r>
    </w:p>
    <w:p>
      <w:pPr>
        <w:pStyle w:val="BodyText"/>
      </w:pPr>
      <w:r>
        <w:t xml:space="preserve">Sie dürfen nicht stillschweigend abgeschnitten werden.</w:t>
      </w:r>
    </w:p>
    <w:p>
      <w:r>
        <w:pict>
          <v:rect style="width:0;height:1.5pt" o:hralign="center" o:hrstd="t" o:hr="t"/>
        </w:pict>
      </w:r>
    </w:p>
    <w:bookmarkEnd w:id="63"/>
    <w:bookmarkStart w:id="64" w:name="verhalten-bei-mindestgrößenänderung"/>
    <w:p>
      <w:pPr>
        <w:pStyle w:val="Heading1"/>
      </w:pPr>
      <w:r>
        <w:t xml:space="preserve">36. Verhalten bei Mindestgrößenänderung</w:t>
      </w:r>
    </w:p>
    <w:p>
      <w:pPr>
        <w:pStyle w:val="FirstParagraph"/>
      </w:pPr>
      <w:r>
        <w:rPr>
          <w:rStyle w:val="VerbatimChar"/>
        </w:rPr>
        <w:t xml:space="preserve">minimumShapeCellCount</w:t>
      </w:r>
      <w:r>
        <w:t xml:space="preserve"> </w:t>
      </w:r>
      <w:r>
        <w:t xml:space="preserve">ist konfigurierbar.</w:t>
      </w:r>
    </w:p>
    <w:p>
      <w:pPr>
        <w:pStyle w:val="BodyText"/>
      </w:pPr>
      <w:r>
        <w:t xml:space="preserve">Wenn der Wert geändert wird, muss der Detector dieselbe Geometrielogik mit der neuen Mindestfläche anwenden.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NormalTok"/>
        </w:rPr>
        <w:t xml:space="preserve">minimumShapeCellCount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</w:p>
    <w:p>
      <w:pPr>
        <w:pStyle w:val="FirstParagraph"/>
      </w:pPr>
      <w:r>
        <w:t xml:space="preserve">Dann sind ungültig:</w:t>
      </w:r>
    </w:p>
    <w:p>
      <w:pPr>
        <w:pStyle w:val="SourceCode"/>
      </w:pPr>
      <w:r>
        <w:rPr>
          <w:rStyle w:val="VerbatimChar"/>
        </w:rPr>
        <w:t xml:space="preserve">2 × 2</w:t>
      </w:r>
      <w:r>
        <w:br/>
      </w:r>
      <w:r>
        <w:rPr>
          <w:rStyle w:val="VerbatimChar"/>
        </w:rPr>
        <w:t xml:space="preserve">1 × 4</w:t>
      </w:r>
      <w:r>
        <w:br/>
      </w:r>
      <w:r>
        <w:rPr>
          <w:rStyle w:val="VerbatimChar"/>
        </w:rPr>
        <w:t xml:space="preserve">4 × 1</w:t>
      </w:r>
    </w:p>
    <w:p>
      <w:pPr>
        <w:pStyle w:val="FirstParagraph"/>
      </w:pPr>
      <w:r>
        <w:t xml:space="preserve">Gültig sind unter anderem:</w:t>
      </w:r>
    </w:p>
    <w:p>
      <w:pPr>
        <w:pStyle w:val="SourceCode"/>
      </w:pPr>
      <w:r>
        <w:rPr>
          <w:rStyle w:val="VerbatimChar"/>
        </w:rPr>
        <w:t xml:space="preserve">2 × 3</w:t>
      </w:r>
      <w:r>
        <w:br/>
      </w:r>
      <w:r>
        <w:rPr>
          <w:rStyle w:val="VerbatimChar"/>
        </w:rPr>
        <w:t xml:space="preserve">3 × 2</w:t>
      </w:r>
      <w:r>
        <w:br/>
      </w:r>
      <w:r>
        <w:rPr>
          <w:rStyle w:val="VerbatimChar"/>
        </w:rPr>
        <w:t xml:space="preserve">1 × 6</w:t>
      </w:r>
      <w:r>
        <w:br/>
      </w:r>
      <w:r>
        <w:rPr>
          <w:rStyle w:val="VerbatimChar"/>
        </w:rPr>
        <w:t xml:space="preserve">6 × 1</w:t>
      </w:r>
    </w:p>
    <w:p>
      <w:pPr>
        <w:pStyle w:val="FirstParagraph"/>
      </w:pPr>
      <w:r>
        <w:t xml:space="preserve">Die Maximalitätsregel bleibt unverändert.</w:t>
      </w:r>
    </w:p>
    <w:p>
      <w:r>
        <w:pict>
          <v:rect style="width:0;height:1.5pt" o:hralign="center" o:hrstd="t" o:hr="t"/>
        </w:pict>
      </w:r>
    </w:p>
    <w:bookmarkEnd w:id="64"/>
    <w:bookmarkStart w:id="70" w:name="testfälle-grundgeometrie"/>
    <w:p>
      <w:pPr>
        <w:pStyle w:val="Heading1"/>
      </w:pPr>
      <w:r>
        <w:t xml:space="preserve">37. Testfälle: Grundgeometrie</w:t>
      </w:r>
    </w:p>
    <w:p>
      <w:pPr>
        <w:pStyle w:val="FirstParagraph"/>
      </w:pPr>
      <w:r>
        <w:t xml:space="preserve">Mindestens folgende Unit-Tests implementieren.</w:t>
      </w:r>
    </w:p>
    <w:bookmarkStart w:id="65" w:name="vollständig-freie-77-karte"/>
    <w:p>
      <w:pPr>
        <w:pStyle w:val="Heading2"/>
      </w:pPr>
      <w:r>
        <w:t xml:space="preserve">37.1 Vollständig freie 7×7-Karte</w:t>
      </w:r>
    </w:p>
    <w:p>
      <w:pPr>
        <w:pStyle w:val="FirstParagraph"/>
      </w:pPr>
      <w:r>
        <w:t xml:space="preserve">Erwartet:</w:t>
      </w:r>
    </w:p>
    <w:p>
      <w:pPr>
        <w:pStyle w:val="SourceCode"/>
      </w:pPr>
      <w:r>
        <w:rPr>
          <w:rStyle w:val="VerbatimChar"/>
        </w:rPr>
        <w:t xml:space="preserve">genau ein Rechteck</w:t>
      </w:r>
      <w:r>
        <w:br/>
      </w:r>
      <w:r>
        <w:rPr>
          <w:rStyle w:val="VerbatimChar"/>
        </w:rPr>
        <w:t xml:space="preserve">Ursprung 0,0</w:t>
      </w:r>
      <w:r>
        <w:br/>
      </w:r>
      <w:r>
        <w:rPr>
          <w:rStyle w:val="VerbatimChar"/>
        </w:rPr>
        <w:t xml:space="preserve">Breite 7</w:t>
      </w:r>
      <w:r>
        <w:br/>
      </w:r>
      <w:r>
        <w:rPr>
          <w:rStyle w:val="VerbatimChar"/>
        </w:rPr>
        <w:t xml:space="preserve">Höhe 7</w:t>
      </w:r>
    </w:p>
    <w:bookmarkEnd w:id="65"/>
    <w:bookmarkStart w:id="66" w:name="vollständig-getroffene-karte"/>
    <w:p>
      <w:pPr>
        <w:pStyle w:val="Heading2"/>
      </w:pPr>
      <w:r>
        <w:t xml:space="preserve">37.2 Vollständig getroffene Karte</w:t>
      </w:r>
    </w:p>
    <w:p>
      <w:pPr>
        <w:pStyle w:val="FirstParagraph"/>
      </w:pPr>
      <w:r>
        <w:t xml:space="preserve">Erwartet:</w:t>
      </w:r>
    </w:p>
    <w:p>
      <w:pPr>
        <w:pStyle w:val="SourceCode"/>
      </w:pPr>
      <w:r>
        <w:rPr>
          <w:rStyle w:val="VerbatimChar"/>
        </w:rPr>
        <w:t xml:space="preserve">keine Rechtecke</w:t>
      </w:r>
    </w:p>
    <w:bookmarkEnd w:id="66"/>
    <w:bookmarkStart w:id="67" w:name="freie-reihe-mit-vier-zellen"/>
    <w:p>
      <w:pPr>
        <w:pStyle w:val="Heading2"/>
      </w:pPr>
      <w:r>
        <w:t xml:space="preserve">37.3 Freie Reihe mit vier Zellen</w:t>
      </w:r>
    </w:p>
    <w:p>
      <w:pPr>
        <w:pStyle w:val="FirstParagraph"/>
      </w:pPr>
      <w:r>
        <w:t xml:space="preserve">Raster:</w:t>
      </w:r>
    </w:p>
    <w:p>
      <w:pPr>
        <w:pStyle w:val="SourceCode"/>
      </w:pPr>
      <w:r>
        <w:rPr>
          <w:rStyle w:val="VerbatimChar"/>
        </w:rPr>
        <w:t xml:space="preserve">X X X X</w:t>
      </w:r>
      <w:r>
        <w:br/>
      </w:r>
      <w:r>
        <w:rPr>
          <w:rStyle w:val="VerbatimChar"/>
        </w:rPr>
        <w:t xml:space="preserve">. . . .</w:t>
      </w:r>
    </w:p>
    <w:p>
      <w:pPr>
        <w:pStyle w:val="FirstParagraph"/>
      </w:pPr>
      <w:r>
        <w:t xml:space="preserve">Bei passendem Suchbereich und Mindestgröße 4:</w:t>
      </w:r>
    </w:p>
    <w:p>
      <w:pPr>
        <w:pStyle w:val="SourceCode"/>
      </w:pPr>
      <w:r>
        <w:rPr>
          <w:rStyle w:val="VerbatimChar"/>
        </w:rPr>
        <w:t xml:space="preserve">1 × 4 beziehungsweise width=4, height=1</w:t>
      </w:r>
    </w:p>
    <w:bookmarkEnd w:id="67"/>
    <w:bookmarkStart w:id="68" w:name="freie-spalte-mit-vier-zellen"/>
    <w:p>
      <w:pPr>
        <w:pStyle w:val="Heading2"/>
      </w:pPr>
      <w:r>
        <w:t xml:space="preserve">37.4 Freie Spalte mit vier Zellen</w:t>
      </w:r>
    </w:p>
    <w:p>
      <w:pPr>
        <w:pStyle w:val="FirstParagraph"/>
      </w:pPr>
      <w:r>
        <w:t xml:space="preserve">Erwartet:</w:t>
      </w:r>
    </w:p>
    <w:p>
      <w:pPr>
        <w:pStyle w:val="SourceCode"/>
      </w:pPr>
      <w:r>
        <w:rPr>
          <w:rStyle w:val="VerbatimChar"/>
        </w:rPr>
        <w:t xml:space="preserve">width=1</w:t>
      </w:r>
      <w:r>
        <w:br/>
      </w:r>
      <w:r>
        <w:rPr>
          <w:rStyle w:val="VerbatimChar"/>
        </w:rPr>
        <w:t xml:space="preserve">height=4</w:t>
      </w:r>
    </w:p>
    <w:bookmarkEnd w:id="68"/>
    <w:bookmarkStart w:id="69" w:name="freier-22-block"/>
    <w:p>
      <w:pPr>
        <w:pStyle w:val="Heading2"/>
      </w:pPr>
      <w:r>
        <w:t xml:space="preserve">37.5 Freier 2×2-Block</w:t>
      </w:r>
    </w:p>
    <w:p>
      <w:pPr>
        <w:pStyle w:val="FirstParagraph"/>
      </w:pPr>
      <w:r>
        <w:t xml:space="preserve">Erwartet:</w:t>
      </w:r>
    </w:p>
    <w:p>
      <w:pPr>
        <w:pStyle w:val="SourceCode"/>
      </w:pPr>
      <w:r>
        <w:rPr>
          <w:rStyle w:val="VerbatimChar"/>
        </w:rPr>
        <w:t xml:space="preserve">width=2</w:t>
      </w:r>
      <w:r>
        <w:br/>
      </w:r>
      <w:r>
        <w:rPr>
          <w:rStyle w:val="VerbatimChar"/>
        </w:rPr>
        <w:t xml:space="preserve">height=2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testfall-beispiel-mit-fünf-formen"/>
    <w:p>
      <w:pPr>
        <w:pStyle w:val="Heading1"/>
      </w:pPr>
      <w:r>
        <w:t xml:space="preserve">38. Testfall: Beispiel mit fünf Formen</w:t>
      </w:r>
    </w:p>
    <w:p>
      <w:pPr>
        <w:pStyle w:val="FirstParagraph"/>
      </w:pPr>
      <w:r>
        <w:t xml:space="preserve">Für folgendes 7×7-Raster:</w:t>
      </w:r>
    </w:p>
    <w:p>
      <w:pPr>
        <w:pStyle w:val="SourceCode"/>
      </w:pPr>
      <w:r>
        <w:rPr>
          <w:rStyle w:val="VerbatimChar"/>
        </w:rPr>
        <w:t xml:space="preserve">X X X X X . .</w:t>
      </w:r>
      <w:r>
        <w:br/>
      </w:r>
      <w:r>
        <w:rPr>
          <w:rStyle w:val="VerbatimChar"/>
        </w:rPr>
        <w:t xml:space="preserve">. . . . . . .</w:t>
      </w:r>
      <w:r>
        <w:br/>
      </w:r>
      <w:r>
        <w:rPr>
          <w:rStyle w:val="VerbatimChar"/>
        </w:rPr>
        <w:t xml:space="preserve">. . . . . . .</w:t>
      </w:r>
      <w:r>
        <w:br/>
      </w:r>
      <w:r>
        <w:rPr>
          <w:rStyle w:val="VerbatimChar"/>
        </w:rPr>
        <w:t xml:space="preserve">. . . X . . .</w:t>
      </w:r>
      <w:r>
        <w:br/>
      </w:r>
      <w:r>
        <w:rPr>
          <w:rStyle w:val="VerbatimChar"/>
        </w:rPr>
        <w:t xml:space="preserve">. . . . . . .</w:t>
      </w:r>
      <w:r>
        <w:br/>
      </w:r>
      <w:r>
        <w:rPr>
          <w:rStyle w:val="VerbatimChar"/>
        </w:rPr>
        <w:t xml:space="preserve">. . . . . . .</w:t>
      </w:r>
      <w:r>
        <w:br/>
      </w:r>
      <w:r>
        <w:rPr>
          <w:rStyle w:val="VerbatimChar"/>
        </w:rPr>
        <w:t xml:space="preserve">. . . . . . .</w:t>
      </w:r>
    </w:p>
    <w:p>
      <w:pPr>
        <w:pStyle w:val="FirstParagraph"/>
      </w:pPr>
      <w:r>
        <w:t xml:space="preserve">müssen exakt folgende fünf maximalen Rechtecke erkannt werden: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originRow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Die Ergebnissortierung muss der festgelegten deterministischen Sortierung entsprechen.</w:t>
      </w:r>
    </w:p>
    <w:p>
      <w:pPr>
        <w:pStyle w:val="BodyText"/>
      </w:pPr>
      <w:r>
        <w:t xml:space="preserve">Nicht enthalten sein dürfen kleinere, in diesen Formen liegende Rechtecke.</w:t>
      </w:r>
    </w:p>
    <w:p>
      <w:r>
        <w:pict>
          <v:rect style="width:0;height:1.5pt" o:hralign="center" o:hrstd="t" o:hr="t"/>
        </w:pict>
      </w:r>
    </w:p>
    <w:bookmarkEnd w:id="71"/>
    <w:bookmarkStart w:id="76" w:name="testfälle-maximalität"/>
    <w:p>
      <w:pPr>
        <w:pStyle w:val="Heading1"/>
      </w:pPr>
      <w:r>
        <w:t xml:space="preserve">39. Testfälle: Maximalität</w:t>
      </w:r>
    </w:p>
    <w:bookmarkStart w:id="72" w:name="großes-freies-rechteck"/>
    <w:p>
      <w:pPr>
        <w:pStyle w:val="Heading2"/>
      </w:pPr>
      <w:r>
        <w:t xml:space="preserve">39.1 Großes freies Rechteck</w:t>
      </w:r>
    </w:p>
    <w:p>
      <w:pPr>
        <w:pStyle w:val="FirstParagraph"/>
      </w:pPr>
      <w:r>
        <w:t xml:space="preserve">Ein vollständig freier 5×4-Suchbereich liefert genau:</w:t>
      </w:r>
    </w:p>
    <w:p>
      <w:pPr>
        <w:pStyle w:val="SourceCode"/>
      </w:pPr>
      <w:r>
        <w:rPr>
          <w:rStyle w:val="VerbatimChar"/>
        </w:rPr>
        <w:t xml:space="preserve">5 × 4</w:t>
      </w:r>
    </w:p>
    <w:p>
      <w:pPr>
        <w:pStyle w:val="FirstParagraph"/>
      </w:pPr>
      <w:r>
        <w:t xml:space="preserve">Nicht zusätzlich:</w:t>
      </w:r>
    </w:p>
    <w:p>
      <w:pPr>
        <w:pStyle w:val="SourceCode"/>
      </w:pPr>
      <w:r>
        <w:rPr>
          <w:rStyle w:val="VerbatimChar"/>
        </w:rPr>
        <w:t xml:space="preserve">4 × 4</w:t>
      </w:r>
      <w:r>
        <w:br/>
      </w:r>
      <w:r>
        <w:rPr>
          <w:rStyle w:val="VerbatimChar"/>
        </w:rPr>
        <w:t xml:space="preserve">5 × 3</w:t>
      </w:r>
      <w:r>
        <w:br/>
      </w:r>
      <w:r>
        <w:rPr>
          <w:rStyle w:val="VerbatimChar"/>
        </w:rPr>
        <w:t xml:space="preserve">2 × 2</w:t>
      </w:r>
    </w:p>
    <w:bookmarkEnd w:id="72"/>
    <w:bookmarkStart w:id="73" w:name="zwei-getrennte-freie-bereiche"/>
    <w:p>
      <w:pPr>
        <w:pStyle w:val="Heading2"/>
      </w:pPr>
      <w:r>
        <w:t xml:space="preserve">39.2 Zwei getrennte freie Bereiche</w:t>
      </w:r>
    </w:p>
    <w:p>
      <w:pPr>
        <w:pStyle w:val="FirstParagraph"/>
      </w:pPr>
      <w:r>
        <w:t xml:space="preserve">Wenn Treffer zwei nicht verbindbare freie Rechtecke erzeugen, müssen beide ausgegeben werden.</w:t>
      </w:r>
    </w:p>
    <w:bookmarkEnd w:id="73"/>
    <w:bookmarkStart w:id="74" w:name="überlappende-maximale-rechtecke"/>
    <w:p>
      <w:pPr>
        <w:pStyle w:val="Heading2"/>
      </w:pPr>
      <w:r>
        <w:t xml:space="preserve">39.3 Überlappende maximale Rechtecke</w:t>
      </w:r>
    </w:p>
    <w:p>
      <w:pPr>
        <w:pStyle w:val="FirstParagraph"/>
      </w:pPr>
      <w:r>
        <w:t xml:space="preserve">Ein Treffer in der Mitte eines ausreichend großen freien Bereichs muss mehrere überlappende maximale Rechtecke erzeugen.</w:t>
      </w:r>
    </w:p>
    <w:p>
      <w:pPr>
        <w:pStyle w:val="BodyText"/>
      </w:pPr>
      <w:r>
        <w:t xml:space="preserve">Mindestens prüfen:</w:t>
      </w:r>
    </w:p>
    <w:p>
      <w:pPr>
        <w:pStyle w:val="Compact"/>
        <w:numPr>
          <w:ilvl w:val="0"/>
          <w:numId w:val="1021"/>
        </w:numPr>
      </w:pPr>
      <w:r>
        <w:t xml:space="preserve">Bereich oberhalb,</w:t>
      </w:r>
    </w:p>
    <w:p>
      <w:pPr>
        <w:pStyle w:val="Compact"/>
        <w:numPr>
          <w:ilvl w:val="0"/>
          <w:numId w:val="1021"/>
        </w:numPr>
      </w:pPr>
      <w:r>
        <w:t xml:space="preserve">Bereich unterhalb,</w:t>
      </w:r>
    </w:p>
    <w:p>
      <w:pPr>
        <w:pStyle w:val="Compact"/>
        <w:numPr>
          <w:ilvl w:val="0"/>
          <w:numId w:val="1021"/>
        </w:numPr>
      </w:pPr>
      <w:r>
        <w:t xml:space="preserve">Bereich links,</w:t>
      </w:r>
    </w:p>
    <w:p>
      <w:pPr>
        <w:pStyle w:val="Compact"/>
        <w:numPr>
          <w:ilvl w:val="0"/>
          <w:numId w:val="1021"/>
        </w:numPr>
      </w:pPr>
      <w:r>
        <w:t xml:space="preserve">Bereich rechts,</w:t>
      </w:r>
    </w:p>
    <w:p>
      <w:pPr>
        <w:pStyle w:val="FirstParagraph"/>
      </w:pPr>
      <w:r>
        <w:t xml:space="preserve">sofern sie die Mindestfläche erreichen.</w:t>
      </w:r>
    </w:p>
    <w:bookmarkEnd w:id="74"/>
    <w:bookmarkStart w:id="75" w:name="erweiterbares-rechteck"/>
    <w:p>
      <w:pPr>
        <w:pStyle w:val="Heading2"/>
      </w:pPr>
      <w:r>
        <w:t xml:space="preserve">39.4 Erweiterbares Rechteck</w:t>
      </w:r>
    </w:p>
    <w:p>
      <w:pPr>
        <w:pStyle w:val="FirstParagraph"/>
      </w:pPr>
      <w:r>
        <w:t xml:space="preserve">Ein freies Rechteck, das nach rechts vollständig erweitert werden kann, darf nicht im Ergebnis enthalten sein.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testfälle-kindformen"/>
    <w:p>
      <w:pPr>
        <w:pStyle w:val="Heading1"/>
      </w:pPr>
      <w:r>
        <w:t xml:space="preserve">40. Testfälle: Kindformen</w:t>
      </w:r>
    </w:p>
    <w:bookmarkStart w:id="77" w:name="elternform-bleibt-frei"/>
    <w:p>
      <w:pPr>
        <w:pStyle w:val="Heading2"/>
      </w:pPr>
      <w:r>
        <w:t xml:space="preserve">40.1 Elternform bleibt frei</w:t>
      </w:r>
    </w:p>
    <w:p>
      <w:pPr>
        <w:pStyle w:val="FirstParagraph"/>
      </w:pPr>
      <w:r>
        <w:rPr>
          <w:rStyle w:val="VerbatimChar"/>
        </w:rPr>
        <w:t xml:space="preserve">existsUnchanged</w:t>
      </w:r>
      <w:r>
        <w:t xml:space="preserve"> </w:t>
      </w:r>
      <w:r>
        <w:t xml:space="preserve">liefert:</w:t>
      </w:r>
    </w:p>
    <w:p>
      <w:pPr>
        <w:pStyle w:val="SourceCode"/>
      </w:pP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Es werden keine Kindformen benötigt.</w:t>
      </w:r>
    </w:p>
    <w:bookmarkEnd w:id="77"/>
    <w:bookmarkStart w:id="78" w:name="ein-treffer-innerhalb-der-elternform"/>
    <w:p>
      <w:pPr>
        <w:pStyle w:val="Heading2"/>
      </w:pPr>
      <w:r>
        <w:t xml:space="preserve">40.2 Ein Treffer innerhalb der Elternform</w:t>
      </w:r>
    </w:p>
    <w:p>
      <w:pPr>
        <w:pStyle w:val="FirstParagraph"/>
      </w:pPr>
      <w:r>
        <w:rPr>
          <w:rStyle w:val="VerbatimChar"/>
        </w:rPr>
        <w:t xml:space="preserve">existsUnchanged</w:t>
      </w:r>
      <w:r>
        <w:t xml:space="preserve"> </w:t>
      </w:r>
      <w:r>
        <w:t xml:space="preserve">liefert:</w:t>
      </w:r>
    </w:p>
    <w:p>
      <w:pPr>
        <w:pStyle w:val="SourceCode"/>
      </w:pPr>
      <w:r>
        <w:rPr>
          <w:rStyle w:val="Keyword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detectChildShapes</w:t>
      </w:r>
      <w:r>
        <w:t xml:space="preserve"> </w:t>
      </w:r>
      <w:r>
        <w:t xml:space="preserve">liefert alle maximalen freien Unterrechtecke innerhalb der Elternform.</w:t>
      </w:r>
    </w:p>
    <w:bookmarkEnd w:id="78"/>
    <w:bookmarkStart w:id="79" w:name="treffer-außerhalb-der-elternform"/>
    <w:p>
      <w:pPr>
        <w:pStyle w:val="Heading2"/>
      </w:pPr>
      <w:r>
        <w:t xml:space="preserve">40.3 Treffer außerhalb der Elternform</w:t>
      </w:r>
    </w:p>
    <w:p>
      <w:pPr>
        <w:pStyle w:val="FirstParagraph"/>
      </w:pPr>
      <w:r>
        <w:t xml:space="preserve">Die Elternform gilt weiterhin als unverändert.</w:t>
      </w:r>
    </w:p>
    <w:bookmarkEnd w:id="79"/>
    <w:bookmarkStart w:id="80" w:name="X23be344ac91bd9534a9c46270771c4801482bf0"/>
    <w:p>
      <w:pPr>
        <w:pStyle w:val="Heading2"/>
      </w:pPr>
      <w:r>
        <w:t xml:space="preserve">40.4 Kindform darf Elternbereich nicht verlassen</w:t>
      </w:r>
    </w:p>
    <w:p>
      <w:pPr>
        <w:pStyle w:val="FirstParagraph"/>
      </w:pPr>
      <w:r>
        <w:t xml:space="preserve">Freie Zellen außerhalb der Elternform dürfen nicht zur Erweiterung einer Kindform verwendet werden.</w:t>
      </w:r>
    </w:p>
    <w:bookmarkEnd w:id="80"/>
    <w:bookmarkStart w:id="81" w:name="keine-gültige-mindestform"/>
    <w:p>
      <w:pPr>
        <w:pStyle w:val="Heading2"/>
      </w:pPr>
      <w:r>
        <w:t xml:space="preserve">40.5 Keine gültige Mindestform</w:t>
      </w:r>
    </w:p>
    <w:p>
      <w:pPr>
        <w:pStyle w:val="FirstParagraph"/>
      </w:pPr>
      <w:r>
        <w:t xml:space="preserve">Wenn nach Treffern nur Bereiche mit weniger als vier Zellen übrig bleiben:</w:t>
      </w:r>
    </w:p>
    <w:p>
      <w:pPr>
        <w:pStyle w:val="SourceCode"/>
      </w:pPr>
      <w:r>
        <w:rPr>
          <w:rStyle w:val="FunctionTok"/>
        </w:rPr>
        <w:t xml:space="preserve">detectChildShapes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[]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testfälle-zahlenunabhängigkeit"/>
    <w:p>
      <w:pPr>
        <w:pStyle w:val="Heading1"/>
      </w:pPr>
      <w:r>
        <w:t xml:space="preserve">41. Testfälle: Zahlenunabhängigkeit</w:t>
      </w:r>
    </w:p>
    <w:p>
      <w:pPr>
        <w:pStyle w:val="FirstParagraph"/>
      </w:pPr>
      <w:r>
        <w:t xml:space="preserve">Erstelle zwei Karten mit:</w:t>
      </w:r>
    </w:p>
    <w:p>
      <w:pPr>
        <w:pStyle w:val="Compact"/>
        <w:numPr>
          <w:ilvl w:val="0"/>
          <w:numId w:val="1022"/>
        </w:numPr>
      </w:pPr>
      <w:r>
        <w:t xml:space="preserve">identischen Rasterdimensionen,</w:t>
      </w:r>
    </w:p>
    <w:p>
      <w:pPr>
        <w:pStyle w:val="Compact"/>
        <w:numPr>
          <w:ilvl w:val="0"/>
          <w:numId w:val="1022"/>
        </w:numPr>
      </w:pPr>
      <w:r>
        <w:t xml:space="preserve">identischen Trefferpositionen,</w:t>
      </w:r>
    </w:p>
    <w:p>
      <w:pPr>
        <w:pStyle w:val="Compact"/>
        <w:numPr>
          <w:ilvl w:val="0"/>
          <w:numId w:val="1022"/>
        </w:numPr>
      </w:pPr>
      <w:r>
        <w:t xml:space="preserve">vollständig verschiedenen Zahlenwerten.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identische RectangleGeometry-Ergebnisse</w:t>
      </w:r>
      <w:r>
        <w:br/>
      </w:r>
      <w:r>
        <w:rPr>
          <w:rStyle w:val="VerbatimChar"/>
        </w:rPr>
        <w:t xml:space="preserve">identische Geometrieschlüssel</w:t>
      </w:r>
      <w:r>
        <w:br/>
      </w:r>
      <w:r>
        <w:rPr>
          <w:rStyle w:val="VerbatimChar"/>
        </w:rPr>
        <w:t xml:space="preserve">identische Reihenfolge</w:t>
      </w:r>
    </w:p>
    <w:p>
      <w:r>
        <w:pict>
          <v:rect style="width:0;height:1.5pt" o:hralign="center" o:hrstd="t" o:hr="t"/>
        </w:pict>
      </w:r>
    </w:p>
    <w:bookmarkEnd w:id="83"/>
    <w:bookmarkStart w:id="84" w:name="testfälle-unterschiedliche-raster"/>
    <w:p>
      <w:pPr>
        <w:pStyle w:val="Heading1"/>
      </w:pPr>
      <w:r>
        <w:t xml:space="preserve">42. Testfälle: unterschiedliche Raster</w:t>
      </w:r>
    </w:p>
    <w:p>
      <w:pPr>
        <w:pStyle w:val="FirstParagraph"/>
      </w:pPr>
      <w:r>
        <w:t xml:space="preserve">Mindestens testen:</w:t>
      </w:r>
    </w:p>
    <w:p>
      <w:pPr>
        <w:pStyle w:val="SourceCode"/>
      </w:pPr>
      <w:r>
        <w:rPr>
          <w:rStyle w:val="VerbatimChar"/>
        </w:rPr>
        <w:t xml:space="preserve">7 × 7</w:t>
      </w:r>
      <w:r>
        <w:br/>
      </w:r>
      <w:r>
        <w:rPr>
          <w:rStyle w:val="VerbatimChar"/>
        </w:rPr>
        <w:t xml:space="preserve">5 × 9</w:t>
      </w:r>
      <w:r>
        <w:br/>
      </w:r>
      <w:r>
        <w:rPr>
          <w:rStyle w:val="VerbatimChar"/>
        </w:rPr>
        <w:t xml:space="preserve">5 × 10</w:t>
      </w:r>
      <w:r>
        <w:br/>
      </w:r>
      <w:r>
        <w:rPr>
          <w:rStyle w:val="VerbatimChar"/>
        </w:rPr>
        <w:t xml:space="preserve">7 × 10</w:t>
      </w:r>
      <w:r>
        <w:br/>
      </w:r>
      <w:r>
        <w:rPr>
          <w:rStyle w:val="VerbatimChar"/>
        </w:rPr>
        <w:t xml:space="preserve">10 × 7</w:t>
      </w:r>
    </w:p>
    <w:p>
      <w:pPr>
        <w:pStyle w:val="FirstParagraph"/>
      </w:pPr>
      <w:r>
        <w:t xml:space="preserve">Prüfen:</w:t>
      </w:r>
    </w:p>
    <w:p>
      <w:pPr>
        <w:pStyle w:val="Compact"/>
        <w:numPr>
          <w:ilvl w:val="0"/>
          <w:numId w:val="1023"/>
        </w:numPr>
      </w:pPr>
      <w:r>
        <w:t xml:space="preserve">keine festen 7×7-Annahmen,</w:t>
      </w:r>
    </w:p>
    <w:p>
      <w:pPr>
        <w:pStyle w:val="Compact"/>
        <w:numPr>
          <w:ilvl w:val="0"/>
          <w:numId w:val="1023"/>
        </w:numPr>
      </w:pPr>
      <w:r>
        <w:t xml:space="preserve">korrekte Randbehandlung,</w:t>
      </w:r>
    </w:p>
    <w:p>
      <w:pPr>
        <w:pStyle w:val="Compact"/>
        <w:numPr>
          <w:ilvl w:val="0"/>
          <w:numId w:val="1023"/>
        </w:numPr>
      </w:pPr>
      <w:r>
        <w:t xml:space="preserve">korrekte Flächenberechnung,</w:t>
      </w:r>
    </w:p>
    <w:p>
      <w:pPr>
        <w:pStyle w:val="Compact"/>
        <w:numPr>
          <w:ilvl w:val="0"/>
          <w:numId w:val="1023"/>
        </w:numPr>
      </w:pPr>
      <w:r>
        <w:t xml:space="preserve">korrekte Koordinaten,</w:t>
      </w:r>
    </w:p>
    <w:p>
      <w:pPr>
        <w:pStyle w:val="Compact"/>
        <w:numPr>
          <w:ilvl w:val="0"/>
          <w:numId w:val="1023"/>
        </w:numPr>
      </w:pPr>
      <w:r>
        <w:t xml:space="preserve">vollständige Maximalität.</w:t>
      </w:r>
    </w:p>
    <w:p>
      <w:r>
        <w:pict>
          <v:rect style="width:0;height:1.5pt" o:hralign="center" o:hrstd="t" o:hr="t"/>
        </w:pict>
      </w:r>
    </w:p>
    <w:bookmarkEnd w:id="84"/>
    <w:bookmarkStart w:id="85" w:name="property-basierte-oder-generative-tests"/>
    <w:p>
      <w:pPr>
        <w:pStyle w:val="Heading1"/>
      </w:pPr>
      <w:r>
        <w:t xml:space="preserve">43. Property-basierte oder generative Tests</w:t>
      </w:r>
    </w:p>
    <w:p>
      <w:pPr>
        <w:pStyle w:val="FirstParagraph"/>
      </w:pPr>
      <w:r>
        <w:t xml:space="preserve">Falls im Projekt ohne neue Abhängigkeit möglich, ergänze generative Tests.</w:t>
      </w:r>
    </w:p>
    <w:p>
      <w:pPr>
        <w:pStyle w:val="BodyText"/>
      </w:pPr>
      <w:r>
        <w:t xml:space="preserve">Für jedes erkannte Rechteck muss gelten:</w:t>
      </w:r>
    </w:p>
    <w:p>
      <w:pPr>
        <w:pStyle w:val="SourceCode"/>
      </w:pPr>
      <w:r>
        <w:rPr>
          <w:rStyle w:val="VerbatimChar"/>
        </w:rPr>
        <w:t xml:space="preserve">1. Es liegt vollständig im Suchbereich.</w:t>
      </w:r>
      <w:r>
        <w:br/>
      </w:r>
      <w:r>
        <w:rPr>
          <w:rStyle w:val="VerbatimChar"/>
        </w:rPr>
        <w:t xml:space="preserve">2. Es enthält keine Treffer.</w:t>
      </w:r>
      <w:r>
        <w:br/>
      </w:r>
      <w:r>
        <w:rPr>
          <w:rStyle w:val="VerbatimChar"/>
        </w:rPr>
        <w:t xml:space="preserve">3. Seine Fläche erfüllt die Mindestgröße.</w:t>
      </w:r>
      <w:r>
        <w:br/>
      </w:r>
      <w:r>
        <w:rPr>
          <w:rStyle w:val="VerbatimChar"/>
        </w:rPr>
        <w:t xml:space="preserve">4. Es kann in keine Richtung vollständig erweitert werden.</w:t>
      </w:r>
      <w:r>
        <w:br/>
      </w:r>
      <w:r>
        <w:rPr>
          <w:rStyle w:val="VerbatimChar"/>
        </w:rPr>
        <w:t xml:space="preserve">5. Sein Geometrieschlüssel ist eindeutig.</w:t>
      </w:r>
    </w:p>
    <w:p>
      <w:pPr>
        <w:pStyle w:val="FirstParagraph"/>
      </w:pPr>
      <w:r>
        <w:t xml:space="preserve">Für jedes nicht vollständig freie Rechteck muss gelten:</w:t>
      </w:r>
    </w:p>
    <w:p>
      <w:pPr>
        <w:pStyle w:val="SourceCode"/>
      </w:pPr>
      <w:r>
        <w:rPr>
          <w:rStyle w:val="VerbatimChar"/>
        </w:rPr>
        <w:t xml:space="preserve">Es wird nicht zurückgegeben.</w:t>
      </w:r>
    </w:p>
    <w:p>
      <w:pPr>
        <w:pStyle w:val="FirstParagraph"/>
      </w:pPr>
      <w:r>
        <w:t xml:space="preserve">Keine neue Testbibliothek installieren, wenn die bestehenden Vitest-Mittel ausreichen.</w:t>
      </w:r>
    </w:p>
    <w:p>
      <w:r>
        <w:pict>
          <v:rect style="width:0;height:1.5pt" o:hralign="center" o:hrstd="t" o:hr="t"/>
        </w:pict>
      </w:r>
    </w:p>
    <w:bookmarkEnd w:id="85"/>
    <w:bookmarkStart w:id="86" w:name="empfohlene-dateien"/>
    <w:p>
      <w:pPr>
        <w:pStyle w:val="Heading1"/>
      </w:pPr>
      <w:r>
        <w:t xml:space="preserve">44. Empfohlene Dateien</w:t>
      </w:r>
    </w:p>
    <w:p>
      <w:pPr>
        <w:pStyle w:val="FirstParagraph"/>
      </w:pPr>
      <w:r>
        <w:t xml:space="preserve">Passe die tatsächliche Struktur an das bestehende Repository an.</w:t>
      </w:r>
    </w:p>
    <w:p>
      <w:pPr>
        <w:pStyle w:val="BodyText"/>
      </w:pPr>
      <w:r>
        <w:t xml:space="preserve">Empfohlene Dateien:</w:t>
      </w:r>
    </w:p>
    <w:p>
      <w:pPr>
        <w:pStyle w:val="SourceCode"/>
      </w:pPr>
      <w:r>
        <w:rPr>
          <w:rStyle w:val="VerbatimChar"/>
        </w:rPr>
        <w:t xml:space="preserve">packages/engine/src/shape-analysis/</w:t>
      </w:r>
      <w:r>
        <w:br/>
      </w:r>
      <w:r>
        <w:rPr>
          <w:rStyle w:val="VerbatimChar"/>
        </w:rPr>
        <w:t xml:space="preserve">├── detection/</w:t>
      </w:r>
      <w:r>
        <w:br/>
      </w:r>
      <w:r>
        <w:rPr>
          <w:rStyle w:val="VerbatimChar"/>
        </w:rPr>
        <w:t xml:space="preserve">│   └── rectangle/</w:t>
      </w:r>
      <w:r>
        <w:br/>
      </w:r>
      <w:r>
        <w:rPr>
          <w:rStyle w:val="VerbatimChar"/>
        </w:rPr>
        <w:t xml:space="preserve">│       ├── rectangle-geometry.ts</w:t>
      </w:r>
      <w:r>
        <w:br/>
      </w:r>
      <w:r>
        <w:rPr>
          <w:rStyle w:val="VerbatimChar"/>
        </w:rPr>
        <w:t xml:space="preserve">│       ├── rectangle-geometry-key.ts</w:t>
      </w:r>
      <w:r>
        <w:br/>
      </w:r>
      <w:r>
        <w:rPr>
          <w:rStyle w:val="VerbatimChar"/>
        </w:rPr>
        <w:t xml:space="preserve">│       ├── rectangle-bounds.ts</w:t>
      </w:r>
      <w:r>
        <w:br/>
      </w:r>
      <w:r>
        <w:rPr>
          <w:rStyle w:val="VerbatimChar"/>
        </w:rPr>
        <w:t xml:space="preserve">│       ├── hit-prefix-sum.ts</w:t>
      </w:r>
      <w:r>
        <w:br/>
      </w:r>
      <w:r>
        <w:rPr>
          <w:rStyle w:val="VerbatimChar"/>
        </w:rPr>
        <w:t xml:space="preserve">│       ├── maximal-empty-rectangle-finder.ts</w:t>
      </w:r>
      <w:r>
        <w:br/>
      </w:r>
      <w:r>
        <w:rPr>
          <w:rStyle w:val="VerbatimChar"/>
        </w:rPr>
        <w:t xml:space="preserve">│       ├── rectangle-shape-detector.ts</w:t>
      </w:r>
      <w:r>
        <w:br/>
      </w:r>
      <w:r>
        <w:rPr>
          <w:rStyle w:val="VerbatimChar"/>
        </w:rPr>
        <w:t xml:space="preserve">│       └── index.ts</w:t>
      </w:r>
    </w:p>
    <w:p>
      <w:pPr>
        <w:pStyle w:val="FirstParagraph"/>
      </w:pPr>
      <w:r>
        <w:t xml:space="preserve">Tests:</w:t>
      </w:r>
    </w:p>
    <w:p>
      <w:pPr>
        <w:pStyle w:val="SourceCode"/>
      </w:pPr>
      <w:r>
        <w:rPr>
          <w:rStyle w:val="VerbatimChar"/>
        </w:rPr>
        <w:t xml:space="preserve">packages/engine/src/shape-analysis/</w:t>
      </w:r>
      <w:r>
        <w:br/>
      </w:r>
      <w:r>
        <w:rPr>
          <w:rStyle w:val="VerbatimChar"/>
        </w:rPr>
        <w:t xml:space="preserve">└── detection/</w:t>
      </w:r>
      <w:r>
        <w:br/>
      </w:r>
      <w:r>
        <w:rPr>
          <w:rStyle w:val="VerbatimChar"/>
        </w:rPr>
        <w:t xml:space="preserve">    └── rectangle/</w:t>
      </w:r>
      <w:r>
        <w:br/>
      </w:r>
      <w:r>
        <w:rPr>
          <w:rStyle w:val="VerbatimChar"/>
        </w:rPr>
        <w:t xml:space="preserve">        ├── maximal-empty-rectangle-finder.test.ts</w:t>
      </w:r>
      <w:r>
        <w:br/>
      </w:r>
      <w:r>
        <w:rPr>
          <w:rStyle w:val="VerbatimChar"/>
        </w:rPr>
        <w:t xml:space="preserve">        ├── rectangle-shape-detector.test.ts</w:t>
      </w:r>
      <w:r>
        <w:br/>
      </w:r>
      <w:r>
        <w:rPr>
          <w:rStyle w:val="VerbatimChar"/>
        </w:rPr>
        <w:t xml:space="preserve">        └── rectangle-example-cases.test.ts</w:t>
      </w:r>
    </w:p>
    <w:p>
      <w:pPr>
        <w:pStyle w:val="FirstParagraph"/>
      </w:pPr>
      <w:r>
        <w:t xml:space="preserve">Keine Datei nur deshalb erzeugen, um diese Struktur exakt nachzubauen.</w:t>
      </w:r>
    </w:p>
    <w:p>
      <w:pPr>
        <w:pStyle w:val="BodyText"/>
      </w:pPr>
      <w:r>
        <w:t xml:space="preserve">Bestehende Projektkonventionen haben Vorrang.</w:t>
      </w:r>
    </w:p>
    <w:p>
      <w:r>
        <w:pict>
          <v:rect style="width:0;height:1.5pt" o:hralign="center" o:hrstd="t" o:hr="t"/>
        </w:pict>
      </w:r>
    </w:p>
    <w:bookmarkEnd w:id="86"/>
    <w:bookmarkStart w:id="87" w:name="nicht-ziele"/>
    <w:p>
      <w:pPr>
        <w:pStyle w:val="Heading1"/>
      </w:pPr>
      <w:r>
        <w:t xml:space="preserve">45. Nicht-Ziele</w:t>
      </w:r>
    </w:p>
    <w:p>
      <w:pPr>
        <w:pStyle w:val="FirstParagraph"/>
      </w:pPr>
      <w:r>
        <w:t xml:space="preserve">In diesem Spec nicht implementieren:</w:t>
      </w:r>
    </w:p>
    <w:p>
      <w:pPr>
        <w:pStyle w:val="Compact"/>
        <w:numPr>
          <w:ilvl w:val="0"/>
          <w:numId w:val="1024"/>
        </w:numPr>
      </w:pPr>
      <w:r>
        <w:t xml:space="preserve">Analyse mehrerer Karten hintereinander,</w:t>
      </w:r>
    </w:p>
    <w:p>
      <w:pPr>
        <w:pStyle w:val="Compact"/>
        <w:numPr>
          <w:ilvl w:val="0"/>
          <w:numId w:val="1024"/>
        </w:numPr>
      </w:pPr>
      <w:r>
        <w:t xml:space="preserve">Persistenzzähler,</w:t>
      </w:r>
    </w:p>
    <w:p>
      <w:pPr>
        <w:pStyle w:val="Compact"/>
        <w:numPr>
          <w:ilvl w:val="0"/>
          <w:numId w:val="1024"/>
        </w:numPr>
      </w:pPr>
      <w:r>
        <w:t xml:space="preserve">Übernahme von Elternzählern,</w:t>
      </w:r>
    </w:p>
    <w:p>
      <w:pPr>
        <w:pStyle w:val="Compact"/>
        <w:numPr>
          <w:ilvl w:val="0"/>
          <w:numId w:val="1024"/>
        </w:numPr>
      </w:pPr>
      <w:r>
        <w:t xml:space="preserve">Evolution Graph,</w:t>
      </w:r>
    </w:p>
    <w:p>
      <w:pPr>
        <w:pStyle w:val="Compact"/>
        <w:numPr>
          <w:ilvl w:val="0"/>
          <w:numId w:val="1024"/>
        </w:numPr>
      </w:pPr>
      <w:r>
        <w:t xml:space="preserve">Eltern-Kind-Kanten,</w:t>
      </w:r>
    </w:p>
    <w:p>
      <w:pPr>
        <w:pStyle w:val="Compact"/>
        <w:numPr>
          <w:ilvl w:val="0"/>
          <w:numId w:val="1024"/>
        </w:numPr>
      </w:pPr>
      <w:r>
        <w:t xml:space="preserve">rückwirkende Markierungen,</w:t>
      </w:r>
    </w:p>
    <w:p>
      <w:pPr>
        <w:pStyle w:val="Compact"/>
        <w:numPr>
          <w:ilvl w:val="0"/>
          <w:numId w:val="1024"/>
        </w:numPr>
      </w:pPr>
      <w:r>
        <w:t xml:space="preserve">Farben,</w:t>
      </w:r>
    </w:p>
    <w:p>
      <w:pPr>
        <w:pStyle w:val="Compact"/>
        <w:numPr>
          <w:ilvl w:val="0"/>
          <w:numId w:val="1024"/>
        </w:numPr>
      </w:pPr>
      <w:r>
        <w:t xml:space="preserve">Helligkeitsverläufe,</w:t>
      </w:r>
    </w:p>
    <w:p>
      <w:pPr>
        <w:pStyle w:val="Compact"/>
        <w:numPr>
          <w:ilvl w:val="0"/>
          <w:numId w:val="1024"/>
        </w:numPr>
      </w:pPr>
      <w:r>
        <w:t xml:space="preserve">150-ms-Animationen,</w:t>
      </w:r>
    </w:p>
    <w:p>
      <w:pPr>
        <w:pStyle w:val="Compact"/>
        <w:numPr>
          <w:ilvl w:val="0"/>
          <w:numId w:val="1024"/>
        </w:numPr>
      </w:pPr>
      <w:r>
        <w:t xml:space="preserve">weiße Überschneidungslinien,</w:t>
      </w:r>
    </w:p>
    <w:p>
      <w:pPr>
        <w:pStyle w:val="Compact"/>
        <w:numPr>
          <w:ilvl w:val="0"/>
          <w:numId w:val="1024"/>
        </w:numPr>
      </w:pPr>
      <w:r>
        <w:t xml:space="preserve">historische Serienauswertung,</w:t>
      </w:r>
    </w:p>
    <w:p>
      <w:pPr>
        <w:pStyle w:val="Compact"/>
        <w:numPr>
          <w:ilvl w:val="0"/>
          <w:numId w:val="1024"/>
        </w:numPr>
      </w:pPr>
      <w:r>
        <w:t xml:space="preserve">Modalwerte,</w:t>
      </w:r>
    </w:p>
    <w:p>
      <w:pPr>
        <w:pStyle w:val="Compact"/>
        <w:numPr>
          <w:ilvl w:val="0"/>
          <w:numId w:val="1024"/>
        </w:numPr>
      </w:pPr>
      <w:r>
        <w:t xml:space="preserve">Perzentile,</w:t>
      </w:r>
    </w:p>
    <w:p>
      <w:pPr>
        <w:pStyle w:val="Compact"/>
        <w:numPr>
          <w:ilvl w:val="0"/>
          <w:numId w:val="1024"/>
        </w:numPr>
      </w:pPr>
      <w:r>
        <w:t xml:space="preserve">Überfälligkeitsklassifikation,</w:t>
      </w:r>
    </w:p>
    <w:p>
      <w:pPr>
        <w:pStyle w:val="Compact"/>
        <w:numPr>
          <w:ilvl w:val="0"/>
          <w:numId w:val="1024"/>
        </w:numPr>
      </w:pPr>
      <w:r>
        <w:t xml:space="preserve">Kreise,</w:t>
      </w:r>
    </w:p>
    <w:p>
      <w:pPr>
        <w:pStyle w:val="Compact"/>
        <w:numPr>
          <w:ilvl w:val="0"/>
          <w:numId w:val="1024"/>
        </w:numPr>
      </w:pPr>
      <w:r>
        <w:t xml:space="preserve">Polygone,</w:t>
      </w:r>
    </w:p>
    <w:p>
      <w:pPr>
        <w:pStyle w:val="Compact"/>
        <w:numPr>
          <w:ilvl w:val="0"/>
          <w:numId w:val="1024"/>
        </w:numPr>
      </w:pPr>
      <w:r>
        <w:t xml:space="preserve">Datenbanktabellen.</w:t>
      </w:r>
    </w:p>
    <w:p>
      <w:r>
        <w:pict>
          <v:rect style="width:0;height:1.5pt" o:hralign="center" o:hrstd="t" o:hr="t"/>
        </w:pict>
      </w:r>
    </w:p>
    <w:bookmarkEnd w:id="87"/>
    <w:bookmarkStart w:id="88" w:name="akzeptanzkriterien"/>
    <w:p>
      <w:pPr>
        <w:pStyle w:val="Heading1"/>
      </w:pPr>
      <w:r>
        <w:t xml:space="preserve">46. Akzeptanzkriterien</w:t>
      </w:r>
    </w:p>
    <w:p>
      <w:pPr>
        <w:pStyle w:val="FirstParagraph"/>
      </w:pPr>
      <w:r>
        <w:t xml:space="preserve">Der Spec gilt als erfüllt, wenn:</w:t>
      </w:r>
    </w:p>
    <w:p>
      <w:pPr>
        <w:pStyle w:val="Compact"/>
        <w:numPr>
          <w:ilvl w:val="0"/>
          <w:numId w:val="1025"/>
        </w:numPr>
      </w:pPr>
      <w:r>
        <w:t xml:space="preserve">eine konkrete</w:t>
      </w:r>
      <w:r>
        <w:t xml:space="preserve"> </w:t>
      </w:r>
      <w:r>
        <w:rPr>
          <w:rStyle w:val="VerbatimChar"/>
        </w:rPr>
        <w:t xml:space="preserve">RectangleShapeDetector</w:t>
      </w:r>
      <w:r>
        <w:t xml:space="preserve">-Implementierung existiert,</w:t>
      </w:r>
    </w:p>
    <w:p>
      <w:pPr>
        <w:pStyle w:val="Compact"/>
        <w:numPr>
          <w:ilvl w:val="0"/>
          <w:numId w:val="1025"/>
        </w:numPr>
      </w:pPr>
      <w:r>
        <w:t xml:space="preserve">beliebige vollständig gefüllte rechteckige Raster unterstützt werden,</w:t>
      </w:r>
    </w:p>
    <w:p>
      <w:pPr>
        <w:pStyle w:val="Compact"/>
        <w:numPr>
          <w:ilvl w:val="0"/>
          <w:numId w:val="1025"/>
        </w:numPr>
      </w:pPr>
      <w:r>
        <w:t xml:space="preserve">keine 7×7- oder 49-Zahlen-Annahme im Code existiert,</w:t>
      </w:r>
    </w:p>
    <w:p>
      <w:pPr>
        <w:pStyle w:val="Compact"/>
        <w:numPr>
          <w:ilvl w:val="0"/>
          <w:numId w:val="1025"/>
        </w:numPr>
      </w:pPr>
      <w:r>
        <w:t xml:space="preserve">ausschließlich Trefferpositionen ausgewertet werden,</w:t>
      </w:r>
    </w:p>
    <w:p>
      <w:pPr>
        <w:pStyle w:val="Compact"/>
        <w:numPr>
          <w:ilvl w:val="0"/>
          <w:numId w:val="1025"/>
        </w:numPr>
      </w:pPr>
      <w:r>
        <w:t xml:space="preserve">Zahlenwerte keinen Einfluss auf das Ergebnis besitzen,</w:t>
      </w:r>
    </w:p>
    <w:p>
      <w:pPr>
        <w:pStyle w:val="Compact"/>
        <w:numPr>
          <w:ilvl w:val="0"/>
          <w:numId w:val="1025"/>
        </w:numPr>
      </w:pPr>
      <w:r>
        <w:t xml:space="preserve">Ausgangsformen auf der gesamten selektierten Karte erkannt werden können,</w:t>
      </w:r>
    </w:p>
    <w:p>
      <w:pPr>
        <w:pStyle w:val="Compact"/>
        <w:numPr>
          <w:ilvl w:val="0"/>
          <w:numId w:val="1025"/>
        </w:numPr>
      </w:pPr>
      <w:r>
        <w:t xml:space="preserve">Kindformen innerhalb einer Elterngeometrie erkannt werden können,</w:t>
      </w:r>
    </w:p>
    <w:p>
      <w:pPr>
        <w:pStyle w:val="Compact"/>
        <w:numPr>
          <w:ilvl w:val="0"/>
          <w:numId w:val="1025"/>
        </w:numPr>
      </w:pPr>
      <w:r>
        <w:t xml:space="preserve">alle einschlussmaximalen freien Rechtecke ausgegeben werden,</w:t>
      </w:r>
    </w:p>
    <w:p>
      <w:pPr>
        <w:pStyle w:val="Compact"/>
        <w:numPr>
          <w:ilvl w:val="0"/>
          <w:numId w:val="1025"/>
        </w:numPr>
      </w:pPr>
      <w:r>
        <w:t xml:space="preserve">nicht-maximale Teilrechtecke nicht ausgegeben werden,</w:t>
      </w:r>
    </w:p>
    <w:p>
      <w:pPr>
        <w:pStyle w:val="Compact"/>
        <w:numPr>
          <w:ilvl w:val="0"/>
          <w:numId w:val="1025"/>
        </w:numPr>
      </w:pPr>
      <w:r>
        <w:t xml:space="preserve">überlappende maximale Rechtecke erlaubt sind,</w:t>
      </w:r>
    </w:p>
    <w:p>
      <w:pPr>
        <w:pStyle w:val="Compact"/>
        <w:numPr>
          <w:ilvl w:val="0"/>
          <w:numId w:val="1025"/>
        </w:numPr>
      </w:pPr>
      <w:r>
        <w:t xml:space="preserve">horizontale und vertikale Linien ab vier Zellen unterstützt werden,</w:t>
      </w:r>
    </w:p>
    <w:p>
      <w:pPr>
        <w:pStyle w:val="Compact"/>
        <w:numPr>
          <w:ilvl w:val="0"/>
          <w:numId w:val="1025"/>
        </w:numPr>
      </w:pPr>
      <w:r>
        <w:t xml:space="preserve">die Mindestzellzahl konfigurierbar ist,</w:t>
      </w:r>
    </w:p>
    <w:p>
      <w:pPr>
        <w:pStyle w:val="Compact"/>
        <w:numPr>
          <w:ilvl w:val="0"/>
          <w:numId w:val="1025"/>
        </w:numPr>
      </w:pPr>
      <w:r>
        <w:t xml:space="preserve">Geometrieschlüssel stabil und deterministisch sind,</w:t>
      </w:r>
    </w:p>
    <w:p>
      <w:pPr>
        <w:pStyle w:val="Compact"/>
        <w:numPr>
          <w:ilvl w:val="0"/>
          <w:numId w:val="1025"/>
        </w:numPr>
      </w:pPr>
      <w:r>
        <w:t xml:space="preserve">Ergebnisse dedupliziert werden,</w:t>
      </w:r>
    </w:p>
    <w:p>
      <w:pPr>
        <w:pStyle w:val="Compact"/>
        <w:numPr>
          <w:ilvl w:val="0"/>
          <w:numId w:val="1025"/>
        </w:numPr>
      </w:pPr>
      <w:r>
        <w:t xml:space="preserve">Ergebnisse deterministisch sortiert werden,</w:t>
      </w:r>
    </w:p>
    <w:p>
      <w:pPr>
        <w:pStyle w:val="Compact"/>
        <w:numPr>
          <w:ilvl w:val="0"/>
          <w:numId w:val="1025"/>
        </w:numPr>
      </w:pPr>
      <w:r>
        <w:t xml:space="preserve">das beschriebene 7×7-Beispiel exakt fünf Formen liefert,</w:t>
      </w:r>
    </w:p>
    <w:p>
      <w:pPr>
        <w:pStyle w:val="Compact"/>
        <w:numPr>
          <w:ilvl w:val="0"/>
          <w:numId w:val="1025"/>
        </w:numPr>
      </w:pPr>
      <w:r>
        <w:t xml:space="preserve">alle Unit-Tests erfolgreich sind,</w:t>
      </w:r>
    </w:p>
    <w:p>
      <w:pPr>
        <w:pStyle w:val="Compact"/>
        <w:numPr>
          <w:ilvl w:val="0"/>
          <w:numId w:val="1025"/>
        </w:numPr>
      </w:pPr>
      <w:r>
        <w:t xml:space="preserve">der bestehende Typecheck erfolgreich ist,</w:t>
      </w:r>
    </w:p>
    <w:p>
      <w:pPr>
        <w:pStyle w:val="Compact"/>
        <w:numPr>
          <w:ilvl w:val="0"/>
          <w:numId w:val="1025"/>
        </w:numPr>
      </w:pPr>
      <w:r>
        <w:t xml:space="preserve">alle bereits vorhandenen Tests weiterhin erfolgreich sind,</w:t>
      </w:r>
    </w:p>
    <w:p>
      <w:pPr>
        <w:pStyle w:val="Compact"/>
        <w:numPr>
          <w:ilvl w:val="0"/>
          <w:numId w:val="1025"/>
        </w:numPr>
      </w:pPr>
      <w:r>
        <w:t xml:space="preserve">keine UI- oder Datenbanklogik verändert wird.</w:t>
      </w:r>
    </w:p>
    <w:p>
      <w:r>
        <w:pict>
          <v:rect style="width:0;height:1.5pt" o:hralign="center" o:hrstd="t" o:hr="t"/>
        </w:pict>
      </w:r>
    </w:p>
    <w:bookmarkEnd w:id="88"/>
    <w:bookmarkStart w:id="89" w:name="arbeitsanweisung-für-cursor-grok-4.5"/>
    <w:p>
      <w:pPr>
        <w:pStyle w:val="Heading1"/>
      </w:pPr>
      <w:r>
        <w:t xml:space="preserve">47. Arbeitsanweisung für Cursor / Grok 4.5</w:t>
      </w:r>
    </w:p>
    <w:p>
      <w:pPr>
        <w:pStyle w:val="FirstParagraph"/>
      </w:pPr>
      <w:r>
        <w:t xml:space="preserve">Analysiere zuerst die bereits umgesetzten Typen und Contracts des Spatial Shape Frameworks.</w:t>
      </w:r>
    </w:p>
    <w:p>
      <w:pPr>
        <w:pStyle w:val="BodyText"/>
      </w:pPr>
      <w:r>
        <w:t xml:space="preserve">Führe anschließend folgende Schritte durch:</w:t>
      </w:r>
    </w:p>
    <w:p>
      <w:pPr>
        <w:pStyle w:val="Compact"/>
        <w:numPr>
          <w:ilvl w:val="0"/>
          <w:numId w:val="1026"/>
        </w:numPr>
      </w:pPr>
      <w:r>
        <w:t xml:space="preserve">Prüfe bestehende Karten-, Raster- und Trefferstrukturen.</w:t>
      </w:r>
    </w:p>
    <w:p>
      <w:pPr>
        <w:pStyle w:val="Compact"/>
        <w:numPr>
          <w:ilvl w:val="0"/>
          <w:numId w:val="1026"/>
        </w:numPr>
      </w:pPr>
      <w:r>
        <w:t xml:space="preserve">Verwende vorhandene Framework-Typen, sofern sie geeignet sind.</w:t>
      </w:r>
    </w:p>
    <w:p>
      <w:pPr>
        <w:pStyle w:val="Compact"/>
        <w:numPr>
          <w:ilvl w:val="0"/>
          <w:numId w:val="1026"/>
        </w:numPr>
      </w:pPr>
      <w:r>
        <w:t xml:space="preserve">Implementiere</w:t>
      </w:r>
      <w:r>
        <w:t xml:space="preserve"> </w:t>
      </w:r>
      <w:r>
        <w:rPr>
          <w:rStyle w:val="VerbatimChar"/>
        </w:rPr>
        <w:t xml:space="preserve">RectangleGeometry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Implementiere stabile Geometrieschlüssel.</w:t>
      </w:r>
    </w:p>
    <w:p>
      <w:pPr>
        <w:pStyle w:val="Compact"/>
        <w:numPr>
          <w:ilvl w:val="0"/>
          <w:numId w:val="1026"/>
        </w:numPr>
      </w:pPr>
      <w:r>
        <w:t xml:space="preserve">Implementiere eine Treffer-Matrix oder Präfixsummenstruktur.</w:t>
      </w:r>
    </w:p>
    <w:p>
      <w:pPr>
        <w:pStyle w:val="Compact"/>
        <w:numPr>
          <w:ilvl w:val="0"/>
          <w:numId w:val="1026"/>
        </w:numPr>
      </w:pPr>
      <w:r>
        <w:t xml:space="preserve">Implementiere den Finder für maximale freie Rechtecke.</w:t>
      </w:r>
    </w:p>
    <w:p>
      <w:pPr>
        <w:pStyle w:val="Compact"/>
        <w:numPr>
          <w:ilvl w:val="0"/>
          <w:numId w:val="1026"/>
        </w:numPr>
      </w:pPr>
      <w:r>
        <w:t xml:space="preserve">Implementiere</w:t>
      </w:r>
      <w:r>
        <w:t xml:space="preserve"> </w:t>
      </w:r>
      <w:r>
        <w:rPr>
          <w:rStyle w:val="VerbatimChar"/>
        </w:rPr>
        <w:t xml:space="preserve">RectangleShapeDetector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Unterstütze die Suche im gesamten Raster.</w:t>
      </w:r>
    </w:p>
    <w:p>
      <w:pPr>
        <w:pStyle w:val="Compact"/>
        <w:numPr>
          <w:ilvl w:val="0"/>
          <w:numId w:val="1026"/>
        </w:numPr>
      </w:pPr>
      <w:r>
        <w:t xml:space="preserve">Unterstütze die Suche innerhalb einer Elterngeometrie.</w:t>
      </w:r>
    </w:p>
    <w:p>
      <w:pPr>
        <w:pStyle w:val="Compact"/>
        <w:numPr>
          <w:ilvl w:val="0"/>
          <w:numId w:val="1026"/>
        </w:numPr>
      </w:pPr>
      <w:r>
        <w:t xml:space="preserve">Implementiere</w:t>
      </w:r>
      <w:r>
        <w:t xml:space="preserve"> </w:t>
      </w:r>
      <w:r>
        <w:rPr>
          <w:rStyle w:val="VerbatimChar"/>
        </w:rPr>
        <w:t xml:space="preserve">existsUnchanged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Dedupliziere Ergebnisse.</w:t>
      </w:r>
    </w:p>
    <w:p>
      <w:pPr>
        <w:pStyle w:val="Compact"/>
        <w:numPr>
          <w:ilvl w:val="0"/>
          <w:numId w:val="1026"/>
        </w:numPr>
      </w:pPr>
      <w:r>
        <w:t xml:space="preserve">Sortiere Ergebnisse deterministisch.</w:t>
      </w:r>
    </w:p>
    <w:p>
      <w:pPr>
        <w:pStyle w:val="Compact"/>
        <w:numPr>
          <w:ilvl w:val="0"/>
          <w:numId w:val="1026"/>
        </w:numPr>
      </w:pPr>
      <w:r>
        <w:t xml:space="preserve">Implementiere die beschriebenen Unit-Tests.</w:t>
      </w:r>
    </w:p>
    <w:p>
      <w:pPr>
        <w:pStyle w:val="Compact"/>
        <w:numPr>
          <w:ilvl w:val="0"/>
          <w:numId w:val="1026"/>
        </w:numPr>
      </w:pPr>
      <w:r>
        <w:t xml:space="preserve">Führe Typecheck und vollständige Testsuite aus.</w:t>
      </w:r>
    </w:p>
    <w:p>
      <w:pPr>
        <w:pStyle w:val="Compact"/>
        <w:numPr>
          <w:ilvl w:val="0"/>
          <w:numId w:val="1026"/>
        </w:numPr>
      </w:pPr>
      <w:r>
        <w:t xml:space="preserve">Behebe alle durch diese Änderung verursachten Fehler.</w:t>
      </w:r>
    </w:p>
    <w:p>
      <w:pPr>
        <w:pStyle w:val="FirstParagraph"/>
      </w:pPr>
      <w:r>
        <w:t xml:space="preserve">Vor der Implementierung:</w:t>
      </w:r>
    </w:p>
    <w:p>
      <w:pPr>
        <w:pStyle w:val="Compact"/>
        <w:numPr>
          <w:ilvl w:val="0"/>
          <w:numId w:val="1027"/>
        </w:numPr>
      </w:pPr>
      <w:r>
        <w:t xml:space="preserve">nenne kurz die betroffenen Dateien,</w:t>
      </w:r>
    </w:p>
    <w:p>
      <w:pPr>
        <w:pStyle w:val="Compact"/>
        <w:numPr>
          <w:ilvl w:val="0"/>
          <w:numId w:val="1027"/>
        </w:numPr>
      </w:pPr>
      <w:r>
        <w:t xml:space="preserve">beschreibe den geplanten Algorithmus,</w:t>
      </w:r>
    </w:p>
    <w:p>
      <w:pPr>
        <w:pStyle w:val="Compact"/>
        <w:numPr>
          <w:ilvl w:val="0"/>
          <w:numId w:val="1027"/>
        </w:numPr>
      </w:pPr>
      <w:r>
        <w:t xml:space="preserve">bestätige ausdrücklich, dass alle maximalen freien Rechtecke gesucht werden,</w:t>
      </w:r>
    </w:p>
    <w:p>
      <w:pPr>
        <w:pStyle w:val="Compact"/>
        <w:numPr>
          <w:ilvl w:val="0"/>
          <w:numId w:val="1027"/>
        </w:numPr>
      </w:pPr>
      <w:r>
        <w:t xml:space="preserve">bestätige ausdrücklich, dass nicht sämtliche Teilrechtecke erzeugt werden.</w:t>
      </w:r>
    </w:p>
    <w:p>
      <w:pPr>
        <w:pStyle w:val="FirstParagraph"/>
      </w:pPr>
      <w:r>
        <w:t xml:space="preserve">Keine UI verändern.</w:t>
      </w:r>
    </w:p>
    <w:p>
      <w:pPr>
        <w:pStyle w:val="BodyText"/>
      </w:pPr>
      <w:r>
        <w:t xml:space="preserve">Keine Persistenzlogik implementieren.</w:t>
      </w:r>
    </w:p>
    <w:p>
      <w:pPr>
        <w:pStyle w:val="BodyText"/>
      </w:pPr>
      <w:r>
        <w:t xml:space="preserve">Keine Datenbankmigration erstellen.</w:t>
      </w:r>
    </w:p>
    <w:p>
      <w:pPr>
        <w:pStyle w:val="BodyText"/>
      </w:pPr>
      <w:r>
        <w:t xml:space="preserve">Keine neue Abhängigkeit hinzufügen, sofern sie nicht zwingend erforderlich ist.</w:t>
      </w:r>
    </w:p>
    <w:p>
      <w:pPr>
        <w:pStyle w:val="BodyText"/>
      </w:pPr>
      <w:r>
        <w:t xml:space="preserve">Behalte die Implementierung deterministisch, modular und streng typisiert.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2026-07-23T04:24:00Z</dcterms:created>
  <dcterms:modified xsi:type="dcterms:W3CDTF">2026-07-23T04:24:00Z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