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6C341" w14:textId="2A35B39C" w:rsidR="00401EC6" w:rsidRDefault="00401EC6" w:rsidP="00401EC6">
      <w:pPr>
        <w:outlineLvl w:val="3"/>
        <w:rPr>
          <w:rFonts w:ascii="Arial" w:eastAsia="Times New Roman" w:hAnsi="Arial" w:cs="Arial"/>
          <w:b/>
          <w:bCs/>
          <w:color w:val="212529"/>
          <w:sz w:val="36"/>
          <w:szCs w:val="36"/>
          <w:lang w:eastAsia="ru-RU"/>
        </w:rPr>
      </w:pPr>
      <w:r w:rsidRPr="00401EC6">
        <w:rPr>
          <w:rFonts w:ascii="Arial" w:eastAsia="Times New Roman" w:hAnsi="Arial" w:cs="Arial"/>
          <w:b/>
          <w:bCs/>
          <w:color w:val="212529"/>
          <w:sz w:val="36"/>
          <w:szCs w:val="36"/>
          <w:lang w:eastAsia="ru-RU"/>
        </w:rPr>
        <w:t>Политика в отношении обработки персональных данных</w:t>
      </w:r>
    </w:p>
    <w:p w14:paraId="693836B8" w14:textId="77777777" w:rsidR="00401EC6" w:rsidRPr="00401EC6" w:rsidRDefault="00401EC6" w:rsidP="00401EC6">
      <w:pPr>
        <w:outlineLvl w:val="3"/>
        <w:rPr>
          <w:rFonts w:ascii="Arial" w:eastAsia="Times New Roman" w:hAnsi="Arial" w:cs="Arial"/>
          <w:color w:val="212529"/>
          <w:sz w:val="36"/>
          <w:szCs w:val="36"/>
          <w:lang w:eastAsia="ru-RU"/>
        </w:rPr>
      </w:pPr>
    </w:p>
    <w:p w14:paraId="768D5B45" w14:textId="77777777" w:rsidR="00401EC6" w:rsidRPr="00401EC6" w:rsidRDefault="00401EC6" w:rsidP="00401EC6">
      <w:pPr>
        <w:spacing w:after="360"/>
        <w:outlineLvl w:val="4"/>
        <w:rPr>
          <w:rFonts w:ascii="Arial" w:eastAsia="Times New Roman" w:hAnsi="Arial" w:cs="Arial"/>
          <w:color w:val="212529"/>
          <w:sz w:val="30"/>
          <w:lang w:eastAsia="ru-RU"/>
        </w:rPr>
      </w:pPr>
      <w:r w:rsidRPr="00401EC6">
        <w:rPr>
          <w:rFonts w:ascii="Arial" w:eastAsia="Times New Roman" w:hAnsi="Arial" w:cs="Arial"/>
          <w:color w:val="212529"/>
          <w:sz w:val="30"/>
          <w:lang w:eastAsia="ru-RU"/>
        </w:rPr>
        <w:t>1. Общие положения</w:t>
      </w:r>
    </w:p>
    <w:p w14:paraId="27F34AEC"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401EC6">
        <w:rPr>
          <w:rFonts w:ascii="Arial" w:eastAsia="Times New Roman" w:hAnsi="Arial" w:cs="Arial"/>
          <w:color w:val="212529"/>
          <w:szCs w:val="24"/>
          <w:shd w:val="clear" w:color="auto" w:fill="FCF8E3"/>
          <w:lang w:eastAsia="ru-RU"/>
        </w:rPr>
        <w:t>Taboo nails </w:t>
      </w:r>
      <w:r w:rsidRPr="00401EC6">
        <w:rPr>
          <w:rFonts w:ascii="Arial" w:eastAsia="Times New Roman" w:hAnsi="Arial" w:cs="Arial"/>
          <w:color w:val="212529"/>
          <w:szCs w:val="24"/>
          <w:lang w:eastAsia="ru-RU"/>
        </w:rPr>
        <w:t>(далее — Оператор).</w:t>
      </w:r>
    </w:p>
    <w:p w14:paraId="3B8E0618"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528C8FB3"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401EC6">
        <w:rPr>
          <w:rFonts w:ascii="Arial" w:eastAsia="Times New Roman" w:hAnsi="Arial" w:cs="Arial"/>
          <w:color w:val="212529"/>
          <w:szCs w:val="24"/>
          <w:shd w:val="clear" w:color="auto" w:fill="FCF8E3"/>
          <w:lang w:eastAsia="ru-RU"/>
        </w:rPr>
        <w:t>https://taboonails.com</w:t>
      </w:r>
      <w:r w:rsidRPr="00401EC6">
        <w:rPr>
          <w:rFonts w:ascii="Arial" w:eastAsia="Times New Roman" w:hAnsi="Arial" w:cs="Arial"/>
          <w:color w:val="212529"/>
          <w:szCs w:val="24"/>
          <w:lang w:eastAsia="ru-RU"/>
        </w:rPr>
        <w:t>.</w:t>
      </w:r>
    </w:p>
    <w:p w14:paraId="75719CB7" w14:textId="77777777" w:rsidR="00401EC6" w:rsidRPr="00401EC6" w:rsidRDefault="00401EC6" w:rsidP="00401EC6">
      <w:pPr>
        <w:spacing w:after="360"/>
        <w:outlineLvl w:val="4"/>
        <w:rPr>
          <w:rFonts w:ascii="Arial" w:eastAsia="Times New Roman" w:hAnsi="Arial" w:cs="Arial"/>
          <w:color w:val="212529"/>
          <w:sz w:val="30"/>
          <w:lang w:eastAsia="ru-RU"/>
        </w:rPr>
      </w:pPr>
      <w:r w:rsidRPr="00401EC6">
        <w:rPr>
          <w:rFonts w:ascii="Arial" w:eastAsia="Times New Roman" w:hAnsi="Arial" w:cs="Arial"/>
          <w:color w:val="212529"/>
          <w:sz w:val="30"/>
          <w:lang w:eastAsia="ru-RU"/>
        </w:rPr>
        <w:t>2. Основные понятия, используемые в Политике</w:t>
      </w:r>
    </w:p>
    <w:p w14:paraId="22961EC1"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2.1. Автоматизированная обработка персональных данных — обработка персональных данных с помощью средств вычислительной техники.</w:t>
      </w:r>
    </w:p>
    <w:p w14:paraId="742698C5"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07BFA26C"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401EC6">
        <w:rPr>
          <w:rFonts w:ascii="Arial" w:eastAsia="Times New Roman" w:hAnsi="Arial" w:cs="Arial"/>
          <w:color w:val="212529"/>
          <w:szCs w:val="24"/>
          <w:shd w:val="clear" w:color="auto" w:fill="FCF8E3"/>
          <w:lang w:eastAsia="ru-RU"/>
        </w:rPr>
        <w:t>https://taboonails.com</w:t>
      </w:r>
      <w:r w:rsidRPr="00401EC6">
        <w:rPr>
          <w:rFonts w:ascii="Arial" w:eastAsia="Times New Roman" w:hAnsi="Arial" w:cs="Arial"/>
          <w:color w:val="212529"/>
          <w:szCs w:val="24"/>
          <w:lang w:eastAsia="ru-RU"/>
        </w:rPr>
        <w:t>.</w:t>
      </w:r>
    </w:p>
    <w:p w14:paraId="5DC6CF97"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2F16C333"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174B5239"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3F9E0E41"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 xml:space="preserve">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w:t>
      </w:r>
      <w:r w:rsidRPr="00401EC6">
        <w:rPr>
          <w:rFonts w:ascii="Arial" w:eastAsia="Times New Roman" w:hAnsi="Arial" w:cs="Arial"/>
          <w:color w:val="212529"/>
          <w:szCs w:val="24"/>
          <w:lang w:eastAsia="ru-RU"/>
        </w:rPr>
        <w:lastRenderedPageBreak/>
        <w:t>персональных данных, подлежащих обработке, действия (операции), совершаемые с персональными данными.</w:t>
      </w:r>
    </w:p>
    <w:p w14:paraId="2D959A46"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2.8. Персональные данные — любая информация, относящаяся прямо или косвенно к определенному или определяемому Пользователю веб-сайта </w:t>
      </w:r>
      <w:r w:rsidRPr="00401EC6">
        <w:rPr>
          <w:rFonts w:ascii="Arial" w:eastAsia="Times New Roman" w:hAnsi="Arial" w:cs="Arial"/>
          <w:color w:val="212529"/>
          <w:szCs w:val="24"/>
          <w:shd w:val="clear" w:color="auto" w:fill="FCF8E3"/>
          <w:lang w:eastAsia="ru-RU"/>
        </w:rPr>
        <w:t>https://taboonails.com</w:t>
      </w:r>
      <w:r w:rsidRPr="00401EC6">
        <w:rPr>
          <w:rFonts w:ascii="Arial" w:eastAsia="Times New Roman" w:hAnsi="Arial" w:cs="Arial"/>
          <w:color w:val="212529"/>
          <w:szCs w:val="24"/>
          <w:lang w:eastAsia="ru-RU"/>
        </w:rPr>
        <w:t>.</w:t>
      </w:r>
    </w:p>
    <w:p w14:paraId="5F4C2DEB"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088A7CF2"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2.10. Пользователь — любой посетитель веб-сайта </w:t>
      </w:r>
      <w:r w:rsidRPr="00401EC6">
        <w:rPr>
          <w:rFonts w:ascii="Arial" w:eastAsia="Times New Roman" w:hAnsi="Arial" w:cs="Arial"/>
          <w:color w:val="212529"/>
          <w:szCs w:val="24"/>
          <w:shd w:val="clear" w:color="auto" w:fill="FCF8E3"/>
          <w:lang w:eastAsia="ru-RU"/>
        </w:rPr>
        <w:t>https://taboonails.com</w:t>
      </w:r>
      <w:r w:rsidRPr="00401EC6">
        <w:rPr>
          <w:rFonts w:ascii="Arial" w:eastAsia="Times New Roman" w:hAnsi="Arial" w:cs="Arial"/>
          <w:color w:val="212529"/>
          <w:szCs w:val="24"/>
          <w:lang w:eastAsia="ru-RU"/>
        </w:rPr>
        <w:t>.</w:t>
      </w:r>
    </w:p>
    <w:p w14:paraId="43E80AF5"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37F937F0"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6EE3D158"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34E31109"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14:paraId="061147B0" w14:textId="77777777" w:rsidR="00401EC6" w:rsidRPr="00401EC6" w:rsidRDefault="00401EC6" w:rsidP="00401EC6">
      <w:pPr>
        <w:spacing w:after="360"/>
        <w:outlineLvl w:val="4"/>
        <w:rPr>
          <w:rFonts w:ascii="Arial" w:eastAsia="Times New Roman" w:hAnsi="Arial" w:cs="Arial"/>
          <w:color w:val="212529"/>
          <w:sz w:val="30"/>
          <w:lang w:eastAsia="ru-RU"/>
        </w:rPr>
      </w:pPr>
      <w:r w:rsidRPr="00401EC6">
        <w:rPr>
          <w:rFonts w:ascii="Arial" w:eastAsia="Times New Roman" w:hAnsi="Arial" w:cs="Arial"/>
          <w:color w:val="212529"/>
          <w:sz w:val="30"/>
          <w:lang w:eastAsia="ru-RU"/>
        </w:rPr>
        <w:t>3. Основные права и обязанности Оператора</w:t>
      </w:r>
    </w:p>
    <w:p w14:paraId="5FF7CE01"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3.1. Оператор имеет право:</w:t>
      </w:r>
    </w:p>
    <w:p w14:paraId="40A6D681"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 получать от субъекта персональных данных достоверные информацию и/или документы, содержащие персональные данные;</w:t>
      </w:r>
    </w:p>
    <w:p w14:paraId="5B7FDA0B"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52DCC744"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7AD54B6C"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3.2. Оператор обязан:</w:t>
      </w:r>
    </w:p>
    <w:p w14:paraId="63BB78A0"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 предоставлять субъекту персональных данных по его просьбе информацию, касающуюся обработки его персональных данных;</w:t>
      </w:r>
    </w:p>
    <w:p w14:paraId="2A0F7ED9"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lastRenderedPageBreak/>
        <w:t>— организовывать обработку персональных данных в порядке, установленном действующим законодательством РФ;</w:t>
      </w:r>
    </w:p>
    <w:p w14:paraId="2F8213D0"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2C3EE942"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14:paraId="04874287"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14:paraId="540FD556"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7E782918"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62CD6A4A"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 исполнять иные обязанности, предусмотренные Законом о персональных данных.</w:t>
      </w:r>
    </w:p>
    <w:p w14:paraId="7D737A5C" w14:textId="77777777" w:rsidR="00401EC6" w:rsidRPr="00401EC6" w:rsidRDefault="00401EC6" w:rsidP="00401EC6">
      <w:pPr>
        <w:spacing w:after="360"/>
        <w:outlineLvl w:val="4"/>
        <w:rPr>
          <w:rFonts w:ascii="Arial" w:eastAsia="Times New Roman" w:hAnsi="Arial" w:cs="Arial"/>
          <w:color w:val="212529"/>
          <w:sz w:val="30"/>
          <w:lang w:eastAsia="ru-RU"/>
        </w:rPr>
      </w:pPr>
      <w:r w:rsidRPr="00401EC6">
        <w:rPr>
          <w:rFonts w:ascii="Arial" w:eastAsia="Times New Roman" w:hAnsi="Arial" w:cs="Arial"/>
          <w:color w:val="212529"/>
          <w:sz w:val="30"/>
          <w:lang w:eastAsia="ru-RU"/>
        </w:rPr>
        <w:t>4. Основные права и обязанности субъектов персональных данных</w:t>
      </w:r>
    </w:p>
    <w:p w14:paraId="522A27B0"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4.1. Субъекты персональных данных имеют право:</w:t>
      </w:r>
    </w:p>
    <w:p w14:paraId="364165FA"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05F1F5E6"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2E73365F"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14:paraId="14F9AEBC"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 на отзыв согласия на обработку персональных данных, а также, на направление требования о прекращении обработки персональных данных;</w:t>
      </w:r>
    </w:p>
    <w:p w14:paraId="49B11C11"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2A8E93BD"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 на осуществление иных прав, предусмотренных законодательством РФ.</w:t>
      </w:r>
    </w:p>
    <w:p w14:paraId="3AC69227"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4.2. Субъекты персональных данных обязаны:</w:t>
      </w:r>
    </w:p>
    <w:p w14:paraId="6EE1A97F"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 предоставлять Оператору достоверные данные о себе;</w:t>
      </w:r>
    </w:p>
    <w:p w14:paraId="62306A57"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lastRenderedPageBreak/>
        <w:t>— сообщать Оператору об уточнении (обновлении, изменении) своих персональных данных.</w:t>
      </w:r>
    </w:p>
    <w:p w14:paraId="766C7986"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3A7EF56D" w14:textId="77777777" w:rsidR="00401EC6" w:rsidRPr="00401EC6" w:rsidRDefault="00401EC6" w:rsidP="00401EC6">
      <w:pPr>
        <w:spacing w:after="360"/>
        <w:outlineLvl w:val="4"/>
        <w:rPr>
          <w:rFonts w:ascii="Arial" w:eastAsia="Times New Roman" w:hAnsi="Arial" w:cs="Arial"/>
          <w:color w:val="212529"/>
          <w:sz w:val="30"/>
          <w:lang w:eastAsia="ru-RU"/>
        </w:rPr>
      </w:pPr>
      <w:r w:rsidRPr="00401EC6">
        <w:rPr>
          <w:rFonts w:ascii="Arial" w:eastAsia="Times New Roman" w:hAnsi="Arial" w:cs="Arial"/>
          <w:color w:val="212529"/>
          <w:sz w:val="30"/>
          <w:lang w:eastAsia="ru-RU"/>
        </w:rPr>
        <w:t>5. Принципы обработки персональных данных</w:t>
      </w:r>
    </w:p>
    <w:p w14:paraId="339A383B"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5.1. Обработка персональных данных осуществляется на законной и справедливой основе.</w:t>
      </w:r>
    </w:p>
    <w:p w14:paraId="3E6BFCE9"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4FD24971"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5.3. Не допускается объединение баз данных, содержащих персональные данные, обработка которых осуществляется в целях, несовместимых между собой.</w:t>
      </w:r>
    </w:p>
    <w:p w14:paraId="515842E0"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5.4. Обработке подлежат только персональные данные, которые отвечают целям их обработки.</w:t>
      </w:r>
    </w:p>
    <w:p w14:paraId="420A6883"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24583AF7"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67DAD33F"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50E6F698" w14:textId="77777777" w:rsidR="00401EC6" w:rsidRPr="00401EC6" w:rsidRDefault="00401EC6" w:rsidP="00401EC6">
      <w:pPr>
        <w:outlineLvl w:val="4"/>
        <w:rPr>
          <w:rFonts w:ascii="Arial" w:eastAsia="Times New Roman" w:hAnsi="Arial" w:cs="Arial"/>
          <w:color w:val="212529"/>
          <w:sz w:val="30"/>
          <w:lang w:eastAsia="ru-RU"/>
        </w:rPr>
      </w:pPr>
      <w:r w:rsidRPr="00401EC6">
        <w:rPr>
          <w:rFonts w:ascii="Arial" w:eastAsia="Times New Roman" w:hAnsi="Arial" w:cs="Arial"/>
          <w:color w:val="212529"/>
          <w:sz w:val="30"/>
          <w:lang w:eastAsia="ru-RU"/>
        </w:rPr>
        <w:t>6. Цели обработки персональных данных</w:t>
      </w:r>
    </w:p>
    <w:tbl>
      <w:tblPr>
        <w:tblW w:w="0" w:type="auto"/>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3000"/>
        <w:gridCol w:w="6010"/>
      </w:tblGrid>
      <w:tr w:rsidR="00401EC6" w:rsidRPr="00401EC6" w14:paraId="2237A16A" w14:textId="77777777" w:rsidTr="00401EC6">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478F15D6" w14:textId="77777777" w:rsidR="00401EC6" w:rsidRPr="00401EC6" w:rsidRDefault="00401EC6" w:rsidP="00401EC6">
            <w:pPr>
              <w:spacing w:after="360"/>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Цель обработки</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57458CCE" w14:textId="77777777" w:rsidR="00401EC6" w:rsidRPr="00401EC6" w:rsidRDefault="00401EC6" w:rsidP="00401EC6">
            <w:pPr>
              <w:spacing w:after="360"/>
              <w:rPr>
                <w:rFonts w:ascii="Arial" w:eastAsia="Times New Roman" w:hAnsi="Arial" w:cs="Arial"/>
                <w:color w:val="212529"/>
                <w:szCs w:val="24"/>
                <w:lang w:eastAsia="ru-RU"/>
              </w:rPr>
            </w:pPr>
            <w:r w:rsidRPr="00401EC6">
              <w:rPr>
                <w:rFonts w:ascii="Arial" w:eastAsia="Times New Roman" w:hAnsi="Arial" w:cs="Arial"/>
                <w:color w:val="212529"/>
                <w:szCs w:val="24"/>
                <w:shd w:val="clear" w:color="auto" w:fill="FCF8E3"/>
                <w:lang w:eastAsia="ru-RU"/>
              </w:rPr>
              <w:t>информирование Пользователя посредством отправки электронных писем</w:t>
            </w:r>
          </w:p>
        </w:tc>
      </w:tr>
      <w:tr w:rsidR="00401EC6" w:rsidRPr="00401EC6" w14:paraId="6A7E1342" w14:textId="77777777" w:rsidTr="00401EC6">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4B382C89" w14:textId="77777777" w:rsidR="00401EC6" w:rsidRPr="00401EC6" w:rsidRDefault="00401EC6" w:rsidP="00401EC6">
            <w:pPr>
              <w:spacing w:after="360"/>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Персональные данные</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4511531E" w14:textId="77777777" w:rsidR="00401EC6" w:rsidRPr="00401EC6" w:rsidRDefault="00401EC6" w:rsidP="00401EC6">
            <w:pPr>
              <w:numPr>
                <w:ilvl w:val="0"/>
                <w:numId w:val="1"/>
              </w:numPr>
              <w:spacing w:before="100" w:beforeAutospacing="1" w:after="120"/>
              <w:rPr>
                <w:rFonts w:ascii="Arial" w:eastAsia="Times New Roman" w:hAnsi="Arial" w:cs="Arial"/>
                <w:color w:val="212529"/>
                <w:szCs w:val="24"/>
                <w:lang w:eastAsia="ru-RU"/>
              </w:rPr>
            </w:pPr>
            <w:r w:rsidRPr="00401EC6">
              <w:rPr>
                <w:rFonts w:ascii="Arial" w:eastAsia="Times New Roman" w:hAnsi="Arial" w:cs="Arial"/>
                <w:color w:val="212529"/>
                <w:szCs w:val="24"/>
                <w:shd w:val="clear" w:color="auto" w:fill="FCF8E3"/>
                <w:lang w:eastAsia="ru-RU"/>
              </w:rPr>
              <w:t>фамилия, имя, отчество</w:t>
            </w:r>
          </w:p>
          <w:p w14:paraId="44AE8D73" w14:textId="77777777" w:rsidR="00401EC6" w:rsidRPr="00401EC6" w:rsidRDefault="00401EC6" w:rsidP="00401EC6">
            <w:pPr>
              <w:numPr>
                <w:ilvl w:val="0"/>
                <w:numId w:val="1"/>
              </w:numPr>
              <w:spacing w:before="100" w:beforeAutospacing="1" w:after="120"/>
              <w:rPr>
                <w:rFonts w:ascii="Arial" w:eastAsia="Times New Roman" w:hAnsi="Arial" w:cs="Arial"/>
                <w:color w:val="212529"/>
                <w:szCs w:val="24"/>
                <w:lang w:eastAsia="ru-RU"/>
              </w:rPr>
            </w:pPr>
            <w:r w:rsidRPr="00401EC6">
              <w:rPr>
                <w:rFonts w:ascii="Arial" w:eastAsia="Times New Roman" w:hAnsi="Arial" w:cs="Arial"/>
                <w:color w:val="212529"/>
                <w:szCs w:val="24"/>
                <w:shd w:val="clear" w:color="auto" w:fill="FCF8E3"/>
                <w:lang w:eastAsia="ru-RU"/>
              </w:rPr>
              <w:t>электронный адрес</w:t>
            </w:r>
          </w:p>
          <w:p w14:paraId="77754FAA" w14:textId="77777777" w:rsidR="00401EC6" w:rsidRPr="00401EC6" w:rsidRDefault="00401EC6" w:rsidP="00401EC6">
            <w:pPr>
              <w:numPr>
                <w:ilvl w:val="0"/>
                <w:numId w:val="1"/>
              </w:numPr>
              <w:spacing w:before="100" w:beforeAutospacing="1" w:after="100" w:afterAutospacing="1"/>
              <w:rPr>
                <w:rFonts w:ascii="Arial" w:eastAsia="Times New Roman" w:hAnsi="Arial" w:cs="Arial"/>
                <w:color w:val="212529"/>
                <w:szCs w:val="24"/>
                <w:lang w:eastAsia="ru-RU"/>
              </w:rPr>
            </w:pPr>
            <w:r w:rsidRPr="00401EC6">
              <w:rPr>
                <w:rFonts w:ascii="Arial" w:eastAsia="Times New Roman" w:hAnsi="Arial" w:cs="Arial"/>
                <w:color w:val="212529"/>
                <w:szCs w:val="24"/>
                <w:shd w:val="clear" w:color="auto" w:fill="FCF8E3"/>
                <w:lang w:eastAsia="ru-RU"/>
              </w:rPr>
              <w:t>номера телефонов</w:t>
            </w:r>
          </w:p>
        </w:tc>
      </w:tr>
      <w:tr w:rsidR="00401EC6" w:rsidRPr="00401EC6" w14:paraId="2946D6DC" w14:textId="77777777" w:rsidTr="00401EC6">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01B5B767"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lastRenderedPageBreak/>
              <w:t>Правовые основания</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33499787" w14:textId="77777777" w:rsidR="00401EC6" w:rsidRPr="00401EC6" w:rsidRDefault="00401EC6" w:rsidP="00401EC6">
            <w:pPr>
              <w:numPr>
                <w:ilvl w:val="0"/>
                <w:numId w:val="2"/>
              </w:numPr>
              <w:spacing w:before="100" w:beforeAutospacing="1" w:after="100" w:afterAutospacing="1"/>
              <w:rPr>
                <w:rFonts w:ascii="Arial" w:eastAsia="Times New Roman" w:hAnsi="Arial" w:cs="Arial"/>
                <w:color w:val="212529"/>
                <w:szCs w:val="24"/>
                <w:lang w:eastAsia="ru-RU"/>
              </w:rPr>
            </w:pPr>
            <w:r w:rsidRPr="00401EC6">
              <w:rPr>
                <w:rFonts w:ascii="Arial" w:eastAsia="Times New Roman" w:hAnsi="Arial" w:cs="Arial"/>
                <w:color w:val="212529"/>
                <w:szCs w:val="24"/>
                <w:shd w:val="clear" w:color="auto" w:fill="FCF8E3"/>
                <w:lang w:eastAsia="ru-RU"/>
              </w:rPr>
              <w:t>договоры, заключаемые между оператором и субъектом персональных данных</w:t>
            </w:r>
          </w:p>
        </w:tc>
      </w:tr>
      <w:tr w:rsidR="00401EC6" w:rsidRPr="00401EC6" w14:paraId="501ED3B9" w14:textId="77777777" w:rsidTr="00401EC6">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1DAD84F9"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Виды обработки персональных данных</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24D31023" w14:textId="77777777" w:rsidR="00401EC6" w:rsidRPr="00401EC6" w:rsidRDefault="00401EC6" w:rsidP="00401EC6">
            <w:pPr>
              <w:numPr>
                <w:ilvl w:val="0"/>
                <w:numId w:val="3"/>
              </w:numPr>
              <w:spacing w:before="100" w:beforeAutospacing="1" w:after="100" w:afterAutospacing="1"/>
              <w:rPr>
                <w:rFonts w:ascii="Arial" w:eastAsia="Times New Roman" w:hAnsi="Arial" w:cs="Arial"/>
                <w:color w:val="212529"/>
                <w:szCs w:val="24"/>
                <w:lang w:eastAsia="ru-RU"/>
              </w:rPr>
            </w:pPr>
            <w:r w:rsidRPr="00401EC6">
              <w:rPr>
                <w:rFonts w:ascii="Arial" w:eastAsia="Times New Roman" w:hAnsi="Arial" w:cs="Arial"/>
                <w:color w:val="212529"/>
                <w:szCs w:val="24"/>
                <w:shd w:val="clear" w:color="auto" w:fill="FCF8E3"/>
                <w:lang w:eastAsia="ru-RU"/>
              </w:rPr>
              <w:t>Отправка информационных писем на адрес электронной почты</w:t>
            </w:r>
          </w:p>
        </w:tc>
      </w:tr>
    </w:tbl>
    <w:p w14:paraId="49AD4536" w14:textId="77777777" w:rsidR="00401EC6" w:rsidRPr="00401EC6" w:rsidRDefault="00401EC6" w:rsidP="00401EC6">
      <w:pPr>
        <w:spacing w:after="360"/>
        <w:outlineLvl w:val="4"/>
        <w:rPr>
          <w:rFonts w:ascii="Arial" w:eastAsia="Times New Roman" w:hAnsi="Arial" w:cs="Arial"/>
          <w:color w:val="212529"/>
          <w:sz w:val="30"/>
          <w:lang w:eastAsia="ru-RU"/>
        </w:rPr>
      </w:pPr>
      <w:r w:rsidRPr="00401EC6">
        <w:rPr>
          <w:rFonts w:ascii="Arial" w:eastAsia="Times New Roman" w:hAnsi="Arial" w:cs="Arial"/>
          <w:color w:val="212529"/>
          <w:sz w:val="30"/>
          <w:lang w:eastAsia="ru-RU"/>
        </w:rPr>
        <w:t>7. Условия обработки персональных данных</w:t>
      </w:r>
    </w:p>
    <w:p w14:paraId="1744FCC4"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7.1. Обработка персональных данных осуществляется с согласия субъекта персональных данных на обработку его персональных данных.</w:t>
      </w:r>
    </w:p>
    <w:p w14:paraId="4CA19E01"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6F376C0B"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3C38E07A"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6D08732C"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78374A6E"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7C2F4A14"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7.7. Осуществляется обработка персональных данных, подлежащих опубликованию или обязательному раскрытию в соответствии с федеральным законом.</w:t>
      </w:r>
    </w:p>
    <w:p w14:paraId="3D39E5AA" w14:textId="77777777" w:rsidR="00401EC6" w:rsidRPr="00401EC6" w:rsidRDefault="00401EC6" w:rsidP="00401EC6">
      <w:pPr>
        <w:spacing w:after="360"/>
        <w:outlineLvl w:val="4"/>
        <w:rPr>
          <w:rFonts w:ascii="Arial" w:eastAsia="Times New Roman" w:hAnsi="Arial" w:cs="Arial"/>
          <w:color w:val="212529"/>
          <w:sz w:val="30"/>
          <w:lang w:eastAsia="ru-RU"/>
        </w:rPr>
      </w:pPr>
      <w:r w:rsidRPr="00401EC6">
        <w:rPr>
          <w:rFonts w:ascii="Arial" w:eastAsia="Times New Roman" w:hAnsi="Arial" w:cs="Arial"/>
          <w:color w:val="212529"/>
          <w:sz w:val="30"/>
          <w:lang w:eastAsia="ru-RU"/>
        </w:rPr>
        <w:t>8. Порядок сбора, хранения, передачи и других видов обработки персональных данных</w:t>
      </w:r>
    </w:p>
    <w:p w14:paraId="712C8318"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53AE35D7"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5D545856"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 xml:space="preserve">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w:t>
      </w:r>
      <w:r w:rsidRPr="00401EC6">
        <w:rPr>
          <w:rFonts w:ascii="Arial" w:eastAsia="Times New Roman" w:hAnsi="Arial" w:cs="Arial"/>
          <w:color w:val="212529"/>
          <w:szCs w:val="24"/>
          <w:lang w:eastAsia="ru-RU"/>
        </w:rPr>
        <w:lastRenderedPageBreak/>
        <w:t>персональных данных дано согласие Оператору на передачу данных третьему лицу для исполнения обязательств по гражданско-правовому договору.</w:t>
      </w:r>
    </w:p>
    <w:p w14:paraId="07CDD647"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401EC6">
        <w:rPr>
          <w:rFonts w:ascii="Arial" w:eastAsia="Times New Roman" w:hAnsi="Arial" w:cs="Arial"/>
          <w:color w:val="212529"/>
          <w:szCs w:val="24"/>
          <w:shd w:val="clear" w:color="auto" w:fill="FCF8E3"/>
          <w:lang w:eastAsia="ru-RU"/>
        </w:rPr>
        <w:t>taboonailscare@gmail.com</w:t>
      </w:r>
      <w:r w:rsidRPr="00401EC6">
        <w:rPr>
          <w:rFonts w:ascii="Arial" w:eastAsia="Times New Roman" w:hAnsi="Arial" w:cs="Arial"/>
          <w:color w:val="212529"/>
          <w:szCs w:val="24"/>
          <w:lang w:eastAsia="ru-RU"/>
        </w:rPr>
        <w:t> с пометкой «Актуализация персональных данных».</w:t>
      </w:r>
    </w:p>
    <w:p w14:paraId="7EA21F02"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 </w:t>
      </w:r>
      <w:r w:rsidRPr="00401EC6">
        <w:rPr>
          <w:rFonts w:ascii="Arial" w:eastAsia="Times New Roman" w:hAnsi="Arial" w:cs="Arial"/>
          <w:color w:val="212529"/>
          <w:szCs w:val="24"/>
          <w:lang w:eastAsia="ru-RU"/>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401EC6">
        <w:rPr>
          <w:rFonts w:ascii="Arial" w:eastAsia="Times New Roman" w:hAnsi="Arial" w:cs="Arial"/>
          <w:color w:val="212529"/>
          <w:szCs w:val="24"/>
          <w:shd w:val="clear" w:color="auto" w:fill="FCF8E3"/>
          <w:lang w:eastAsia="ru-RU"/>
        </w:rPr>
        <w:t>taboonailscare@gmail.com</w:t>
      </w:r>
      <w:r w:rsidRPr="00401EC6">
        <w:rPr>
          <w:rFonts w:ascii="Arial" w:eastAsia="Times New Roman" w:hAnsi="Arial" w:cs="Arial"/>
          <w:color w:val="212529"/>
          <w:szCs w:val="24"/>
          <w:lang w:eastAsia="ru-RU"/>
        </w:rPr>
        <w:t> с пометкой «Отзыв согласия на обработку персональных данных».</w:t>
      </w:r>
    </w:p>
    <w:p w14:paraId="2C8C78ED"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2407F6D6"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6095484E"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8.7. Оператор при обработке персональных данных обеспечивает конфиденциальность персональных данных.</w:t>
      </w:r>
    </w:p>
    <w:p w14:paraId="5A03CCFF"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5EDC4BB8"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14:paraId="4451C010" w14:textId="77777777" w:rsidR="00401EC6" w:rsidRPr="00401EC6" w:rsidRDefault="00401EC6" w:rsidP="00401EC6">
      <w:pPr>
        <w:spacing w:after="360"/>
        <w:outlineLvl w:val="4"/>
        <w:rPr>
          <w:rFonts w:ascii="Arial" w:eastAsia="Times New Roman" w:hAnsi="Arial" w:cs="Arial"/>
          <w:color w:val="212529"/>
          <w:sz w:val="30"/>
          <w:lang w:eastAsia="ru-RU"/>
        </w:rPr>
      </w:pPr>
      <w:r w:rsidRPr="00401EC6">
        <w:rPr>
          <w:rFonts w:ascii="Arial" w:eastAsia="Times New Roman" w:hAnsi="Arial" w:cs="Arial"/>
          <w:color w:val="212529"/>
          <w:sz w:val="30"/>
          <w:lang w:eastAsia="ru-RU"/>
        </w:rPr>
        <w:t>9. Перечень действий, производимых Оператором с полученными персональными данными</w:t>
      </w:r>
    </w:p>
    <w:p w14:paraId="0F420713"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73160E89"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lastRenderedPageBreak/>
        <w:t>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3038852C" w14:textId="77777777" w:rsidR="00401EC6" w:rsidRPr="00401EC6" w:rsidRDefault="00401EC6" w:rsidP="00401EC6">
      <w:pPr>
        <w:spacing w:after="360"/>
        <w:outlineLvl w:val="4"/>
        <w:rPr>
          <w:rFonts w:ascii="Arial" w:eastAsia="Times New Roman" w:hAnsi="Arial" w:cs="Arial"/>
          <w:color w:val="212529"/>
          <w:sz w:val="30"/>
          <w:lang w:eastAsia="ru-RU"/>
        </w:rPr>
      </w:pPr>
      <w:r w:rsidRPr="00401EC6">
        <w:rPr>
          <w:rFonts w:ascii="Arial" w:eastAsia="Times New Roman" w:hAnsi="Arial" w:cs="Arial"/>
          <w:color w:val="212529"/>
          <w:sz w:val="30"/>
          <w:lang w:eastAsia="ru-RU"/>
        </w:rPr>
        <w:t>10. Трансграничная передача персональных данных</w:t>
      </w:r>
    </w:p>
    <w:p w14:paraId="0359B5F1"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14:paraId="23A58092"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14:paraId="1F42265A" w14:textId="77777777" w:rsidR="00401EC6" w:rsidRPr="00401EC6" w:rsidRDefault="00401EC6" w:rsidP="00401EC6">
      <w:pPr>
        <w:spacing w:after="360"/>
        <w:outlineLvl w:val="4"/>
        <w:rPr>
          <w:rFonts w:ascii="Arial" w:eastAsia="Times New Roman" w:hAnsi="Arial" w:cs="Arial"/>
          <w:color w:val="212529"/>
          <w:sz w:val="30"/>
          <w:lang w:eastAsia="ru-RU"/>
        </w:rPr>
      </w:pPr>
      <w:r w:rsidRPr="00401EC6">
        <w:rPr>
          <w:rFonts w:ascii="Arial" w:eastAsia="Times New Roman" w:hAnsi="Arial" w:cs="Arial"/>
          <w:color w:val="212529"/>
          <w:sz w:val="30"/>
          <w:lang w:eastAsia="ru-RU"/>
        </w:rPr>
        <w:t>11. Конфиденциальность персональных данных</w:t>
      </w:r>
    </w:p>
    <w:p w14:paraId="47C5FED8"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11CE8E7F" w14:textId="77777777" w:rsidR="00401EC6" w:rsidRPr="00401EC6" w:rsidRDefault="00401EC6" w:rsidP="00401EC6">
      <w:pPr>
        <w:spacing w:after="360"/>
        <w:outlineLvl w:val="4"/>
        <w:rPr>
          <w:rFonts w:ascii="Arial" w:eastAsia="Times New Roman" w:hAnsi="Arial" w:cs="Arial"/>
          <w:color w:val="212529"/>
          <w:sz w:val="30"/>
          <w:lang w:eastAsia="ru-RU"/>
        </w:rPr>
      </w:pPr>
      <w:r w:rsidRPr="00401EC6">
        <w:rPr>
          <w:rFonts w:ascii="Arial" w:eastAsia="Times New Roman" w:hAnsi="Arial" w:cs="Arial"/>
          <w:color w:val="212529"/>
          <w:sz w:val="30"/>
          <w:lang w:eastAsia="ru-RU"/>
        </w:rPr>
        <w:t>12. Заключительные положения</w:t>
      </w:r>
    </w:p>
    <w:p w14:paraId="3C3D5270"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401EC6">
        <w:rPr>
          <w:rFonts w:ascii="Arial" w:eastAsia="Times New Roman" w:hAnsi="Arial" w:cs="Arial"/>
          <w:color w:val="212529"/>
          <w:szCs w:val="24"/>
          <w:shd w:val="clear" w:color="auto" w:fill="FCF8E3"/>
          <w:lang w:eastAsia="ru-RU"/>
        </w:rPr>
        <w:t>taboonailscare@gmail.com</w:t>
      </w:r>
      <w:r w:rsidRPr="00401EC6">
        <w:rPr>
          <w:rFonts w:ascii="Arial" w:eastAsia="Times New Roman" w:hAnsi="Arial" w:cs="Arial"/>
          <w:color w:val="212529"/>
          <w:szCs w:val="24"/>
          <w:lang w:eastAsia="ru-RU"/>
        </w:rPr>
        <w:t>.</w:t>
      </w:r>
    </w:p>
    <w:p w14:paraId="1790644A" w14:textId="77777777" w:rsidR="00401EC6" w:rsidRP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196416F1" w14:textId="2E969222" w:rsidR="00401EC6" w:rsidRDefault="00401EC6" w:rsidP="00401EC6">
      <w:pPr>
        <w:rPr>
          <w:rFonts w:ascii="Arial" w:eastAsia="Times New Roman" w:hAnsi="Arial" w:cs="Arial"/>
          <w:color w:val="212529"/>
          <w:szCs w:val="24"/>
          <w:lang w:eastAsia="ru-RU"/>
        </w:rPr>
      </w:pPr>
      <w:r w:rsidRPr="00401EC6">
        <w:rPr>
          <w:rFonts w:ascii="Arial" w:eastAsia="Times New Roman" w:hAnsi="Arial" w:cs="Arial"/>
          <w:color w:val="212529"/>
          <w:szCs w:val="24"/>
          <w:lang w:eastAsia="ru-RU"/>
        </w:rPr>
        <w:t>12.3. Актуальная версия Политики в свободном доступе расположена в сети Интернет по адресу </w:t>
      </w:r>
      <w:hyperlink r:id="rId5" w:history="1">
        <w:r w:rsidRPr="00401EC6">
          <w:rPr>
            <w:rStyle w:val="a4"/>
            <w:rFonts w:ascii="Arial" w:eastAsia="Times New Roman" w:hAnsi="Arial" w:cs="Arial"/>
            <w:szCs w:val="24"/>
            <w:shd w:val="clear" w:color="auto" w:fill="FCF8E3"/>
            <w:lang w:eastAsia="ru-RU"/>
          </w:rPr>
          <w:t>https://taboonails.com</w:t>
        </w:r>
      </w:hyperlink>
      <w:r w:rsidRPr="00401EC6">
        <w:rPr>
          <w:rFonts w:ascii="Arial" w:eastAsia="Times New Roman" w:hAnsi="Arial" w:cs="Arial"/>
          <w:color w:val="212529"/>
          <w:szCs w:val="24"/>
          <w:lang w:eastAsia="ru-RU"/>
        </w:rPr>
        <w:t>.</w:t>
      </w:r>
    </w:p>
    <w:p w14:paraId="637F2379" w14:textId="6170ED5A" w:rsidR="00401EC6" w:rsidRDefault="00401EC6" w:rsidP="00401EC6">
      <w:pPr>
        <w:rPr>
          <w:rFonts w:ascii="Arial" w:eastAsia="Times New Roman" w:hAnsi="Arial" w:cs="Arial"/>
          <w:color w:val="212529"/>
          <w:szCs w:val="24"/>
          <w:lang w:eastAsia="ru-RU"/>
        </w:rPr>
      </w:pPr>
    </w:p>
    <w:p w14:paraId="444E8F14" w14:textId="1E88EB6D" w:rsidR="00401EC6" w:rsidRDefault="00401EC6" w:rsidP="00401EC6">
      <w:pPr>
        <w:rPr>
          <w:rFonts w:ascii="Arial" w:eastAsia="Times New Roman" w:hAnsi="Arial" w:cs="Arial"/>
          <w:color w:val="212529"/>
          <w:szCs w:val="24"/>
          <w:lang w:eastAsia="ru-RU"/>
        </w:rPr>
      </w:pPr>
    </w:p>
    <w:p w14:paraId="05BC6D79" w14:textId="28C06944" w:rsidR="00401EC6" w:rsidRDefault="00401EC6" w:rsidP="00401EC6">
      <w:pPr>
        <w:rPr>
          <w:rFonts w:ascii="Arial" w:eastAsia="Times New Roman" w:hAnsi="Arial" w:cs="Arial"/>
          <w:color w:val="212529"/>
          <w:szCs w:val="24"/>
          <w:lang w:eastAsia="ru-RU"/>
        </w:rPr>
      </w:pPr>
    </w:p>
    <w:p w14:paraId="789312EB" w14:textId="3D49AA92" w:rsidR="00401EC6" w:rsidRDefault="00401EC6" w:rsidP="00401EC6">
      <w:pPr>
        <w:rPr>
          <w:rFonts w:ascii="Arial" w:eastAsia="Times New Roman" w:hAnsi="Arial" w:cs="Arial"/>
          <w:color w:val="212529"/>
          <w:szCs w:val="24"/>
          <w:lang w:eastAsia="ru-RU"/>
        </w:rPr>
      </w:pPr>
    </w:p>
    <w:p w14:paraId="4E217DC7" w14:textId="75E313DB" w:rsidR="00401EC6" w:rsidRDefault="00401EC6" w:rsidP="00401EC6">
      <w:pPr>
        <w:rPr>
          <w:rFonts w:ascii="Arial" w:eastAsia="Times New Roman" w:hAnsi="Arial" w:cs="Arial"/>
          <w:color w:val="212529"/>
          <w:szCs w:val="24"/>
          <w:lang w:eastAsia="ru-RU"/>
        </w:rPr>
      </w:pPr>
    </w:p>
    <w:p w14:paraId="237DAD39" w14:textId="276B3681" w:rsidR="00401EC6" w:rsidRDefault="00401EC6" w:rsidP="00401EC6">
      <w:pPr>
        <w:rPr>
          <w:rFonts w:ascii="Arial" w:eastAsia="Times New Roman" w:hAnsi="Arial" w:cs="Arial"/>
          <w:color w:val="212529"/>
          <w:szCs w:val="24"/>
          <w:lang w:eastAsia="ru-RU"/>
        </w:rPr>
      </w:pPr>
    </w:p>
    <w:p w14:paraId="5716C1B0" w14:textId="1F115A13" w:rsidR="00401EC6" w:rsidRDefault="00401EC6" w:rsidP="00401EC6">
      <w:pPr>
        <w:rPr>
          <w:rFonts w:ascii="Arial" w:eastAsia="Times New Roman" w:hAnsi="Arial" w:cs="Arial"/>
          <w:color w:val="212529"/>
          <w:szCs w:val="24"/>
          <w:lang w:eastAsia="ru-RU"/>
        </w:rPr>
      </w:pPr>
    </w:p>
    <w:p w14:paraId="77B95C45" w14:textId="1D15CD50" w:rsidR="00401EC6" w:rsidRDefault="00401EC6" w:rsidP="00401EC6">
      <w:pPr>
        <w:rPr>
          <w:rFonts w:ascii="Arial" w:eastAsia="Times New Roman" w:hAnsi="Arial" w:cs="Arial"/>
          <w:color w:val="212529"/>
          <w:szCs w:val="24"/>
          <w:lang w:eastAsia="ru-RU"/>
        </w:rPr>
      </w:pPr>
    </w:p>
    <w:p w14:paraId="68722E7B" w14:textId="7F6E1C44" w:rsidR="00401EC6" w:rsidRDefault="00401EC6" w:rsidP="00401EC6">
      <w:pPr>
        <w:rPr>
          <w:rFonts w:ascii="Arial" w:eastAsia="Times New Roman" w:hAnsi="Arial" w:cs="Arial"/>
          <w:color w:val="212529"/>
          <w:szCs w:val="24"/>
          <w:lang w:eastAsia="ru-RU"/>
        </w:rPr>
      </w:pPr>
    </w:p>
    <w:p w14:paraId="3E3F5902" w14:textId="1F4688C1" w:rsidR="00401EC6" w:rsidRDefault="00401EC6" w:rsidP="00401EC6">
      <w:pPr>
        <w:rPr>
          <w:rFonts w:ascii="Arial" w:eastAsia="Times New Roman" w:hAnsi="Arial" w:cs="Arial"/>
          <w:color w:val="212529"/>
          <w:szCs w:val="24"/>
          <w:lang w:eastAsia="ru-RU"/>
        </w:rPr>
      </w:pPr>
    </w:p>
    <w:p w14:paraId="6FF92495" w14:textId="43FD6B7A" w:rsidR="00401EC6" w:rsidRDefault="00401EC6" w:rsidP="00401EC6">
      <w:pPr>
        <w:rPr>
          <w:rFonts w:ascii="Arial" w:eastAsia="Times New Roman" w:hAnsi="Arial" w:cs="Arial"/>
          <w:color w:val="212529"/>
          <w:szCs w:val="24"/>
          <w:lang w:eastAsia="ru-RU"/>
        </w:rPr>
      </w:pPr>
    </w:p>
    <w:p w14:paraId="6C111131" w14:textId="65CD77E3" w:rsidR="00401EC6" w:rsidRDefault="00401EC6" w:rsidP="00401EC6">
      <w:pPr>
        <w:rPr>
          <w:rFonts w:ascii="Arial" w:eastAsia="Times New Roman" w:hAnsi="Arial" w:cs="Arial"/>
          <w:color w:val="212529"/>
          <w:szCs w:val="24"/>
          <w:lang w:eastAsia="ru-RU"/>
        </w:rPr>
      </w:pPr>
    </w:p>
    <w:p w14:paraId="167D3FAC" w14:textId="5E0054CB" w:rsidR="00401EC6" w:rsidRDefault="00401EC6" w:rsidP="00401EC6">
      <w:pPr>
        <w:rPr>
          <w:rFonts w:ascii="Arial" w:eastAsia="Times New Roman" w:hAnsi="Arial" w:cs="Arial"/>
          <w:color w:val="212529"/>
          <w:szCs w:val="24"/>
          <w:lang w:eastAsia="ru-RU"/>
        </w:rPr>
      </w:pPr>
    </w:p>
    <w:p w14:paraId="4DC1C923" w14:textId="1E4E11F1" w:rsidR="00401EC6" w:rsidRDefault="00401EC6" w:rsidP="00401EC6">
      <w:pPr>
        <w:rPr>
          <w:rFonts w:ascii="Arial" w:eastAsia="Times New Roman" w:hAnsi="Arial" w:cs="Arial"/>
          <w:color w:val="212529"/>
          <w:szCs w:val="24"/>
          <w:lang w:eastAsia="ru-RU"/>
        </w:rPr>
      </w:pPr>
    </w:p>
    <w:p w14:paraId="3413164E" w14:textId="5B4B7A50" w:rsidR="00401EC6" w:rsidRDefault="00401EC6" w:rsidP="00401EC6">
      <w:pPr>
        <w:rPr>
          <w:rFonts w:ascii="Arial" w:eastAsia="Times New Roman" w:hAnsi="Arial" w:cs="Arial"/>
          <w:color w:val="212529"/>
          <w:szCs w:val="24"/>
          <w:lang w:eastAsia="ru-RU"/>
        </w:rPr>
      </w:pPr>
    </w:p>
    <w:p w14:paraId="79A02FF1" w14:textId="115C2B70" w:rsidR="00401EC6" w:rsidRDefault="00401EC6" w:rsidP="00401EC6">
      <w:pPr>
        <w:rPr>
          <w:rFonts w:ascii="Arial" w:eastAsia="Times New Roman" w:hAnsi="Arial" w:cs="Arial"/>
          <w:color w:val="212529"/>
          <w:szCs w:val="24"/>
          <w:lang w:eastAsia="ru-RU"/>
        </w:rPr>
      </w:pPr>
    </w:p>
    <w:p w14:paraId="17FB16F8" w14:textId="16ACF32D" w:rsidR="00401EC6" w:rsidRDefault="00401EC6" w:rsidP="00401EC6">
      <w:pPr>
        <w:rPr>
          <w:rFonts w:ascii="Arial" w:eastAsia="Times New Roman" w:hAnsi="Arial" w:cs="Arial"/>
          <w:color w:val="212529"/>
          <w:szCs w:val="24"/>
          <w:lang w:eastAsia="ru-RU"/>
        </w:rPr>
      </w:pPr>
    </w:p>
    <w:p w14:paraId="03F9B8FA" w14:textId="77777777" w:rsidR="00401EC6" w:rsidRDefault="00401EC6" w:rsidP="00401EC6">
      <w:pPr>
        <w:rPr>
          <w:rFonts w:ascii="Arial" w:eastAsia="Times New Roman" w:hAnsi="Arial" w:cs="Arial"/>
          <w:color w:val="212529"/>
          <w:szCs w:val="24"/>
          <w:lang w:eastAsia="ru-RU"/>
        </w:rPr>
      </w:pPr>
    </w:p>
    <w:p w14:paraId="23A46424"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Policy on Personal Data Processing</w:t>
      </w:r>
    </w:p>
    <w:p w14:paraId="74A29071"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1. General Provisions</w:t>
      </w:r>
    </w:p>
    <w:p w14:paraId="1B8C42D1" w14:textId="1E3A0811"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This policy on personal data processing is compiled and determines the procedure for processing personal data and measures to ensure the security of personal data taken by Taboo Nails (hereinafter referred to as the Operator).</w:t>
      </w:r>
    </w:p>
    <w:p w14:paraId="6EEBFC41"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1.1. The Operator sets compliance with the rights and freedoms of a person when processing their personal data, including protecting their right to privacy, personal and family secrets, as its most important goal and condition for conducting its activities.</w:t>
      </w:r>
    </w:p>
    <w:p w14:paraId="6E392985"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1.2. This Policy of the Operator on processing personal data (hereinafter referred to as the Policy) applies to all information that the Operator may obtain about visitors to the website https://taboonails.com.</w:t>
      </w:r>
    </w:p>
    <w:p w14:paraId="21FAC057"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2. Basic Concepts Used in the Policy</w:t>
      </w:r>
    </w:p>
    <w:p w14:paraId="2BB1882C"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2.1. Automated processing of personal data - processing of personal data using computer technology.</w:t>
      </w:r>
    </w:p>
    <w:p w14:paraId="54C1CD29"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2.2. Blocking of personal data - temporary suspension of processing of personal data (except in cases where processing is necessary to clarify personal data).</w:t>
      </w:r>
    </w:p>
    <w:p w14:paraId="29E87B2F"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2.3. Website - a set of graphic and informational materials, as well as computer programs and databases that provide access to them on the Internet at the network address https://taboonails.com.</w:t>
      </w:r>
    </w:p>
    <w:p w14:paraId="56CA7305"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2.4. Personal data information system - a set of personal data contained in databases and ensuring their processing by information technology and technical means.</w:t>
      </w:r>
    </w:p>
    <w:p w14:paraId="2FAB6274"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2.5. Depersonalization of personal data - actions that make it impossible to determine the belonging of personal data to a specific User or other subject of personal data without using additional information.</w:t>
      </w:r>
    </w:p>
    <w:p w14:paraId="5CECDB99"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2.6. Processing of personal data - any action (operation) or set of actions (operations) carried out with personal data using automation tools or without using such tools, including collection, recording, systematization, accumulation, storage, clarification (updating, changing), extraction, use, transfer (distribution, provision, access), depersonalization, blocking, deletion, destruction of personal data.</w:t>
      </w:r>
    </w:p>
    <w:p w14:paraId="05B16629"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2.7. Operator - a state body, municipal body, legal or natural person who independently or jointly with other persons organizes and/or carries out the processing of personal data, as well as determines the purposes of processing personal data, the composition of personal data subject to processing, actions (operations) performed with personal data.</w:t>
      </w:r>
    </w:p>
    <w:p w14:paraId="01A8E3C0"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2.8. Personal data - any information directly or indirectly related to a specific or identifiable User of the website https://taboonails.com.</w:t>
      </w:r>
    </w:p>
    <w:p w14:paraId="473600B6"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 xml:space="preserve">2.9. Personal data authorized by the subject of personal data for dissemination - personal data to which an unlimited circle of persons has access, which is provided by the subject of personal data by giving consent </w:t>
      </w:r>
      <w:r w:rsidRPr="00401EC6">
        <w:rPr>
          <w:rFonts w:ascii="Helvetica Neue" w:hAnsi="Helvetica Neue" w:cs="Helvetica Neue"/>
          <w:sz w:val="26"/>
          <w:szCs w:val="26"/>
          <w:lang w:val="en-US"/>
        </w:rPr>
        <w:lastRenderedPageBreak/>
        <w:t>to the processing of personal data authorized for dissemination in the manner provided by the Personal Data Law (hereinafter referred to as personal data authorized for dissemination).</w:t>
      </w:r>
    </w:p>
    <w:p w14:paraId="7DC6164A"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2.10. User - any visitor to the website https://taboonails.com.</w:t>
      </w:r>
    </w:p>
    <w:p w14:paraId="335207D3"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2.11. Provision of personal data - actions aimed at disclosing personal data to a certain person or a certain circle of persons.</w:t>
      </w:r>
    </w:p>
    <w:p w14:paraId="6D02F5B4"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2.12. Distribution of personal data - any actions aimed at disclosing personal data to an indefinite circle of persons (transferring personal data) or acquainting an unlimited circle of persons with personal data, including disclosing personal data in mass media, placing in information and telecommunication networks or providing access to personal data in any other way.</w:t>
      </w:r>
    </w:p>
    <w:p w14:paraId="1DC56869" w14:textId="2598E23E" w:rsidR="00401EC6" w:rsidRDefault="00401EC6" w:rsidP="00401EC6">
      <w:pPr>
        <w:rPr>
          <w:rFonts w:ascii="Arial" w:eastAsia="Times New Roman" w:hAnsi="Arial" w:cs="Arial"/>
          <w:color w:val="212529"/>
          <w:szCs w:val="24"/>
          <w:lang w:eastAsia="ru-RU"/>
        </w:rPr>
      </w:pPr>
      <w:r w:rsidRPr="00401EC6">
        <w:rPr>
          <w:rFonts w:ascii="Helvetica Neue" w:hAnsi="Helvetica Neue" w:cs="Helvetica Neue"/>
          <w:sz w:val="26"/>
          <w:szCs w:val="26"/>
          <w:lang w:val="en-US"/>
        </w:rPr>
        <w:t>2.13. Cross-border transfer of personal data - transfer of personal data to the territory of a foreign state by an authority.</w:t>
      </w:r>
    </w:p>
    <w:p w14:paraId="675FAAE4" w14:textId="5C2BDA72" w:rsidR="00401EC6" w:rsidRDefault="00401EC6" w:rsidP="00401EC6">
      <w:pPr>
        <w:rPr>
          <w:rFonts w:ascii="Arial" w:eastAsia="Times New Roman" w:hAnsi="Arial" w:cs="Arial"/>
          <w:color w:val="212529"/>
          <w:szCs w:val="24"/>
          <w:lang w:eastAsia="ru-RU"/>
        </w:rPr>
      </w:pPr>
    </w:p>
    <w:p w14:paraId="3C8A9753"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1. In the power of a foreign state, foreign individual, or foreign legal entity.</w:t>
      </w:r>
    </w:p>
    <w:p w14:paraId="2BDC23F2"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2.14. Destruction of personal data - any actions that result in the irreversible destruction of personal data with the impossibility of further restoring the content of personal data in the personal data information system and/or the destruction of material carriers of personal data.</w:t>
      </w:r>
    </w:p>
    <w:p w14:paraId="375BB7C2"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3. Main rights and obligations of the Operator</w:t>
      </w:r>
    </w:p>
    <w:p w14:paraId="54A553D5"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3.1. The Operator has the right to:</w:t>
      </w:r>
    </w:p>
    <w:p w14:paraId="658E01B8"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 receive from the subject of personal data accurate information and/or documents containing personal data;</w:t>
      </w:r>
    </w:p>
    <w:p w14:paraId="13E4ECE7"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 in case of revocation by the subject of personal data of consent to the processing of personal data, as well as the submission of an application demanding the termination of processing of personal data, the Operator has the right to continue processing personal data without the consent of the subject of personal data if there are grounds specified in the Law on Personal Data;</w:t>
      </w:r>
    </w:p>
    <w:p w14:paraId="50611376"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 independently determine the composition and list of measures necessary and sufficient to ensure the fulfillment of obligations provided for by the Law on Personal Data and adopted in accordance with regulatory legal acts, unless otherwise provided by the Law on Personal Data or other federal laws.</w:t>
      </w:r>
    </w:p>
    <w:p w14:paraId="373482E4"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3.2. The Operator is obliged to:</w:t>
      </w:r>
    </w:p>
    <w:p w14:paraId="748E2351"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 provide the subject of personal data with information concerning the processing of their personal data upon request;</w:t>
      </w:r>
    </w:p>
    <w:p w14:paraId="0BEDC700"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 organize the processing of personal data in accordance with the current legislation of the Russian Federation;</w:t>
      </w:r>
    </w:p>
    <w:p w14:paraId="3BF8061E"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 respond to requests and inquiries from subjects of personal data and their legal representatives in accordance with the requirements of the Law on Personal Data;</w:t>
      </w:r>
    </w:p>
    <w:p w14:paraId="350F92CD"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 provide necessary information to the authorized body for the protection of the rights of subjects of personal data upon request within 10 days from the date of receipt of such a request;</w:t>
      </w:r>
    </w:p>
    <w:p w14:paraId="317F9D83"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lastRenderedPageBreak/>
        <w:t>- publish or otherwise provide unlimited access to this Policy regarding the processing of personal data;</w:t>
      </w:r>
    </w:p>
    <w:p w14:paraId="07CA78AB"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 take legal, organizational, and technical measures to protect personal data from unauthorized or accidental access to them, destruction, alteration, blocking, copying, provision, distribution of personal data, as well as other illegal actions regarding personal data;</w:t>
      </w:r>
    </w:p>
    <w:p w14:paraId="7D83F5EF" w14:textId="77777777" w:rsidR="00401EC6" w:rsidRPr="00401EC6" w:rsidRDefault="00401EC6" w:rsidP="00401E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401EC6">
        <w:rPr>
          <w:rFonts w:ascii="Helvetica Neue" w:hAnsi="Helvetica Neue" w:cs="Helvetica Neue"/>
          <w:sz w:val="26"/>
          <w:szCs w:val="26"/>
          <w:lang w:val="en-US"/>
        </w:rPr>
        <w:t>- cease the transfer (distribution, provision, access) of personal data, terminate the processing and destroy personal data in the manner and cases provided for by the Law on Personal Data;</w:t>
      </w:r>
    </w:p>
    <w:p w14:paraId="19683DA7" w14:textId="4A7ECC68" w:rsidR="00401EC6" w:rsidRPr="00401EC6" w:rsidRDefault="00401EC6" w:rsidP="00401EC6">
      <w:pPr>
        <w:rPr>
          <w:rFonts w:ascii="Arial" w:eastAsia="Times New Roman" w:hAnsi="Arial" w:cs="Arial"/>
          <w:color w:val="212529"/>
          <w:szCs w:val="24"/>
          <w:lang w:val="en-US" w:eastAsia="ru-RU"/>
        </w:rPr>
      </w:pPr>
      <w:r w:rsidRPr="00401EC6">
        <w:rPr>
          <w:rFonts w:ascii="Helvetica Neue" w:hAnsi="Helvetica Neue" w:cs="Helvetica Neue"/>
          <w:sz w:val="26"/>
          <w:szCs w:val="26"/>
          <w:lang w:val="en-US"/>
        </w:rPr>
        <w:t>- fulfill other obligations provided for by the Law on Personal Data.</w:t>
      </w:r>
    </w:p>
    <w:p w14:paraId="7FE16A77" w14:textId="05BE66B9" w:rsidR="00401EC6" w:rsidRDefault="00401EC6" w:rsidP="00401EC6">
      <w:pPr>
        <w:rPr>
          <w:rFonts w:ascii="Arial" w:eastAsia="Times New Roman" w:hAnsi="Arial" w:cs="Arial"/>
          <w:color w:val="212529"/>
          <w:szCs w:val="24"/>
          <w:lang w:eastAsia="ru-RU"/>
        </w:rPr>
      </w:pPr>
    </w:p>
    <w:p w14:paraId="747774B0" w14:textId="25C46798" w:rsidR="00401EC6" w:rsidRDefault="00401EC6" w:rsidP="00401EC6">
      <w:pPr>
        <w:rPr>
          <w:rFonts w:ascii="Arial" w:eastAsia="Times New Roman" w:hAnsi="Arial" w:cs="Arial"/>
          <w:color w:val="212529"/>
          <w:szCs w:val="24"/>
          <w:lang w:eastAsia="ru-RU"/>
        </w:rPr>
      </w:pPr>
    </w:p>
    <w:p w14:paraId="7AC6FC2B" w14:textId="3EC5088A" w:rsidR="00401EC6" w:rsidRDefault="00401EC6" w:rsidP="00401EC6">
      <w:pPr>
        <w:rPr>
          <w:rFonts w:ascii="Arial" w:eastAsia="Times New Roman" w:hAnsi="Arial" w:cs="Arial"/>
          <w:color w:val="212529"/>
          <w:szCs w:val="24"/>
          <w:lang w:eastAsia="ru-RU"/>
        </w:rPr>
      </w:pPr>
    </w:p>
    <w:p w14:paraId="27E566FB" w14:textId="26AC84A6" w:rsidR="00401EC6" w:rsidRDefault="00401EC6" w:rsidP="00401EC6">
      <w:pPr>
        <w:rPr>
          <w:rFonts w:ascii="Arial" w:eastAsia="Times New Roman" w:hAnsi="Arial" w:cs="Arial"/>
          <w:color w:val="212529"/>
          <w:szCs w:val="24"/>
          <w:lang w:eastAsia="ru-RU"/>
        </w:rPr>
      </w:pPr>
    </w:p>
    <w:p w14:paraId="4369A980" w14:textId="47985B22" w:rsidR="00401EC6" w:rsidRDefault="00401EC6" w:rsidP="00401EC6">
      <w:pPr>
        <w:rPr>
          <w:rFonts w:ascii="Arial" w:eastAsia="Times New Roman" w:hAnsi="Arial" w:cs="Arial"/>
          <w:color w:val="212529"/>
          <w:szCs w:val="24"/>
          <w:lang w:eastAsia="ru-RU"/>
        </w:rPr>
      </w:pPr>
    </w:p>
    <w:p w14:paraId="3AECF3B4" w14:textId="77777777" w:rsidR="00401EC6" w:rsidRPr="00401EC6" w:rsidRDefault="00401EC6" w:rsidP="00401EC6">
      <w:pPr>
        <w:rPr>
          <w:rFonts w:ascii="Arial" w:eastAsia="Times New Roman" w:hAnsi="Arial" w:cs="Arial"/>
          <w:color w:val="212529"/>
          <w:szCs w:val="24"/>
          <w:lang w:val="en-US" w:eastAsia="ru-RU"/>
        </w:rPr>
      </w:pPr>
    </w:p>
    <w:p w14:paraId="49369063" w14:textId="77777777" w:rsidR="00984ED1" w:rsidRDefault="00984ED1"/>
    <w:sectPr w:rsidR="00984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109C"/>
    <w:multiLevelType w:val="multilevel"/>
    <w:tmpl w:val="A6D0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C666A"/>
    <w:multiLevelType w:val="multilevel"/>
    <w:tmpl w:val="6C96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1637A"/>
    <w:multiLevelType w:val="multilevel"/>
    <w:tmpl w:val="231A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192706">
    <w:abstractNumId w:val="1"/>
  </w:num>
  <w:num w:numId="2" w16cid:durableId="472525972">
    <w:abstractNumId w:val="2"/>
  </w:num>
  <w:num w:numId="3" w16cid:durableId="1683319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C6"/>
    <w:rsid w:val="00401EC6"/>
    <w:rsid w:val="00984ED1"/>
  </w:rsids>
  <m:mathPr>
    <m:mathFont m:val="Cambria Math"/>
    <m:brkBin m:val="before"/>
    <m:brkBinSub m:val="--"/>
    <m:smallFrac m:val="0"/>
    <m:dispDef/>
    <m:lMargin m:val="0"/>
    <m:rMargin m:val="0"/>
    <m:defJc m:val="centerGroup"/>
    <m:wrapIndent m:val="1440"/>
    <m:intLim m:val="subSup"/>
    <m:naryLim m:val="undOvr"/>
  </m:mathPr>
  <w:themeFontLang w:val="ru-TH" w:bidi="th-TH"/>
  <w:clrSchemeMapping w:bg1="light1" w:t1="dark1" w:bg2="light2" w:t2="dark2" w:accent1="accent1" w:accent2="accent2" w:accent3="accent3" w:accent4="accent4" w:accent5="accent5" w:accent6="accent6" w:hyperlink="hyperlink" w:followedHyperlink="followedHyperlink"/>
  <w:decimalSymbol w:val="."/>
  <w:listSeparator w:val=";"/>
  <w14:docId w14:val="443E94CD"/>
  <w15:chartTrackingRefBased/>
  <w15:docId w15:val="{F19191C7-989D-B24B-A7C2-64FA0153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ru-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Angsana New"/>
    </w:rPr>
  </w:style>
  <w:style w:type="paragraph" w:styleId="4">
    <w:name w:val="heading 4"/>
    <w:basedOn w:val="a"/>
    <w:link w:val="40"/>
    <w:uiPriority w:val="9"/>
    <w:qFormat/>
    <w:rsid w:val="00401EC6"/>
    <w:pPr>
      <w:spacing w:before="100" w:beforeAutospacing="1" w:after="100" w:afterAutospacing="1"/>
      <w:outlineLvl w:val="3"/>
    </w:pPr>
    <w:rPr>
      <w:rFonts w:ascii="Times New Roman" w:eastAsia="Times New Roman" w:hAnsi="Times New Roman" w:cs="Times New Roman"/>
      <w:b/>
      <w:bCs/>
      <w:szCs w:val="24"/>
      <w:lang w:eastAsia="ru-RU"/>
    </w:rPr>
  </w:style>
  <w:style w:type="paragraph" w:styleId="5">
    <w:name w:val="heading 5"/>
    <w:basedOn w:val="a"/>
    <w:link w:val="50"/>
    <w:uiPriority w:val="9"/>
    <w:qFormat/>
    <w:rsid w:val="00401EC6"/>
    <w:pPr>
      <w:spacing w:before="100" w:beforeAutospacing="1" w:after="100" w:afterAutospacing="1"/>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401EC6"/>
    <w:rPr>
      <w:rFonts w:ascii="Times New Roman" w:eastAsia="Times New Roman" w:hAnsi="Times New Roman" w:cs="Times New Roman"/>
      <w:b/>
      <w:bCs/>
      <w:szCs w:val="24"/>
      <w:lang w:eastAsia="ru-RU"/>
    </w:rPr>
  </w:style>
  <w:style w:type="character" w:customStyle="1" w:styleId="50">
    <w:name w:val="Заголовок 5 Знак"/>
    <w:basedOn w:val="a0"/>
    <w:link w:val="5"/>
    <w:uiPriority w:val="9"/>
    <w:rsid w:val="00401EC6"/>
    <w:rPr>
      <w:rFonts w:ascii="Times New Roman" w:eastAsia="Times New Roman" w:hAnsi="Times New Roman" w:cs="Times New Roman"/>
      <w:b/>
      <w:bCs/>
      <w:sz w:val="20"/>
      <w:szCs w:val="20"/>
      <w:lang w:eastAsia="ru-RU"/>
    </w:rPr>
  </w:style>
  <w:style w:type="character" w:styleId="a3">
    <w:name w:val="Strong"/>
    <w:basedOn w:val="a0"/>
    <w:uiPriority w:val="22"/>
    <w:qFormat/>
    <w:rsid w:val="00401EC6"/>
    <w:rPr>
      <w:b/>
      <w:bCs/>
    </w:rPr>
  </w:style>
  <w:style w:type="character" w:customStyle="1" w:styleId="apple-converted-space">
    <w:name w:val="apple-converted-space"/>
    <w:basedOn w:val="a0"/>
    <w:rsid w:val="00401EC6"/>
  </w:style>
  <w:style w:type="character" w:customStyle="1" w:styleId="link">
    <w:name w:val="link"/>
    <w:basedOn w:val="a0"/>
    <w:rsid w:val="00401EC6"/>
  </w:style>
  <w:style w:type="character" w:customStyle="1" w:styleId="mark">
    <w:name w:val="mark"/>
    <w:basedOn w:val="a0"/>
    <w:rsid w:val="00401EC6"/>
  </w:style>
  <w:style w:type="character" w:styleId="a4">
    <w:name w:val="Hyperlink"/>
    <w:basedOn w:val="a0"/>
    <w:uiPriority w:val="99"/>
    <w:unhideWhenUsed/>
    <w:rsid w:val="00401EC6"/>
    <w:rPr>
      <w:color w:val="0563C1" w:themeColor="hyperlink"/>
      <w:u w:val="single"/>
    </w:rPr>
  </w:style>
  <w:style w:type="character" w:styleId="a5">
    <w:name w:val="Unresolved Mention"/>
    <w:basedOn w:val="a0"/>
    <w:uiPriority w:val="99"/>
    <w:semiHidden/>
    <w:unhideWhenUsed/>
    <w:rsid w:val="00401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67995">
      <w:bodyDiv w:val="1"/>
      <w:marLeft w:val="0"/>
      <w:marRight w:val="0"/>
      <w:marTop w:val="0"/>
      <w:marBottom w:val="0"/>
      <w:divBdr>
        <w:top w:val="none" w:sz="0" w:space="0" w:color="auto"/>
        <w:left w:val="none" w:sz="0" w:space="0" w:color="auto"/>
        <w:bottom w:val="none" w:sz="0" w:space="0" w:color="auto"/>
        <w:right w:val="none" w:sz="0" w:space="0" w:color="auto"/>
      </w:divBdr>
      <w:divsChild>
        <w:div w:id="1467890090">
          <w:marLeft w:val="-225"/>
          <w:marRight w:val="-225"/>
          <w:marTop w:val="0"/>
          <w:marBottom w:val="360"/>
          <w:divBdr>
            <w:top w:val="none" w:sz="0" w:space="0" w:color="auto"/>
            <w:left w:val="none" w:sz="0" w:space="0" w:color="auto"/>
            <w:bottom w:val="none" w:sz="0" w:space="0" w:color="auto"/>
            <w:right w:val="none" w:sz="0" w:space="0" w:color="auto"/>
          </w:divBdr>
          <w:divsChild>
            <w:div w:id="224726643">
              <w:marLeft w:val="0"/>
              <w:marRight w:val="0"/>
              <w:marTop w:val="0"/>
              <w:marBottom w:val="0"/>
              <w:divBdr>
                <w:top w:val="none" w:sz="0" w:space="0" w:color="auto"/>
                <w:left w:val="none" w:sz="0" w:space="0" w:color="auto"/>
                <w:bottom w:val="none" w:sz="0" w:space="0" w:color="auto"/>
                <w:right w:val="none" w:sz="0" w:space="0" w:color="auto"/>
              </w:divBdr>
            </w:div>
          </w:divsChild>
        </w:div>
        <w:div w:id="251208620">
          <w:marLeft w:val="-225"/>
          <w:marRight w:val="-225"/>
          <w:marTop w:val="0"/>
          <w:marBottom w:val="360"/>
          <w:divBdr>
            <w:top w:val="none" w:sz="0" w:space="0" w:color="auto"/>
            <w:left w:val="none" w:sz="0" w:space="0" w:color="auto"/>
            <w:bottom w:val="none" w:sz="0" w:space="0" w:color="auto"/>
            <w:right w:val="none" w:sz="0" w:space="0" w:color="auto"/>
          </w:divBdr>
          <w:divsChild>
            <w:div w:id="1258978043">
              <w:marLeft w:val="0"/>
              <w:marRight w:val="0"/>
              <w:marTop w:val="0"/>
              <w:marBottom w:val="0"/>
              <w:divBdr>
                <w:top w:val="none" w:sz="0" w:space="0" w:color="auto"/>
                <w:left w:val="none" w:sz="0" w:space="0" w:color="auto"/>
                <w:bottom w:val="none" w:sz="0" w:space="0" w:color="auto"/>
                <w:right w:val="none" w:sz="0" w:space="0" w:color="auto"/>
              </w:divBdr>
              <w:divsChild>
                <w:div w:id="1223298267">
                  <w:marLeft w:val="0"/>
                  <w:marRight w:val="0"/>
                  <w:marTop w:val="0"/>
                  <w:marBottom w:val="360"/>
                  <w:divBdr>
                    <w:top w:val="none" w:sz="0" w:space="0" w:color="auto"/>
                    <w:left w:val="none" w:sz="0" w:space="0" w:color="auto"/>
                    <w:bottom w:val="none" w:sz="0" w:space="0" w:color="auto"/>
                    <w:right w:val="none" w:sz="0" w:space="0" w:color="auto"/>
                  </w:divBdr>
                </w:div>
                <w:div w:id="81343043">
                  <w:marLeft w:val="0"/>
                  <w:marRight w:val="0"/>
                  <w:marTop w:val="0"/>
                  <w:marBottom w:val="240"/>
                  <w:divBdr>
                    <w:top w:val="none" w:sz="0" w:space="0" w:color="auto"/>
                    <w:left w:val="none" w:sz="0" w:space="0" w:color="auto"/>
                    <w:bottom w:val="none" w:sz="0" w:space="0" w:color="auto"/>
                    <w:right w:val="none" w:sz="0" w:space="0" w:color="auto"/>
                  </w:divBdr>
                  <w:divsChild>
                    <w:div w:id="935290452">
                      <w:marLeft w:val="0"/>
                      <w:marRight w:val="0"/>
                      <w:marTop w:val="0"/>
                      <w:marBottom w:val="0"/>
                      <w:divBdr>
                        <w:top w:val="none" w:sz="0" w:space="0" w:color="auto"/>
                        <w:left w:val="none" w:sz="0" w:space="0" w:color="auto"/>
                        <w:bottom w:val="none" w:sz="0" w:space="0" w:color="auto"/>
                        <w:right w:val="none" w:sz="0" w:space="0" w:color="auto"/>
                      </w:divBdr>
                    </w:div>
                    <w:div w:id="14107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86179">
          <w:marLeft w:val="-225"/>
          <w:marRight w:val="-225"/>
          <w:marTop w:val="0"/>
          <w:marBottom w:val="360"/>
          <w:divBdr>
            <w:top w:val="none" w:sz="0" w:space="0" w:color="auto"/>
            <w:left w:val="none" w:sz="0" w:space="0" w:color="auto"/>
            <w:bottom w:val="none" w:sz="0" w:space="0" w:color="auto"/>
            <w:right w:val="none" w:sz="0" w:space="0" w:color="auto"/>
          </w:divBdr>
          <w:divsChild>
            <w:div w:id="244806575">
              <w:marLeft w:val="0"/>
              <w:marRight w:val="0"/>
              <w:marTop w:val="0"/>
              <w:marBottom w:val="0"/>
              <w:divBdr>
                <w:top w:val="none" w:sz="0" w:space="0" w:color="auto"/>
                <w:left w:val="none" w:sz="0" w:space="0" w:color="auto"/>
                <w:bottom w:val="none" w:sz="0" w:space="0" w:color="auto"/>
                <w:right w:val="none" w:sz="0" w:space="0" w:color="auto"/>
              </w:divBdr>
              <w:divsChild>
                <w:div w:id="493883610">
                  <w:marLeft w:val="0"/>
                  <w:marRight w:val="0"/>
                  <w:marTop w:val="0"/>
                  <w:marBottom w:val="240"/>
                  <w:divBdr>
                    <w:top w:val="none" w:sz="0" w:space="0" w:color="auto"/>
                    <w:left w:val="none" w:sz="0" w:space="0" w:color="auto"/>
                    <w:bottom w:val="none" w:sz="0" w:space="0" w:color="auto"/>
                    <w:right w:val="none" w:sz="0" w:space="0" w:color="auto"/>
                  </w:divBdr>
                  <w:divsChild>
                    <w:div w:id="53701232">
                      <w:marLeft w:val="0"/>
                      <w:marRight w:val="0"/>
                      <w:marTop w:val="0"/>
                      <w:marBottom w:val="0"/>
                      <w:divBdr>
                        <w:top w:val="none" w:sz="0" w:space="0" w:color="auto"/>
                        <w:left w:val="none" w:sz="0" w:space="0" w:color="auto"/>
                        <w:bottom w:val="none" w:sz="0" w:space="0" w:color="auto"/>
                        <w:right w:val="none" w:sz="0" w:space="0" w:color="auto"/>
                      </w:divBdr>
                    </w:div>
                    <w:div w:id="1855341890">
                      <w:marLeft w:val="0"/>
                      <w:marRight w:val="0"/>
                      <w:marTop w:val="0"/>
                      <w:marBottom w:val="0"/>
                      <w:divBdr>
                        <w:top w:val="none" w:sz="0" w:space="0" w:color="auto"/>
                        <w:left w:val="none" w:sz="0" w:space="0" w:color="auto"/>
                        <w:bottom w:val="none" w:sz="0" w:space="0" w:color="auto"/>
                        <w:right w:val="none" w:sz="0" w:space="0" w:color="auto"/>
                      </w:divBdr>
                    </w:div>
                    <w:div w:id="12611081">
                      <w:marLeft w:val="0"/>
                      <w:marRight w:val="0"/>
                      <w:marTop w:val="0"/>
                      <w:marBottom w:val="0"/>
                      <w:divBdr>
                        <w:top w:val="none" w:sz="0" w:space="0" w:color="auto"/>
                        <w:left w:val="none" w:sz="0" w:space="0" w:color="auto"/>
                        <w:bottom w:val="none" w:sz="0" w:space="0" w:color="auto"/>
                        <w:right w:val="none" w:sz="0" w:space="0" w:color="auto"/>
                      </w:divBdr>
                    </w:div>
                    <w:div w:id="1709795119">
                      <w:marLeft w:val="0"/>
                      <w:marRight w:val="0"/>
                      <w:marTop w:val="0"/>
                      <w:marBottom w:val="0"/>
                      <w:divBdr>
                        <w:top w:val="none" w:sz="0" w:space="0" w:color="auto"/>
                        <w:left w:val="none" w:sz="0" w:space="0" w:color="auto"/>
                        <w:bottom w:val="none" w:sz="0" w:space="0" w:color="auto"/>
                        <w:right w:val="none" w:sz="0" w:space="0" w:color="auto"/>
                      </w:divBdr>
                    </w:div>
                    <w:div w:id="528878852">
                      <w:marLeft w:val="0"/>
                      <w:marRight w:val="0"/>
                      <w:marTop w:val="0"/>
                      <w:marBottom w:val="0"/>
                      <w:divBdr>
                        <w:top w:val="none" w:sz="0" w:space="0" w:color="auto"/>
                        <w:left w:val="none" w:sz="0" w:space="0" w:color="auto"/>
                        <w:bottom w:val="none" w:sz="0" w:space="0" w:color="auto"/>
                        <w:right w:val="none" w:sz="0" w:space="0" w:color="auto"/>
                      </w:divBdr>
                    </w:div>
                    <w:div w:id="1538857602">
                      <w:marLeft w:val="0"/>
                      <w:marRight w:val="0"/>
                      <w:marTop w:val="0"/>
                      <w:marBottom w:val="0"/>
                      <w:divBdr>
                        <w:top w:val="none" w:sz="0" w:space="0" w:color="auto"/>
                        <w:left w:val="none" w:sz="0" w:space="0" w:color="auto"/>
                        <w:bottom w:val="none" w:sz="0" w:space="0" w:color="auto"/>
                        <w:right w:val="none" w:sz="0" w:space="0" w:color="auto"/>
                      </w:divBdr>
                    </w:div>
                    <w:div w:id="2114323576">
                      <w:marLeft w:val="0"/>
                      <w:marRight w:val="0"/>
                      <w:marTop w:val="0"/>
                      <w:marBottom w:val="0"/>
                      <w:divBdr>
                        <w:top w:val="none" w:sz="0" w:space="0" w:color="auto"/>
                        <w:left w:val="none" w:sz="0" w:space="0" w:color="auto"/>
                        <w:bottom w:val="none" w:sz="0" w:space="0" w:color="auto"/>
                        <w:right w:val="none" w:sz="0" w:space="0" w:color="auto"/>
                      </w:divBdr>
                    </w:div>
                    <w:div w:id="1824348880">
                      <w:marLeft w:val="0"/>
                      <w:marRight w:val="0"/>
                      <w:marTop w:val="0"/>
                      <w:marBottom w:val="0"/>
                      <w:divBdr>
                        <w:top w:val="none" w:sz="0" w:space="0" w:color="auto"/>
                        <w:left w:val="none" w:sz="0" w:space="0" w:color="auto"/>
                        <w:bottom w:val="none" w:sz="0" w:space="0" w:color="auto"/>
                        <w:right w:val="none" w:sz="0" w:space="0" w:color="auto"/>
                      </w:divBdr>
                    </w:div>
                    <w:div w:id="1942368822">
                      <w:marLeft w:val="0"/>
                      <w:marRight w:val="0"/>
                      <w:marTop w:val="0"/>
                      <w:marBottom w:val="0"/>
                      <w:divBdr>
                        <w:top w:val="none" w:sz="0" w:space="0" w:color="auto"/>
                        <w:left w:val="none" w:sz="0" w:space="0" w:color="auto"/>
                        <w:bottom w:val="none" w:sz="0" w:space="0" w:color="auto"/>
                        <w:right w:val="none" w:sz="0" w:space="0" w:color="auto"/>
                      </w:divBdr>
                    </w:div>
                    <w:div w:id="1227112209">
                      <w:marLeft w:val="0"/>
                      <w:marRight w:val="0"/>
                      <w:marTop w:val="0"/>
                      <w:marBottom w:val="0"/>
                      <w:divBdr>
                        <w:top w:val="none" w:sz="0" w:space="0" w:color="auto"/>
                        <w:left w:val="none" w:sz="0" w:space="0" w:color="auto"/>
                        <w:bottom w:val="none" w:sz="0" w:space="0" w:color="auto"/>
                        <w:right w:val="none" w:sz="0" w:space="0" w:color="auto"/>
                      </w:divBdr>
                    </w:div>
                    <w:div w:id="15079958">
                      <w:marLeft w:val="0"/>
                      <w:marRight w:val="0"/>
                      <w:marTop w:val="0"/>
                      <w:marBottom w:val="0"/>
                      <w:divBdr>
                        <w:top w:val="none" w:sz="0" w:space="0" w:color="auto"/>
                        <w:left w:val="none" w:sz="0" w:space="0" w:color="auto"/>
                        <w:bottom w:val="none" w:sz="0" w:space="0" w:color="auto"/>
                        <w:right w:val="none" w:sz="0" w:space="0" w:color="auto"/>
                      </w:divBdr>
                    </w:div>
                    <w:div w:id="1624573768">
                      <w:marLeft w:val="0"/>
                      <w:marRight w:val="0"/>
                      <w:marTop w:val="0"/>
                      <w:marBottom w:val="0"/>
                      <w:divBdr>
                        <w:top w:val="none" w:sz="0" w:space="0" w:color="auto"/>
                        <w:left w:val="none" w:sz="0" w:space="0" w:color="auto"/>
                        <w:bottom w:val="none" w:sz="0" w:space="0" w:color="auto"/>
                        <w:right w:val="none" w:sz="0" w:space="0" w:color="auto"/>
                      </w:divBdr>
                    </w:div>
                    <w:div w:id="1589735152">
                      <w:marLeft w:val="0"/>
                      <w:marRight w:val="0"/>
                      <w:marTop w:val="0"/>
                      <w:marBottom w:val="0"/>
                      <w:divBdr>
                        <w:top w:val="none" w:sz="0" w:space="0" w:color="auto"/>
                        <w:left w:val="none" w:sz="0" w:space="0" w:color="auto"/>
                        <w:bottom w:val="none" w:sz="0" w:space="0" w:color="auto"/>
                        <w:right w:val="none" w:sz="0" w:space="0" w:color="auto"/>
                      </w:divBdr>
                    </w:div>
                    <w:div w:id="6374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6787">
          <w:marLeft w:val="-225"/>
          <w:marRight w:val="-225"/>
          <w:marTop w:val="0"/>
          <w:marBottom w:val="360"/>
          <w:divBdr>
            <w:top w:val="none" w:sz="0" w:space="0" w:color="auto"/>
            <w:left w:val="none" w:sz="0" w:space="0" w:color="auto"/>
            <w:bottom w:val="none" w:sz="0" w:space="0" w:color="auto"/>
            <w:right w:val="none" w:sz="0" w:space="0" w:color="auto"/>
          </w:divBdr>
          <w:divsChild>
            <w:div w:id="861167964">
              <w:marLeft w:val="0"/>
              <w:marRight w:val="0"/>
              <w:marTop w:val="0"/>
              <w:marBottom w:val="0"/>
              <w:divBdr>
                <w:top w:val="none" w:sz="0" w:space="0" w:color="auto"/>
                <w:left w:val="none" w:sz="0" w:space="0" w:color="auto"/>
                <w:bottom w:val="none" w:sz="0" w:space="0" w:color="auto"/>
                <w:right w:val="none" w:sz="0" w:space="0" w:color="auto"/>
              </w:divBdr>
              <w:divsChild>
                <w:div w:id="67852058">
                  <w:marLeft w:val="0"/>
                  <w:marRight w:val="0"/>
                  <w:marTop w:val="0"/>
                  <w:marBottom w:val="240"/>
                  <w:divBdr>
                    <w:top w:val="none" w:sz="0" w:space="0" w:color="auto"/>
                    <w:left w:val="none" w:sz="0" w:space="0" w:color="auto"/>
                    <w:bottom w:val="none" w:sz="0" w:space="0" w:color="auto"/>
                    <w:right w:val="none" w:sz="0" w:space="0" w:color="auto"/>
                  </w:divBdr>
                  <w:divsChild>
                    <w:div w:id="1941789304">
                      <w:marLeft w:val="0"/>
                      <w:marRight w:val="0"/>
                      <w:marTop w:val="0"/>
                      <w:marBottom w:val="0"/>
                      <w:divBdr>
                        <w:top w:val="none" w:sz="0" w:space="0" w:color="auto"/>
                        <w:left w:val="none" w:sz="0" w:space="0" w:color="auto"/>
                        <w:bottom w:val="none" w:sz="0" w:space="0" w:color="auto"/>
                        <w:right w:val="none" w:sz="0" w:space="0" w:color="auto"/>
                      </w:divBdr>
                    </w:div>
                    <w:div w:id="1122578242">
                      <w:marLeft w:val="0"/>
                      <w:marRight w:val="0"/>
                      <w:marTop w:val="0"/>
                      <w:marBottom w:val="0"/>
                      <w:divBdr>
                        <w:top w:val="none" w:sz="0" w:space="0" w:color="auto"/>
                        <w:left w:val="none" w:sz="0" w:space="0" w:color="auto"/>
                        <w:bottom w:val="none" w:sz="0" w:space="0" w:color="auto"/>
                        <w:right w:val="none" w:sz="0" w:space="0" w:color="auto"/>
                      </w:divBdr>
                    </w:div>
                    <w:div w:id="453065519">
                      <w:marLeft w:val="0"/>
                      <w:marRight w:val="0"/>
                      <w:marTop w:val="0"/>
                      <w:marBottom w:val="0"/>
                      <w:divBdr>
                        <w:top w:val="none" w:sz="0" w:space="0" w:color="auto"/>
                        <w:left w:val="none" w:sz="0" w:space="0" w:color="auto"/>
                        <w:bottom w:val="none" w:sz="0" w:space="0" w:color="auto"/>
                        <w:right w:val="none" w:sz="0" w:space="0" w:color="auto"/>
                      </w:divBdr>
                    </w:div>
                    <w:div w:id="419644746">
                      <w:marLeft w:val="0"/>
                      <w:marRight w:val="0"/>
                      <w:marTop w:val="0"/>
                      <w:marBottom w:val="0"/>
                      <w:divBdr>
                        <w:top w:val="none" w:sz="0" w:space="0" w:color="auto"/>
                        <w:left w:val="none" w:sz="0" w:space="0" w:color="auto"/>
                        <w:bottom w:val="none" w:sz="0" w:space="0" w:color="auto"/>
                        <w:right w:val="none" w:sz="0" w:space="0" w:color="auto"/>
                      </w:divBdr>
                    </w:div>
                    <w:div w:id="1258825900">
                      <w:marLeft w:val="0"/>
                      <w:marRight w:val="0"/>
                      <w:marTop w:val="0"/>
                      <w:marBottom w:val="0"/>
                      <w:divBdr>
                        <w:top w:val="none" w:sz="0" w:space="0" w:color="auto"/>
                        <w:left w:val="none" w:sz="0" w:space="0" w:color="auto"/>
                        <w:bottom w:val="none" w:sz="0" w:space="0" w:color="auto"/>
                        <w:right w:val="none" w:sz="0" w:space="0" w:color="auto"/>
                      </w:divBdr>
                    </w:div>
                    <w:div w:id="1530949399">
                      <w:marLeft w:val="0"/>
                      <w:marRight w:val="0"/>
                      <w:marTop w:val="0"/>
                      <w:marBottom w:val="0"/>
                      <w:divBdr>
                        <w:top w:val="none" w:sz="0" w:space="0" w:color="auto"/>
                        <w:left w:val="none" w:sz="0" w:space="0" w:color="auto"/>
                        <w:bottom w:val="none" w:sz="0" w:space="0" w:color="auto"/>
                        <w:right w:val="none" w:sz="0" w:space="0" w:color="auto"/>
                      </w:divBdr>
                    </w:div>
                    <w:div w:id="1950503454">
                      <w:marLeft w:val="0"/>
                      <w:marRight w:val="0"/>
                      <w:marTop w:val="0"/>
                      <w:marBottom w:val="0"/>
                      <w:divBdr>
                        <w:top w:val="none" w:sz="0" w:space="0" w:color="auto"/>
                        <w:left w:val="none" w:sz="0" w:space="0" w:color="auto"/>
                        <w:bottom w:val="none" w:sz="0" w:space="0" w:color="auto"/>
                        <w:right w:val="none" w:sz="0" w:space="0" w:color="auto"/>
                      </w:divBdr>
                    </w:div>
                    <w:div w:id="1507136218">
                      <w:marLeft w:val="0"/>
                      <w:marRight w:val="0"/>
                      <w:marTop w:val="0"/>
                      <w:marBottom w:val="0"/>
                      <w:divBdr>
                        <w:top w:val="none" w:sz="0" w:space="0" w:color="auto"/>
                        <w:left w:val="none" w:sz="0" w:space="0" w:color="auto"/>
                        <w:bottom w:val="none" w:sz="0" w:space="0" w:color="auto"/>
                        <w:right w:val="none" w:sz="0" w:space="0" w:color="auto"/>
                      </w:divBdr>
                    </w:div>
                    <w:div w:id="829714098">
                      <w:marLeft w:val="0"/>
                      <w:marRight w:val="0"/>
                      <w:marTop w:val="0"/>
                      <w:marBottom w:val="0"/>
                      <w:divBdr>
                        <w:top w:val="none" w:sz="0" w:space="0" w:color="auto"/>
                        <w:left w:val="none" w:sz="0" w:space="0" w:color="auto"/>
                        <w:bottom w:val="none" w:sz="0" w:space="0" w:color="auto"/>
                        <w:right w:val="none" w:sz="0" w:space="0" w:color="auto"/>
                      </w:divBdr>
                    </w:div>
                    <w:div w:id="1351687645">
                      <w:marLeft w:val="0"/>
                      <w:marRight w:val="0"/>
                      <w:marTop w:val="0"/>
                      <w:marBottom w:val="0"/>
                      <w:divBdr>
                        <w:top w:val="none" w:sz="0" w:space="0" w:color="auto"/>
                        <w:left w:val="none" w:sz="0" w:space="0" w:color="auto"/>
                        <w:bottom w:val="none" w:sz="0" w:space="0" w:color="auto"/>
                        <w:right w:val="none" w:sz="0" w:space="0" w:color="auto"/>
                      </w:divBdr>
                    </w:div>
                    <w:div w:id="909653385">
                      <w:marLeft w:val="0"/>
                      <w:marRight w:val="0"/>
                      <w:marTop w:val="0"/>
                      <w:marBottom w:val="0"/>
                      <w:divBdr>
                        <w:top w:val="none" w:sz="0" w:space="0" w:color="auto"/>
                        <w:left w:val="none" w:sz="0" w:space="0" w:color="auto"/>
                        <w:bottom w:val="none" w:sz="0" w:space="0" w:color="auto"/>
                        <w:right w:val="none" w:sz="0" w:space="0" w:color="auto"/>
                      </w:divBdr>
                    </w:div>
                    <w:div w:id="1635526963">
                      <w:marLeft w:val="0"/>
                      <w:marRight w:val="0"/>
                      <w:marTop w:val="0"/>
                      <w:marBottom w:val="0"/>
                      <w:divBdr>
                        <w:top w:val="none" w:sz="0" w:space="0" w:color="auto"/>
                        <w:left w:val="none" w:sz="0" w:space="0" w:color="auto"/>
                        <w:bottom w:val="none" w:sz="0" w:space="0" w:color="auto"/>
                        <w:right w:val="none" w:sz="0" w:space="0" w:color="auto"/>
                      </w:divBdr>
                    </w:div>
                    <w:div w:id="7289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553">
          <w:marLeft w:val="-225"/>
          <w:marRight w:val="-225"/>
          <w:marTop w:val="0"/>
          <w:marBottom w:val="360"/>
          <w:divBdr>
            <w:top w:val="none" w:sz="0" w:space="0" w:color="auto"/>
            <w:left w:val="none" w:sz="0" w:space="0" w:color="auto"/>
            <w:bottom w:val="none" w:sz="0" w:space="0" w:color="auto"/>
            <w:right w:val="none" w:sz="0" w:space="0" w:color="auto"/>
          </w:divBdr>
          <w:divsChild>
            <w:div w:id="1340037324">
              <w:marLeft w:val="0"/>
              <w:marRight w:val="0"/>
              <w:marTop w:val="0"/>
              <w:marBottom w:val="0"/>
              <w:divBdr>
                <w:top w:val="none" w:sz="0" w:space="0" w:color="auto"/>
                <w:left w:val="none" w:sz="0" w:space="0" w:color="auto"/>
                <w:bottom w:val="none" w:sz="0" w:space="0" w:color="auto"/>
                <w:right w:val="none" w:sz="0" w:space="0" w:color="auto"/>
              </w:divBdr>
              <w:divsChild>
                <w:div w:id="1538660099">
                  <w:marLeft w:val="0"/>
                  <w:marRight w:val="0"/>
                  <w:marTop w:val="0"/>
                  <w:marBottom w:val="240"/>
                  <w:divBdr>
                    <w:top w:val="none" w:sz="0" w:space="0" w:color="auto"/>
                    <w:left w:val="none" w:sz="0" w:space="0" w:color="auto"/>
                    <w:bottom w:val="none" w:sz="0" w:space="0" w:color="auto"/>
                    <w:right w:val="none" w:sz="0" w:space="0" w:color="auto"/>
                  </w:divBdr>
                  <w:divsChild>
                    <w:div w:id="1021588945">
                      <w:marLeft w:val="0"/>
                      <w:marRight w:val="0"/>
                      <w:marTop w:val="0"/>
                      <w:marBottom w:val="0"/>
                      <w:divBdr>
                        <w:top w:val="none" w:sz="0" w:space="0" w:color="auto"/>
                        <w:left w:val="none" w:sz="0" w:space="0" w:color="auto"/>
                        <w:bottom w:val="none" w:sz="0" w:space="0" w:color="auto"/>
                        <w:right w:val="none" w:sz="0" w:space="0" w:color="auto"/>
                      </w:divBdr>
                    </w:div>
                    <w:div w:id="1001812048">
                      <w:marLeft w:val="0"/>
                      <w:marRight w:val="0"/>
                      <w:marTop w:val="0"/>
                      <w:marBottom w:val="0"/>
                      <w:divBdr>
                        <w:top w:val="none" w:sz="0" w:space="0" w:color="auto"/>
                        <w:left w:val="none" w:sz="0" w:space="0" w:color="auto"/>
                        <w:bottom w:val="none" w:sz="0" w:space="0" w:color="auto"/>
                        <w:right w:val="none" w:sz="0" w:space="0" w:color="auto"/>
                      </w:divBdr>
                    </w:div>
                    <w:div w:id="1333484552">
                      <w:marLeft w:val="0"/>
                      <w:marRight w:val="0"/>
                      <w:marTop w:val="0"/>
                      <w:marBottom w:val="0"/>
                      <w:divBdr>
                        <w:top w:val="none" w:sz="0" w:space="0" w:color="auto"/>
                        <w:left w:val="none" w:sz="0" w:space="0" w:color="auto"/>
                        <w:bottom w:val="none" w:sz="0" w:space="0" w:color="auto"/>
                        <w:right w:val="none" w:sz="0" w:space="0" w:color="auto"/>
                      </w:divBdr>
                    </w:div>
                    <w:div w:id="1199273105">
                      <w:marLeft w:val="0"/>
                      <w:marRight w:val="0"/>
                      <w:marTop w:val="0"/>
                      <w:marBottom w:val="0"/>
                      <w:divBdr>
                        <w:top w:val="none" w:sz="0" w:space="0" w:color="auto"/>
                        <w:left w:val="none" w:sz="0" w:space="0" w:color="auto"/>
                        <w:bottom w:val="none" w:sz="0" w:space="0" w:color="auto"/>
                        <w:right w:val="none" w:sz="0" w:space="0" w:color="auto"/>
                      </w:divBdr>
                    </w:div>
                    <w:div w:id="480275853">
                      <w:marLeft w:val="0"/>
                      <w:marRight w:val="0"/>
                      <w:marTop w:val="0"/>
                      <w:marBottom w:val="0"/>
                      <w:divBdr>
                        <w:top w:val="none" w:sz="0" w:space="0" w:color="auto"/>
                        <w:left w:val="none" w:sz="0" w:space="0" w:color="auto"/>
                        <w:bottom w:val="none" w:sz="0" w:space="0" w:color="auto"/>
                        <w:right w:val="none" w:sz="0" w:space="0" w:color="auto"/>
                      </w:divBdr>
                    </w:div>
                    <w:div w:id="1719669319">
                      <w:marLeft w:val="0"/>
                      <w:marRight w:val="0"/>
                      <w:marTop w:val="0"/>
                      <w:marBottom w:val="0"/>
                      <w:divBdr>
                        <w:top w:val="none" w:sz="0" w:space="0" w:color="auto"/>
                        <w:left w:val="none" w:sz="0" w:space="0" w:color="auto"/>
                        <w:bottom w:val="none" w:sz="0" w:space="0" w:color="auto"/>
                        <w:right w:val="none" w:sz="0" w:space="0" w:color="auto"/>
                      </w:divBdr>
                    </w:div>
                    <w:div w:id="1194415067">
                      <w:marLeft w:val="0"/>
                      <w:marRight w:val="0"/>
                      <w:marTop w:val="0"/>
                      <w:marBottom w:val="0"/>
                      <w:divBdr>
                        <w:top w:val="none" w:sz="0" w:space="0" w:color="auto"/>
                        <w:left w:val="none" w:sz="0" w:space="0" w:color="auto"/>
                        <w:bottom w:val="none" w:sz="0" w:space="0" w:color="auto"/>
                        <w:right w:val="none" w:sz="0" w:space="0" w:color="auto"/>
                      </w:divBdr>
                    </w:div>
                    <w:div w:id="228540122">
                      <w:marLeft w:val="0"/>
                      <w:marRight w:val="0"/>
                      <w:marTop w:val="0"/>
                      <w:marBottom w:val="0"/>
                      <w:divBdr>
                        <w:top w:val="none" w:sz="0" w:space="0" w:color="auto"/>
                        <w:left w:val="none" w:sz="0" w:space="0" w:color="auto"/>
                        <w:bottom w:val="none" w:sz="0" w:space="0" w:color="auto"/>
                        <w:right w:val="none" w:sz="0" w:space="0" w:color="auto"/>
                      </w:divBdr>
                    </w:div>
                    <w:div w:id="1537962106">
                      <w:marLeft w:val="0"/>
                      <w:marRight w:val="0"/>
                      <w:marTop w:val="0"/>
                      <w:marBottom w:val="0"/>
                      <w:divBdr>
                        <w:top w:val="none" w:sz="0" w:space="0" w:color="auto"/>
                        <w:left w:val="none" w:sz="0" w:space="0" w:color="auto"/>
                        <w:bottom w:val="none" w:sz="0" w:space="0" w:color="auto"/>
                        <w:right w:val="none" w:sz="0" w:space="0" w:color="auto"/>
                      </w:divBdr>
                    </w:div>
                    <w:div w:id="508373048">
                      <w:marLeft w:val="0"/>
                      <w:marRight w:val="0"/>
                      <w:marTop w:val="0"/>
                      <w:marBottom w:val="0"/>
                      <w:divBdr>
                        <w:top w:val="none" w:sz="0" w:space="0" w:color="auto"/>
                        <w:left w:val="none" w:sz="0" w:space="0" w:color="auto"/>
                        <w:bottom w:val="none" w:sz="0" w:space="0" w:color="auto"/>
                        <w:right w:val="none" w:sz="0" w:space="0" w:color="auto"/>
                      </w:divBdr>
                    </w:div>
                    <w:div w:id="18464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244031">
          <w:marLeft w:val="-225"/>
          <w:marRight w:val="-225"/>
          <w:marTop w:val="0"/>
          <w:marBottom w:val="360"/>
          <w:divBdr>
            <w:top w:val="none" w:sz="0" w:space="0" w:color="auto"/>
            <w:left w:val="none" w:sz="0" w:space="0" w:color="auto"/>
            <w:bottom w:val="none" w:sz="0" w:space="0" w:color="auto"/>
            <w:right w:val="none" w:sz="0" w:space="0" w:color="auto"/>
          </w:divBdr>
          <w:divsChild>
            <w:div w:id="2093500262">
              <w:marLeft w:val="0"/>
              <w:marRight w:val="0"/>
              <w:marTop w:val="0"/>
              <w:marBottom w:val="0"/>
              <w:divBdr>
                <w:top w:val="none" w:sz="0" w:space="0" w:color="auto"/>
                <w:left w:val="none" w:sz="0" w:space="0" w:color="auto"/>
                <w:bottom w:val="none" w:sz="0" w:space="0" w:color="auto"/>
                <w:right w:val="none" w:sz="0" w:space="0" w:color="auto"/>
              </w:divBdr>
              <w:divsChild>
                <w:div w:id="663430920">
                  <w:marLeft w:val="0"/>
                  <w:marRight w:val="0"/>
                  <w:marTop w:val="0"/>
                  <w:marBottom w:val="240"/>
                  <w:divBdr>
                    <w:top w:val="none" w:sz="0" w:space="0" w:color="auto"/>
                    <w:left w:val="none" w:sz="0" w:space="0" w:color="auto"/>
                    <w:bottom w:val="none" w:sz="0" w:space="0" w:color="auto"/>
                    <w:right w:val="none" w:sz="0" w:space="0" w:color="auto"/>
                  </w:divBdr>
                  <w:divsChild>
                    <w:div w:id="301623869">
                      <w:marLeft w:val="0"/>
                      <w:marRight w:val="0"/>
                      <w:marTop w:val="0"/>
                      <w:marBottom w:val="0"/>
                      <w:divBdr>
                        <w:top w:val="none" w:sz="0" w:space="0" w:color="auto"/>
                        <w:left w:val="none" w:sz="0" w:space="0" w:color="auto"/>
                        <w:bottom w:val="none" w:sz="0" w:space="0" w:color="auto"/>
                        <w:right w:val="none" w:sz="0" w:space="0" w:color="auto"/>
                      </w:divBdr>
                    </w:div>
                    <w:div w:id="1251618886">
                      <w:marLeft w:val="0"/>
                      <w:marRight w:val="0"/>
                      <w:marTop w:val="0"/>
                      <w:marBottom w:val="0"/>
                      <w:divBdr>
                        <w:top w:val="none" w:sz="0" w:space="0" w:color="auto"/>
                        <w:left w:val="none" w:sz="0" w:space="0" w:color="auto"/>
                        <w:bottom w:val="none" w:sz="0" w:space="0" w:color="auto"/>
                        <w:right w:val="none" w:sz="0" w:space="0" w:color="auto"/>
                      </w:divBdr>
                    </w:div>
                    <w:div w:id="2072805226">
                      <w:marLeft w:val="0"/>
                      <w:marRight w:val="0"/>
                      <w:marTop w:val="0"/>
                      <w:marBottom w:val="0"/>
                      <w:divBdr>
                        <w:top w:val="none" w:sz="0" w:space="0" w:color="auto"/>
                        <w:left w:val="none" w:sz="0" w:space="0" w:color="auto"/>
                        <w:bottom w:val="none" w:sz="0" w:space="0" w:color="auto"/>
                        <w:right w:val="none" w:sz="0" w:space="0" w:color="auto"/>
                      </w:divBdr>
                    </w:div>
                    <w:div w:id="707878404">
                      <w:marLeft w:val="0"/>
                      <w:marRight w:val="0"/>
                      <w:marTop w:val="0"/>
                      <w:marBottom w:val="0"/>
                      <w:divBdr>
                        <w:top w:val="none" w:sz="0" w:space="0" w:color="auto"/>
                        <w:left w:val="none" w:sz="0" w:space="0" w:color="auto"/>
                        <w:bottom w:val="none" w:sz="0" w:space="0" w:color="auto"/>
                        <w:right w:val="none" w:sz="0" w:space="0" w:color="auto"/>
                      </w:divBdr>
                    </w:div>
                    <w:div w:id="1812215046">
                      <w:marLeft w:val="0"/>
                      <w:marRight w:val="0"/>
                      <w:marTop w:val="0"/>
                      <w:marBottom w:val="0"/>
                      <w:divBdr>
                        <w:top w:val="none" w:sz="0" w:space="0" w:color="auto"/>
                        <w:left w:val="none" w:sz="0" w:space="0" w:color="auto"/>
                        <w:bottom w:val="none" w:sz="0" w:space="0" w:color="auto"/>
                        <w:right w:val="none" w:sz="0" w:space="0" w:color="auto"/>
                      </w:divBdr>
                    </w:div>
                    <w:div w:id="1122770644">
                      <w:marLeft w:val="0"/>
                      <w:marRight w:val="0"/>
                      <w:marTop w:val="0"/>
                      <w:marBottom w:val="0"/>
                      <w:divBdr>
                        <w:top w:val="none" w:sz="0" w:space="0" w:color="auto"/>
                        <w:left w:val="none" w:sz="0" w:space="0" w:color="auto"/>
                        <w:bottom w:val="none" w:sz="0" w:space="0" w:color="auto"/>
                        <w:right w:val="none" w:sz="0" w:space="0" w:color="auto"/>
                      </w:divBdr>
                    </w:div>
                    <w:div w:id="10984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3592">
          <w:marLeft w:val="-225"/>
          <w:marRight w:val="-225"/>
          <w:marTop w:val="0"/>
          <w:marBottom w:val="360"/>
          <w:divBdr>
            <w:top w:val="none" w:sz="0" w:space="0" w:color="auto"/>
            <w:left w:val="none" w:sz="0" w:space="0" w:color="auto"/>
            <w:bottom w:val="none" w:sz="0" w:space="0" w:color="auto"/>
            <w:right w:val="none" w:sz="0" w:space="0" w:color="auto"/>
          </w:divBdr>
          <w:divsChild>
            <w:div w:id="853110548">
              <w:marLeft w:val="0"/>
              <w:marRight w:val="0"/>
              <w:marTop w:val="0"/>
              <w:marBottom w:val="0"/>
              <w:divBdr>
                <w:top w:val="none" w:sz="0" w:space="0" w:color="auto"/>
                <w:left w:val="none" w:sz="0" w:space="0" w:color="auto"/>
                <w:bottom w:val="none" w:sz="0" w:space="0" w:color="auto"/>
                <w:right w:val="none" w:sz="0" w:space="0" w:color="auto"/>
              </w:divBdr>
              <w:divsChild>
                <w:div w:id="1003315635">
                  <w:marLeft w:val="0"/>
                  <w:marRight w:val="0"/>
                  <w:marTop w:val="0"/>
                  <w:marBottom w:val="240"/>
                  <w:divBdr>
                    <w:top w:val="none" w:sz="0" w:space="0" w:color="auto"/>
                    <w:left w:val="none" w:sz="0" w:space="0" w:color="auto"/>
                    <w:bottom w:val="none" w:sz="0" w:space="0" w:color="auto"/>
                    <w:right w:val="none" w:sz="0" w:space="0" w:color="auto"/>
                  </w:divBdr>
                  <w:divsChild>
                    <w:div w:id="13996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2713">
          <w:marLeft w:val="-225"/>
          <w:marRight w:val="-225"/>
          <w:marTop w:val="0"/>
          <w:marBottom w:val="360"/>
          <w:divBdr>
            <w:top w:val="none" w:sz="0" w:space="0" w:color="auto"/>
            <w:left w:val="none" w:sz="0" w:space="0" w:color="auto"/>
            <w:bottom w:val="none" w:sz="0" w:space="0" w:color="auto"/>
            <w:right w:val="none" w:sz="0" w:space="0" w:color="auto"/>
          </w:divBdr>
          <w:divsChild>
            <w:div w:id="1577544368">
              <w:marLeft w:val="0"/>
              <w:marRight w:val="0"/>
              <w:marTop w:val="0"/>
              <w:marBottom w:val="0"/>
              <w:divBdr>
                <w:top w:val="none" w:sz="0" w:space="0" w:color="auto"/>
                <w:left w:val="none" w:sz="0" w:space="0" w:color="auto"/>
                <w:bottom w:val="none" w:sz="0" w:space="0" w:color="auto"/>
                <w:right w:val="none" w:sz="0" w:space="0" w:color="auto"/>
              </w:divBdr>
              <w:divsChild>
                <w:div w:id="998848435">
                  <w:marLeft w:val="0"/>
                  <w:marRight w:val="0"/>
                  <w:marTop w:val="0"/>
                  <w:marBottom w:val="240"/>
                  <w:divBdr>
                    <w:top w:val="none" w:sz="0" w:space="0" w:color="auto"/>
                    <w:left w:val="none" w:sz="0" w:space="0" w:color="auto"/>
                    <w:bottom w:val="none" w:sz="0" w:space="0" w:color="auto"/>
                    <w:right w:val="none" w:sz="0" w:space="0" w:color="auto"/>
                  </w:divBdr>
                  <w:divsChild>
                    <w:div w:id="1901864354">
                      <w:marLeft w:val="0"/>
                      <w:marRight w:val="0"/>
                      <w:marTop w:val="0"/>
                      <w:marBottom w:val="0"/>
                      <w:divBdr>
                        <w:top w:val="none" w:sz="0" w:space="0" w:color="auto"/>
                        <w:left w:val="none" w:sz="0" w:space="0" w:color="auto"/>
                        <w:bottom w:val="none" w:sz="0" w:space="0" w:color="auto"/>
                        <w:right w:val="none" w:sz="0" w:space="0" w:color="auto"/>
                      </w:divBdr>
                    </w:div>
                    <w:div w:id="1250504931">
                      <w:marLeft w:val="0"/>
                      <w:marRight w:val="0"/>
                      <w:marTop w:val="0"/>
                      <w:marBottom w:val="0"/>
                      <w:divBdr>
                        <w:top w:val="none" w:sz="0" w:space="0" w:color="auto"/>
                        <w:left w:val="none" w:sz="0" w:space="0" w:color="auto"/>
                        <w:bottom w:val="none" w:sz="0" w:space="0" w:color="auto"/>
                        <w:right w:val="none" w:sz="0" w:space="0" w:color="auto"/>
                      </w:divBdr>
                    </w:div>
                    <w:div w:id="396899106">
                      <w:marLeft w:val="0"/>
                      <w:marRight w:val="0"/>
                      <w:marTop w:val="0"/>
                      <w:marBottom w:val="0"/>
                      <w:divBdr>
                        <w:top w:val="none" w:sz="0" w:space="0" w:color="auto"/>
                        <w:left w:val="none" w:sz="0" w:space="0" w:color="auto"/>
                        <w:bottom w:val="none" w:sz="0" w:space="0" w:color="auto"/>
                        <w:right w:val="none" w:sz="0" w:space="0" w:color="auto"/>
                      </w:divBdr>
                    </w:div>
                    <w:div w:id="1086923706">
                      <w:marLeft w:val="0"/>
                      <w:marRight w:val="0"/>
                      <w:marTop w:val="0"/>
                      <w:marBottom w:val="0"/>
                      <w:divBdr>
                        <w:top w:val="none" w:sz="0" w:space="0" w:color="auto"/>
                        <w:left w:val="none" w:sz="0" w:space="0" w:color="auto"/>
                        <w:bottom w:val="none" w:sz="0" w:space="0" w:color="auto"/>
                        <w:right w:val="none" w:sz="0" w:space="0" w:color="auto"/>
                      </w:divBdr>
                    </w:div>
                    <w:div w:id="486484446">
                      <w:marLeft w:val="0"/>
                      <w:marRight w:val="0"/>
                      <w:marTop w:val="0"/>
                      <w:marBottom w:val="0"/>
                      <w:divBdr>
                        <w:top w:val="none" w:sz="0" w:space="0" w:color="auto"/>
                        <w:left w:val="none" w:sz="0" w:space="0" w:color="auto"/>
                        <w:bottom w:val="none" w:sz="0" w:space="0" w:color="auto"/>
                        <w:right w:val="none" w:sz="0" w:space="0" w:color="auto"/>
                      </w:divBdr>
                    </w:div>
                    <w:div w:id="914777461">
                      <w:marLeft w:val="0"/>
                      <w:marRight w:val="0"/>
                      <w:marTop w:val="0"/>
                      <w:marBottom w:val="0"/>
                      <w:divBdr>
                        <w:top w:val="none" w:sz="0" w:space="0" w:color="auto"/>
                        <w:left w:val="none" w:sz="0" w:space="0" w:color="auto"/>
                        <w:bottom w:val="none" w:sz="0" w:space="0" w:color="auto"/>
                        <w:right w:val="none" w:sz="0" w:space="0" w:color="auto"/>
                      </w:divBdr>
                    </w:div>
                    <w:div w:id="18576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147">
          <w:marLeft w:val="-225"/>
          <w:marRight w:val="-225"/>
          <w:marTop w:val="0"/>
          <w:marBottom w:val="360"/>
          <w:divBdr>
            <w:top w:val="none" w:sz="0" w:space="0" w:color="auto"/>
            <w:left w:val="none" w:sz="0" w:space="0" w:color="auto"/>
            <w:bottom w:val="none" w:sz="0" w:space="0" w:color="auto"/>
            <w:right w:val="none" w:sz="0" w:space="0" w:color="auto"/>
          </w:divBdr>
          <w:divsChild>
            <w:div w:id="482963436">
              <w:marLeft w:val="0"/>
              <w:marRight w:val="0"/>
              <w:marTop w:val="0"/>
              <w:marBottom w:val="0"/>
              <w:divBdr>
                <w:top w:val="none" w:sz="0" w:space="0" w:color="auto"/>
                <w:left w:val="none" w:sz="0" w:space="0" w:color="auto"/>
                <w:bottom w:val="none" w:sz="0" w:space="0" w:color="auto"/>
                <w:right w:val="none" w:sz="0" w:space="0" w:color="auto"/>
              </w:divBdr>
              <w:divsChild>
                <w:div w:id="945309734">
                  <w:marLeft w:val="0"/>
                  <w:marRight w:val="0"/>
                  <w:marTop w:val="0"/>
                  <w:marBottom w:val="360"/>
                  <w:divBdr>
                    <w:top w:val="none" w:sz="0" w:space="0" w:color="auto"/>
                    <w:left w:val="none" w:sz="0" w:space="0" w:color="auto"/>
                    <w:bottom w:val="none" w:sz="0" w:space="0" w:color="auto"/>
                    <w:right w:val="none" w:sz="0" w:space="0" w:color="auto"/>
                  </w:divBdr>
                </w:div>
                <w:div w:id="2012683050">
                  <w:marLeft w:val="0"/>
                  <w:marRight w:val="0"/>
                  <w:marTop w:val="0"/>
                  <w:marBottom w:val="240"/>
                  <w:divBdr>
                    <w:top w:val="none" w:sz="0" w:space="0" w:color="auto"/>
                    <w:left w:val="none" w:sz="0" w:space="0" w:color="auto"/>
                    <w:bottom w:val="none" w:sz="0" w:space="0" w:color="auto"/>
                    <w:right w:val="none" w:sz="0" w:space="0" w:color="auto"/>
                  </w:divBdr>
                  <w:divsChild>
                    <w:div w:id="2019846312">
                      <w:marLeft w:val="0"/>
                      <w:marRight w:val="0"/>
                      <w:marTop w:val="0"/>
                      <w:marBottom w:val="0"/>
                      <w:divBdr>
                        <w:top w:val="none" w:sz="0" w:space="0" w:color="auto"/>
                        <w:left w:val="none" w:sz="0" w:space="0" w:color="auto"/>
                        <w:bottom w:val="none" w:sz="0" w:space="0" w:color="auto"/>
                        <w:right w:val="none" w:sz="0" w:space="0" w:color="auto"/>
                      </w:divBdr>
                    </w:div>
                    <w:div w:id="758982609">
                      <w:marLeft w:val="0"/>
                      <w:marRight w:val="0"/>
                      <w:marTop w:val="0"/>
                      <w:marBottom w:val="0"/>
                      <w:divBdr>
                        <w:top w:val="none" w:sz="0" w:space="0" w:color="auto"/>
                        <w:left w:val="none" w:sz="0" w:space="0" w:color="auto"/>
                        <w:bottom w:val="none" w:sz="0" w:space="0" w:color="auto"/>
                        <w:right w:val="none" w:sz="0" w:space="0" w:color="auto"/>
                      </w:divBdr>
                    </w:div>
                    <w:div w:id="133135112">
                      <w:marLeft w:val="0"/>
                      <w:marRight w:val="0"/>
                      <w:marTop w:val="0"/>
                      <w:marBottom w:val="0"/>
                      <w:divBdr>
                        <w:top w:val="none" w:sz="0" w:space="0" w:color="auto"/>
                        <w:left w:val="none" w:sz="0" w:space="0" w:color="auto"/>
                        <w:bottom w:val="none" w:sz="0" w:space="0" w:color="auto"/>
                        <w:right w:val="none" w:sz="0" w:space="0" w:color="auto"/>
                      </w:divBdr>
                    </w:div>
                    <w:div w:id="166868228">
                      <w:marLeft w:val="0"/>
                      <w:marRight w:val="0"/>
                      <w:marTop w:val="0"/>
                      <w:marBottom w:val="0"/>
                      <w:divBdr>
                        <w:top w:val="none" w:sz="0" w:space="0" w:color="auto"/>
                        <w:left w:val="none" w:sz="0" w:space="0" w:color="auto"/>
                        <w:bottom w:val="none" w:sz="0" w:space="0" w:color="auto"/>
                        <w:right w:val="none" w:sz="0" w:space="0" w:color="auto"/>
                      </w:divBdr>
                    </w:div>
                    <w:div w:id="1914464495">
                      <w:marLeft w:val="0"/>
                      <w:marRight w:val="0"/>
                      <w:marTop w:val="0"/>
                      <w:marBottom w:val="0"/>
                      <w:divBdr>
                        <w:top w:val="none" w:sz="0" w:space="0" w:color="auto"/>
                        <w:left w:val="none" w:sz="0" w:space="0" w:color="auto"/>
                        <w:bottom w:val="none" w:sz="0" w:space="0" w:color="auto"/>
                        <w:right w:val="none" w:sz="0" w:space="0" w:color="auto"/>
                      </w:divBdr>
                    </w:div>
                    <w:div w:id="1122073019">
                      <w:marLeft w:val="0"/>
                      <w:marRight w:val="0"/>
                      <w:marTop w:val="0"/>
                      <w:marBottom w:val="0"/>
                      <w:divBdr>
                        <w:top w:val="none" w:sz="0" w:space="0" w:color="auto"/>
                        <w:left w:val="none" w:sz="0" w:space="0" w:color="auto"/>
                        <w:bottom w:val="none" w:sz="0" w:space="0" w:color="auto"/>
                        <w:right w:val="none" w:sz="0" w:space="0" w:color="auto"/>
                      </w:divBdr>
                    </w:div>
                    <w:div w:id="879053253">
                      <w:marLeft w:val="0"/>
                      <w:marRight w:val="0"/>
                      <w:marTop w:val="0"/>
                      <w:marBottom w:val="0"/>
                      <w:divBdr>
                        <w:top w:val="none" w:sz="0" w:space="0" w:color="auto"/>
                        <w:left w:val="none" w:sz="0" w:space="0" w:color="auto"/>
                        <w:bottom w:val="none" w:sz="0" w:space="0" w:color="auto"/>
                        <w:right w:val="none" w:sz="0" w:space="0" w:color="auto"/>
                      </w:divBdr>
                    </w:div>
                    <w:div w:id="913466567">
                      <w:marLeft w:val="0"/>
                      <w:marRight w:val="0"/>
                      <w:marTop w:val="0"/>
                      <w:marBottom w:val="0"/>
                      <w:divBdr>
                        <w:top w:val="none" w:sz="0" w:space="0" w:color="auto"/>
                        <w:left w:val="none" w:sz="0" w:space="0" w:color="auto"/>
                        <w:bottom w:val="none" w:sz="0" w:space="0" w:color="auto"/>
                        <w:right w:val="none" w:sz="0" w:space="0" w:color="auto"/>
                      </w:divBdr>
                    </w:div>
                    <w:div w:id="15120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21411">
          <w:marLeft w:val="-225"/>
          <w:marRight w:val="-225"/>
          <w:marTop w:val="0"/>
          <w:marBottom w:val="360"/>
          <w:divBdr>
            <w:top w:val="none" w:sz="0" w:space="0" w:color="auto"/>
            <w:left w:val="none" w:sz="0" w:space="0" w:color="auto"/>
            <w:bottom w:val="none" w:sz="0" w:space="0" w:color="auto"/>
            <w:right w:val="none" w:sz="0" w:space="0" w:color="auto"/>
          </w:divBdr>
          <w:divsChild>
            <w:div w:id="2040424963">
              <w:marLeft w:val="0"/>
              <w:marRight w:val="0"/>
              <w:marTop w:val="0"/>
              <w:marBottom w:val="0"/>
              <w:divBdr>
                <w:top w:val="none" w:sz="0" w:space="0" w:color="auto"/>
                <w:left w:val="none" w:sz="0" w:space="0" w:color="auto"/>
                <w:bottom w:val="none" w:sz="0" w:space="0" w:color="auto"/>
                <w:right w:val="none" w:sz="0" w:space="0" w:color="auto"/>
              </w:divBdr>
              <w:divsChild>
                <w:div w:id="94635585">
                  <w:marLeft w:val="0"/>
                  <w:marRight w:val="0"/>
                  <w:marTop w:val="0"/>
                  <w:marBottom w:val="240"/>
                  <w:divBdr>
                    <w:top w:val="none" w:sz="0" w:space="0" w:color="auto"/>
                    <w:left w:val="none" w:sz="0" w:space="0" w:color="auto"/>
                    <w:bottom w:val="none" w:sz="0" w:space="0" w:color="auto"/>
                    <w:right w:val="none" w:sz="0" w:space="0" w:color="auto"/>
                  </w:divBdr>
                  <w:divsChild>
                    <w:div w:id="1257707713">
                      <w:marLeft w:val="0"/>
                      <w:marRight w:val="0"/>
                      <w:marTop w:val="0"/>
                      <w:marBottom w:val="0"/>
                      <w:divBdr>
                        <w:top w:val="none" w:sz="0" w:space="0" w:color="auto"/>
                        <w:left w:val="none" w:sz="0" w:space="0" w:color="auto"/>
                        <w:bottom w:val="none" w:sz="0" w:space="0" w:color="auto"/>
                        <w:right w:val="none" w:sz="0" w:space="0" w:color="auto"/>
                      </w:divBdr>
                    </w:div>
                    <w:div w:id="9662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5849">
          <w:marLeft w:val="-225"/>
          <w:marRight w:val="-225"/>
          <w:marTop w:val="0"/>
          <w:marBottom w:val="360"/>
          <w:divBdr>
            <w:top w:val="none" w:sz="0" w:space="0" w:color="auto"/>
            <w:left w:val="none" w:sz="0" w:space="0" w:color="auto"/>
            <w:bottom w:val="none" w:sz="0" w:space="0" w:color="auto"/>
            <w:right w:val="none" w:sz="0" w:space="0" w:color="auto"/>
          </w:divBdr>
          <w:divsChild>
            <w:div w:id="1816799945">
              <w:marLeft w:val="0"/>
              <w:marRight w:val="0"/>
              <w:marTop w:val="0"/>
              <w:marBottom w:val="0"/>
              <w:divBdr>
                <w:top w:val="none" w:sz="0" w:space="0" w:color="auto"/>
                <w:left w:val="none" w:sz="0" w:space="0" w:color="auto"/>
                <w:bottom w:val="none" w:sz="0" w:space="0" w:color="auto"/>
                <w:right w:val="none" w:sz="0" w:space="0" w:color="auto"/>
              </w:divBdr>
              <w:divsChild>
                <w:div w:id="367723743">
                  <w:marLeft w:val="0"/>
                  <w:marRight w:val="0"/>
                  <w:marTop w:val="0"/>
                  <w:marBottom w:val="240"/>
                  <w:divBdr>
                    <w:top w:val="none" w:sz="0" w:space="0" w:color="auto"/>
                    <w:left w:val="none" w:sz="0" w:space="0" w:color="auto"/>
                    <w:bottom w:val="none" w:sz="0" w:space="0" w:color="auto"/>
                    <w:right w:val="none" w:sz="0" w:space="0" w:color="auto"/>
                  </w:divBdr>
                  <w:divsChild>
                    <w:div w:id="1636447769">
                      <w:marLeft w:val="0"/>
                      <w:marRight w:val="0"/>
                      <w:marTop w:val="0"/>
                      <w:marBottom w:val="0"/>
                      <w:divBdr>
                        <w:top w:val="none" w:sz="0" w:space="0" w:color="auto"/>
                        <w:left w:val="none" w:sz="0" w:space="0" w:color="auto"/>
                        <w:bottom w:val="none" w:sz="0" w:space="0" w:color="auto"/>
                        <w:right w:val="none" w:sz="0" w:space="0" w:color="auto"/>
                      </w:divBdr>
                    </w:div>
                    <w:div w:id="17230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74412">
          <w:marLeft w:val="-225"/>
          <w:marRight w:val="-225"/>
          <w:marTop w:val="0"/>
          <w:marBottom w:val="360"/>
          <w:divBdr>
            <w:top w:val="none" w:sz="0" w:space="0" w:color="auto"/>
            <w:left w:val="none" w:sz="0" w:space="0" w:color="auto"/>
            <w:bottom w:val="none" w:sz="0" w:space="0" w:color="auto"/>
            <w:right w:val="none" w:sz="0" w:space="0" w:color="auto"/>
          </w:divBdr>
          <w:divsChild>
            <w:div w:id="1512060371">
              <w:marLeft w:val="0"/>
              <w:marRight w:val="0"/>
              <w:marTop w:val="0"/>
              <w:marBottom w:val="0"/>
              <w:divBdr>
                <w:top w:val="none" w:sz="0" w:space="0" w:color="auto"/>
                <w:left w:val="none" w:sz="0" w:space="0" w:color="auto"/>
                <w:bottom w:val="none" w:sz="0" w:space="0" w:color="auto"/>
                <w:right w:val="none" w:sz="0" w:space="0" w:color="auto"/>
              </w:divBdr>
              <w:divsChild>
                <w:div w:id="102925706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21062137">
          <w:marLeft w:val="-225"/>
          <w:marRight w:val="-225"/>
          <w:marTop w:val="0"/>
          <w:marBottom w:val="360"/>
          <w:divBdr>
            <w:top w:val="none" w:sz="0" w:space="0" w:color="auto"/>
            <w:left w:val="none" w:sz="0" w:space="0" w:color="auto"/>
            <w:bottom w:val="none" w:sz="0" w:space="0" w:color="auto"/>
            <w:right w:val="none" w:sz="0" w:space="0" w:color="auto"/>
          </w:divBdr>
          <w:divsChild>
            <w:div w:id="1669408190">
              <w:marLeft w:val="0"/>
              <w:marRight w:val="0"/>
              <w:marTop w:val="0"/>
              <w:marBottom w:val="0"/>
              <w:divBdr>
                <w:top w:val="none" w:sz="0" w:space="0" w:color="auto"/>
                <w:left w:val="none" w:sz="0" w:space="0" w:color="auto"/>
                <w:bottom w:val="none" w:sz="0" w:space="0" w:color="auto"/>
                <w:right w:val="none" w:sz="0" w:space="0" w:color="auto"/>
              </w:divBdr>
              <w:divsChild>
                <w:div w:id="1665475098">
                  <w:marLeft w:val="0"/>
                  <w:marRight w:val="0"/>
                  <w:marTop w:val="0"/>
                  <w:marBottom w:val="240"/>
                  <w:divBdr>
                    <w:top w:val="none" w:sz="0" w:space="0" w:color="auto"/>
                    <w:left w:val="none" w:sz="0" w:space="0" w:color="auto"/>
                    <w:bottom w:val="none" w:sz="0" w:space="0" w:color="auto"/>
                    <w:right w:val="none" w:sz="0" w:space="0" w:color="auto"/>
                  </w:divBdr>
                  <w:divsChild>
                    <w:div w:id="1398017086">
                      <w:marLeft w:val="0"/>
                      <w:marRight w:val="0"/>
                      <w:marTop w:val="0"/>
                      <w:marBottom w:val="0"/>
                      <w:divBdr>
                        <w:top w:val="none" w:sz="0" w:space="0" w:color="auto"/>
                        <w:left w:val="none" w:sz="0" w:space="0" w:color="auto"/>
                        <w:bottom w:val="none" w:sz="0" w:space="0" w:color="auto"/>
                        <w:right w:val="none" w:sz="0" w:space="0" w:color="auto"/>
                      </w:divBdr>
                    </w:div>
                    <w:div w:id="928268730">
                      <w:marLeft w:val="0"/>
                      <w:marRight w:val="0"/>
                      <w:marTop w:val="0"/>
                      <w:marBottom w:val="0"/>
                      <w:divBdr>
                        <w:top w:val="none" w:sz="0" w:space="0" w:color="auto"/>
                        <w:left w:val="none" w:sz="0" w:space="0" w:color="auto"/>
                        <w:bottom w:val="none" w:sz="0" w:space="0" w:color="auto"/>
                        <w:right w:val="none" w:sz="0" w:space="0" w:color="auto"/>
                      </w:divBdr>
                    </w:div>
                    <w:div w:id="1206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boonails.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2013 – 2022">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3517</Words>
  <Characters>20050</Characters>
  <Application>Microsoft Office Word</Application>
  <DocSecurity>0</DocSecurity>
  <Lines>167</Lines>
  <Paragraphs>47</Paragraphs>
  <ScaleCrop>false</ScaleCrop>
  <Company/>
  <LinksUpToDate>false</LinksUpToDate>
  <CharactersWithSpaces>23520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Пасниченко</dc:creator>
  <cp:keywords/>
  <dc:description/>
  <cp:lastModifiedBy>Светлана Пасниченко</cp:lastModifiedBy>
  <cp:revision>1</cp:revision>
  <dcterms:created xsi:type="dcterms:W3CDTF">2023-06-05T11:50:00Z</dcterms:created>
  <dcterms:modified xsi:type="dcterms:W3CDTF">2023-06-05T11:56:00Z</dcterms:modified>
</cp:coreProperties>
</file>