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50D96" w14:textId="7BB8467D" w:rsidR="00A90DB0" w:rsidRDefault="00420652"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mc:AlternateContent>
          <mc:Choice Requires="wps">
            <w:drawing>
              <wp:anchor distT="45720" distB="45720" distL="114300" distR="114300" simplePos="0" relativeHeight="251655680" behindDoc="0" locked="0" layoutInCell="1" allowOverlap="1" wp14:anchorId="351CA8FC" wp14:editId="4D64AEEF">
                <wp:simplePos x="0" y="0"/>
                <wp:positionH relativeFrom="margin">
                  <wp:align>right</wp:align>
                </wp:positionH>
                <wp:positionV relativeFrom="paragraph">
                  <wp:posOffset>3681095</wp:posOffset>
                </wp:positionV>
                <wp:extent cx="5744845" cy="15151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515110"/>
                        </a:xfrm>
                        <a:prstGeom prst="rect">
                          <a:avLst/>
                        </a:prstGeom>
                        <a:solidFill>
                          <a:srgbClr val="FFFFFF"/>
                        </a:solidFill>
                        <a:ln w="9525">
                          <a:noFill/>
                          <a:miter lim="800000"/>
                          <a:headEnd/>
                          <a:tailEnd/>
                        </a:ln>
                      </wps:spPr>
                      <wps:txbx>
                        <w:txbxContent>
                          <w:p w14:paraId="547F23BD" w14:textId="77777777" w:rsidR="003035C3" w:rsidRDefault="003035C3"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3035C3" w:rsidRPr="003242C2" w:rsidRDefault="003035C3" w:rsidP="003242C2">
                            <w:pPr>
                              <w:spacing w:line="240" w:lineRule="auto"/>
                              <w:jc w:val="center"/>
                              <w:rPr>
                                <w:rFonts w:cs="Times New Roman"/>
                                <w:sz w:val="32"/>
                                <w:szCs w:val="32"/>
                              </w:rPr>
                            </w:pPr>
                          </w:p>
                          <w:p w14:paraId="2C8AF88E" w14:textId="77777777" w:rsidR="003035C3" w:rsidRDefault="003035C3"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3035C3" w:rsidRPr="00665DC9" w:rsidRDefault="003035C3" w:rsidP="003242C2">
                            <w:pPr>
                              <w:spacing w:line="240" w:lineRule="auto"/>
                              <w:jc w:val="center"/>
                              <w:rPr>
                                <w:rFonts w:cs="Times New Roman"/>
                                <w:sz w:val="32"/>
                                <w:szCs w:val="32"/>
                              </w:rPr>
                            </w:pPr>
                          </w:p>
                          <w:p w14:paraId="6A6E32D4" w14:textId="77777777" w:rsidR="003035C3" w:rsidRPr="000F6179" w:rsidRDefault="003035C3"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1CA8FC" id="_x0000_t202" coordsize="21600,21600" o:spt="202" path="m,l,21600r21600,l21600,xe">
                <v:stroke joinstyle="miter"/>
                <v:path gradientshapeok="t" o:connecttype="rect"/>
              </v:shapetype>
              <v:shape id="Textové pole 2" o:spid="_x0000_s1026" type="#_x0000_t202" style="position:absolute;left:0;text-align:left;margin-left:401.15pt;margin-top:289.85pt;width:452.35pt;height:119.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" stroked="f">
                <v:textbox>
                  <w:txbxContent>
                    <w:p w14:paraId="547F23BD" w14:textId="77777777" w:rsidR="003035C3" w:rsidRDefault="003035C3"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3035C3" w:rsidRPr="003242C2" w:rsidRDefault="003035C3" w:rsidP="003242C2">
                      <w:pPr>
                        <w:spacing w:line="240" w:lineRule="auto"/>
                        <w:jc w:val="center"/>
                        <w:rPr>
                          <w:rFonts w:cs="Times New Roman"/>
                          <w:sz w:val="32"/>
                          <w:szCs w:val="32"/>
                        </w:rPr>
                      </w:pPr>
                    </w:p>
                    <w:p w14:paraId="2C8AF88E" w14:textId="77777777" w:rsidR="003035C3" w:rsidRDefault="003035C3"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3035C3" w:rsidRPr="00665DC9" w:rsidRDefault="003035C3" w:rsidP="003242C2">
                      <w:pPr>
                        <w:spacing w:line="240" w:lineRule="auto"/>
                        <w:jc w:val="center"/>
                        <w:rPr>
                          <w:rFonts w:cs="Times New Roman"/>
                          <w:sz w:val="32"/>
                          <w:szCs w:val="32"/>
                        </w:rPr>
                      </w:pPr>
                    </w:p>
                    <w:p w14:paraId="6A6E32D4" w14:textId="77777777" w:rsidR="003035C3" w:rsidRPr="000F6179" w:rsidRDefault="003035C3"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D779A9">
        <w:rPr>
          <w:noProof/>
          <w:lang w:eastAsia="sk-SK"/>
        </w:rPr>
        <mc:AlternateContent>
          <mc:Choice Requires="wps">
            <w:drawing>
              <wp:anchor distT="45720" distB="45720" distL="114300" distR="114300" simplePos="0" relativeHeight="251656704" behindDoc="0" locked="0" layoutInCell="1" allowOverlap="1" wp14:anchorId="7D3F9C8C" wp14:editId="08ECAA4F">
                <wp:simplePos x="0" y="0"/>
                <wp:positionH relativeFrom="margin">
                  <wp:align>left</wp:align>
                </wp:positionH>
                <wp:positionV relativeFrom="paragraph">
                  <wp:posOffset>6757670</wp:posOffset>
                </wp:positionV>
                <wp:extent cx="5734050" cy="211010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110105"/>
                        </a:xfrm>
                        <a:prstGeom prst="rect">
                          <a:avLst/>
                        </a:prstGeom>
                        <a:solidFill>
                          <a:srgbClr val="FFFFFF"/>
                        </a:solidFill>
                        <a:ln w="9525">
                          <a:noFill/>
                          <a:miter lim="800000"/>
                          <a:headEnd/>
                          <a:tailEnd/>
                        </a:ln>
                      </wps:spPr>
                      <wps:txbx>
                        <w:txbxContent>
                          <w:p w14:paraId="40920A38" w14:textId="77777777" w:rsidR="003035C3" w:rsidRPr="003242C2" w:rsidRDefault="003035C3" w:rsidP="003242C2">
                            <w:pPr>
                              <w:pStyle w:val="malnadpis"/>
                              <w:rPr>
                                <w:b w:val="0"/>
                              </w:rPr>
                            </w:pPr>
                            <w:r w:rsidRPr="003242C2">
                              <w:rPr>
                                <w:b w:val="0"/>
                              </w:rPr>
                              <w:t>Študijný program: Informatika</w:t>
                            </w:r>
                          </w:p>
                          <w:p w14:paraId="3D9ED6D1" w14:textId="1F74800B" w:rsidR="003035C3" w:rsidRPr="003242C2" w:rsidRDefault="003035C3" w:rsidP="003242C2">
                            <w:pPr>
                              <w:pStyle w:val="malnadpis"/>
                              <w:rPr>
                                <w:b w:val="0"/>
                              </w:rPr>
                            </w:pPr>
                            <w:r w:rsidRPr="003242C2">
                              <w:rPr>
                                <w:b w:val="0"/>
                              </w:rPr>
                              <w:t xml:space="preserve">Študijný odbor: </w:t>
                            </w:r>
                            <w:r w:rsidRPr="002C1039">
                              <w:rPr>
                                <w:b w:val="0"/>
                              </w:rPr>
                              <w:t>9.2.1</w:t>
                            </w:r>
                            <w:r>
                              <w:rPr>
                                <w:rFonts w:ascii="NimbusRomNo9L-Regu" w:hAnsi="NimbusRomNo9L-Regu"/>
                                <w:color w:val="000000"/>
                                <w:sz w:val="22"/>
                              </w:rPr>
                              <w:t xml:space="preserve"> </w:t>
                            </w:r>
                            <w:r w:rsidRPr="003242C2">
                              <w:rPr>
                                <w:b w:val="0"/>
                              </w:rPr>
                              <w:t>Informatika</w:t>
                            </w:r>
                          </w:p>
                          <w:p w14:paraId="11A3ECEA" w14:textId="61C46573" w:rsidR="003035C3" w:rsidRPr="003242C2" w:rsidRDefault="003035C3" w:rsidP="003242C2">
                            <w:pPr>
                              <w:pStyle w:val="malnadpis"/>
                              <w:rPr>
                                <w:b w:val="0"/>
                              </w:rPr>
                            </w:pPr>
                            <w:r w:rsidRPr="003242C2">
                              <w:rPr>
                                <w:b w:val="0"/>
                              </w:rPr>
                              <w:t xml:space="preserve">Miesto vypracovania: </w:t>
                            </w:r>
                            <w:hyperlink r:id="rId8" w:history="1">
                              <w:r w:rsidRPr="002C1039">
                                <w:rPr>
                                  <w:b w:val="0"/>
                                </w:rPr>
                                <w:t>Ústav informatiky, informačných systémov a softvérového in</w:t>
                              </w:r>
                              <w:r>
                                <w:rPr>
                                  <w:b w:val="0"/>
                                </w:rPr>
                                <w:softHyphen/>
                              </w:r>
                              <w:r w:rsidRPr="002C1039">
                                <w:rPr>
                                  <w:b w:val="0"/>
                                </w:rPr>
                                <w:t>ži</w:t>
                              </w:r>
                              <w:r>
                                <w:rPr>
                                  <w:b w:val="0"/>
                                </w:rPr>
                                <w:softHyphen/>
                              </w:r>
                              <w:r w:rsidRPr="002C1039">
                                <w:rPr>
                                  <w:b w:val="0"/>
                                </w:rPr>
                                <w:t>nier</w:t>
                              </w:r>
                              <w:r>
                                <w:rPr>
                                  <w:b w:val="0"/>
                                </w:rPr>
                                <w:softHyphen/>
                              </w:r>
                              <w:r w:rsidRPr="002C1039">
                                <w:rPr>
                                  <w:b w:val="0"/>
                                </w:rPr>
                                <w:t>stva</w:t>
                              </w:r>
                            </w:hyperlink>
                            <w:r w:rsidRPr="003242C2">
                              <w:rPr>
                                <w:b w:val="0"/>
                              </w:rPr>
                              <w:t>, FIIT STU, Bratislava</w:t>
                            </w:r>
                          </w:p>
                          <w:p w14:paraId="58C49071" w14:textId="77777777" w:rsidR="003035C3" w:rsidRDefault="003035C3" w:rsidP="003242C2">
                            <w:pPr>
                              <w:pStyle w:val="malnadpis"/>
                              <w:rPr>
                                <w:b w:val="0"/>
                              </w:rPr>
                            </w:pPr>
                            <w:r w:rsidRPr="003242C2">
                              <w:rPr>
                                <w:b w:val="0"/>
                              </w:rPr>
                              <w:t>Vedúci práce: doc. Ing. Viera Rozinajová, PhD.</w:t>
                            </w:r>
                          </w:p>
                          <w:p w14:paraId="1AC7501C" w14:textId="77777777" w:rsidR="003035C3" w:rsidRPr="003242C2" w:rsidRDefault="003035C3" w:rsidP="003242C2">
                            <w:pPr>
                              <w:pStyle w:val="malnadpis"/>
                              <w:rPr>
                                <w:b w:val="0"/>
                              </w:rPr>
                            </w:pPr>
                          </w:p>
                          <w:p w14:paraId="5E87B0AE" w14:textId="7D104CA9" w:rsidR="003035C3" w:rsidRPr="003242C2" w:rsidRDefault="003035C3"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27" type="#_x0000_t202" style="position:absolute;left:0;text-align:left;margin-left:0;margin-top:532.1pt;width:451.5pt;height:166.1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" stroked="f">
                <v:textbox>
                  <w:txbxContent>
                    <w:p w14:paraId="40920A38" w14:textId="77777777" w:rsidR="003035C3" w:rsidRPr="003242C2" w:rsidRDefault="003035C3" w:rsidP="003242C2">
                      <w:pPr>
                        <w:pStyle w:val="malnadpis"/>
                        <w:rPr>
                          <w:b w:val="0"/>
                        </w:rPr>
                      </w:pPr>
                      <w:r w:rsidRPr="003242C2">
                        <w:rPr>
                          <w:b w:val="0"/>
                        </w:rPr>
                        <w:t>Študijný program: Informatika</w:t>
                      </w:r>
                    </w:p>
                    <w:p w14:paraId="3D9ED6D1" w14:textId="1F74800B" w:rsidR="003035C3" w:rsidRPr="003242C2" w:rsidRDefault="003035C3" w:rsidP="003242C2">
                      <w:pPr>
                        <w:pStyle w:val="malnadpis"/>
                        <w:rPr>
                          <w:b w:val="0"/>
                        </w:rPr>
                      </w:pPr>
                      <w:r w:rsidRPr="003242C2">
                        <w:rPr>
                          <w:b w:val="0"/>
                        </w:rPr>
                        <w:t xml:space="preserve">Študijný odbor: </w:t>
                      </w:r>
                      <w:r w:rsidRPr="002C1039">
                        <w:rPr>
                          <w:b w:val="0"/>
                        </w:rPr>
                        <w:t>9.2.1</w:t>
                      </w:r>
                      <w:r>
                        <w:rPr>
                          <w:rFonts w:ascii="NimbusRomNo9L-Regu" w:hAnsi="NimbusRomNo9L-Regu"/>
                          <w:color w:val="000000"/>
                          <w:sz w:val="22"/>
                        </w:rPr>
                        <w:t xml:space="preserve"> </w:t>
                      </w:r>
                      <w:r w:rsidRPr="003242C2">
                        <w:rPr>
                          <w:b w:val="0"/>
                        </w:rPr>
                        <w:t>Informatika</w:t>
                      </w:r>
                    </w:p>
                    <w:p w14:paraId="11A3ECEA" w14:textId="61C46573" w:rsidR="003035C3" w:rsidRPr="003242C2" w:rsidRDefault="003035C3" w:rsidP="003242C2">
                      <w:pPr>
                        <w:pStyle w:val="malnadpis"/>
                        <w:rPr>
                          <w:b w:val="0"/>
                        </w:rPr>
                      </w:pPr>
                      <w:r w:rsidRPr="003242C2">
                        <w:rPr>
                          <w:b w:val="0"/>
                        </w:rPr>
                        <w:t xml:space="preserve">Miesto vypracovania: </w:t>
                      </w:r>
                      <w:hyperlink r:id="rId9" w:history="1">
                        <w:r w:rsidRPr="002C1039">
                          <w:rPr>
                            <w:b w:val="0"/>
                          </w:rPr>
                          <w:t>Ústav informatiky, informačných systémov a softvérového in</w:t>
                        </w:r>
                        <w:r>
                          <w:rPr>
                            <w:b w:val="0"/>
                          </w:rPr>
                          <w:softHyphen/>
                        </w:r>
                        <w:r w:rsidRPr="002C1039">
                          <w:rPr>
                            <w:b w:val="0"/>
                          </w:rPr>
                          <w:t>ži</w:t>
                        </w:r>
                        <w:r>
                          <w:rPr>
                            <w:b w:val="0"/>
                          </w:rPr>
                          <w:softHyphen/>
                        </w:r>
                        <w:r w:rsidRPr="002C1039">
                          <w:rPr>
                            <w:b w:val="0"/>
                          </w:rPr>
                          <w:t>nier</w:t>
                        </w:r>
                        <w:r>
                          <w:rPr>
                            <w:b w:val="0"/>
                          </w:rPr>
                          <w:softHyphen/>
                        </w:r>
                        <w:r w:rsidRPr="002C1039">
                          <w:rPr>
                            <w:b w:val="0"/>
                          </w:rPr>
                          <w:t>stva</w:t>
                        </w:r>
                      </w:hyperlink>
                      <w:r w:rsidRPr="003242C2">
                        <w:rPr>
                          <w:b w:val="0"/>
                        </w:rPr>
                        <w:t>, FIIT STU, Bratislava</w:t>
                      </w:r>
                    </w:p>
                    <w:p w14:paraId="58C49071" w14:textId="77777777" w:rsidR="003035C3" w:rsidRDefault="003035C3" w:rsidP="003242C2">
                      <w:pPr>
                        <w:pStyle w:val="malnadpis"/>
                        <w:rPr>
                          <w:b w:val="0"/>
                        </w:rPr>
                      </w:pPr>
                      <w:r w:rsidRPr="003242C2">
                        <w:rPr>
                          <w:b w:val="0"/>
                        </w:rPr>
                        <w:t>Vedúci práce: doc. Ing. Viera Rozinajová, PhD.</w:t>
                      </w:r>
                    </w:p>
                    <w:p w14:paraId="1AC7501C" w14:textId="77777777" w:rsidR="003035C3" w:rsidRPr="003242C2" w:rsidRDefault="003035C3" w:rsidP="003242C2">
                      <w:pPr>
                        <w:pStyle w:val="malnadpis"/>
                        <w:rPr>
                          <w:b w:val="0"/>
                        </w:rPr>
                      </w:pPr>
                    </w:p>
                    <w:p w14:paraId="5E87B0AE" w14:textId="7D104CA9" w:rsidR="003035C3" w:rsidRPr="003242C2" w:rsidRDefault="003035C3" w:rsidP="003242C2">
                      <w:pPr>
                        <w:pStyle w:val="malnadpis"/>
                        <w:rPr>
                          <w:rFonts w:cs="Times New Roman"/>
                          <w:b w:val="0"/>
                          <w:sz w:val="28"/>
                          <w:szCs w:val="28"/>
                        </w:rPr>
                      </w:pPr>
                      <w:r>
                        <w:rPr>
                          <w:b w:val="0"/>
                        </w:rPr>
                        <w:t>máj 2016</w:t>
                      </w:r>
                    </w:p>
                  </w:txbxContent>
                </v:textbox>
                <w10:wrap type="square" anchorx="margin"/>
              </v:shape>
            </w:pict>
          </mc:Fallback>
        </mc:AlternateContent>
      </w:r>
      <w:r w:rsidR="00D779A9">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3035C3" w:rsidRDefault="003035C3"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3035C3" w:rsidRDefault="003035C3" w:rsidP="003242C2">
                            <w:pPr>
                              <w:spacing w:before="240" w:line="240" w:lineRule="auto"/>
                              <w:jc w:val="center"/>
                              <w:rPr>
                                <w:rFonts w:cs="Times New Roman"/>
                                <w:sz w:val="28"/>
                                <w:szCs w:val="28"/>
                              </w:rPr>
                            </w:pPr>
                          </w:p>
                          <w:p w14:paraId="66044534" w14:textId="47870CF2" w:rsidR="003035C3" w:rsidRPr="00665DC9" w:rsidRDefault="003035C3"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28"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wi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4zxibOSuhuaAhDkYlxc/GwoduB+U9Li4&#10;FfXfd8wJStQHg6QvitksbnpSZvOrKSru3FKfW5jhCFXRQMkorkP6HWNjtzicVibaXio5lowLmdg8&#10;fp648ed68nr54qtf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AQkbCItAgAAKgQAAA4AAAAAAAAAAAAAAAAALgIAAGRycy9l&#10;Mm9Eb2MueG1sUEsBAi0AFAAGAAgAAAAhALKT2n7bAAAABQEAAA8AAAAAAAAAAAAAAAAAhwQAAGRy&#10;cy9kb3ducmV2LnhtbFBLBQYAAAAABAAEAPMAAACPBQAAAAA=&#10;" stroked="f">
                <v:textbox>
                  <w:txbxContent>
                    <w:p w14:paraId="22E27DE3" w14:textId="49AB590C" w:rsidR="003035C3" w:rsidRDefault="003035C3"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3035C3" w:rsidRDefault="003035C3" w:rsidP="003242C2">
                      <w:pPr>
                        <w:spacing w:before="240" w:line="240" w:lineRule="auto"/>
                        <w:jc w:val="center"/>
                        <w:rPr>
                          <w:rFonts w:cs="Times New Roman"/>
                          <w:sz w:val="28"/>
                          <w:szCs w:val="28"/>
                        </w:rPr>
                      </w:pPr>
                    </w:p>
                    <w:p w14:paraId="66044534" w14:textId="47870CF2" w:rsidR="003035C3" w:rsidRPr="00665DC9" w:rsidRDefault="003035C3"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40905A49" w:rsidR="00A90DB0" w:rsidRDefault="00A90DB0" w:rsidP="00A90DB0">
      <w:pPr>
        <w:pStyle w:val="normbezodseku"/>
        <w:sectPr w:rsidR="00A90DB0" w:rsidSect="00A9153E">
          <w:pgSz w:w="11906" w:h="16838" w:code="9"/>
          <w:pgMar w:top="1418"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007B9B41">
            <wp:simplePos x="0" y="0"/>
            <wp:positionH relativeFrom="page">
              <wp:align>right</wp:align>
            </wp:positionH>
            <wp:positionV relativeFrom="page">
              <wp:align>bottom</wp:align>
            </wp:positionV>
            <wp:extent cx="7513471" cy="106299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10" cstate="print">
                      <a:grayscl/>
                      <a:extLst>
                        <a:ext uri="{28A0092B-C50C-407E-A947-70E740481C1C}">
                          <a14:useLocalDpi xmlns:a14="http://schemas.microsoft.com/office/drawing/2010/main" val="0"/>
                        </a:ext>
                      </a:extLst>
                    </a:blip>
                    <a:stretch>
                      <a:fillRect/>
                    </a:stretch>
                  </pic:blipFill>
                  <pic:spPr>
                    <a:xfrm>
                      <a:off x="0" y="0"/>
                      <a:ext cx="7513471" cy="10629900"/>
                    </a:xfrm>
                    <a:prstGeom prst="rect">
                      <a:avLst/>
                    </a:prstGeom>
                  </pic:spPr>
                </pic:pic>
              </a:graphicData>
            </a:graphic>
            <wp14:sizeRelH relativeFrom="margin">
              <wp14:pctWidth>0</wp14:pctWidth>
            </wp14:sizeRelH>
            <wp14:sizeRelV relativeFrom="margin">
              <wp14:pctHeight>0</wp14:pctHeight>
            </wp14:sizeRelV>
          </wp:anchor>
        </w:drawing>
      </w:r>
    </w:p>
    <w:p w14:paraId="77C8E949" w14:textId="31B9F09B" w:rsidR="006A2BBC" w:rsidRDefault="006A2BBC" w:rsidP="006A2BBC">
      <w:pPr>
        <w:pStyle w:val="Nadpisvelky"/>
      </w:pPr>
      <w:r>
        <w:lastRenderedPageBreak/>
        <w:t>Anotácia</w:t>
      </w:r>
    </w:p>
    <w:p w14:paraId="30F9C341" w14:textId="26E6207A" w:rsidR="006A2BBC" w:rsidRPr="006A2BBC" w:rsidRDefault="006A2BBC" w:rsidP="006A2BBC">
      <w:pPr>
        <w:pStyle w:val="normbezodseku"/>
        <w:spacing w:before="240"/>
      </w:pPr>
      <w:r w:rsidRPr="006A2BBC">
        <w:t>Slovenská technická univerzita v Bratislave</w:t>
      </w:r>
    </w:p>
    <w:p w14:paraId="5906D8FB" w14:textId="2CE380F9" w:rsidR="006A2BBC" w:rsidRPr="006A2BBC" w:rsidRDefault="006A2BBC" w:rsidP="006A2BBC">
      <w:pPr>
        <w:pStyle w:val="normbezodseku"/>
      </w:pPr>
      <w:r w:rsidRPr="006A2BBC">
        <w:t>FAKULTA INFORMATIKY A INFORMAČNÝCH TECHNOLÓGIÍ</w:t>
      </w:r>
    </w:p>
    <w:p w14:paraId="75D2A56D" w14:textId="77777777" w:rsidR="006A2BBC" w:rsidRDefault="006A2BBC" w:rsidP="006A2BBC">
      <w:pPr>
        <w:pStyle w:val="normbezodseku"/>
      </w:pPr>
      <w:r w:rsidRPr="006A2BBC">
        <w:t>Študijný program: Informatika</w:t>
      </w:r>
    </w:p>
    <w:p w14:paraId="6691B4B8" w14:textId="45F5310D" w:rsidR="006A2BBC" w:rsidRDefault="006A2BBC" w:rsidP="006A2BBC">
      <w:pPr>
        <w:pStyle w:val="normbezodseku"/>
      </w:pPr>
      <w:r w:rsidRPr="006A2BBC">
        <w:t xml:space="preserve">Autor: </w:t>
      </w:r>
      <w:r>
        <w:t>Oliver Moravčík</w:t>
      </w:r>
    </w:p>
    <w:p w14:paraId="2F4693A5" w14:textId="36756730" w:rsidR="006A2BBC" w:rsidRDefault="006A2BBC" w:rsidP="006A2BBC">
      <w:pPr>
        <w:pStyle w:val="normbezodseku"/>
      </w:pPr>
      <w:r w:rsidRPr="006A2BBC">
        <w:t xml:space="preserve">Bakalárska práca: </w:t>
      </w:r>
      <w:r>
        <w:t>P</w:t>
      </w:r>
      <w:r w:rsidRPr="006A2BBC">
        <w:t>redikcia výroby elektriny z obnoviteľných zdrojov so zohľadnením externých faktorov</w:t>
      </w:r>
    </w:p>
    <w:p w14:paraId="2C9B4BD5" w14:textId="5E24D1E7" w:rsidR="006A2BBC" w:rsidRPr="006A2BBC" w:rsidRDefault="006A2BBC" w:rsidP="006A2BBC">
      <w:pPr>
        <w:pStyle w:val="normbezodseku"/>
      </w:pPr>
      <w:r w:rsidRPr="006A2BBC">
        <w:t>Vedúci práce: doc. Ing. Viera Rozinajová, PhD.</w:t>
      </w:r>
    </w:p>
    <w:p w14:paraId="17BED584" w14:textId="0BE34970" w:rsidR="006A2BBC" w:rsidRPr="006A2BBC" w:rsidRDefault="006A2BBC" w:rsidP="006A2BBC">
      <w:pPr>
        <w:pStyle w:val="normbezodseku"/>
      </w:pPr>
      <w:r>
        <w:t>m</w:t>
      </w:r>
      <w:r w:rsidRPr="006A2BBC">
        <w:t>áj 2016</w:t>
      </w:r>
    </w:p>
    <w:p w14:paraId="3CC9280C" w14:textId="77777777" w:rsidR="006A2BBC" w:rsidRPr="006A2BBC" w:rsidRDefault="006A2BBC" w:rsidP="006A2BBC">
      <w:pPr>
        <w:pStyle w:val="normbezodseku"/>
      </w:pPr>
    </w:p>
    <w:p w14:paraId="208551C9" w14:textId="5C5292B2" w:rsidR="00F860B0" w:rsidRPr="00591A7A" w:rsidRDefault="0007121E" w:rsidP="00F860B0">
      <w:pPr>
        <w:rPr>
          <w:highlight w:val="yellow"/>
        </w:rPr>
      </w:pPr>
      <w:r w:rsidRPr="00591A7A">
        <w:rPr>
          <w:highlight w:val="yellow"/>
        </w:rPr>
        <w:t xml:space="preserve">Cieľom tejto bakalárskej práce je </w:t>
      </w:r>
      <w:r w:rsidR="003035C3" w:rsidRPr="00591A7A">
        <w:rPr>
          <w:highlight w:val="yellow"/>
        </w:rPr>
        <w:t>navrhnúť</w:t>
      </w:r>
      <w:r w:rsidRPr="00591A7A">
        <w:rPr>
          <w:highlight w:val="yellow"/>
        </w:rPr>
        <w:t xml:space="preserve"> a</w:t>
      </w:r>
      <w:r w:rsidR="003035C3" w:rsidRPr="00591A7A">
        <w:rPr>
          <w:highlight w:val="yellow"/>
        </w:rPr>
        <w:t xml:space="preserve"> implementovať </w:t>
      </w:r>
      <w:r w:rsidRPr="00591A7A">
        <w:rPr>
          <w:highlight w:val="yellow"/>
        </w:rPr>
        <w:t>predikčný model, ktorý bude predpovedať množstvo vyrobenej elektrickej energie</w:t>
      </w:r>
      <w:r w:rsidR="003035C3" w:rsidRPr="00591A7A">
        <w:rPr>
          <w:highlight w:val="yellow"/>
        </w:rPr>
        <w:t xml:space="preserve"> fotovoltaickou elektrárňou</w:t>
      </w:r>
      <w:r w:rsidRPr="00591A7A">
        <w:rPr>
          <w:highlight w:val="yellow"/>
        </w:rPr>
        <w:t xml:space="preserve"> na deň dopredu. V teoretickej časti je zanalyzovaná doména predikcie výroby elektriny z fotovoltaických elektrární</w:t>
      </w:r>
      <w:r w:rsidR="009E3943" w:rsidRPr="00591A7A">
        <w:rPr>
          <w:highlight w:val="yellow"/>
        </w:rPr>
        <w:t>, externé faktory vplývajúce na výrobu elektriny</w:t>
      </w:r>
      <w:r w:rsidRPr="00591A7A">
        <w:rPr>
          <w:highlight w:val="yellow"/>
        </w:rPr>
        <w:t xml:space="preserve"> a predikčné metódy používané na riešenie daného problému. V praktickej časti je opísané vlastné riešenie problému predikcie výroby elektriny, i</w:t>
      </w:r>
      <w:r w:rsidR="003035C3" w:rsidRPr="00591A7A">
        <w:rPr>
          <w:highlight w:val="yellow"/>
        </w:rPr>
        <w:t xml:space="preserve">mplementácia predikčného modelu </w:t>
      </w:r>
      <w:r w:rsidRPr="00591A7A">
        <w:rPr>
          <w:highlight w:val="yellow"/>
        </w:rPr>
        <w:t>a dosiahnuté výsledky.</w:t>
      </w:r>
    </w:p>
    <w:p w14:paraId="66D291ED" w14:textId="79CD05B5" w:rsidR="008A33BE" w:rsidRDefault="008A33BE" w:rsidP="00F860B0">
      <w:r w:rsidRPr="00591A7A">
        <w:rPr>
          <w:highlight w:val="yellow"/>
        </w:rPr>
        <w:t>Pre predikciu výroby elektrickej energie fotovoltaickou elektrárňou sme použili predikčnú metódu náhodného lesa regresných stromov. Dokázali sme, že táto metóda je použiteľná pre tento problém a dosiahnuté výsledky poukazujú na potenciál použitia takéhoto predikčného modelu v praxi.</w:t>
      </w:r>
      <w:r>
        <w:t xml:space="preserve"> </w:t>
      </w:r>
    </w:p>
    <w:p w14:paraId="07443D1F" w14:textId="1520A5CC" w:rsidR="000022D7" w:rsidRDefault="000022D7" w:rsidP="000022D7">
      <w:pPr>
        <w:pStyle w:val="normbezodseku"/>
      </w:pPr>
      <w:r>
        <w:br w:type="page"/>
      </w:r>
    </w:p>
    <w:p w14:paraId="2D736CFF" w14:textId="4A3B8B6C" w:rsidR="00F860B0" w:rsidRPr="00F860B0" w:rsidRDefault="00F860B0" w:rsidP="00F860B0">
      <w:pPr>
        <w:pStyle w:val="Nadpisvelky"/>
        <w:rPr>
          <w:lang w:val="en-US"/>
        </w:rPr>
      </w:pPr>
      <w:r w:rsidRPr="00F860B0">
        <w:rPr>
          <w:lang w:val="en-US"/>
        </w:rPr>
        <w:lastRenderedPageBreak/>
        <w:t>Anota</w:t>
      </w:r>
      <w:r w:rsidRPr="00F860B0">
        <w:rPr>
          <w:lang w:val="en-US"/>
        </w:rPr>
        <w:t>tion</w:t>
      </w:r>
    </w:p>
    <w:p w14:paraId="1DF9D59B" w14:textId="27F56175" w:rsidR="00F860B0" w:rsidRPr="00F860B0" w:rsidRDefault="00F860B0" w:rsidP="00F860B0">
      <w:pPr>
        <w:pStyle w:val="normbezodseku"/>
        <w:spacing w:before="240"/>
        <w:rPr>
          <w:lang w:val="en-US"/>
        </w:rPr>
      </w:pPr>
      <w:r w:rsidRPr="00F860B0">
        <w:rPr>
          <w:lang w:val="en-US"/>
        </w:rPr>
        <w:t>Slovak University of Technology Bratislava</w:t>
      </w:r>
    </w:p>
    <w:p w14:paraId="5AFD26D5" w14:textId="77777777" w:rsidR="00F860B0" w:rsidRPr="00F860B0" w:rsidRDefault="00F860B0" w:rsidP="00F860B0">
      <w:pPr>
        <w:pStyle w:val="normbezodseku"/>
        <w:rPr>
          <w:lang w:val="en-US"/>
        </w:rPr>
      </w:pPr>
      <w:r w:rsidRPr="00F860B0">
        <w:rPr>
          <w:lang w:val="en-US"/>
        </w:rPr>
        <w:t>FACULTY OF INFORMATICS AND INFORMATION TECHNOLOGIES</w:t>
      </w:r>
    </w:p>
    <w:p w14:paraId="7A086263" w14:textId="77777777" w:rsidR="00F860B0" w:rsidRPr="00F860B0" w:rsidRDefault="00F860B0" w:rsidP="00F860B0">
      <w:pPr>
        <w:pStyle w:val="normbezodseku"/>
        <w:rPr>
          <w:lang w:val="en-US"/>
        </w:rPr>
      </w:pPr>
      <w:r w:rsidRPr="00F860B0">
        <w:rPr>
          <w:lang w:val="en-US"/>
        </w:rPr>
        <w:t>Degree Course: Informatics</w:t>
      </w:r>
    </w:p>
    <w:p w14:paraId="74EC444B" w14:textId="528C0582" w:rsidR="00F860B0" w:rsidRPr="00F860B0" w:rsidRDefault="00F860B0" w:rsidP="00F860B0">
      <w:pPr>
        <w:pStyle w:val="normbezodseku"/>
        <w:rPr>
          <w:lang w:val="en-US"/>
        </w:rPr>
      </w:pPr>
      <w:r w:rsidRPr="00F860B0">
        <w:rPr>
          <w:lang w:val="en-US"/>
        </w:rPr>
        <w:t xml:space="preserve">Author: </w:t>
      </w:r>
      <w:r>
        <w:rPr>
          <w:lang w:val="en-US"/>
        </w:rPr>
        <w:t>Oliver Moravčík</w:t>
      </w:r>
    </w:p>
    <w:p w14:paraId="09845450" w14:textId="77777777" w:rsidR="00F860B0" w:rsidRPr="00FE0854" w:rsidRDefault="00F860B0" w:rsidP="00F860B0">
      <w:pPr>
        <w:pStyle w:val="normbezodseku"/>
        <w:rPr>
          <w:lang w:val="en-US"/>
        </w:rPr>
      </w:pPr>
      <w:r w:rsidRPr="00F860B0">
        <w:rPr>
          <w:lang w:val="en-US"/>
        </w:rPr>
        <w:t xml:space="preserve">Bachelor thesis: </w:t>
      </w:r>
      <w:r w:rsidRPr="00FE0854">
        <w:rPr>
          <w:lang w:val="en-US"/>
        </w:rPr>
        <w:t>FORECASTING ELECTRICITY PRODUCTION FROM RENEWABLE RESOURCES WITH EXTERNAL FACTORS TAKEN INTO ACCOUNT</w:t>
      </w:r>
    </w:p>
    <w:p w14:paraId="33B6BD1A" w14:textId="77777777" w:rsidR="00F860B0" w:rsidRDefault="00F860B0" w:rsidP="00F860B0">
      <w:pPr>
        <w:pStyle w:val="normbezodseku"/>
        <w:rPr>
          <w:rFonts w:cs="Times New Roman"/>
          <w:szCs w:val="24"/>
          <w:lang w:val="en-US"/>
        </w:rPr>
      </w:pPr>
      <w:r w:rsidRPr="00F860B0">
        <w:rPr>
          <w:lang w:val="en-US"/>
        </w:rPr>
        <w:t xml:space="preserve">Supervisor: </w:t>
      </w:r>
      <w:r w:rsidRPr="00FE0854">
        <w:rPr>
          <w:rFonts w:cs="Times New Roman"/>
          <w:szCs w:val="24"/>
          <w:lang w:val="en-US"/>
        </w:rPr>
        <w:t>doc. Ing. Viera Rozinajová, PhD.</w:t>
      </w:r>
    </w:p>
    <w:p w14:paraId="2C8B4732" w14:textId="059B591F" w:rsidR="00F860B0" w:rsidRPr="00F860B0" w:rsidRDefault="00F860B0" w:rsidP="00F860B0">
      <w:pPr>
        <w:pStyle w:val="normbezodseku"/>
        <w:rPr>
          <w:lang w:val="en-US"/>
        </w:rPr>
      </w:pPr>
      <w:r w:rsidRPr="00F860B0">
        <w:rPr>
          <w:lang w:val="en-US"/>
        </w:rPr>
        <w:t>May 2016</w:t>
      </w:r>
    </w:p>
    <w:p w14:paraId="2B0A92D6" w14:textId="77777777" w:rsidR="00F860B0" w:rsidRDefault="00F860B0" w:rsidP="00F860B0"/>
    <w:p w14:paraId="23307F07" w14:textId="22054D4E" w:rsidR="00F860B0" w:rsidRPr="00591A7A" w:rsidRDefault="00F860B0" w:rsidP="00F860B0">
      <w:pPr>
        <w:rPr>
          <w:highlight w:val="yellow"/>
          <w:lang w:val="en-US"/>
        </w:rPr>
      </w:pPr>
      <w:r w:rsidRPr="00591A7A">
        <w:rPr>
          <w:highlight w:val="yellow"/>
          <w:lang w:val="en-US"/>
        </w:rPr>
        <w:t>The aim of this bachelor thesis is to design a forecasting model to predict electricity production of photovoltaic power plant for a day ahead</w:t>
      </w:r>
      <w:r w:rsidRPr="00591A7A">
        <w:rPr>
          <w:highlight w:val="yellow"/>
          <w:lang w:val="en-US"/>
        </w:rPr>
        <w:t>.</w:t>
      </w:r>
      <w:r w:rsidRPr="00591A7A">
        <w:rPr>
          <w:highlight w:val="yellow"/>
          <w:lang w:val="en-US"/>
        </w:rPr>
        <w:t xml:space="preserve"> </w:t>
      </w:r>
      <w:r w:rsidRPr="00591A7A">
        <w:rPr>
          <w:highlight w:val="yellow"/>
          <w:lang w:val="en-US"/>
        </w:rPr>
        <w:t>T</w:t>
      </w:r>
      <w:r w:rsidRPr="00591A7A">
        <w:rPr>
          <w:highlight w:val="yellow"/>
          <w:lang w:val="en-US"/>
        </w:rPr>
        <w:t>he domain of forecasting electricity production from photovoltaic power plants, external factors affecting the electricity production and forecasting methods used to solve this problem are analyzed</w:t>
      </w:r>
      <w:r w:rsidRPr="00591A7A">
        <w:rPr>
          <w:highlight w:val="yellow"/>
          <w:lang w:val="en-US"/>
        </w:rPr>
        <w:t xml:space="preserve"> i</w:t>
      </w:r>
      <w:r w:rsidRPr="00591A7A">
        <w:rPr>
          <w:highlight w:val="yellow"/>
          <w:lang w:val="en-US"/>
        </w:rPr>
        <w:t xml:space="preserve">n theoretical part. </w:t>
      </w:r>
      <w:r w:rsidRPr="00591A7A">
        <w:rPr>
          <w:highlight w:val="yellow"/>
          <w:lang w:val="en-US"/>
        </w:rPr>
        <w:t>O</w:t>
      </w:r>
      <w:r w:rsidRPr="00591A7A">
        <w:rPr>
          <w:highlight w:val="yellow"/>
          <w:lang w:val="en-US"/>
        </w:rPr>
        <w:t>ur solution for forecasting electricity production problem, forecasting model implementation and achieved results are described</w:t>
      </w:r>
      <w:r w:rsidRPr="00591A7A">
        <w:rPr>
          <w:highlight w:val="yellow"/>
          <w:lang w:val="en-US"/>
        </w:rPr>
        <w:t xml:space="preserve"> i</w:t>
      </w:r>
      <w:r w:rsidRPr="00591A7A">
        <w:rPr>
          <w:highlight w:val="yellow"/>
          <w:lang w:val="en-US"/>
        </w:rPr>
        <w:t>n practical part.</w:t>
      </w:r>
    </w:p>
    <w:p w14:paraId="407369B3" w14:textId="1B2AFAAB" w:rsidR="008A33BE" w:rsidRDefault="008A33BE" w:rsidP="00F860B0">
      <w:pPr>
        <w:rPr>
          <w:lang w:val="en-US"/>
        </w:rPr>
      </w:pPr>
      <w:r w:rsidRPr="00591A7A">
        <w:rPr>
          <w:highlight w:val="yellow"/>
          <w:lang w:val="en-US"/>
        </w:rPr>
        <w:t xml:space="preserve">We have used random forest of regression trees as a forecasting method. We have proven that this method can be successfully used for forecasting electricity production of photovoltaic power plant and results show the potential </w:t>
      </w:r>
      <w:r w:rsidR="00591A7A" w:rsidRPr="00591A7A">
        <w:rPr>
          <w:highlight w:val="yellow"/>
          <w:lang w:val="en-US"/>
        </w:rPr>
        <w:t>of using this forecasting model in practice.</w:t>
      </w:r>
      <w:r w:rsidR="00591A7A">
        <w:rPr>
          <w:lang w:val="en-US"/>
        </w:rPr>
        <w:t xml:space="preserve"> </w:t>
      </w:r>
    </w:p>
    <w:p w14:paraId="069EA7B1" w14:textId="77777777" w:rsidR="00F860B0" w:rsidRDefault="00F860B0" w:rsidP="00F860B0">
      <w:pPr>
        <w:pStyle w:val="normbezodseku"/>
      </w:pPr>
      <w:r>
        <w:br w:type="page"/>
      </w:r>
    </w:p>
    <w:p w14:paraId="6A059091" w14:textId="21F2896B" w:rsidR="008B00AE" w:rsidRPr="00D44E60" w:rsidRDefault="00002FB2" w:rsidP="00F860B0">
      <w:pPr>
        <w:spacing w:line="259" w:lineRule="auto"/>
        <w:ind w:firstLine="0"/>
        <w:contextualSpacing w:val="0"/>
        <w:jc w:val="left"/>
      </w:pPr>
      <w:r>
        <w:rPr>
          <w:noProof/>
          <w:lang w:eastAsia="sk-SK"/>
        </w:rPr>
        <w:lastRenderedPageBreak/>
        <mc:AlternateContent>
          <mc:Choice Requires="wps">
            <w:drawing>
              <wp:anchor distT="0" distB="0" distL="114300" distR="114300" simplePos="0" relativeHeight="251696640" behindDoc="0" locked="0" layoutInCell="1" allowOverlap="1" wp14:anchorId="51F01DDD" wp14:editId="7BA539AE">
                <wp:simplePos x="0" y="0"/>
                <wp:positionH relativeFrom="margin">
                  <wp:align>right</wp:align>
                </wp:positionH>
                <wp:positionV relativeFrom="paragraph">
                  <wp:posOffset>6983095</wp:posOffset>
                </wp:positionV>
                <wp:extent cx="5734050" cy="1876425"/>
                <wp:effectExtent l="0" t="0" r="0" b="9525"/>
                <wp:wrapSquare wrapText="bothSides"/>
                <wp:docPr id="27" name="Textové pole 27"/>
                <wp:cNvGraphicFramePr/>
                <a:graphic xmlns:a="http://schemas.openxmlformats.org/drawingml/2006/main">
                  <a:graphicData uri="http://schemas.microsoft.com/office/word/2010/wordprocessingShape">
                    <wps:wsp>
                      <wps:cNvSpPr txBox="1"/>
                      <wps:spPr>
                        <a:xfrm>
                          <a:off x="0" y="0"/>
                          <a:ext cx="5734050" cy="1876425"/>
                        </a:xfrm>
                        <a:prstGeom prst="rect">
                          <a:avLst/>
                        </a:prstGeom>
                        <a:solidFill>
                          <a:schemeClr val="lt1"/>
                        </a:solidFill>
                        <a:ln w="6350">
                          <a:noFill/>
                        </a:ln>
                      </wps:spPr>
                      <wps:txbx>
                        <w:txbxContent>
                          <w:p w14:paraId="5432B67B" w14:textId="3A97A2AC" w:rsidR="003035C3" w:rsidRPr="00D44E60" w:rsidRDefault="003035C3" w:rsidP="00F271DF">
                            <w:pPr>
                              <w:pStyle w:val="Nadpisvelky"/>
                            </w:pPr>
                            <w:r w:rsidRPr="00D44E60">
                              <w:t>Poďakovanie</w:t>
                            </w:r>
                          </w:p>
                          <w:p w14:paraId="40491BB2" w14:textId="13435FDD" w:rsidR="003035C3" w:rsidRPr="00B9615F" w:rsidRDefault="003035C3"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Rozinajovej</w:t>
                            </w:r>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1DDD" id="Textové pole 27" o:spid="_x0000_s1029" type="#_x0000_t202" style="position:absolute;margin-left:400.3pt;margin-top:549.85pt;width:451.5pt;height:147.75pt;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" fillcolor="white [3201]" stroked="f" strokeweight=".5pt">
                <v:textbox>
                  <w:txbxContent>
                    <w:p w14:paraId="5432B67B" w14:textId="3A97A2AC" w:rsidR="003035C3" w:rsidRPr="00D44E60" w:rsidRDefault="003035C3" w:rsidP="00F271DF">
                      <w:pPr>
                        <w:pStyle w:val="Nadpisvelky"/>
                      </w:pPr>
                      <w:r w:rsidRPr="00D44E60">
                        <w:t>Poďakovanie</w:t>
                      </w:r>
                    </w:p>
                    <w:p w14:paraId="40491BB2" w14:textId="13435FDD" w:rsidR="003035C3" w:rsidRPr="00B9615F" w:rsidRDefault="003035C3"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Rozinajovej</w:t>
                      </w:r>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v:textbox>
                <w10:wrap type="square" anchorx="margin"/>
              </v:shape>
            </w:pict>
          </mc:Fallback>
        </mc:AlternateContent>
      </w:r>
      <w:r w:rsidR="00B9615F">
        <w:rPr>
          <w:noProof/>
          <w:lang w:eastAsia="sk-SK"/>
        </w:rPr>
        <mc:AlternateContent>
          <mc:Choice Requires="wps">
            <w:drawing>
              <wp:anchor distT="0" distB="0" distL="114300" distR="114300" simplePos="0" relativeHeight="251698688" behindDoc="0" locked="0" layoutInCell="1" allowOverlap="1" wp14:anchorId="61FD2BA9" wp14:editId="78169C1A">
                <wp:simplePos x="0" y="0"/>
                <wp:positionH relativeFrom="margin">
                  <wp:align>left</wp:align>
                </wp:positionH>
                <wp:positionV relativeFrom="paragraph">
                  <wp:posOffset>6871970</wp:posOffset>
                </wp:positionV>
                <wp:extent cx="5734050" cy="2000250"/>
                <wp:effectExtent l="0" t="0" r="0" b="0"/>
                <wp:wrapSquare wrapText="bothSides"/>
                <wp:docPr id="28" name="Textové pole 28"/>
                <wp:cNvGraphicFramePr/>
                <a:graphic xmlns:a="http://schemas.openxmlformats.org/drawingml/2006/main">
                  <a:graphicData uri="http://schemas.microsoft.com/office/word/2010/wordprocessingShape">
                    <wps:wsp>
                      <wps:cNvSpPr txBox="1"/>
                      <wps:spPr>
                        <a:xfrm>
                          <a:off x="0" y="0"/>
                          <a:ext cx="5734050" cy="2000250"/>
                        </a:xfrm>
                        <a:prstGeom prst="rect">
                          <a:avLst/>
                        </a:prstGeom>
                        <a:solidFill>
                          <a:schemeClr val="lt1"/>
                        </a:solidFill>
                        <a:ln w="6350">
                          <a:noFill/>
                        </a:ln>
                      </wps:spPr>
                      <wps:txbx>
                        <w:txbxContent>
                          <w:p w14:paraId="7D78484F" w14:textId="048279E6" w:rsidR="003035C3" w:rsidRPr="00D44E60" w:rsidRDefault="003035C3" w:rsidP="00F271DF">
                            <w:pPr>
                              <w:pStyle w:val="Nadpisvelky"/>
                            </w:pPr>
                            <w:r w:rsidRPr="00D44E60">
                              <w:t>Čestné prehlásenie</w:t>
                            </w:r>
                          </w:p>
                          <w:p w14:paraId="0A7AF816" w14:textId="2B875868" w:rsidR="003035C3" w:rsidRDefault="003035C3" w:rsidP="00D44E60">
                            <w:pPr>
                              <w:pStyle w:val="normbezodseku"/>
                            </w:pPr>
                            <w:r>
                              <w:t>Čestne prehlasujem, že záverečnú prácu som vypracoval samostatne s použitím uvedenej literatúry a na základe svojich vedomostí a znalostí.</w:t>
                            </w:r>
                          </w:p>
                          <w:p w14:paraId="025750C5" w14:textId="0C520B2A" w:rsidR="003035C3" w:rsidRDefault="003035C3" w:rsidP="00B9615F">
                            <w:pPr>
                              <w:ind w:firstLine="0"/>
                            </w:pPr>
                          </w:p>
                          <w:p w14:paraId="42830A2C" w14:textId="4D35D5C5" w:rsidR="003035C3" w:rsidRDefault="003035C3" w:rsidP="00B9615F">
                            <w:pPr>
                              <w:ind w:firstLine="0"/>
                            </w:pPr>
                          </w:p>
                          <w:p w14:paraId="2556BAB7" w14:textId="0FE3B6FB" w:rsidR="003035C3" w:rsidRDefault="003035C3" w:rsidP="00B9615F">
                            <w:pPr>
                              <w:ind w:firstLine="0"/>
                              <w:jc w:val="right"/>
                            </w:pPr>
                            <w:r>
                              <w:t>............................................</w:t>
                            </w:r>
                          </w:p>
                          <w:p w14:paraId="0D66C30E" w14:textId="07DF3CD4" w:rsidR="003035C3" w:rsidRPr="00B9615F" w:rsidRDefault="003035C3" w:rsidP="00B9615F">
                            <w:pPr>
                              <w:ind w:firstLine="0"/>
                              <w:jc w:val="right"/>
                            </w:pPr>
                            <w:r>
                              <w:t>Oliver Moravčík</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2BA9" id="Textové pole 28" o:spid="_x0000_s1030" type="#_x0000_t202" style="position:absolute;margin-left:0;margin-top:541.1pt;width:451.5pt;height:157.5pt;z-index:251698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" fillcolor="white [3201]" stroked="f" strokeweight=".5pt">
                <v:textbox>
                  <w:txbxContent>
                    <w:p w14:paraId="7D78484F" w14:textId="048279E6" w:rsidR="003035C3" w:rsidRPr="00D44E60" w:rsidRDefault="003035C3" w:rsidP="00F271DF">
                      <w:pPr>
                        <w:pStyle w:val="Nadpisvelky"/>
                      </w:pPr>
                      <w:r w:rsidRPr="00D44E60">
                        <w:t>Čestné prehlásenie</w:t>
                      </w:r>
                    </w:p>
                    <w:p w14:paraId="0A7AF816" w14:textId="2B875868" w:rsidR="003035C3" w:rsidRDefault="003035C3" w:rsidP="00D44E60">
                      <w:pPr>
                        <w:pStyle w:val="normbezodseku"/>
                      </w:pPr>
                      <w:r>
                        <w:t>Čestne prehlasujem, že záverečnú prácu som vypracoval samostatne s použitím uvedenej literatúry a na základe svojich vedomostí a znalostí.</w:t>
                      </w:r>
                    </w:p>
                    <w:p w14:paraId="025750C5" w14:textId="0C520B2A" w:rsidR="003035C3" w:rsidRDefault="003035C3" w:rsidP="00B9615F">
                      <w:pPr>
                        <w:ind w:firstLine="0"/>
                      </w:pPr>
                    </w:p>
                    <w:p w14:paraId="42830A2C" w14:textId="4D35D5C5" w:rsidR="003035C3" w:rsidRDefault="003035C3" w:rsidP="00B9615F">
                      <w:pPr>
                        <w:ind w:firstLine="0"/>
                      </w:pPr>
                    </w:p>
                    <w:p w14:paraId="2556BAB7" w14:textId="0FE3B6FB" w:rsidR="003035C3" w:rsidRDefault="003035C3" w:rsidP="00B9615F">
                      <w:pPr>
                        <w:ind w:firstLine="0"/>
                        <w:jc w:val="right"/>
                      </w:pPr>
                      <w:r>
                        <w:t>............................................</w:t>
                      </w:r>
                    </w:p>
                    <w:p w14:paraId="0D66C30E" w14:textId="07DF3CD4" w:rsidR="003035C3" w:rsidRPr="00B9615F" w:rsidRDefault="003035C3" w:rsidP="00B9615F">
                      <w:pPr>
                        <w:ind w:firstLine="0"/>
                        <w:jc w:val="right"/>
                      </w:pPr>
                      <w:r>
                        <w:t>Oliver Moravčík</w:t>
                      </w:r>
                      <w:r>
                        <w:tab/>
                      </w:r>
                    </w:p>
                  </w:txbxContent>
                </v:textbox>
                <w10:wrap type="square" anchorx="margin"/>
              </v:shape>
            </w:pict>
          </mc:Fallback>
        </mc:AlternateContent>
      </w:r>
      <w:r w:rsidR="00DD6993">
        <w:br w:type="page"/>
      </w:r>
      <w:r w:rsidR="008B00AE" w:rsidRPr="00D44E60">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D44E60">
            <w:pPr>
              <w:pStyle w:val="normbezodseku"/>
            </w:pPr>
            <w:r>
              <w:t>FVE</w:t>
            </w:r>
          </w:p>
        </w:tc>
        <w:tc>
          <w:tcPr>
            <w:tcW w:w="7851" w:type="dxa"/>
            <w:vAlign w:val="center"/>
          </w:tcPr>
          <w:p w14:paraId="642DD86A" w14:textId="77777777" w:rsidR="008B00AE" w:rsidRDefault="008B00AE" w:rsidP="00D44E60">
            <w:pPr>
              <w:pStyle w:val="normbezodseku"/>
            </w:pPr>
            <w:r>
              <w:t>Fotovoltaické elektrárne</w:t>
            </w:r>
          </w:p>
        </w:tc>
      </w:tr>
      <w:tr w:rsidR="008B00AE" w14:paraId="6ECEF044" w14:textId="77777777" w:rsidTr="00415227">
        <w:trPr>
          <w:trHeight w:val="432"/>
        </w:trPr>
        <w:tc>
          <w:tcPr>
            <w:tcW w:w="900" w:type="dxa"/>
            <w:vAlign w:val="center"/>
          </w:tcPr>
          <w:p w14:paraId="6310F32C" w14:textId="564BF967" w:rsidR="008B00AE" w:rsidRDefault="00420652" w:rsidP="00D44E60">
            <w:pPr>
              <w:pStyle w:val="normbezodseku"/>
            </w:pPr>
            <w:r>
              <w:t>GHO</w:t>
            </w:r>
          </w:p>
        </w:tc>
        <w:tc>
          <w:tcPr>
            <w:tcW w:w="7851" w:type="dxa"/>
            <w:vAlign w:val="center"/>
          </w:tcPr>
          <w:p w14:paraId="1C4DC6C3" w14:textId="739759D1" w:rsidR="008B00AE" w:rsidRDefault="008B00AE" w:rsidP="00960975">
            <w:pPr>
              <w:pStyle w:val="normbezodseku"/>
            </w:pPr>
            <w:r>
              <w:t>G</w:t>
            </w:r>
            <w:r w:rsidR="004D3623">
              <w:t xml:space="preserve">lobálne horizontálne </w:t>
            </w:r>
            <w:r w:rsidR="00420652">
              <w:t>ožiar</w:t>
            </w:r>
            <w:r>
              <w:t>enie</w:t>
            </w:r>
            <w:r w:rsidR="004D3623">
              <w:t xml:space="preserve"> </w:t>
            </w:r>
          </w:p>
        </w:tc>
      </w:tr>
      <w:tr w:rsidR="008B00AE" w14:paraId="1DE47277" w14:textId="77777777" w:rsidTr="00415227">
        <w:trPr>
          <w:trHeight w:val="432"/>
        </w:trPr>
        <w:tc>
          <w:tcPr>
            <w:tcW w:w="900" w:type="dxa"/>
            <w:vAlign w:val="center"/>
          </w:tcPr>
          <w:p w14:paraId="13E46135" w14:textId="77777777" w:rsidR="008B00AE" w:rsidRDefault="008B00AE" w:rsidP="00D44E60">
            <w:pPr>
              <w:pStyle w:val="normbezodseku"/>
            </w:pPr>
            <w:r>
              <w:t>NPP</w:t>
            </w:r>
          </w:p>
        </w:tc>
        <w:tc>
          <w:tcPr>
            <w:tcW w:w="7851" w:type="dxa"/>
            <w:vAlign w:val="center"/>
          </w:tcPr>
          <w:p w14:paraId="3B71F583" w14:textId="77777777" w:rsidR="008B00AE" w:rsidRDefault="008B00AE" w:rsidP="00D44E60">
            <w:pPr>
              <w:pStyle w:val="normbezodseku"/>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D44E60">
            <w:pPr>
              <w:pStyle w:val="normbezodseku"/>
            </w:pPr>
            <w:r>
              <w:t>UNS</w:t>
            </w:r>
          </w:p>
        </w:tc>
        <w:tc>
          <w:tcPr>
            <w:tcW w:w="7851" w:type="dxa"/>
            <w:vAlign w:val="center"/>
          </w:tcPr>
          <w:p w14:paraId="2F9471C9" w14:textId="77777777" w:rsidR="008B00AE" w:rsidRDefault="008B00AE" w:rsidP="00D44E60">
            <w:pPr>
              <w:pStyle w:val="normbezodseku"/>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D44E60">
            <w:pPr>
              <w:pStyle w:val="normbezodseku"/>
            </w:pPr>
            <w:r>
              <w:t>WNS</w:t>
            </w:r>
          </w:p>
        </w:tc>
        <w:tc>
          <w:tcPr>
            <w:tcW w:w="7851" w:type="dxa"/>
            <w:vAlign w:val="center"/>
          </w:tcPr>
          <w:p w14:paraId="764D12E5" w14:textId="3288E547" w:rsidR="008B00AE" w:rsidRDefault="00415227" w:rsidP="00D44E60">
            <w:pPr>
              <w:pStyle w:val="normbezodseku"/>
            </w:pPr>
            <w:r>
              <w:t>Waveletová neurónová sieť</w:t>
            </w:r>
          </w:p>
        </w:tc>
      </w:tr>
      <w:tr w:rsidR="007003AF" w14:paraId="201D93F1" w14:textId="77777777" w:rsidTr="00415227">
        <w:trPr>
          <w:trHeight w:val="432"/>
        </w:trPr>
        <w:tc>
          <w:tcPr>
            <w:tcW w:w="900" w:type="dxa"/>
            <w:vAlign w:val="center"/>
          </w:tcPr>
          <w:p w14:paraId="0B8A3D61" w14:textId="2EE877C4" w:rsidR="007003AF" w:rsidRDefault="007003AF" w:rsidP="00D44E60">
            <w:pPr>
              <w:pStyle w:val="normbezodseku"/>
            </w:pPr>
            <w:r>
              <w:t>SVM</w:t>
            </w:r>
          </w:p>
        </w:tc>
        <w:tc>
          <w:tcPr>
            <w:tcW w:w="7851" w:type="dxa"/>
            <w:vAlign w:val="center"/>
          </w:tcPr>
          <w:p w14:paraId="516162F1" w14:textId="3F5C2A10" w:rsidR="007003AF" w:rsidRDefault="007003AF" w:rsidP="00D44E60">
            <w:pPr>
              <w:pStyle w:val="normbezodseku"/>
            </w:pPr>
            <w:r>
              <w:t>Support vector machine</w:t>
            </w:r>
          </w:p>
        </w:tc>
      </w:tr>
      <w:tr w:rsidR="00415227" w14:paraId="646EE00E" w14:textId="77777777" w:rsidTr="00415227">
        <w:trPr>
          <w:trHeight w:val="432"/>
        </w:trPr>
        <w:tc>
          <w:tcPr>
            <w:tcW w:w="900" w:type="dxa"/>
            <w:vAlign w:val="center"/>
          </w:tcPr>
          <w:p w14:paraId="3E2027B0" w14:textId="438ABFBE" w:rsidR="00415227" w:rsidRDefault="00415227" w:rsidP="00D44E60">
            <w:pPr>
              <w:pStyle w:val="normbezodseku"/>
            </w:pPr>
            <w:r>
              <w:t>MOS</w:t>
            </w:r>
          </w:p>
        </w:tc>
        <w:tc>
          <w:tcPr>
            <w:tcW w:w="7851" w:type="dxa"/>
            <w:vAlign w:val="center"/>
          </w:tcPr>
          <w:p w14:paraId="729F4D8C" w14:textId="3CEABE54" w:rsidR="00415227" w:rsidRDefault="00415227" w:rsidP="00D44E60">
            <w:pPr>
              <w:pStyle w:val="normbezodseku"/>
            </w:pPr>
            <w:r>
              <w:t>Model output statistics</w:t>
            </w:r>
          </w:p>
        </w:tc>
      </w:tr>
      <w:tr w:rsidR="007E67F7" w14:paraId="39917086" w14:textId="77777777" w:rsidTr="00415227">
        <w:trPr>
          <w:trHeight w:val="432"/>
        </w:trPr>
        <w:tc>
          <w:tcPr>
            <w:tcW w:w="900" w:type="dxa"/>
            <w:vAlign w:val="center"/>
          </w:tcPr>
          <w:p w14:paraId="0080ECBD" w14:textId="4CF89321" w:rsidR="007E67F7" w:rsidRDefault="007E67F7" w:rsidP="00D44E60">
            <w:pPr>
              <w:pStyle w:val="normbezodseku"/>
            </w:pPr>
            <w:r>
              <w:t>NLRS</w:t>
            </w:r>
          </w:p>
        </w:tc>
        <w:tc>
          <w:tcPr>
            <w:tcW w:w="7851" w:type="dxa"/>
            <w:vAlign w:val="center"/>
          </w:tcPr>
          <w:p w14:paraId="6D06D11E" w14:textId="7306D191" w:rsidR="007E67F7" w:rsidRDefault="007E67F7" w:rsidP="00D44E60">
            <w:pPr>
              <w:pStyle w:val="normbezodseku"/>
            </w:pPr>
            <w:r>
              <w:t>Náhodný les regresných stromov</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eastAsiaTheme="minorHAnsi" w:cstheme="minorBidi"/>
          <w:b w:val="0"/>
          <w:sz w:val="24"/>
          <w:szCs w:val="22"/>
        </w:rPr>
        <w:id w:val="1301038886"/>
        <w:docPartObj>
          <w:docPartGallery w:val="Table of Contents"/>
          <w:docPartUnique/>
        </w:docPartObj>
      </w:sdtPr>
      <w:sdtEndPr>
        <w:rPr>
          <w:bCs/>
        </w:rPr>
      </w:sdtEndPr>
      <w:sdtContent>
        <w:p w14:paraId="6731A53A" w14:textId="2E91B480" w:rsidR="00D757B4" w:rsidRPr="00F271DF" w:rsidRDefault="00D757B4" w:rsidP="00F271DF">
          <w:pPr>
            <w:pStyle w:val="Nadpisvelky"/>
          </w:pPr>
          <w:r w:rsidRPr="00F271DF">
            <w:t>Obsah</w:t>
          </w:r>
        </w:p>
        <w:p w14:paraId="3D95B8FB" w14:textId="7FF3BDB7" w:rsidR="00C76DA3" w:rsidRDefault="00B56749">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\h \z \u \t "Nadpis 1;1;Nadpis 2;2" </w:instrText>
          </w:r>
          <w:r>
            <w:fldChar w:fldCharType="separate"/>
          </w:r>
          <w:hyperlink w:anchor="_Toc450420949" w:history="1">
            <w:r w:rsidR="00C76DA3" w:rsidRPr="005D24E7">
              <w:rPr>
                <w:rStyle w:val="Hypertextovprepojenie"/>
                <w:noProof/>
              </w:rPr>
              <w:t>1</w:t>
            </w:r>
            <w:r w:rsidR="00C76DA3">
              <w:rPr>
                <w:rFonts w:asciiTheme="minorHAnsi" w:eastAsiaTheme="minorEastAsia" w:hAnsiTheme="minorHAnsi"/>
                <w:noProof/>
                <w:sz w:val="22"/>
                <w:lang w:eastAsia="sk-SK"/>
              </w:rPr>
              <w:tab/>
            </w:r>
            <w:r w:rsidR="00C76DA3" w:rsidRPr="005D24E7">
              <w:rPr>
                <w:rStyle w:val="Hypertextovprepojenie"/>
                <w:noProof/>
              </w:rPr>
              <w:t>Úvod</w:t>
            </w:r>
            <w:r w:rsidR="00C76DA3">
              <w:rPr>
                <w:noProof/>
                <w:webHidden/>
              </w:rPr>
              <w:tab/>
            </w:r>
            <w:r w:rsidR="00C76DA3">
              <w:rPr>
                <w:noProof/>
                <w:webHidden/>
              </w:rPr>
              <w:fldChar w:fldCharType="begin"/>
            </w:r>
            <w:r w:rsidR="00C76DA3">
              <w:rPr>
                <w:noProof/>
                <w:webHidden/>
              </w:rPr>
              <w:instrText xml:space="preserve"> PAGEREF _Toc450420949 \h </w:instrText>
            </w:r>
            <w:r w:rsidR="00C76DA3">
              <w:rPr>
                <w:noProof/>
                <w:webHidden/>
              </w:rPr>
            </w:r>
            <w:r w:rsidR="00C76DA3">
              <w:rPr>
                <w:noProof/>
                <w:webHidden/>
              </w:rPr>
              <w:fldChar w:fldCharType="separate"/>
            </w:r>
            <w:r w:rsidR="00C76DA3">
              <w:rPr>
                <w:noProof/>
                <w:webHidden/>
              </w:rPr>
              <w:t>1</w:t>
            </w:r>
            <w:r w:rsidR="00C76DA3">
              <w:rPr>
                <w:noProof/>
                <w:webHidden/>
              </w:rPr>
              <w:fldChar w:fldCharType="end"/>
            </w:r>
          </w:hyperlink>
        </w:p>
        <w:p w14:paraId="33E6480E" w14:textId="1B63D337"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50" w:history="1">
            <w:r w:rsidRPr="005D24E7">
              <w:rPr>
                <w:rStyle w:val="Hypertextovprepojenie"/>
                <w:noProof/>
              </w:rPr>
              <w:t>1.1</w:t>
            </w:r>
            <w:r>
              <w:rPr>
                <w:rFonts w:asciiTheme="minorHAnsi" w:eastAsiaTheme="minorEastAsia" w:hAnsiTheme="minorHAnsi"/>
                <w:noProof/>
                <w:sz w:val="22"/>
                <w:lang w:eastAsia="sk-SK"/>
              </w:rPr>
              <w:tab/>
            </w:r>
            <w:r w:rsidRPr="005D24E7">
              <w:rPr>
                <w:rStyle w:val="Hypertextovprepojenie"/>
                <w:noProof/>
              </w:rPr>
              <w:t>Motivácia</w:t>
            </w:r>
            <w:r>
              <w:rPr>
                <w:noProof/>
                <w:webHidden/>
              </w:rPr>
              <w:tab/>
            </w:r>
            <w:r>
              <w:rPr>
                <w:noProof/>
                <w:webHidden/>
              </w:rPr>
              <w:fldChar w:fldCharType="begin"/>
            </w:r>
            <w:r>
              <w:rPr>
                <w:noProof/>
                <w:webHidden/>
              </w:rPr>
              <w:instrText xml:space="preserve"> PAGEREF _Toc450420950 \h </w:instrText>
            </w:r>
            <w:r>
              <w:rPr>
                <w:noProof/>
                <w:webHidden/>
              </w:rPr>
            </w:r>
            <w:r>
              <w:rPr>
                <w:noProof/>
                <w:webHidden/>
              </w:rPr>
              <w:fldChar w:fldCharType="separate"/>
            </w:r>
            <w:r>
              <w:rPr>
                <w:noProof/>
                <w:webHidden/>
              </w:rPr>
              <w:t>1</w:t>
            </w:r>
            <w:r>
              <w:rPr>
                <w:noProof/>
                <w:webHidden/>
              </w:rPr>
              <w:fldChar w:fldCharType="end"/>
            </w:r>
          </w:hyperlink>
        </w:p>
        <w:p w14:paraId="246716E1" w14:textId="20D506D4"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51" w:history="1">
            <w:r w:rsidRPr="005D24E7">
              <w:rPr>
                <w:rStyle w:val="Hypertextovprepojenie"/>
                <w:noProof/>
              </w:rPr>
              <w:t>1.2</w:t>
            </w:r>
            <w:r>
              <w:rPr>
                <w:rFonts w:asciiTheme="minorHAnsi" w:eastAsiaTheme="minorEastAsia" w:hAnsiTheme="minorHAnsi"/>
                <w:noProof/>
                <w:sz w:val="22"/>
                <w:lang w:eastAsia="sk-SK"/>
              </w:rPr>
              <w:tab/>
            </w:r>
            <w:r w:rsidRPr="005D24E7">
              <w:rPr>
                <w:rStyle w:val="Hypertextovprepojenie"/>
                <w:noProof/>
              </w:rPr>
              <w:t>Úvod do predikcie produkcie FVE</w:t>
            </w:r>
            <w:r>
              <w:rPr>
                <w:noProof/>
                <w:webHidden/>
              </w:rPr>
              <w:tab/>
            </w:r>
            <w:r>
              <w:rPr>
                <w:noProof/>
                <w:webHidden/>
              </w:rPr>
              <w:fldChar w:fldCharType="begin"/>
            </w:r>
            <w:r>
              <w:rPr>
                <w:noProof/>
                <w:webHidden/>
              </w:rPr>
              <w:instrText xml:space="preserve"> PAGEREF _Toc450420951 \h </w:instrText>
            </w:r>
            <w:r>
              <w:rPr>
                <w:noProof/>
                <w:webHidden/>
              </w:rPr>
            </w:r>
            <w:r>
              <w:rPr>
                <w:noProof/>
                <w:webHidden/>
              </w:rPr>
              <w:fldChar w:fldCharType="separate"/>
            </w:r>
            <w:r>
              <w:rPr>
                <w:noProof/>
                <w:webHidden/>
              </w:rPr>
              <w:t>3</w:t>
            </w:r>
            <w:r>
              <w:rPr>
                <w:noProof/>
                <w:webHidden/>
              </w:rPr>
              <w:fldChar w:fldCharType="end"/>
            </w:r>
          </w:hyperlink>
        </w:p>
        <w:p w14:paraId="21E58EC1" w14:textId="1FE88C1A" w:rsidR="00C76DA3" w:rsidRDefault="00C76DA3">
          <w:pPr>
            <w:pStyle w:val="Obsah1"/>
            <w:tabs>
              <w:tab w:val="left" w:pos="960"/>
              <w:tab w:val="right" w:leader="dot" w:pos="9061"/>
            </w:tabs>
            <w:rPr>
              <w:rFonts w:asciiTheme="minorHAnsi" w:eastAsiaTheme="minorEastAsia" w:hAnsiTheme="minorHAnsi"/>
              <w:noProof/>
              <w:sz w:val="22"/>
              <w:lang w:eastAsia="sk-SK"/>
            </w:rPr>
          </w:pPr>
          <w:hyperlink w:anchor="_Toc450420952" w:history="1">
            <w:r w:rsidRPr="005D24E7">
              <w:rPr>
                <w:rStyle w:val="Hypertextovprepojenie"/>
                <w:noProof/>
              </w:rPr>
              <w:t>2</w:t>
            </w:r>
            <w:r>
              <w:rPr>
                <w:rFonts w:asciiTheme="minorHAnsi" w:eastAsiaTheme="minorEastAsia" w:hAnsiTheme="minorHAnsi"/>
                <w:noProof/>
                <w:sz w:val="22"/>
                <w:lang w:eastAsia="sk-SK"/>
              </w:rPr>
              <w:tab/>
            </w:r>
            <w:r w:rsidRPr="005D24E7">
              <w:rPr>
                <w:rStyle w:val="Hypertextovprepojenie"/>
                <w:noProof/>
              </w:rPr>
              <w:t>Metódy predikcie</w:t>
            </w:r>
            <w:r>
              <w:rPr>
                <w:noProof/>
                <w:webHidden/>
              </w:rPr>
              <w:tab/>
            </w:r>
            <w:r>
              <w:rPr>
                <w:noProof/>
                <w:webHidden/>
              </w:rPr>
              <w:fldChar w:fldCharType="begin"/>
            </w:r>
            <w:r>
              <w:rPr>
                <w:noProof/>
                <w:webHidden/>
              </w:rPr>
              <w:instrText xml:space="preserve"> PAGEREF _Toc450420952 \h </w:instrText>
            </w:r>
            <w:r>
              <w:rPr>
                <w:noProof/>
                <w:webHidden/>
              </w:rPr>
            </w:r>
            <w:r>
              <w:rPr>
                <w:noProof/>
                <w:webHidden/>
              </w:rPr>
              <w:fldChar w:fldCharType="separate"/>
            </w:r>
            <w:r>
              <w:rPr>
                <w:noProof/>
                <w:webHidden/>
              </w:rPr>
              <w:t>5</w:t>
            </w:r>
            <w:r>
              <w:rPr>
                <w:noProof/>
                <w:webHidden/>
              </w:rPr>
              <w:fldChar w:fldCharType="end"/>
            </w:r>
          </w:hyperlink>
        </w:p>
        <w:p w14:paraId="7EA253DB" w14:textId="4A3C6B55"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53" w:history="1">
            <w:r w:rsidRPr="005D24E7">
              <w:rPr>
                <w:rStyle w:val="Hypertextovprepojenie"/>
                <w:noProof/>
              </w:rPr>
              <w:t>2.1</w:t>
            </w:r>
            <w:r>
              <w:rPr>
                <w:rFonts w:asciiTheme="minorHAnsi" w:eastAsiaTheme="minorEastAsia" w:hAnsiTheme="minorHAnsi"/>
                <w:noProof/>
                <w:sz w:val="22"/>
                <w:lang w:eastAsia="sk-SK"/>
              </w:rPr>
              <w:tab/>
            </w:r>
            <w:r w:rsidRPr="005D24E7">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_Toc450420953 \h </w:instrText>
            </w:r>
            <w:r>
              <w:rPr>
                <w:noProof/>
                <w:webHidden/>
              </w:rPr>
            </w:r>
            <w:r>
              <w:rPr>
                <w:noProof/>
                <w:webHidden/>
              </w:rPr>
              <w:fldChar w:fldCharType="separate"/>
            </w:r>
            <w:r>
              <w:rPr>
                <w:noProof/>
                <w:webHidden/>
              </w:rPr>
              <w:t>5</w:t>
            </w:r>
            <w:r>
              <w:rPr>
                <w:noProof/>
                <w:webHidden/>
              </w:rPr>
              <w:fldChar w:fldCharType="end"/>
            </w:r>
          </w:hyperlink>
        </w:p>
        <w:p w14:paraId="3477FF48" w14:textId="40505153"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54" w:history="1">
            <w:r w:rsidRPr="005D24E7">
              <w:rPr>
                <w:rStyle w:val="Hypertextovprepojenie"/>
                <w:noProof/>
              </w:rPr>
              <w:t>2.2</w:t>
            </w:r>
            <w:r>
              <w:rPr>
                <w:rFonts w:asciiTheme="minorHAnsi" w:eastAsiaTheme="minorEastAsia" w:hAnsiTheme="minorHAnsi"/>
                <w:noProof/>
                <w:sz w:val="22"/>
                <w:lang w:eastAsia="sk-SK"/>
              </w:rPr>
              <w:tab/>
            </w:r>
            <w:r w:rsidRPr="005D24E7">
              <w:rPr>
                <w:rStyle w:val="Hypertextovprepojenie"/>
                <w:noProof/>
              </w:rPr>
              <w:t>Metódy strojového učenia</w:t>
            </w:r>
            <w:r>
              <w:rPr>
                <w:noProof/>
                <w:webHidden/>
              </w:rPr>
              <w:tab/>
            </w:r>
            <w:r>
              <w:rPr>
                <w:noProof/>
                <w:webHidden/>
              </w:rPr>
              <w:fldChar w:fldCharType="begin"/>
            </w:r>
            <w:r>
              <w:rPr>
                <w:noProof/>
                <w:webHidden/>
              </w:rPr>
              <w:instrText xml:space="preserve"> PAGEREF _Toc450420954 \h </w:instrText>
            </w:r>
            <w:r>
              <w:rPr>
                <w:noProof/>
                <w:webHidden/>
              </w:rPr>
            </w:r>
            <w:r>
              <w:rPr>
                <w:noProof/>
                <w:webHidden/>
              </w:rPr>
              <w:fldChar w:fldCharType="separate"/>
            </w:r>
            <w:r>
              <w:rPr>
                <w:noProof/>
                <w:webHidden/>
              </w:rPr>
              <w:t>9</w:t>
            </w:r>
            <w:r>
              <w:rPr>
                <w:noProof/>
                <w:webHidden/>
              </w:rPr>
              <w:fldChar w:fldCharType="end"/>
            </w:r>
          </w:hyperlink>
        </w:p>
        <w:p w14:paraId="7A893768" w14:textId="43EEB57C"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55" w:history="1">
            <w:r w:rsidRPr="005D24E7">
              <w:rPr>
                <w:rStyle w:val="Hypertextovprepojenie"/>
                <w:noProof/>
              </w:rPr>
              <w:t>2.3</w:t>
            </w:r>
            <w:r>
              <w:rPr>
                <w:rFonts w:asciiTheme="minorHAnsi" w:eastAsiaTheme="minorEastAsia" w:hAnsiTheme="minorHAnsi"/>
                <w:noProof/>
                <w:sz w:val="22"/>
                <w:lang w:eastAsia="sk-SK"/>
              </w:rPr>
              <w:tab/>
            </w:r>
            <w:r w:rsidRPr="005D24E7">
              <w:rPr>
                <w:rStyle w:val="Hypertextovprepojenie"/>
                <w:noProof/>
              </w:rPr>
              <w:t>Fyzikálne metódy</w:t>
            </w:r>
            <w:r>
              <w:rPr>
                <w:noProof/>
                <w:webHidden/>
              </w:rPr>
              <w:tab/>
            </w:r>
            <w:r>
              <w:rPr>
                <w:noProof/>
                <w:webHidden/>
              </w:rPr>
              <w:fldChar w:fldCharType="begin"/>
            </w:r>
            <w:r>
              <w:rPr>
                <w:noProof/>
                <w:webHidden/>
              </w:rPr>
              <w:instrText xml:space="preserve"> PAGEREF _Toc450420955 \h </w:instrText>
            </w:r>
            <w:r>
              <w:rPr>
                <w:noProof/>
                <w:webHidden/>
              </w:rPr>
            </w:r>
            <w:r>
              <w:rPr>
                <w:noProof/>
                <w:webHidden/>
              </w:rPr>
              <w:fldChar w:fldCharType="separate"/>
            </w:r>
            <w:r>
              <w:rPr>
                <w:noProof/>
                <w:webHidden/>
              </w:rPr>
              <w:t>14</w:t>
            </w:r>
            <w:r>
              <w:rPr>
                <w:noProof/>
                <w:webHidden/>
              </w:rPr>
              <w:fldChar w:fldCharType="end"/>
            </w:r>
          </w:hyperlink>
        </w:p>
        <w:p w14:paraId="7D1F9134" w14:textId="57CB4F15"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56" w:history="1">
            <w:r w:rsidRPr="005D24E7">
              <w:rPr>
                <w:rStyle w:val="Hypertextovprepojenie"/>
                <w:noProof/>
              </w:rPr>
              <w:t>2.4</w:t>
            </w:r>
            <w:r>
              <w:rPr>
                <w:rFonts w:asciiTheme="minorHAnsi" w:eastAsiaTheme="minorEastAsia" w:hAnsiTheme="minorHAnsi"/>
                <w:noProof/>
                <w:sz w:val="22"/>
                <w:lang w:eastAsia="sk-SK"/>
              </w:rPr>
              <w:tab/>
            </w:r>
            <w:r w:rsidRPr="005D24E7">
              <w:rPr>
                <w:rStyle w:val="Hypertextovprepojenie"/>
                <w:noProof/>
              </w:rPr>
              <w:t>Hybridné metódy</w:t>
            </w:r>
            <w:r>
              <w:rPr>
                <w:noProof/>
                <w:webHidden/>
              </w:rPr>
              <w:tab/>
            </w:r>
            <w:r>
              <w:rPr>
                <w:noProof/>
                <w:webHidden/>
              </w:rPr>
              <w:fldChar w:fldCharType="begin"/>
            </w:r>
            <w:r>
              <w:rPr>
                <w:noProof/>
                <w:webHidden/>
              </w:rPr>
              <w:instrText xml:space="preserve"> PAGEREF _Toc450420956 \h </w:instrText>
            </w:r>
            <w:r>
              <w:rPr>
                <w:noProof/>
                <w:webHidden/>
              </w:rPr>
            </w:r>
            <w:r>
              <w:rPr>
                <w:noProof/>
                <w:webHidden/>
              </w:rPr>
              <w:fldChar w:fldCharType="separate"/>
            </w:r>
            <w:r>
              <w:rPr>
                <w:noProof/>
                <w:webHidden/>
              </w:rPr>
              <w:t>16</w:t>
            </w:r>
            <w:r>
              <w:rPr>
                <w:noProof/>
                <w:webHidden/>
              </w:rPr>
              <w:fldChar w:fldCharType="end"/>
            </w:r>
          </w:hyperlink>
        </w:p>
        <w:p w14:paraId="3F1284FB" w14:textId="3606A4A6" w:rsidR="00C76DA3" w:rsidRDefault="00C76DA3">
          <w:pPr>
            <w:pStyle w:val="Obsah1"/>
            <w:tabs>
              <w:tab w:val="left" w:pos="960"/>
              <w:tab w:val="right" w:leader="dot" w:pos="9061"/>
            </w:tabs>
            <w:rPr>
              <w:rFonts w:asciiTheme="minorHAnsi" w:eastAsiaTheme="minorEastAsia" w:hAnsiTheme="minorHAnsi"/>
              <w:noProof/>
              <w:sz w:val="22"/>
              <w:lang w:eastAsia="sk-SK"/>
            </w:rPr>
          </w:pPr>
          <w:hyperlink w:anchor="_Toc450420957" w:history="1">
            <w:r w:rsidRPr="005D24E7">
              <w:rPr>
                <w:rStyle w:val="Hypertextovprepojenie"/>
                <w:noProof/>
              </w:rPr>
              <w:t>3</w:t>
            </w:r>
            <w:r>
              <w:rPr>
                <w:rFonts w:asciiTheme="minorHAnsi" w:eastAsiaTheme="minorEastAsia" w:hAnsiTheme="minorHAnsi"/>
                <w:noProof/>
                <w:sz w:val="22"/>
                <w:lang w:eastAsia="sk-SK"/>
              </w:rPr>
              <w:tab/>
            </w:r>
            <w:r w:rsidRPr="005D24E7">
              <w:rPr>
                <w:rStyle w:val="Hypertextovprepojenie"/>
                <w:noProof/>
              </w:rPr>
              <w:t>Metriky presnosti predikcie</w:t>
            </w:r>
            <w:r>
              <w:rPr>
                <w:noProof/>
                <w:webHidden/>
              </w:rPr>
              <w:tab/>
            </w:r>
            <w:r>
              <w:rPr>
                <w:noProof/>
                <w:webHidden/>
              </w:rPr>
              <w:fldChar w:fldCharType="begin"/>
            </w:r>
            <w:r>
              <w:rPr>
                <w:noProof/>
                <w:webHidden/>
              </w:rPr>
              <w:instrText xml:space="preserve"> PAGEREF _Toc450420957 \h </w:instrText>
            </w:r>
            <w:r>
              <w:rPr>
                <w:noProof/>
                <w:webHidden/>
              </w:rPr>
            </w:r>
            <w:r>
              <w:rPr>
                <w:noProof/>
                <w:webHidden/>
              </w:rPr>
              <w:fldChar w:fldCharType="separate"/>
            </w:r>
            <w:r>
              <w:rPr>
                <w:noProof/>
                <w:webHidden/>
              </w:rPr>
              <w:t>17</w:t>
            </w:r>
            <w:r>
              <w:rPr>
                <w:noProof/>
                <w:webHidden/>
              </w:rPr>
              <w:fldChar w:fldCharType="end"/>
            </w:r>
          </w:hyperlink>
        </w:p>
        <w:p w14:paraId="44846C39" w14:textId="7613BC1A" w:rsidR="00C76DA3" w:rsidRDefault="00C76DA3">
          <w:pPr>
            <w:pStyle w:val="Obsah1"/>
            <w:tabs>
              <w:tab w:val="left" w:pos="960"/>
              <w:tab w:val="right" w:leader="dot" w:pos="9061"/>
            </w:tabs>
            <w:rPr>
              <w:rFonts w:asciiTheme="minorHAnsi" w:eastAsiaTheme="minorEastAsia" w:hAnsiTheme="minorHAnsi"/>
              <w:noProof/>
              <w:sz w:val="22"/>
              <w:lang w:eastAsia="sk-SK"/>
            </w:rPr>
          </w:pPr>
          <w:hyperlink w:anchor="_Toc450420958" w:history="1">
            <w:r w:rsidRPr="005D24E7">
              <w:rPr>
                <w:rStyle w:val="Hypertextovprepojenie"/>
                <w:noProof/>
              </w:rPr>
              <w:t>4</w:t>
            </w:r>
            <w:r>
              <w:rPr>
                <w:rFonts w:asciiTheme="minorHAnsi" w:eastAsiaTheme="minorEastAsia" w:hAnsiTheme="minorHAnsi"/>
                <w:noProof/>
                <w:sz w:val="22"/>
                <w:lang w:eastAsia="sk-SK"/>
              </w:rPr>
              <w:tab/>
            </w:r>
            <w:r w:rsidRPr="005D24E7">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_Toc450420958 \h </w:instrText>
            </w:r>
            <w:r>
              <w:rPr>
                <w:noProof/>
                <w:webHidden/>
              </w:rPr>
            </w:r>
            <w:r>
              <w:rPr>
                <w:noProof/>
                <w:webHidden/>
              </w:rPr>
              <w:fldChar w:fldCharType="separate"/>
            </w:r>
            <w:r>
              <w:rPr>
                <w:noProof/>
                <w:webHidden/>
              </w:rPr>
              <w:t>19</w:t>
            </w:r>
            <w:r>
              <w:rPr>
                <w:noProof/>
                <w:webHidden/>
              </w:rPr>
              <w:fldChar w:fldCharType="end"/>
            </w:r>
          </w:hyperlink>
        </w:p>
        <w:p w14:paraId="273894C9" w14:textId="75F69FD3"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59" w:history="1">
            <w:r w:rsidRPr="005D24E7">
              <w:rPr>
                <w:rStyle w:val="Hypertextovprepojenie"/>
                <w:noProof/>
              </w:rPr>
              <w:t>4.1</w:t>
            </w:r>
            <w:r>
              <w:rPr>
                <w:rFonts w:asciiTheme="minorHAnsi" w:eastAsiaTheme="minorEastAsia" w:hAnsiTheme="minorHAnsi"/>
                <w:noProof/>
                <w:sz w:val="22"/>
                <w:lang w:eastAsia="sk-SK"/>
              </w:rPr>
              <w:tab/>
            </w:r>
            <w:r w:rsidRPr="005D24E7">
              <w:rPr>
                <w:rStyle w:val="Hypertextovprepojenie"/>
                <w:noProof/>
              </w:rPr>
              <w:t>Predikcia globálneho horizontálneho ožiarenia</w:t>
            </w:r>
            <w:r>
              <w:rPr>
                <w:noProof/>
                <w:webHidden/>
              </w:rPr>
              <w:tab/>
            </w:r>
            <w:r>
              <w:rPr>
                <w:noProof/>
                <w:webHidden/>
              </w:rPr>
              <w:fldChar w:fldCharType="begin"/>
            </w:r>
            <w:r>
              <w:rPr>
                <w:noProof/>
                <w:webHidden/>
              </w:rPr>
              <w:instrText xml:space="preserve"> PAGEREF _Toc450420959 \h </w:instrText>
            </w:r>
            <w:r>
              <w:rPr>
                <w:noProof/>
                <w:webHidden/>
              </w:rPr>
            </w:r>
            <w:r>
              <w:rPr>
                <w:noProof/>
                <w:webHidden/>
              </w:rPr>
              <w:fldChar w:fldCharType="separate"/>
            </w:r>
            <w:r>
              <w:rPr>
                <w:noProof/>
                <w:webHidden/>
              </w:rPr>
              <w:t>20</w:t>
            </w:r>
            <w:r>
              <w:rPr>
                <w:noProof/>
                <w:webHidden/>
              </w:rPr>
              <w:fldChar w:fldCharType="end"/>
            </w:r>
          </w:hyperlink>
        </w:p>
        <w:p w14:paraId="40B0A0D6" w14:textId="19AF6E59" w:rsidR="00C76DA3" w:rsidRDefault="00C76DA3">
          <w:pPr>
            <w:pStyle w:val="Obsah1"/>
            <w:tabs>
              <w:tab w:val="left" w:pos="960"/>
              <w:tab w:val="right" w:leader="dot" w:pos="9061"/>
            </w:tabs>
            <w:rPr>
              <w:rFonts w:asciiTheme="minorHAnsi" w:eastAsiaTheme="minorEastAsia" w:hAnsiTheme="minorHAnsi"/>
              <w:noProof/>
              <w:sz w:val="22"/>
              <w:lang w:eastAsia="sk-SK"/>
            </w:rPr>
          </w:pPr>
          <w:hyperlink w:anchor="_Toc450420960" w:history="1">
            <w:r w:rsidRPr="005D24E7">
              <w:rPr>
                <w:rStyle w:val="Hypertextovprepojenie"/>
                <w:noProof/>
              </w:rPr>
              <w:t>5</w:t>
            </w:r>
            <w:r>
              <w:rPr>
                <w:rFonts w:asciiTheme="minorHAnsi" w:eastAsiaTheme="minorEastAsia" w:hAnsiTheme="minorHAnsi"/>
                <w:noProof/>
                <w:sz w:val="22"/>
                <w:lang w:eastAsia="sk-SK"/>
              </w:rPr>
              <w:tab/>
            </w:r>
            <w:r w:rsidRPr="005D24E7">
              <w:rPr>
                <w:rStyle w:val="Hypertextovprepojenie"/>
                <w:noProof/>
              </w:rPr>
              <w:t>Vlastné riešenie</w:t>
            </w:r>
            <w:r>
              <w:rPr>
                <w:noProof/>
                <w:webHidden/>
              </w:rPr>
              <w:tab/>
            </w:r>
            <w:r>
              <w:rPr>
                <w:noProof/>
                <w:webHidden/>
              </w:rPr>
              <w:fldChar w:fldCharType="begin"/>
            </w:r>
            <w:r>
              <w:rPr>
                <w:noProof/>
                <w:webHidden/>
              </w:rPr>
              <w:instrText xml:space="preserve"> PAGEREF _Toc450420960 \h </w:instrText>
            </w:r>
            <w:r>
              <w:rPr>
                <w:noProof/>
                <w:webHidden/>
              </w:rPr>
            </w:r>
            <w:r>
              <w:rPr>
                <w:noProof/>
                <w:webHidden/>
              </w:rPr>
              <w:fldChar w:fldCharType="separate"/>
            </w:r>
            <w:r>
              <w:rPr>
                <w:noProof/>
                <w:webHidden/>
              </w:rPr>
              <w:t>22</w:t>
            </w:r>
            <w:r>
              <w:rPr>
                <w:noProof/>
                <w:webHidden/>
              </w:rPr>
              <w:fldChar w:fldCharType="end"/>
            </w:r>
          </w:hyperlink>
        </w:p>
        <w:p w14:paraId="531705F6" w14:textId="248A3B19"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61" w:history="1">
            <w:r w:rsidRPr="005D24E7">
              <w:rPr>
                <w:rStyle w:val="Hypertextovprepojenie"/>
                <w:noProof/>
              </w:rPr>
              <w:t>5.1</w:t>
            </w:r>
            <w:r>
              <w:rPr>
                <w:rFonts w:asciiTheme="minorHAnsi" w:eastAsiaTheme="minorEastAsia" w:hAnsiTheme="minorHAnsi"/>
                <w:noProof/>
                <w:sz w:val="22"/>
                <w:lang w:eastAsia="sk-SK"/>
              </w:rPr>
              <w:tab/>
            </w:r>
            <w:r w:rsidRPr="005D24E7">
              <w:rPr>
                <w:rStyle w:val="Hypertextovprepojenie"/>
                <w:noProof/>
              </w:rPr>
              <w:t>Špecifikácia</w:t>
            </w:r>
            <w:r>
              <w:rPr>
                <w:noProof/>
                <w:webHidden/>
              </w:rPr>
              <w:tab/>
            </w:r>
            <w:r>
              <w:rPr>
                <w:noProof/>
                <w:webHidden/>
              </w:rPr>
              <w:fldChar w:fldCharType="begin"/>
            </w:r>
            <w:r>
              <w:rPr>
                <w:noProof/>
                <w:webHidden/>
              </w:rPr>
              <w:instrText xml:space="preserve"> PAGEREF _Toc450420961 \h </w:instrText>
            </w:r>
            <w:r>
              <w:rPr>
                <w:noProof/>
                <w:webHidden/>
              </w:rPr>
            </w:r>
            <w:r>
              <w:rPr>
                <w:noProof/>
                <w:webHidden/>
              </w:rPr>
              <w:fldChar w:fldCharType="separate"/>
            </w:r>
            <w:r>
              <w:rPr>
                <w:noProof/>
                <w:webHidden/>
              </w:rPr>
              <w:t>22</w:t>
            </w:r>
            <w:r>
              <w:rPr>
                <w:noProof/>
                <w:webHidden/>
              </w:rPr>
              <w:fldChar w:fldCharType="end"/>
            </w:r>
          </w:hyperlink>
        </w:p>
        <w:p w14:paraId="354C8E80" w14:textId="3BF77853"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62" w:history="1">
            <w:r w:rsidRPr="005D24E7">
              <w:rPr>
                <w:rStyle w:val="Hypertextovprepojenie"/>
                <w:noProof/>
              </w:rPr>
              <w:t>5.2</w:t>
            </w:r>
            <w:r>
              <w:rPr>
                <w:rFonts w:asciiTheme="minorHAnsi" w:eastAsiaTheme="minorEastAsia" w:hAnsiTheme="minorHAnsi"/>
                <w:noProof/>
                <w:sz w:val="22"/>
                <w:lang w:eastAsia="sk-SK"/>
              </w:rPr>
              <w:tab/>
            </w:r>
            <w:r w:rsidRPr="005D24E7">
              <w:rPr>
                <w:rStyle w:val="Hypertextovprepojenie"/>
                <w:noProof/>
              </w:rPr>
              <w:t>Návrh</w:t>
            </w:r>
            <w:r>
              <w:rPr>
                <w:noProof/>
                <w:webHidden/>
              </w:rPr>
              <w:tab/>
            </w:r>
            <w:r>
              <w:rPr>
                <w:noProof/>
                <w:webHidden/>
              </w:rPr>
              <w:fldChar w:fldCharType="begin"/>
            </w:r>
            <w:r>
              <w:rPr>
                <w:noProof/>
                <w:webHidden/>
              </w:rPr>
              <w:instrText xml:space="preserve"> PAGEREF _Toc450420962 \h </w:instrText>
            </w:r>
            <w:r>
              <w:rPr>
                <w:noProof/>
                <w:webHidden/>
              </w:rPr>
            </w:r>
            <w:r>
              <w:rPr>
                <w:noProof/>
                <w:webHidden/>
              </w:rPr>
              <w:fldChar w:fldCharType="separate"/>
            </w:r>
            <w:r>
              <w:rPr>
                <w:noProof/>
                <w:webHidden/>
              </w:rPr>
              <w:t>22</w:t>
            </w:r>
            <w:r>
              <w:rPr>
                <w:noProof/>
                <w:webHidden/>
              </w:rPr>
              <w:fldChar w:fldCharType="end"/>
            </w:r>
          </w:hyperlink>
        </w:p>
        <w:p w14:paraId="5503A010" w14:textId="730D41E0"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63" w:history="1">
            <w:r w:rsidRPr="005D24E7">
              <w:rPr>
                <w:rStyle w:val="Hypertextovprepojenie"/>
                <w:noProof/>
              </w:rPr>
              <w:t>5.3</w:t>
            </w:r>
            <w:r>
              <w:rPr>
                <w:rFonts w:asciiTheme="minorHAnsi" w:eastAsiaTheme="minorEastAsia" w:hAnsiTheme="minorHAnsi"/>
                <w:noProof/>
                <w:sz w:val="22"/>
                <w:lang w:eastAsia="sk-SK"/>
              </w:rPr>
              <w:tab/>
            </w:r>
            <w:r w:rsidRPr="005D24E7">
              <w:rPr>
                <w:rStyle w:val="Hypertextovprepojenie"/>
                <w:noProof/>
              </w:rPr>
              <w:t>Dáta</w:t>
            </w:r>
            <w:r>
              <w:rPr>
                <w:noProof/>
                <w:webHidden/>
              </w:rPr>
              <w:tab/>
            </w:r>
            <w:r>
              <w:rPr>
                <w:noProof/>
                <w:webHidden/>
              </w:rPr>
              <w:fldChar w:fldCharType="begin"/>
            </w:r>
            <w:r>
              <w:rPr>
                <w:noProof/>
                <w:webHidden/>
              </w:rPr>
              <w:instrText xml:space="preserve"> PAGEREF _Toc450420963 \h </w:instrText>
            </w:r>
            <w:r>
              <w:rPr>
                <w:noProof/>
                <w:webHidden/>
              </w:rPr>
            </w:r>
            <w:r>
              <w:rPr>
                <w:noProof/>
                <w:webHidden/>
              </w:rPr>
              <w:fldChar w:fldCharType="separate"/>
            </w:r>
            <w:r>
              <w:rPr>
                <w:noProof/>
                <w:webHidden/>
              </w:rPr>
              <w:t>23</w:t>
            </w:r>
            <w:r>
              <w:rPr>
                <w:noProof/>
                <w:webHidden/>
              </w:rPr>
              <w:fldChar w:fldCharType="end"/>
            </w:r>
          </w:hyperlink>
        </w:p>
        <w:p w14:paraId="07205E4E" w14:textId="25315520"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64" w:history="1">
            <w:r w:rsidRPr="005D24E7">
              <w:rPr>
                <w:rStyle w:val="Hypertextovprepojenie"/>
                <w:noProof/>
              </w:rPr>
              <w:t>5.4</w:t>
            </w:r>
            <w:r>
              <w:rPr>
                <w:rFonts w:asciiTheme="minorHAnsi" w:eastAsiaTheme="minorEastAsia" w:hAnsiTheme="minorHAnsi"/>
                <w:noProof/>
                <w:sz w:val="22"/>
                <w:lang w:eastAsia="sk-SK"/>
              </w:rPr>
              <w:tab/>
            </w:r>
            <w:r w:rsidRPr="005D24E7">
              <w:rPr>
                <w:rStyle w:val="Hypertextovprepojenie"/>
                <w:noProof/>
              </w:rPr>
              <w:t>Implementácia</w:t>
            </w:r>
            <w:r>
              <w:rPr>
                <w:noProof/>
                <w:webHidden/>
              </w:rPr>
              <w:tab/>
            </w:r>
            <w:r>
              <w:rPr>
                <w:noProof/>
                <w:webHidden/>
              </w:rPr>
              <w:fldChar w:fldCharType="begin"/>
            </w:r>
            <w:r>
              <w:rPr>
                <w:noProof/>
                <w:webHidden/>
              </w:rPr>
              <w:instrText xml:space="preserve"> PAGEREF _Toc450420964 \h </w:instrText>
            </w:r>
            <w:r>
              <w:rPr>
                <w:noProof/>
                <w:webHidden/>
              </w:rPr>
            </w:r>
            <w:r>
              <w:rPr>
                <w:noProof/>
                <w:webHidden/>
              </w:rPr>
              <w:fldChar w:fldCharType="separate"/>
            </w:r>
            <w:r>
              <w:rPr>
                <w:noProof/>
                <w:webHidden/>
              </w:rPr>
              <w:t>25</w:t>
            </w:r>
            <w:r>
              <w:rPr>
                <w:noProof/>
                <w:webHidden/>
              </w:rPr>
              <w:fldChar w:fldCharType="end"/>
            </w:r>
          </w:hyperlink>
        </w:p>
        <w:p w14:paraId="7FCE9DAA" w14:textId="0DEDB9C9"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65" w:history="1">
            <w:r w:rsidRPr="005D24E7">
              <w:rPr>
                <w:rStyle w:val="Hypertextovprepojenie"/>
                <w:noProof/>
              </w:rPr>
              <w:t>5.5</w:t>
            </w:r>
            <w:r>
              <w:rPr>
                <w:rFonts w:asciiTheme="minorHAnsi" w:eastAsiaTheme="minorEastAsia" w:hAnsiTheme="minorHAnsi"/>
                <w:noProof/>
                <w:sz w:val="22"/>
                <w:lang w:eastAsia="sk-SK"/>
              </w:rPr>
              <w:tab/>
            </w:r>
            <w:r w:rsidRPr="005D24E7">
              <w:rPr>
                <w:rStyle w:val="Hypertextovprepojenie"/>
                <w:noProof/>
              </w:rPr>
              <w:t>Experimenty a testy presnosti predikcie</w:t>
            </w:r>
            <w:r>
              <w:rPr>
                <w:noProof/>
                <w:webHidden/>
              </w:rPr>
              <w:tab/>
            </w:r>
            <w:r>
              <w:rPr>
                <w:noProof/>
                <w:webHidden/>
              </w:rPr>
              <w:fldChar w:fldCharType="begin"/>
            </w:r>
            <w:r>
              <w:rPr>
                <w:noProof/>
                <w:webHidden/>
              </w:rPr>
              <w:instrText xml:space="preserve"> PAGEREF _Toc450420965 \h </w:instrText>
            </w:r>
            <w:r>
              <w:rPr>
                <w:noProof/>
                <w:webHidden/>
              </w:rPr>
            </w:r>
            <w:r>
              <w:rPr>
                <w:noProof/>
                <w:webHidden/>
              </w:rPr>
              <w:fldChar w:fldCharType="separate"/>
            </w:r>
            <w:r>
              <w:rPr>
                <w:noProof/>
                <w:webHidden/>
              </w:rPr>
              <w:t>32</w:t>
            </w:r>
            <w:r>
              <w:rPr>
                <w:noProof/>
                <w:webHidden/>
              </w:rPr>
              <w:fldChar w:fldCharType="end"/>
            </w:r>
          </w:hyperlink>
        </w:p>
        <w:p w14:paraId="34837FF7" w14:textId="5BC71869"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66" w:history="1">
            <w:r w:rsidRPr="005D24E7">
              <w:rPr>
                <w:rStyle w:val="Hypertextovprepojenie"/>
                <w:noProof/>
              </w:rPr>
              <w:t>5.6</w:t>
            </w:r>
            <w:r>
              <w:rPr>
                <w:rFonts w:asciiTheme="minorHAnsi" w:eastAsiaTheme="minorEastAsia" w:hAnsiTheme="minorHAnsi"/>
                <w:noProof/>
                <w:sz w:val="22"/>
                <w:lang w:eastAsia="sk-SK"/>
              </w:rPr>
              <w:tab/>
            </w:r>
            <w:r w:rsidRPr="005D24E7">
              <w:rPr>
                <w:rStyle w:val="Hypertextovprepojenie"/>
                <w:noProof/>
              </w:rPr>
              <w:t>Zhodnotenie výsledkov experimentov</w:t>
            </w:r>
            <w:r>
              <w:rPr>
                <w:noProof/>
                <w:webHidden/>
              </w:rPr>
              <w:tab/>
            </w:r>
            <w:r>
              <w:rPr>
                <w:noProof/>
                <w:webHidden/>
              </w:rPr>
              <w:fldChar w:fldCharType="begin"/>
            </w:r>
            <w:r>
              <w:rPr>
                <w:noProof/>
                <w:webHidden/>
              </w:rPr>
              <w:instrText xml:space="preserve"> PAGEREF _Toc450420966 \h </w:instrText>
            </w:r>
            <w:r>
              <w:rPr>
                <w:noProof/>
                <w:webHidden/>
              </w:rPr>
            </w:r>
            <w:r>
              <w:rPr>
                <w:noProof/>
                <w:webHidden/>
              </w:rPr>
              <w:fldChar w:fldCharType="separate"/>
            </w:r>
            <w:r>
              <w:rPr>
                <w:noProof/>
                <w:webHidden/>
              </w:rPr>
              <w:t>38</w:t>
            </w:r>
            <w:r>
              <w:rPr>
                <w:noProof/>
                <w:webHidden/>
              </w:rPr>
              <w:fldChar w:fldCharType="end"/>
            </w:r>
          </w:hyperlink>
        </w:p>
        <w:p w14:paraId="33D0EE4A" w14:textId="48E98A70" w:rsidR="00C76DA3" w:rsidRDefault="00C76DA3">
          <w:pPr>
            <w:pStyle w:val="Obsah2"/>
            <w:tabs>
              <w:tab w:val="left" w:pos="1540"/>
              <w:tab w:val="right" w:leader="dot" w:pos="9061"/>
            </w:tabs>
            <w:rPr>
              <w:rFonts w:asciiTheme="minorHAnsi" w:eastAsiaTheme="minorEastAsia" w:hAnsiTheme="minorHAnsi"/>
              <w:noProof/>
              <w:sz w:val="22"/>
              <w:lang w:eastAsia="sk-SK"/>
            </w:rPr>
          </w:pPr>
          <w:hyperlink w:anchor="_Toc450420967" w:history="1">
            <w:r w:rsidRPr="005D24E7">
              <w:rPr>
                <w:rStyle w:val="Hypertextovprepojenie"/>
                <w:noProof/>
              </w:rPr>
              <w:t>5.7</w:t>
            </w:r>
            <w:r>
              <w:rPr>
                <w:rFonts w:asciiTheme="minorHAnsi" w:eastAsiaTheme="minorEastAsia" w:hAnsiTheme="minorHAnsi"/>
                <w:noProof/>
                <w:sz w:val="22"/>
                <w:lang w:eastAsia="sk-SK"/>
              </w:rPr>
              <w:tab/>
            </w:r>
            <w:r w:rsidRPr="005D24E7">
              <w:rPr>
                <w:rStyle w:val="Hypertextovprepojenie"/>
                <w:noProof/>
              </w:rPr>
              <w:t>Možnosti rozšírenia práce</w:t>
            </w:r>
            <w:r>
              <w:rPr>
                <w:noProof/>
                <w:webHidden/>
              </w:rPr>
              <w:tab/>
            </w:r>
            <w:r>
              <w:rPr>
                <w:noProof/>
                <w:webHidden/>
              </w:rPr>
              <w:fldChar w:fldCharType="begin"/>
            </w:r>
            <w:r>
              <w:rPr>
                <w:noProof/>
                <w:webHidden/>
              </w:rPr>
              <w:instrText xml:space="preserve"> PAGEREF _Toc450420967 \h </w:instrText>
            </w:r>
            <w:r>
              <w:rPr>
                <w:noProof/>
                <w:webHidden/>
              </w:rPr>
            </w:r>
            <w:r>
              <w:rPr>
                <w:noProof/>
                <w:webHidden/>
              </w:rPr>
              <w:fldChar w:fldCharType="separate"/>
            </w:r>
            <w:r>
              <w:rPr>
                <w:noProof/>
                <w:webHidden/>
              </w:rPr>
              <w:t>38</w:t>
            </w:r>
            <w:r>
              <w:rPr>
                <w:noProof/>
                <w:webHidden/>
              </w:rPr>
              <w:fldChar w:fldCharType="end"/>
            </w:r>
          </w:hyperlink>
        </w:p>
        <w:p w14:paraId="71525244" w14:textId="545D4F42" w:rsidR="00C76DA3" w:rsidRDefault="00C76DA3">
          <w:pPr>
            <w:pStyle w:val="Obsah1"/>
            <w:tabs>
              <w:tab w:val="left" w:pos="960"/>
              <w:tab w:val="right" w:leader="dot" w:pos="9061"/>
            </w:tabs>
            <w:rPr>
              <w:rFonts w:asciiTheme="minorHAnsi" w:eastAsiaTheme="minorEastAsia" w:hAnsiTheme="minorHAnsi"/>
              <w:noProof/>
              <w:sz w:val="22"/>
              <w:lang w:eastAsia="sk-SK"/>
            </w:rPr>
          </w:pPr>
          <w:hyperlink w:anchor="_Toc450420968" w:history="1">
            <w:r w:rsidRPr="005D24E7">
              <w:rPr>
                <w:rStyle w:val="Hypertextovprepojenie"/>
                <w:noProof/>
              </w:rPr>
              <w:t>6</w:t>
            </w:r>
            <w:r>
              <w:rPr>
                <w:rFonts w:asciiTheme="minorHAnsi" w:eastAsiaTheme="minorEastAsia" w:hAnsiTheme="minorHAnsi"/>
                <w:noProof/>
                <w:sz w:val="22"/>
                <w:lang w:eastAsia="sk-SK"/>
              </w:rPr>
              <w:tab/>
            </w:r>
            <w:r w:rsidRPr="005D24E7">
              <w:rPr>
                <w:rStyle w:val="Hypertextovprepojenie"/>
                <w:noProof/>
              </w:rPr>
              <w:t>Zhodnotenie</w:t>
            </w:r>
            <w:r>
              <w:rPr>
                <w:noProof/>
                <w:webHidden/>
              </w:rPr>
              <w:tab/>
            </w:r>
            <w:r>
              <w:rPr>
                <w:noProof/>
                <w:webHidden/>
              </w:rPr>
              <w:fldChar w:fldCharType="begin"/>
            </w:r>
            <w:r>
              <w:rPr>
                <w:noProof/>
                <w:webHidden/>
              </w:rPr>
              <w:instrText xml:space="preserve"> PAGEREF _Toc450420968 \h </w:instrText>
            </w:r>
            <w:r>
              <w:rPr>
                <w:noProof/>
                <w:webHidden/>
              </w:rPr>
            </w:r>
            <w:r>
              <w:rPr>
                <w:noProof/>
                <w:webHidden/>
              </w:rPr>
              <w:fldChar w:fldCharType="separate"/>
            </w:r>
            <w:r>
              <w:rPr>
                <w:noProof/>
                <w:webHidden/>
              </w:rPr>
              <w:t>41</w:t>
            </w:r>
            <w:r>
              <w:rPr>
                <w:noProof/>
                <w:webHidden/>
              </w:rPr>
              <w:fldChar w:fldCharType="end"/>
            </w:r>
          </w:hyperlink>
        </w:p>
        <w:p w14:paraId="7E2ADC2E" w14:textId="046F64A7" w:rsidR="00C76DA3" w:rsidRDefault="00C76DA3">
          <w:pPr>
            <w:pStyle w:val="Obsah1"/>
            <w:tabs>
              <w:tab w:val="left" w:pos="960"/>
              <w:tab w:val="right" w:leader="dot" w:pos="9061"/>
            </w:tabs>
            <w:rPr>
              <w:rFonts w:asciiTheme="minorHAnsi" w:eastAsiaTheme="minorEastAsia" w:hAnsiTheme="minorHAnsi"/>
              <w:noProof/>
              <w:sz w:val="22"/>
              <w:lang w:eastAsia="sk-SK"/>
            </w:rPr>
          </w:pPr>
          <w:hyperlink w:anchor="_Toc450420969" w:history="1">
            <w:r w:rsidRPr="005D24E7">
              <w:rPr>
                <w:rStyle w:val="Hypertextovprepojenie"/>
                <w:noProof/>
              </w:rPr>
              <w:t>7</w:t>
            </w:r>
            <w:r>
              <w:rPr>
                <w:rFonts w:asciiTheme="minorHAnsi" w:eastAsiaTheme="minorEastAsia" w:hAnsiTheme="minorHAnsi"/>
                <w:noProof/>
                <w:sz w:val="22"/>
                <w:lang w:eastAsia="sk-SK"/>
              </w:rPr>
              <w:tab/>
            </w:r>
            <w:r w:rsidRPr="005D24E7">
              <w:rPr>
                <w:rStyle w:val="Hypertextovprepojenie"/>
                <w:noProof/>
              </w:rPr>
              <w:t>Použitá literatúra</w:t>
            </w:r>
            <w:r>
              <w:rPr>
                <w:noProof/>
                <w:webHidden/>
              </w:rPr>
              <w:tab/>
            </w:r>
            <w:r>
              <w:rPr>
                <w:noProof/>
                <w:webHidden/>
              </w:rPr>
              <w:fldChar w:fldCharType="begin"/>
            </w:r>
            <w:r>
              <w:rPr>
                <w:noProof/>
                <w:webHidden/>
              </w:rPr>
              <w:instrText xml:space="preserve"> PAGEREF _Toc450420969 \h </w:instrText>
            </w:r>
            <w:r>
              <w:rPr>
                <w:noProof/>
                <w:webHidden/>
              </w:rPr>
            </w:r>
            <w:r>
              <w:rPr>
                <w:noProof/>
                <w:webHidden/>
              </w:rPr>
              <w:fldChar w:fldCharType="separate"/>
            </w:r>
            <w:r>
              <w:rPr>
                <w:noProof/>
                <w:webHidden/>
              </w:rPr>
              <w:t>42</w:t>
            </w:r>
            <w:r>
              <w:rPr>
                <w:noProof/>
                <w:webHidden/>
              </w:rPr>
              <w:fldChar w:fldCharType="end"/>
            </w:r>
          </w:hyperlink>
        </w:p>
        <w:p w14:paraId="1AC5E75A" w14:textId="32E2B064" w:rsidR="00B56749" w:rsidRDefault="00B56749" w:rsidP="00356AF0">
          <w:pPr>
            <w:pStyle w:val="Obsah1"/>
            <w:tabs>
              <w:tab w:val="left" w:pos="960"/>
              <w:tab w:val="right" w:leader="dot" w:pos="9016"/>
            </w:tabs>
          </w:pPr>
          <w:r>
            <w:fldChar w:fldCharType="end"/>
          </w:r>
        </w:p>
      </w:sdtContent>
    </w:sdt>
    <w:p w14:paraId="5DD6EC4B" w14:textId="77777777" w:rsidR="00F271DF" w:rsidRDefault="00356AF0" w:rsidP="00E26BAF">
      <w:pPr>
        <w:spacing w:line="259" w:lineRule="auto"/>
        <w:ind w:firstLine="0"/>
        <w:contextualSpacing w:val="0"/>
        <w:jc w:val="left"/>
      </w:pPr>
      <w:bookmarkStart w:id="0" w:name="_Ref442534904"/>
      <w:r>
        <w:br w:type="page"/>
      </w:r>
    </w:p>
    <w:p w14:paraId="1604C6AB" w14:textId="03118E92" w:rsidR="00F271DF" w:rsidRDefault="00F271DF" w:rsidP="00F271DF">
      <w:pPr>
        <w:pStyle w:val="Nadpisvelky"/>
      </w:pPr>
      <w:r>
        <w:lastRenderedPageBreak/>
        <w:t>Zoznam príloh</w:t>
      </w:r>
    </w:p>
    <w:p w14:paraId="3643A847" w14:textId="55CCC4BD" w:rsidR="00F271DF" w:rsidRDefault="00F271DF">
      <w:pPr>
        <w:pStyle w:val="Obsah1"/>
        <w:tabs>
          <w:tab w:val="left" w:pos="1780"/>
          <w:tab w:val="right" w:leader="dot" w:pos="9061"/>
        </w:tabs>
        <w:rPr>
          <w:rFonts w:asciiTheme="minorHAnsi" w:eastAsiaTheme="minorEastAsia" w:hAnsiTheme="minorHAnsi"/>
          <w:noProof/>
          <w:sz w:val="22"/>
          <w:lang w:eastAsia="sk-SK"/>
        </w:rPr>
      </w:pPr>
      <w:r>
        <w:fldChar w:fldCharType="begin"/>
      </w:r>
      <w:r>
        <w:instrText xml:space="preserve"> TOC \n \h \z \t "Priloha 1;1" </w:instrText>
      </w:r>
      <w:r>
        <w:fldChar w:fldCharType="separate"/>
      </w:r>
      <w:hyperlink w:anchor="_Toc450301052" w:history="1">
        <w:r w:rsidRPr="00CE30CD">
          <w:rPr>
            <w:rStyle w:val="Hypertextovprepojenie"/>
            <w:noProof/>
          </w:rPr>
          <w:t>Príloha A:</w:t>
        </w:r>
        <w:r>
          <w:rPr>
            <w:rFonts w:asciiTheme="minorHAnsi" w:eastAsiaTheme="minorEastAsia" w:hAnsiTheme="minorHAnsi"/>
            <w:noProof/>
            <w:sz w:val="22"/>
            <w:lang w:eastAsia="sk-SK"/>
          </w:rPr>
          <w:tab/>
        </w:r>
        <w:r w:rsidRPr="00CE30CD">
          <w:rPr>
            <w:rStyle w:val="Hypertextovprepojenie"/>
            <w:noProof/>
          </w:rPr>
          <w:t>Technická dokumentácia</w:t>
        </w:r>
      </w:hyperlink>
    </w:p>
    <w:p w14:paraId="5EFDE6E2" w14:textId="5745FFC3" w:rsidR="00B56749" w:rsidRPr="00B56749" w:rsidRDefault="00F271DF" w:rsidP="00E26BAF">
      <w:pPr>
        <w:spacing w:line="259" w:lineRule="auto"/>
        <w:ind w:firstLine="0"/>
        <w:contextualSpacing w:val="0"/>
        <w:jc w:val="left"/>
        <w:sectPr w:rsidR="00B56749" w:rsidRPr="00B56749" w:rsidSect="00A9153E">
          <w:pgSz w:w="11906" w:h="16838" w:code="9"/>
          <w:pgMar w:top="1418" w:right="1134" w:bottom="1418" w:left="1701" w:header="706" w:footer="706" w:gutter="0"/>
          <w:cols w:space="708"/>
          <w:titlePg/>
          <w:docGrid w:linePitch="360"/>
        </w:sectPr>
      </w:pPr>
      <w:r>
        <w:fldChar w:fldCharType="end"/>
      </w:r>
      <w:r w:rsidR="00E26BAF">
        <w:br w:type="page"/>
      </w:r>
    </w:p>
    <w:p w14:paraId="5D68E76F" w14:textId="3E1BF495" w:rsidR="00051772" w:rsidRDefault="00537BF8" w:rsidP="00B56749">
      <w:pPr>
        <w:pStyle w:val="Nadpis1"/>
      </w:pPr>
      <w:bookmarkStart w:id="1" w:name="_Toc450420949"/>
      <w:r>
        <w:lastRenderedPageBreak/>
        <w:t>Úvod</w:t>
      </w:r>
      <w:bookmarkEnd w:id="0"/>
      <w:bookmarkEnd w:id="1"/>
    </w:p>
    <w:p w14:paraId="074D796F" w14:textId="66A382C7"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4DEC8CF5"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w:t>
      </w:r>
      <w:r w:rsidR="00F80F65">
        <w:softHyphen/>
      </w:r>
      <w:r w:rsidR="00F35AA9">
        <w:t>vého učenia</w:t>
      </w:r>
      <w:r w:rsidR="00FC345B">
        <w:t xml:space="preserve"> ako napríklad umelá neurónová sieť</w:t>
      </w:r>
      <w:r w:rsidR="00F35AA9">
        <w:t xml:space="preserve"> ale aj metódy navrhnuté na základe fyzikál</w:t>
      </w:r>
      <w:r w:rsidR="00F80F65">
        <w:softHyphen/>
      </w:r>
      <w:r w:rsidR="00F35AA9">
        <w:t>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1D02DE">
        <w:t>2</w:t>
      </w:r>
      <w:r w:rsidR="004B01D1">
        <w:fldChar w:fldCharType="end"/>
      </w:r>
      <w:r w:rsidR="00FC345B">
        <w:t>.</w:t>
      </w:r>
    </w:p>
    <w:p w14:paraId="0CEF28B8" w14:textId="7C72B58B" w:rsidR="00F271DF" w:rsidRDefault="006E6FF1" w:rsidP="00051772">
      <w:r>
        <w:t>Dosiahnuté výsledky predikcie je potrebné štatisticky spracovať.</w:t>
      </w:r>
      <w:r w:rsidR="00FC345B">
        <w:t xml:space="preserve"> </w:t>
      </w:r>
      <w:r w:rsidR="00BE6DC9">
        <w:t>N</w:t>
      </w:r>
      <w:r w:rsidR="00FC345B">
        <w:t>a to slúžia viaceré me</w:t>
      </w:r>
      <w:r w:rsidR="00F80F65">
        <w:softHyphen/>
      </w:r>
      <w:r w:rsidR="00FC345B">
        <w:t>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1D02DE">
        <w:t>3</w:t>
      </w:r>
      <w:r w:rsidR="004B01D1">
        <w:fldChar w:fldCharType="end"/>
      </w:r>
      <w:r w:rsidR="00F80F65">
        <w:t>.</w:t>
      </w:r>
      <w:r w:rsidR="00200B30">
        <w:t xml:space="preserve"> </w:t>
      </w:r>
      <w:r w:rsidR="00BE6DC9">
        <w:t xml:space="preserve">Vo štvrtej kapitole </w:t>
      </w:r>
      <w:r>
        <w:t>sme objasnili</w:t>
      </w:r>
      <w:r w:rsidR="00BE6DC9">
        <w:t xml:space="preserve"> problém predikcie výroby elektrickej energie fotovolta</w:t>
      </w:r>
      <w:r w:rsidR="00F80F65">
        <w:softHyphen/>
      </w:r>
      <w:r w:rsidR="00BE6DC9">
        <w:t xml:space="preserve">ickými elektrárňami. </w:t>
      </w:r>
      <w:r w:rsidR="00F271DF">
        <w:t xml:space="preserve">Naše vlastné riešenie je opísané v kapitole </w:t>
      </w:r>
      <w:r w:rsidR="00F271DF">
        <w:fldChar w:fldCharType="begin"/>
      </w:r>
      <w:r w:rsidR="00F271DF">
        <w:instrText xml:space="preserve"> REF _Ref450301308 \r \h </w:instrText>
      </w:r>
      <w:r w:rsidR="00F271DF">
        <w:fldChar w:fldCharType="separate"/>
      </w:r>
      <w:r w:rsidR="001D02DE">
        <w:t>5</w:t>
      </w:r>
      <w:r w:rsidR="00F271DF">
        <w:fldChar w:fldCharType="end"/>
      </w:r>
      <w:r w:rsidR="00F271DF">
        <w:t xml:space="preserve"> a</w:t>
      </w:r>
      <w:r w:rsidR="00200B30">
        <w:t xml:space="preserve"> zhodnotenie práce je obsahom kapitoly </w:t>
      </w:r>
      <w:r w:rsidR="00200B30">
        <w:fldChar w:fldCharType="begin"/>
      </w:r>
      <w:r w:rsidR="00200B30">
        <w:instrText xml:space="preserve"> REF _Ref450301401 \r \h </w:instrText>
      </w:r>
      <w:r w:rsidR="00200B30">
        <w:fldChar w:fldCharType="separate"/>
      </w:r>
      <w:r w:rsidR="001D02DE">
        <w:t>6</w:t>
      </w:r>
      <w:r w:rsidR="00200B30">
        <w:fldChar w:fldCharType="end"/>
      </w:r>
      <w:r w:rsidR="00200B30">
        <w:t>.</w:t>
      </w:r>
    </w:p>
    <w:p w14:paraId="45BAAFE2" w14:textId="4B06A46E" w:rsidR="00537BF8" w:rsidRDefault="00537BF8" w:rsidP="00537BF8">
      <w:pPr>
        <w:pStyle w:val="Nadpis2"/>
      </w:pPr>
      <w:bookmarkStart w:id="2" w:name="_Toc450420950"/>
      <w:r>
        <w:t>Motivácia</w:t>
      </w:r>
      <w:bookmarkEnd w:id="2"/>
    </w:p>
    <w:p w14:paraId="3B76F331" w14:textId="07A053CC"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w:t>
      </w:r>
      <w:r w:rsidR="00F80F65">
        <w:softHyphen/>
      </w:r>
      <w:r>
        <w:t>tup</w:t>
      </w:r>
      <w:r w:rsidR="00F80F65">
        <w:softHyphen/>
      </w:r>
      <w:r>
        <w:t xml:space="preserve">nej slnečnej a veternej energie, mohlo by produkovať elektrickú energiu pre svoje energetické potreby navždy a bez vypúšťania akéhokoľvek uhlíku do atmosféry. </w:t>
      </w:r>
    </w:p>
    <w:p w14:paraId="5D5C671B" w14:textId="1064A94C" w:rsidR="007142E7" w:rsidRPr="004823C4" w:rsidRDefault="006E6FF1" w:rsidP="007142E7">
      <w:pPr>
        <w:rPr>
          <w:rFonts w:ascii="TimesNewRomanPS-BoldMT" w:hAnsi="TimesNewRomanPS-BoldMT"/>
          <w:bCs/>
          <w:color w:val="000000"/>
        </w:rPr>
      </w:pPr>
      <w:r>
        <w:rPr>
          <w:rFonts w:ascii="TimesNewRomanPSMT" w:hAnsi="TimesNewRomanPSMT"/>
          <w:color w:val="000000"/>
        </w:rPr>
        <w:t>O nevyužitom potenciály slnečnej energie píše aj docentka Morvová vo svojej knihe</w:t>
      </w:r>
      <w:r w:rsidR="00FE1F7D">
        <w:rPr>
          <w:rFonts w:ascii="TimesNewRomanPSMT" w:hAnsi="TimesNewRomanPSMT"/>
          <w:color w:val="000000"/>
        </w:rPr>
        <w:t xml:space="preserve"> </w:t>
      </w:r>
      <w:sdt>
        <w:sdtPr>
          <w:rPr>
            <w:rFonts w:ascii="TimesNewRomanPSMT" w:hAnsi="TimesNewRomanPSMT"/>
            <w:color w:val="000000"/>
          </w:rPr>
          <w:id w:val="-1731682265"/>
          <w:citation/>
        </w:sdt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DD7767" w:rsidRPr="00DD7767">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w:t>
      </w:r>
      <w:r w:rsidR="007142E7">
        <w:rPr>
          <w:rFonts w:ascii="TimesNewRomanPSMT" w:hAnsi="TimesNewRomanPSMT"/>
          <w:color w:val="000000"/>
        </w:rPr>
        <w:lastRenderedPageBreak/>
        <w:t>spôsobom využívania 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3D348A8D" w:rsidR="006E6FF1"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V mnohých krajinách by stačilo pokryť menej ako 1 % územia (napr. strechy budov, nevyužité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00645EA8"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w:t>
      </w:r>
      <w:r w:rsidR="00FF29B6">
        <w:rPr>
          <w:rFonts w:ascii="TimesNewRomanPSMT" w:hAnsi="TimesNewRomanPSMT"/>
          <w:color w:val="000000"/>
        </w:rPr>
        <w:softHyphen/>
      </w:r>
      <w:r w:rsidR="007142E7">
        <w:rPr>
          <w:rFonts w:ascii="TimesNewRomanPSMT" w:hAnsi="TimesNewRomanPSMT"/>
          <w:color w:val="000000"/>
        </w:rPr>
        <w:t>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slneč</w:t>
      </w:r>
      <w:r w:rsidR="00F80F65">
        <w:rPr>
          <w:rFonts w:ascii="TimesNewRomanPSMT" w:hAnsi="TimesNewRomanPSMT"/>
          <w:color w:val="000000"/>
        </w:rPr>
        <w:softHyphen/>
      </w:r>
      <w:r w:rsidR="007142E7">
        <w:rPr>
          <w:rFonts w:ascii="TimesNewRomanPSMT" w:hAnsi="TimesNewRomanPSMT"/>
          <w:color w:val="000000"/>
        </w:rPr>
        <w:t>nej energie je až 5-krát väčšie alebo vyjadrené inak je postačujúce na pokrytie spotreby až 5-pos</w:t>
      </w:r>
      <w:r w:rsidR="00F80F65">
        <w:rPr>
          <w:rFonts w:ascii="TimesNewRomanPSMT" w:hAnsi="TimesNewRomanPSMT"/>
          <w:color w:val="000000"/>
        </w:rPr>
        <w:softHyphen/>
      </w:r>
      <w:r w:rsidR="00F80F65">
        <w:rPr>
          <w:rFonts w:ascii="TimesNewRomanPSMT" w:hAnsi="TimesNewRomanPSMT"/>
          <w:color w:val="000000"/>
        </w:rPr>
        <w:softHyphen/>
      </w:r>
      <w:r w:rsidR="007142E7">
        <w:rPr>
          <w:rFonts w:ascii="TimesNewRomanPSMT" w:hAnsi="TimesNewRomanPSMT"/>
          <w:color w:val="000000"/>
        </w:rPr>
        <w:t>cho</w:t>
      </w:r>
      <w:r w:rsidR="00F80F65">
        <w:rPr>
          <w:rFonts w:ascii="TimesNewRomanPSMT" w:hAnsi="TimesNewRomanPSMT"/>
          <w:color w:val="000000"/>
        </w:rPr>
        <w:softHyphen/>
      </w:r>
      <w:r w:rsidR="007142E7">
        <w:rPr>
          <w:rFonts w:ascii="TimesNewRomanPSMT" w:hAnsi="TimesNewRomanPSMT"/>
          <w:color w:val="000000"/>
        </w:rPr>
        <w:t xml:space="preserve">dovej obytnej budovy (merané v hodnotách na </w:t>
      </w:r>
      <w:r w:rsidR="007142E7" w:rsidRPr="00F80F65">
        <w:rPr>
          <w:rFonts w:ascii="TimesNewRomanPSMT" w:hAnsi="TimesNewRomanPSMT"/>
          <w:color w:val="000000"/>
        </w:rPr>
        <w:t>m</w:t>
      </w:r>
      <w:r w:rsidR="00F80F65" w:rsidRPr="00F80F65">
        <w:rPr>
          <w:rFonts w:ascii="TimesNewRomanPSMT" w:hAnsi="TimesNewRomanPSMT"/>
          <w:color w:val="000000"/>
          <w:sz w:val="16"/>
          <w:szCs w:val="16"/>
          <w:vertAlign w:val="superscript"/>
        </w:rPr>
        <w:t>2</w:t>
      </w:r>
      <w:r w:rsidR="00F80F65">
        <w:rPr>
          <w:rFonts w:ascii="TimesNewRomanPSMT" w:hAnsi="TimesNewRomanPSMT"/>
          <w:color w:val="000000"/>
          <w:sz w:val="16"/>
          <w:szCs w:val="16"/>
        </w:rPr>
        <w:t xml:space="preserve"> </w:t>
      </w:r>
      <w:r w:rsidR="00F80F65" w:rsidRPr="00F80F65">
        <w:rPr>
          <w:rFonts w:ascii="TimesNewRomanPSMT" w:hAnsi="TimesNewRomanPSMT"/>
          <w:color w:val="000000"/>
        </w:rPr>
        <w:t>h</w:t>
      </w:r>
      <w:r w:rsidR="007142E7" w:rsidRPr="00F80F65">
        <w:rPr>
          <w:rFonts w:ascii="TimesNewRomanPSMT" w:hAnsi="TimesNewRomanPSMT"/>
          <w:color w:val="000000"/>
        </w:rPr>
        <w:t>orizontálneho</w:t>
      </w:r>
      <w:r w:rsidR="007142E7">
        <w:rPr>
          <w:rFonts w:ascii="TimesNewRomanPSMT" w:hAnsi="TimesNewRomanPSMT"/>
          <w:color w:val="000000"/>
        </w:rPr>
        <w:t xml:space="preserve"> povrchu).</w:t>
      </w:r>
      <w:r>
        <w:rPr>
          <w:rFonts w:ascii="TimesNewRomanPSMT" w:hAnsi="TimesNewRomanPSMT"/>
          <w:color w:val="000000"/>
        </w:rPr>
        <w:t>“</w:t>
      </w:r>
    </w:p>
    <w:p w14:paraId="774A374F" w14:textId="69F6FFFF" w:rsidR="005F314D" w:rsidRDefault="007142E7" w:rsidP="007142E7">
      <w:r>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Morvovej</w:t>
      </w:r>
      <w:sdt>
        <w:sdtPr>
          <w:id w:val="1562367283"/>
          <w:citation/>
        </w:sdtPr>
        <w:sdtContent>
          <w:r w:rsidR="00777496">
            <w:fldChar w:fldCharType="begin"/>
          </w:r>
          <w:r w:rsidR="009A2864">
            <w:instrText xml:space="preserve">CITATION Morvova \l 1051 </w:instrText>
          </w:r>
          <w:r w:rsidR="00777496">
            <w:fldChar w:fldCharType="separate"/>
          </w:r>
          <w:r w:rsidR="00DD7767">
            <w:rPr>
              <w:noProof/>
            </w:rPr>
            <w:t xml:space="preserve"> </w:t>
          </w:r>
          <w:r w:rsidR="00DD7767" w:rsidRPr="00DD7767">
            <w:rPr>
              <w:noProof/>
            </w:rPr>
            <w:t>[1]</w:t>
          </w:r>
          <w:r w:rsidR="00777496">
            <w:fldChar w:fldCharType="end"/>
          </w:r>
        </w:sdtContent>
      </w:sdt>
      <w:r w:rsidR="0030719F">
        <w:t xml:space="preserve"> (</w:t>
      </w:r>
      <w:r w:rsidR="0030719F">
        <w:fldChar w:fldCharType="begin"/>
      </w:r>
      <w:r w:rsidR="0030719F">
        <w:instrText xml:space="preserve"> REF _Ref450204029 \h </w:instrText>
      </w:r>
      <w:r w:rsidR="0030719F">
        <w:fldChar w:fldCharType="separate"/>
      </w:r>
      <w:r w:rsidR="001D02DE">
        <w:t xml:space="preserve">Obrázok </w:t>
      </w:r>
      <w:r w:rsidR="001D02DE">
        <w:rPr>
          <w:noProof/>
        </w:rPr>
        <w:t>1</w:t>
      </w:r>
      <w:r w:rsidR="0030719F">
        <w:fldChar w:fldCharType="end"/>
      </w:r>
      <w:r w:rsidR="00915A59">
        <w:t>)</w:t>
      </w:r>
      <w:r w:rsidR="00777496">
        <w:t>.</w:t>
      </w:r>
    </w:p>
    <w:p w14:paraId="17705746" w14:textId="77777777" w:rsidR="001E3D8A" w:rsidRDefault="001E3D8A" w:rsidP="001E3D8A">
      <w:pPr>
        <w:keepNext/>
        <w:spacing w:after="0"/>
      </w:pPr>
      <w:r>
        <w:rPr>
          <w:noProof/>
          <w:lang w:eastAsia="sk-SK"/>
        </w:rPr>
        <w:drawing>
          <wp:inline distT="0" distB="0" distL="0" distR="0" wp14:anchorId="4FA46889" wp14:editId="16272802">
            <wp:extent cx="5274310" cy="2797175"/>
            <wp:effectExtent l="0" t="0" r="2540" b="317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inline>
        </w:drawing>
      </w:r>
    </w:p>
    <w:p w14:paraId="21AFEEAD" w14:textId="535D7980" w:rsidR="00A92A6E" w:rsidRDefault="001E3D8A" w:rsidP="009B4CEE">
      <w:pPr>
        <w:pStyle w:val="Popis"/>
      </w:pPr>
      <w:bookmarkStart w:id="3" w:name="_Ref450204029"/>
      <w:bookmarkStart w:id="4" w:name="_Ref450204018"/>
      <w:r>
        <w:t xml:space="preserve">Obrázok </w:t>
      </w:r>
      <w:fldSimple w:instr=" SEQ Obrázok \* ARABIC ">
        <w:r w:rsidR="00B43270">
          <w:rPr>
            <w:noProof/>
          </w:rPr>
          <w:t>1</w:t>
        </w:r>
      </w:fldSimple>
      <w:bookmarkEnd w:id="3"/>
      <w:r w:rsidRPr="00C87955">
        <w:t>: Závislosť produkcie elektr</w:t>
      </w:r>
      <w:r>
        <w:t>iny fotovoltaikou od počasia</w:t>
      </w:r>
      <w:r w:rsidR="003E6EBC">
        <w:t>.</w:t>
      </w:r>
      <w:r>
        <w:t xml:space="preserve"> </w:t>
      </w:r>
      <w:sdt>
        <w:sdtPr>
          <w:id w:val="299972021"/>
          <w:citation/>
        </w:sdtPr>
        <w:sdtContent>
          <w:r>
            <w:fldChar w:fldCharType="begin"/>
          </w:r>
          <w:r>
            <w:instrText xml:space="preserve"> CITATION Morvova \l 1051 </w:instrText>
          </w:r>
          <w:r>
            <w:fldChar w:fldCharType="separate"/>
          </w:r>
          <w:r w:rsidR="00DD7767" w:rsidRPr="00DD7767">
            <w:rPr>
              <w:noProof/>
            </w:rPr>
            <w:t>[1]</w:t>
          </w:r>
          <w:r>
            <w:fldChar w:fldCharType="end"/>
          </w:r>
        </w:sdtContent>
      </w:sdt>
      <w:bookmarkEnd w:id="4"/>
    </w:p>
    <w:p w14:paraId="23971D8E" w14:textId="2656DF12"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Predikcia produkcie solárnych elektrární je potrebná aj z dôvodu, že elektrická energia sa nedá efektívne skladovať a solárne elektrárne na rozdiel od konvenčných elektrární nevedia prispôsobiť produkciu očakávanej spotrebe. Efek</w:t>
      </w:r>
      <w:r w:rsidR="00F80F65">
        <w:softHyphen/>
      </w:r>
      <w:r>
        <w:t>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Ref449624578"/>
      <w:bookmarkStart w:id="7" w:name="_Ref449624582"/>
      <w:bookmarkStart w:id="8" w:name="_Toc450420951"/>
      <w:r>
        <w:lastRenderedPageBreak/>
        <w:t xml:space="preserve">Úvod do </w:t>
      </w:r>
      <w:r w:rsidRPr="002C2715">
        <w:t>predikcie</w:t>
      </w:r>
      <w:r>
        <w:t xml:space="preserve"> </w:t>
      </w:r>
      <w:bookmarkEnd w:id="5"/>
      <w:r w:rsidR="00DE707E">
        <w:t>produkcie FVE</w:t>
      </w:r>
      <w:bookmarkEnd w:id="6"/>
      <w:bookmarkEnd w:id="7"/>
      <w:bookmarkEnd w:id="8"/>
    </w:p>
    <w:p w14:paraId="0D7FEC5F" w14:textId="24747CE1"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w:t>
      </w:r>
      <w:r w:rsidR="00F80F65">
        <w:softHyphen/>
      </w:r>
      <w:r>
        <w:t>po</w:t>
      </w:r>
      <w:r w:rsidR="00F80F65">
        <w:softHyphen/>
      </w:r>
      <w:r>
        <w:t>ve</w:t>
      </w:r>
      <w:r w:rsidR="00F80F65">
        <w:softHyphen/>
      </w:r>
      <w:r>
        <w:t>da</w:t>
      </w:r>
      <w:r w:rsidR="00F80F65">
        <w:softHyphen/>
      </w:r>
      <w:r>
        <w:t xml:space="preserve">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007C7984">
        <w:rPr>
          <w:i/>
        </w:rPr>
        <w:t xml:space="preserve"> </w:t>
      </w:r>
      <w:r w:rsidR="00420652">
        <w:rPr>
          <w:i/>
        </w:rPr>
        <w:t>ožiar</w:t>
      </w:r>
      <w:r w:rsidRPr="0058074E">
        <w:rPr>
          <w:i/>
        </w:rPr>
        <w:t>en</w:t>
      </w:r>
      <w:r>
        <w:rPr>
          <w:i/>
        </w:rPr>
        <w:t>i</w:t>
      </w:r>
      <w:r w:rsidRPr="0058074E">
        <w:rPr>
          <w:i/>
        </w:rPr>
        <w:t xml:space="preserve">e </w:t>
      </w:r>
      <w:r w:rsidR="007C7984">
        <w:t>(</w:t>
      </w:r>
      <w:r w:rsidR="00420652">
        <w:t>GHO</w:t>
      </w:r>
      <w:r w:rsidR="007C7984">
        <w:t xml:space="preserve">). Je súčtom priameho kolmého </w:t>
      </w:r>
      <w:r w:rsidR="00420652">
        <w:t>ožiar</w:t>
      </w:r>
      <w:r>
        <w:t>enia a rozptýlen</w:t>
      </w:r>
      <w:r w:rsidR="007C7984">
        <w:t xml:space="preserve">ého (difúzneho) horizontálneho </w:t>
      </w:r>
      <w:r w:rsidR="00420652">
        <w:t>ožiar</w:t>
      </w:r>
      <w:r>
        <w:t xml:space="preserve">enia. </w:t>
      </w:r>
      <w:sdt>
        <w:sdtPr>
          <w:id w:val="-864277791"/>
          <w:citation/>
        </w:sdtPr>
        <w:sdtContent>
          <w:r>
            <w:fldChar w:fldCharType="begin"/>
          </w:r>
          <w:r>
            <w:instrText xml:space="preserve"> CITATION sepa \l 1051 </w:instrText>
          </w:r>
          <w:r>
            <w:fldChar w:fldCharType="separate"/>
          </w:r>
          <w:r w:rsidR="00DD7767" w:rsidRPr="00DD7767">
            <w:rPr>
              <w:noProof/>
            </w:rPr>
            <w:t>[2]</w:t>
          </w:r>
          <w:r>
            <w:fldChar w:fldCharType="end"/>
          </w:r>
        </w:sdtContent>
      </w:sdt>
      <w:r>
        <w:t xml:space="preserve"> Keďže fo</w:t>
      </w:r>
      <w:r w:rsidR="00F80F65">
        <w:softHyphen/>
      </w:r>
      <w:r>
        <w:t>to</w:t>
      </w:r>
      <w:r w:rsidR="00F80F65">
        <w:softHyphen/>
      </w:r>
      <w:r w:rsidR="00F80F65">
        <w:softHyphen/>
      </w:r>
      <w:r w:rsidR="00F80F65">
        <w:softHyphen/>
      </w:r>
      <w:r w:rsidR="00F80F65">
        <w:softHyphen/>
      </w:r>
      <w:r>
        <w:t>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DD7767">
            <w:rPr>
              <w:noProof/>
            </w:rPr>
            <w:t xml:space="preserve"> </w:t>
          </w:r>
          <w:r w:rsidR="00DD7767" w:rsidRPr="00DD7767">
            <w:rPr>
              <w:noProof/>
            </w:rPr>
            <w:t>[1]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w:t>
      </w:r>
      <w:r w:rsidR="007C7984">
        <w:t xml:space="preserve">turbíne, je dôležité len kolmé </w:t>
      </w:r>
      <w:r w:rsidR="00420652">
        <w:t>ožiar</w:t>
      </w:r>
      <w:r>
        <w:t xml:space="preserve">enie. </w:t>
      </w:r>
    </w:p>
    <w:p w14:paraId="7F9BA158" w14:textId="1BEF3911" w:rsidR="000A589E" w:rsidRDefault="00420652" w:rsidP="000A589E">
      <w:pPr>
        <w:rPr>
          <w:rFonts w:ascii="TimesNewRomanPSMT" w:hAnsi="TimesNewRomanPSMT"/>
          <w:color w:val="000000"/>
        </w:rPr>
      </w:pPr>
      <w:r>
        <w:t>GHO</w:t>
      </w:r>
      <w:r w:rsidR="000A589E">
        <w:t xml:space="preserve"> môžeme brať ako numerický ukazovateľ množstva slnečnej energie dopadajúcej na jednotku plochy. </w:t>
      </w:r>
      <w:r>
        <w:t>GHO</w:t>
      </w:r>
      <w:r w:rsidR="000A589E">
        <w:t xml:space="preserve"> sa predpovedá vždy pre konkrétnu oblasť, pretože premenné vstupujúce do výpočtu sú relevantné vždy len pre </w:t>
      </w:r>
      <w:r w:rsidR="00FE1F7D">
        <w:t xml:space="preserve">jednu </w:t>
      </w:r>
      <w:r w:rsidR="000A589E">
        <w:t xml:space="preserve">konkrétnu oblasť. </w:t>
      </w:r>
      <w:r w:rsidR="00FE1F7D">
        <w:t>Docentka Morvová vo svojej knihe píše o </w:t>
      </w:r>
      <w:r>
        <w:t>GHO</w:t>
      </w:r>
      <w:r w:rsidR="00FE1F7D">
        <w:t>: „</w:t>
      </w:r>
      <w:r w:rsidR="000A589E">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F80F65">
      <w:pPr>
        <w:ind w:left="426"/>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54BE49D0" w:rsidR="000A589E" w:rsidRDefault="000A589E" w:rsidP="00F80F65">
      <w:pPr>
        <w:ind w:left="426"/>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DD7767">
            <w:rPr>
              <w:rFonts w:ascii="TimesNewRomanPSMT" w:hAnsi="TimesNewRomanPSMT"/>
              <w:noProof/>
              <w:color w:val="000000"/>
            </w:rPr>
            <w:t xml:space="preserve"> </w:t>
          </w:r>
          <w:r w:rsidR="00DD7767" w:rsidRPr="00DD7767">
            <w:rPr>
              <w:rFonts w:ascii="TimesNewRomanPSMT" w:hAnsi="TimesNewRomanPSMT"/>
              <w:noProof/>
              <w:color w:val="000000"/>
            </w:rPr>
            <w:t>[1]</w:t>
          </w:r>
          <w:r>
            <w:rPr>
              <w:rFonts w:ascii="TimesNewRomanPSMT" w:hAnsi="TimesNewRomanPSMT"/>
              <w:color w:val="000000"/>
            </w:rPr>
            <w:fldChar w:fldCharType="end"/>
          </w:r>
        </w:sdtContent>
      </w:sdt>
    </w:p>
    <w:p w14:paraId="4D04DD83" w14:textId="4CD73FE8" w:rsidR="000A589E" w:rsidRDefault="00904B23" w:rsidP="000A589E">
      <w:r>
        <w:t>V</w:t>
      </w:r>
      <w:r w:rsidR="000A589E">
        <w:t xml:space="preserve">ýpočet </w:t>
      </w:r>
      <w:r w:rsidR="00420652">
        <w:t>GHO</w:t>
      </w:r>
      <w:r>
        <w:t xml:space="preserve"> </w:t>
      </w:r>
      <w:r w:rsidR="000A589E">
        <w:t xml:space="preserve">závisí od slnečného svitu, a teda aj od dĺžky slnečného svitu a uhla, pod ktorým slnečné lúče dopadajú na povrch Zeme v danej zemepisnej šírke. Najväčšou premennou pri výpočte </w:t>
      </w:r>
      <w:r w:rsidR="00420652">
        <w:t>GHO</w:t>
      </w:r>
      <w:r w:rsidR="000A589E">
        <w:t xml:space="preserve"> je oblačnosť, ktorá významne blokuje slnečné lúče a</w:t>
      </w:r>
      <w:r>
        <w:t> </w:t>
      </w:r>
      <w:r w:rsidR="000A589E">
        <w:t>je</w:t>
      </w:r>
      <w:r>
        <w:t xml:space="preserve">j premenlivosť </w:t>
      </w:r>
      <w:r w:rsidR="000A589E">
        <w:t xml:space="preserve">hlavnou príčinou chýb vo výpočte predpovede </w:t>
      </w:r>
      <w:r w:rsidR="00420652">
        <w:t>GHO</w:t>
      </w:r>
      <w:r w:rsidR="000A589E">
        <w:t>.</w:t>
      </w:r>
    </w:p>
    <w:p w14:paraId="4EB2CE05" w14:textId="4B70871C" w:rsidR="000A589E" w:rsidRDefault="000A589E" w:rsidP="000A589E">
      <w:pPr>
        <w:rPr>
          <w:color w:val="000000"/>
        </w:rPr>
      </w:pPr>
      <w:r>
        <w:t xml:space="preserve">Predpoveď </w:t>
      </w:r>
      <w:r w:rsidR="00420652">
        <w:t>GHO</w:t>
      </w:r>
      <w:r>
        <w:t xml:space="preserve"> je pre predpovedanie výslednej produkcie FVE veľmi dôležitá, pretože presnosť výpočtu </w:t>
      </w:r>
      <w:r w:rsidR="00420652">
        <w:t>GHO</w:t>
      </w:r>
      <w:r>
        <w:t xml:space="preserve"> má približne 90</w:t>
      </w:r>
      <w:r w:rsidR="00C1715B">
        <w:t xml:space="preserve"> </w:t>
      </w:r>
      <w:r>
        <w:t xml:space="preserve">% vplyv na presnosť predpovede produkcie FVE. </w:t>
      </w:r>
      <w:r>
        <w:rPr>
          <w:color w:val="000000"/>
        </w:rPr>
        <w:t>Vplyv teploty okolia je na úrovni 10</w:t>
      </w:r>
      <w:r w:rsidR="00C1715B">
        <w:rPr>
          <w:color w:val="000000"/>
        </w:rPr>
        <w:t xml:space="preserve"> </w:t>
      </w:r>
      <w:r>
        <w:rPr>
          <w:color w:val="000000"/>
        </w:rPr>
        <w:t>% a vplyv vetra asi 1</w:t>
      </w:r>
      <w:r w:rsidR="00C1715B">
        <w:rPr>
          <w:color w:val="000000"/>
        </w:rPr>
        <w:t xml:space="preserve"> </w:t>
      </w:r>
      <w:r>
        <w:rPr>
          <w:color w:val="000000"/>
        </w:rPr>
        <w:t xml:space="preserve">%.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DD7767" w:rsidRPr="00DD7767">
            <w:rPr>
              <w:noProof/>
              <w:color w:val="000000"/>
              <w:lang w:val="en-US"/>
            </w:rPr>
            <w:t>[3]</w:t>
          </w:r>
          <w:r>
            <w:rPr>
              <w:color w:val="000000"/>
            </w:rPr>
            <w:fldChar w:fldCharType="end"/>
          </w:r>
        </w:sdtContent>
      </w:sdt>
    </w:p>
    <w:p w14:paraId="73D7AA51" w14:textId="1B3AD8F2" w:rsidR="005057EA" w:rsidRDefault="000A589E" w:rsidP="00A92A6E">
      <w:pPr>
        <w:rPr>
          <w:noProof/>
          <w:color w:val="000000"/>
          <w:lang w:eastAsia="sk-SK"/>
        </w:rPr>
      </w:pPr>
      <w:r>
        <w:rPr>
          <w:color w:val="000000"/>
        </w:rPr>
        <w:t xml:space="preserve">Prepojenie predpovede </w:t>
      </w:r>
      <w:r w:rsidR="00420652">
        <w:rPr>
          <w:color w:val="000000"/>
        </w:rPr>
        <w:t>GHO</w:t>
      </w:r>
      <w:r>
        <w:rPr>
          <w:color w:val="000000"/>
        </w:rPr>
        <w:t xml:space="preserve"> s ostatnými časťami predikcie produkcie FVE je znázornené v</w:t>
      </w:r>
      <w:r w:rsidR="00904B23">
        <w:rPr>
          <w:color w:val="000000"/>
        </w:rPr>
        <w:t> na nasledujúcom obrázku</w:t>
      </w:r>
      <w:r w:rsidR="00A95744">
        <w:rPr>
          <w:color w:val="000000"/>
        </w:rPr>
        <w:t xml:space="preserve"> (</w:t>
      </w:r>
      <w:r w:rsidR="00C1715B">
        <w:rPr>
          <w:color w:val="000000"/>
        </w:rPr>
        <w:fldChar w:fldCharType="begin"/>
      </w:r>
      <w:r w:rsidR="00C1715B">
        <w:rPr>
          <w:color w:val="000000"/>
        </w:rPr>
        <w:instrText xml:space="preserve"> REF _Ref450204225 \h </w:instrText>
      </w:r>
      <w:r w:rsidR="00C1715B">
        <w:rPr>
          <w:color w:val="000000"/>
        </w:rPr>
      </w:r>
      <w:r w:rsidR="00C1715B">
        <w:rPr>
          <w:color w:val="000000"/>
        </w:rPr>
        <w:fldChar w:fldCharType="separate"/>
      </w:r>
      <w:r w:rsidR="001D02DE">
        <w:t xml:space="preserve">Obrázok </w:t>
      </w:r>
      <w:r w:rsidR="001D02DE">
        <w:rPr>
          <w:noProof/>
        </w:rPr>
        <w:t>2</w:t>
      </w:r>
      <w:r w:rsidR="00C1715B">
        <w:rPr>
          <w:color w:val="000000"/>
        </w:rPr>
        <w:fldChar w:fldCharType="end"/>
      </w:r>
      <w:r>
        <w:rPr>
          <w:color w:val="000000"/>
        </w:rPr>
        <w:fldChar w:fldCharType="begin"/>
      </w:r>
      <w:r>
        <w:rPr>
          <w:color w:val="000000"/>
        </w:rPr>
        <w:instrText xml:space="preserve"> REF _Ref436039191 \h </w:instrText>
      </w:r>
      <w:r>
        <w:rPr>
          <w:color w:val="000000"/>
        </w:rPr>
      </w:r>
      <w:r>
        <w:rPr>
          <w:color w:val="000000"/>
        </w:rPr>
        <w:fldChar w:fldCharType="separate"/>
      </w:r>
      <w:r w:rsidR="001D02DE">
        <w:rPr>
          <w:b/>
          <w:bCs/>
          <w:color w:val="000000"/>
        </w:rPr>
        <w:t>Chyba! Nenašiel sa žiaden zdroj odkazov.</w:t>
      </w:r>
      <w:r>
        <w:rPr>
          <w:color w:val="000000"/>
        </w:rPr>
        <w:fldChar w:fldCharType="end"/>
      </w:r>
      <w:r w:rsidR="00F80F65">
        <w:rPr>
          <w:color w:val="000000"/>
        </w:rPr>
        <w:t>).</w:t>
      </w:r>
      <w:r w:rsidR="005057EA" w:rsidRPr="005057EA">
        <w:rPr>
          <w:noProof/>
          <w:color w:val="000000"/>
          <w:lang w:eastAsia="sk-SK"/>
        </w:rPr>
        <w:t xml:space="preserve"> </w:t>
      </w:r>
    </w:p>
    <w:p w14:paraId="72CA0762" w14:textId="77777777" w:rsidR="00C1715B" w:rsidRDefault="00C1715B" w:rsidP="00C1715B">
      <w:pPr>
        <w:keepNext/>
        <w:spacing w:after="0"/>
        <w:ind w:firstLine="1418"/>
      </w:pPr>
      <w:r>
        <w:rPr>
          <w:noProof/>
          <w:color w:val="000000"/>
          <w:lang w:eastAsia="sk-SK"/>
        </w:rPr>
        <w:lastRenderedPageBreak/>
        <w:drawing>
          <wp:inline distT="0" distB="0" distL="0" distR="0" wp14:anchorId="4F3F3DE8" wp14:editId="4836DF8C">
            <wp:extent cx="3823970" cy="2771775"/>
            <wp:effectExtent l="0" t="0" r="508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kcia FVE.png"/>
                    <pic:cNvPicPr/>
                  </pic:nvPicPr>
                  <pic:blipFill>
                    <a:blip r:embed="rId12">
                      <a:extLst>
                        <a:ext uri="{28A0092B-C50C-407E-A947-70E740481C1C}">
                          <a14:useLocalDpi xmlns:a14="http://schemas.microsoft.com/office/drawing/2010/main" val="0"/>
                        </a:ext>
                      </a:extLst>
                    </a:blip>
                    <a:stretch>
                      <a:fillRect/>
                    </a:stretch>
                  </pic:blipFill>
                  <pic:spPr>
                    <a:xfrm>
                      <a:off x="0" y="0"/>
                      <a:ext cx="3823970" cy="2771775"/>
                    </a:xfrm>
                    <a:prstGeom prst="rect">
                      <a:avLst/>
                    </a:prstGeom>
                  </pic:spPr>
                </pic:pic>
              </a:graphicData>
            </a:graphic>
          </wp:inline>
        </w:drawing>
      </w:r>
    </w:p>
    <w:p w14:paraId="364252D9" w14:textId="1112D826" w:rsidR="000A589E" w:rsidRDefault="00C1715B" w:rsidP="009B4CEE">
      <w:pPr>
        <w:pStyle w:val="Popis"/>
        <w:rPr>
          <w:color w:val="000000"/>
        </w:rPr>
      </w:pPr>
      <w:bookmarkStart w:id="9" w:name="_Ref450204225"/>
      <w:r>
        <w:t xml:space="preserve">Obrázok </w:t>
      </w:r>
      <w:fldSimple w:instr=" SEQ Obrázok \* ARABIC ">
        <w:r w:rsidR="00B43270">
          <w:rPr>
            <w:noProof/>
          </w:rPr>
          <w:t>2</w:t>
        </w:r>
      </w:fldSimple>
      <w:bookmarkEnd w:id="9"/>
      <w:r w:rsidRPr="00870AD8">
        <w:t>: Prepojenie častí predikcie produkcie FVE</w:t>
      </w:r>
      <w:r w:rsidR="003E6EBC">
        <w:t>.</w:t>
      </w:r>
    </w:p>
    <w:p w14:paraId="23D19084" w14:textId="59F92F62" w:rsidR="003E0D33" w:rsidRPr="00F80F65" w:rsidRDefault="003E0D33" w:rsidP="0030719F">
      <w:pPr>
        <w:rPr>
          <w:color w:val="000000"/>
        </w:rPr>
      </w:pPr>
    </w:p>
    <w:p w14:paraId="676C9482" w14:textId="0C2554BD" w:rsidR="007142E7" w:rsidRDefault="007142E7" w:rsidP="00E45084">
      <w:pPr>
        <w:pStyle w:val="Nadpis1"/>
      </w:pPr>
      <w:bookmarkStart w:id="10" w:name="_Ref436076224"/>
      <w:bookmarkStart w:id="11" w:name="_Ref436076230"/>
      <w:bookmarkStart w:id="12" w:name="_Ref436076233"/>
      <w:bookmarkStart w:id="13" w:name="_Ref436076236"/>
      <w:bookmarkStart w:id="14" w:name="_Ref436076247"/>
      <w:bookmarkStart w:id="15" w:name="_Ref436076282"/>
      <w:bookmarkStart w:id="16" w:name="_Ref436076286"/>
      <w:bookmarkStart w:id="17" w:name="_Ref436076294"/>
      <w:bookmarkStart w:id="18" w:name="_Ref436076309"/>
      <w:bookmarkStart w:id="19" w:name="_Ref436076312"/>
      <w:bookmarkStart w:id="20" w:name="_Toc450420952"/>
      <w:r>
        <w:lastRenderedPageBreak/>
        <w:t>Metódy predikcie</w:t>
      </w:r>
      <w:bookmarkEnd w:id="10"/>
      <w:bookmarkEnd w:id="11"/>
      <w:bookmarkEnd w:id="12"/>
      <w:bookmarkEnd w:id="13"/>
      <w:bookmarkEnd w:id="14"/>
      <w:bookmarkEnd w:id="15"/>
      <w:bookmarkEnd w:id="16"/>
      <w:bookmarkEnd w:id="17"/>
      <w:bookmarkEnd w:id="18"/>
      <w:bookmarkEnd w:id="19"/>
      <w:bookmarkEnd w:id="20"/>
    </w:p>
    <w:p w14:paraId="59E5C46A" w14:textId="3E3D6B6C"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Diagne a kolektív </w:t>
      </w:r>
      <w:sdt>
        <w:sdtPr>
          <w:id w:val="-1921403277"/>
          <w:citation/>
        </w:sdtPr>
        <w:sdtContent>
          <w:r w:rsidR="00CA4394">
            <w:fldChar w:fldCharType="begin"/>
          </w:r>
          <w:r w:rsidR="00777496">
            <w:instrText xml:space="preserve">CITATION RevIrr \l 1051 </w:instrText>
          </w:r>
          <w:r w:rsidR="00CA4394">
            <w:fldChar w:fldCharType="separate"/>
          </w:r>
          <w:r w:rsidR="00DD7767" w:rsidRPr="00DD7767">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7C1B5C9B" w:rsidR="007666A2" w:rsidRPr="00D93D80" w:rsidRDefault="007B7B6E" w:rsidP="007666A2">
      <w:pPr>
        <w:rPr>
          <w:color w:val="000000" w:themeColor="text1"/>
        </w:rPr>
      </w:pPr>
      <w:r>
        <w:t xml:space="preserve">Letendre a kolektív </w:t>
      </w:r>
      <w:sdt>
        <w:sdtPr>
          <w:id w:val="-2078190436"/>
          <w:citation/>
        </w:sdtPr>
        <w:sdtContent>
          <w:r>
            <w:fldChar w:fldCharType="begin"/>
          </w:r>
          <w:r>
            <w:instrText xml:space="preserve"> CITATION sepa \l 1051 </w:instrText>
          </w:r>
          <w:r>
            <w:fldChar w:fldCharType="separate"/>
          </w:r>
          <w:r w:rsidR="00DD7767" w:rsidRPr="00DD7767">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w:t>
      </w:r>
      <w:r w:rsidR="00420652">
        <w:t>GHO</w:t>
      </w:r>
      <w:r w:rsidR="00D93D80">
        <w:t xml:space="preserve">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w:t>
      </w:r>
      <w:r w:rsidR="00420652">
        <w:rPr>
          <w:color w:val="000000" w:themeColor="text1"/>
        </w:rPr>
        <w:t>GHO</w:t>
      </w:r>
      <w:r w:rsidR="00D93D80">
        <w:rPr>
          <w:color w:val="000000" w:themeColor="text1"/>
        </w:rPr>
        <w:t xml:space="preserve"> pomocou trénovania a štatisticky odvodených hodnôt. Ako príklad uvádzajú, že fyzikálny prís</w:t>
      </w:r>
      <w:r w:rsidR="00FF29B6">
        <w:rPr>
          <w:color w:val="000000" w:themeColor="text1"/>
        </w:rPr>
        <w:softHyphen/>
      </w:r>
      <w:r w:rsidR="00D93D80">
        <w:rPr>
          <w:color w:val="000000" w:themeColor="text1"/>
        </w:rPr>
        <w:t>tup k predpovedi môže použiť vektorovo založenú predikciu rozvoja oblakov použitím in</w:t>
      </w:r>
      <w:r w:rsidR="00FF29B6">
        <w:rPr>
          <w:color w:val="000000" w:themeColor="text1"/>
        </w:rPr>
        <w:softHyphen/>
      </w:r>
      <w:r w:rsidR="00D93D80">
        <w:rPr>
          <w:color w:val="000000" w:themeColor="text1"/>
        </w:rPr>
        <w:t>ter</w:t>
      </w:r>
      <w:r w:rsidR="00FF29B6">
        <w:rPr>
          <w:color w:val="000000" w:themeColor="text1"/>
        </w:rPr>
        <w:softHyphen/>
      </w:r>
      <w:r w:rsidR="00D93D80">
        <w:rPr>
          <w:color w:val="000000" w:themeColor="text1"/>
        </w:rPr>
        <w:t>po</w:t>
      </w:r>
      <w:r w:rsidR="00FF29B6">
        <w:rPr>
          <w:color w:val="000000" w:themeColor="text1"/>
        </w:rPr>
        <w:softHyphen/>
      </w:r>
      <w:r w:rsidR="00D93D80">
        <w:rPr>
          <w:color w:val="000000" w:themeColor="text1"/>
        </w:rPr>
        <w:t xml:space="preserve">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1" w:name="_Toc450420953"/>
      <w:r>
        <w:t>Metódy založené na analýze časových radov</w:t>
      </w:r>
      <w:bookmarkEnd w:id="21"/>
    </w:p>
    <w:p w14:paraId="067BA883" w14:textId="391D4615"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w:t>
      </w:r>
      <w:r w:rsidR="00FF29B6">
        <w:softHyphen/>
      </w:r>
      <w:r w:rsidR="009C09F0">
        <w:t>vajú v predikcii časových radov už dlhší čas. Použitím tohto prístupu zistíme vzťahy medz</w:t>
      </w:r>
      <w:r w:rsidR="000217ED">
        <w:t>i pre</w:t>
      </w:r>
      <w:r w:rsidR="00FF29B6">
        <w:softHyphen/>
      </w:r>
      <w:r w:rsidR="000217ED">
        <w:t>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DD7767" w:rsidRPr="00DD7767">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EF4873F" w:rsidR="006F3573" w:rsidRDefault="003035C3"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w:t>
      </w:r>
      <w:r w:rsidR="007C7984">
        <w:rPr>
          <w:rFonts w:eastAsiaTheme="minorEastAsia"/>
        </w:rPr>
        <w:t xml:space="preserve">kciu globálneho horizontálneho </w:t>
      </w:r>
      <w:r w:rsidR="00420652">
        <w:rPr>
          <w:rFonts w:eastAsiaTheme="minorEastAsia"/>
        </w:rPr>
        <w:t>ožiar</w:t>
      </w:r>
      <w:r w:rsidR="000E5FB0">
        <w:rPr>
          <w:rFonts w:eastAsiaTheme="minorEastAsia"/>
        </w:rPr>
        <w:t>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DD7767">
            <w:rPr>
              <w:rFonts w:eastAsiaTheme="minorEastAsia"/>
              <w:noProof/>
            </w:rPr>
            <w:t xml:space="preserve"> </w:t>
          </w:r>
          <w:r w:rsidR="00DD7767" w:rsidRPr="00DD7767">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w:t>
      </w:r>
      <w:r w:rsidR="006F3573">
        <w:rPr>
          <w:rFonts w:eastAsiaTheme="minorEastAsia"/>
        </w:rPr>
        <w:lastRenderedPageBreak/>
        <w:t>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DD7767" w:rsidRPr="00DD7767">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22AC944C" w:rsidR="00D93FE7" w:rsidRDefault="00E74CAF" w:rsidP="00E74CAF">
      <w:r>
        <w:t xml:space="preserve">AR </w:t>
      </w:r>
      <w:r w:rsidR="007436B4">
        <w:t xml:space="preserve">(autoregressive)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Stochastický proces je nekonečnou postupnosťou náhodných veličín uspo</w:t>
      </w:r>
      <w:r w:rsidR="00FF29B6">
        <w:softHyphen/>
      </w:r>
      <w:r w:rsidR="00D93FE7">
        <w:t>riadaných v čase. Pre modelovanie stochastického procesu je potrebné porozumieť povahe jeho náhodnosti. Túto náhodnú zložku je ľahšie definovať pri radoch, ktorých rozdelenie pravde</w:t>
      </w:r>
      <w:r w:rsidR="00A875C1">
        <w:t>-</w:t>
      </w:r>
      <w:r w:rsidR="00D93FE7">
        <w:t xml:space="preserve">podobnosti sa v čase nemení. Takéto rady nazývame stacionárnymi. </w:t>
      </w:r>
      <w:r w:rsidR="0065321B">
        <w:t xml:space="preserve">Časové rady môžu byť silne stacionárne a slabo stacionárne. Podrobnejšie vysvetlenie týchto </w:t>
      </w:r>
      <w:r w:rsidR="00EB204A">
        <w:t>vlastností nebudeme po</w:t>
      </w:r>
      <w:r w:rsidR="00FF29B6">
        <w:softHyphen/>
      </w:r>
      <w:r w:rsidR="00EB204A">
        <w:t>tre</w:t>
      </w:r>
      <w:r w:rsidR="00FF29B6">
        <w:softHyphen/>
      </w:r>
      <w:r w:rsidR="00EB204A">
        <w:t xml:space="preserv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6A44A5C9" w:rsidR="000217ED" w:rsidRDefault="003035C3"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r w:rsidR="00C014E9" w:rsidRPr="00C014E9">
        <w:rPr>
          <w:rFonts w:eastAsiaTheme="minorEastAsia"/>
          <w:i/>
        </w:rPr>
        <w:t>X</w:t>
      </w:r>
      <w:r w:rsidR="00C014E9" w:rsidRPr="00C014E9">
        <w:rPr>
          <w:rFonts w:eastAsiaTheme="minorEastAsia"/>
          <w:i/>
          <w:vertAlign w:val="subscript"/>
        </w:rPr>
        <w:t>t</w:t>
      </w:r>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DD7767" w:rsidRPr="00DD7767">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3035C3"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22232348"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DD7767">
            <w:rPr>
              <w:rFonts w:eastAsiaTheme="minorEastAsia"/>
              <w:noProof/>
            </w:rPr>
            <w:t xml:space="preserve"> </w:t>
          </w:r>
          <w:r w:rsidR="00DD7767" w:rsidRPr="00DD7767">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3035C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3035C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3035C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2E073B91"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DD7767" w:rsidRPr="00DD7767">
            <w:rPr>
              <w:noProof/>
            </w:rPr>
            <w:t>[5]</w:t>
          </w:r>
          <w:r w:rsidR="00140BF2">
            <w:fldChar w:fldCharType="end"/>
          </w:r>
        </w:sdtContent>
      </w:sdt>
    </w:p>
    <w:p w14:paraId="31A58BFC" w14:textId="1D39F5EF" w:rsidR="008273EB" w:rsidRDefault="008273EB" w:rsidP="008273EB">
      <w:pPr>
        <w:pStyle w:val="Nadpis3"/>
      </w:pPr>
      <w:r>
        <w:lastRenderedPageBreak/>
        <w:t>MA proces</w:t>
      </w:r>
    </w:p>
    <w:p w14:paraId="35C1B102" w14:textId="77777777" w:rsidR="000217ED" w:rsidRDefault="00422065" w:rsidP="00E01082">
      <w:r>
        <w:t>Skratka MA znamená „moving average“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3035C3"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3035C3"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3442FDD5"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DD7767" w:rsidRPr="00DD7767">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3035C3"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3035C3"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3035C3"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r>
        <w:rPr>
          <w:rFonts w:eastAsiaTheme="minorEastAsia" w:cs="Times New Roman"/>
          <w:i/>
          <w:szCs w:val="24"/>
        </w:rPr>
        <w:t>θ</w:t>
      </w:r>
      <w:r w:rsidRPr="00CE460B">
        <w:rPr>
          <w:rFonts w:eastAsiaTheme="minorEastAsia"/>
          <w:i/>
          <w:szCs w:val="24"/>
          <w:vertAlign w:val="subscript"/>
        </w:rPr>
        <w:t>t</w:t>
      </w:r>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6FDEB5AC"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DD7767" w:rsidRPr="00DD7767">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 xml:space="preserve">Ako je evidentné už zo skratky názvu tohto procesu, ARMA proces (autoregressive moving average = autoregresný proces </w:t>
      </w:r>
      <w:r w:rsidR="00EB204A">
        <w:t>kĺzavých priemerov</w:t>
      </w:r>
      <w:r>
        <w:t xml:space="preserve">) je spojením predchádzajúcich dvoch procesov, teda ARMA proces má aj autoregresnú zložku aj zložku kĺzavých priemerov. </w:t>
      </w:r>
    </w:p>
    <w:p w14:paraId="1CD217D7" w14:textId="0A4E08AF"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w:t>
      </w:r>
      <w:r w:rsidR="00FF29B6">
        <w:softHyphen/>
      </w:r>
      <w:r w:rsidR="00AC55F0">
        <w:t>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DD7767">
            <w:rPr>
              <w:noProof/>
            </w:rPr>
            <w:t xml:space="preserve"> </w:t>
          </w:r>
          <w:r w:rsidR="00DD7767" w:rsidRPr="00DD7767">
            <w:rPr>
              <w:noProof/>
            </w:rPr>
            <w:t>[5]</w:t>
          </w:r>
          <w:r w:rsidR="00AC55F0">
            <w:fldChar w:fldCharType="end"/>
          </w:r>
        </w:sdtContent>
      </w:sdt>
    </w:p>
    <w:p w14:paraId="7596001E" w14:textId="69EAC9A6" w:rsidR="0093702C" w:rsidRDefault="00C24F35" w:rsidP="0093702C">
      <w:r>
        <w:lastRenderedPageBreak/>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w:t>
      </w:r>
      <w:r w:rsidR="00FF29B6">
        <w:softHyphen/>
      </w:r>
      <w:r w:rsidR="00E905F0">
        <w:t>žitia AR alebo MA procesov.</w:t>
      </w:r>
      <w:r w:rsidR="005C580A">
        <w:t xml:space="preserve"> </w:t>
      </w:r>
    </w:p>
    <w:p w14:paraId="21685299" w14:textId="57B1E93D"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DD7767" w:rsidRPr="00DD7767">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3035C3"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3035C3"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3035C3"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3035C3"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0435DF0D" w:rsidR="000217ED" w:rsidRDefault="00E7093C"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3035C3"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3035C3"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6393090C"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w:t>
      </w:r>
      <w:r w:rsidR="00FF29B6">
        <w:softHyphen/>
      </w:r>
      <w:r w:rsidR="003F27C7">
        <w:t>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3035C3"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3035C3"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3035C3"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655B0507" w:rsidR="00295421" w:rsidRPr="00F36CFA" w:rsidRDefault="00295421" w:rsidP="00F36CFA">
      <w:pPr>
        <w:ind w:firstLine="0"/>
        <w:rPr>
          <w:rFonts w:eastAsiaTheme="minorEastAsia"/>
        </w:rPr>
      </w:pPr>
      <w:r>
        <w:rPr>
          <w:rFonts w:eastAsiaTheme="minorEastAsia"/>
        </w:rPr>
        <w:lastRenderedPageBreak/>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DD7767" w:rsidRPr="00DD7767">
            <w:rPr>
              <w:rFonts w:eastAsiaTheme="minorEastAsia"/>
              <w:noProof/>
            </w:rPr>
            <w:t>[5]</w:t>
          </w:r>
          <w:r w:rsidR="008F1172">
            <w:rPr>
              <w:rFonts w:eastAsiaTheme="minorEastAsia"/>
            </w:rPr>
            <w:fldChar w:fldCharType="end"/>
          </w:r>
        </w:sdtContent>
      </w:sdt>
    </w:p>
    <w:p w14:paraId="753FF365" w14:textId="688F7BBE" w:rsidR="009C09F0" w:rsidRDefault="009C09F0" w:rsidP="00295421">
      <w:pPr>
        <w:rPr>
          <w:rFonts w:eastAsiaTheme="minorEastAsia"/>
        </w:rPr>
      </w:pPr>
      <w:r>
        <w:rPr>
          <w:rFonts w:eastAsiaTheme="minorEastAsia"/>
        </w:rPr>
        <w:t>Daigne</w:t>
      </w:r>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DD7767">
            <w:rPr>
              <w:rFonts w:eastAsiaTheme="minorEastAsia"/>
              <w:noProof/>
            </w:rPr>
            <w:t xml:space="preserve"> </w:t>
          </w:r>
          <w:r w:rsidR="00DD7767" w:rsidRPr="00DD7767">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r>
        <w:t xml:space="preserve">Reikard aplikoval ARIMA metódu na predikciu </w:t>
      </w:r>
      <w:r w:rsidR="00420652">
        <w:t>GHO</w:t>
      </w:r>
      <w:r>
        <w:t>. Porovnal ARIMA s inými metódami na časovom horizonte 24 hodín, a tvrdí, že ARIMA mod</w:t>
      </w:r>
      <w:r w:rsidR="007C7984">
        <w:t>el zachytáva presné prechody v </w:t>
      </w:r>
      <w:r w:rsidR="00420652">
        <w:t>ožiar</w:t>
      </w:r>
      <w:r>
        <w:t xml:space="preserve">ení spojené s denným cyklom presnejšie než ostatné metódy. </w:t>
      </w:r>
    </w:p>
    <w:p w14:paraId="260C3A3E" w14:textId="705327B1" w:rsidR="00F93B65" w:rsidRDefault="00F93B65" w:rsidP="00F93B65">
      <w:pPr>
        <w:pStyle w:val="Nadpis2"/>
        <w:rPr>
          <w:rFonts w:eastAsiaTheme="minorEastAsia"/>
        </w:rPr>
      </w:pPr>
      <w:bookmarkStart w:id="22" w:name="_Toc450420954"/>
      <w:r>
        <w:rPr>
          <w:rFonts w:eastAsiaTheme="minorEastAsia"/>
        </w:rPr>
        <w:t>Metódy strojového učenia</w:t>
      </w:r>
      <w:bookmarkEnd w:id="22"/>
    </w:p>
    <w:p w14:paraId="24A48285" w14:textId="6820468C" w:rsidR="009C09F0" w:rsidRDefault="009C2A1C" w:rsidP="009C09F0">
      <w:r>
        <w:t>Metódy strojového učenia patria do oblasti u</w:t>
      </w:r>
      <w:r w:rsidR="00A85AAC">
        <w:t xml:space="preserve">melej inteligencie. </w:t>
      </w:r>
      <w:r w:rsidR="009C09F0">
        <w:t>O výskum umelej inteli</w:t>
      </w:r>
      <w:r w:rsidR="00FF29B6">
        <w:softHyphen/>
      </w:r>
      <w:r w:rsidR="009C09F0">
        <w:t>gencie je stále väčší záujem. Pribúdajú nové techniky, známe techniky sa zlepšujú. Techniky umelej inteligencie sú použiteľné vo veľa oblastiach, nie len v predikcii, ale aj pre široké spek</w:t>
      </w:r>
      <w:r w:rsidR="00FF29B6">
        <w:softHyphen/>
      </w:r>
      <w:r w:rsidR="009C09F0">
        <w:t>trum aplikácií, kompresii dát, optimalizácii, rozoznávaní vzorov a klasifikácii. Techniky umelej inteligencie boli brané aj pri predikcii za alternatívne riešenia, ale stali sa vďaka svojim výsled</w:t>
      </w:r>
      <w:r w:rsidR="00FF29B6">
        <w:softHyphen/>
      </w:r>
      <w:r w:rsidR="009C09F0">
        <w:t xml:space="preserve">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hodnôt, metódy strojového učenia môžu brať tieto hodnoty ako </w:t>
      </w:r>
      <w:r w:rsidR="008757F9" w:rsidRPr="00F80F65">
        <w:t>samo</w:t>
      </w:r>
      <w:r w:rsidR="00FF29B6">
        <w:softHyphen/>
      </w:r>
      <w:r w:rsidR="008757F9" w:rsidRPr="00F80F65">
        <w:t>statné</w:t>
      </w:r>
      <w:r w:rsidR="008757F9">
        <w:t>,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A87FDC">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5D94D943"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r w:rsidR="00514929">
        <w:t>Sinčák a Andrejková</w:t>
      </w:r>
      <w:sdt>
        <w:sdtPr>
          <w:id w:val="1655947705"/>
          <w:citation/>
        </w:sdtPr>
        <w:sdtContent>
          <w:r w:rsidR="002317C5">
            <w:fldChar w:fldCharType="begin"/>
          </w:r>
          <w:r w:rsidR="008602DC">
            <w:instrText xml:space="preserve">CITATION UNS01 \l 1051 </w:instrText>
          </w:r>
          <w:r w:rsidR="002317C5">
            <w:fldChar w:fldCharType="separate"/>
          </w:r>
          <w:r w:rsidR="00DD7767">
            <w:rPr>
              <w:noProof/>
            </w:rPr>
            <w:t xml:space="preserve"> </w:t>
          </w:r>
          <w:r w:rsidR="00DD7767" w:rsidRPr="00DD7767">
            <w:rPr>
              <w:noProof/>
            </w:rPr>
            <w:t>[6]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12A7FF11" w:rsidR="002317C5" w:rsidRDefault="002317C5" w:rsidP="002317C5">
      <w:pPr>
        <w:pStyle w:val="Odsekzoznamu"/>
        <w:numPr>
          <w:ilvl w:val="0"/>
          <w:numId w:val="8"/>
        </w:numPr>
      </w:pPr>
      <w:r>
        <w:t>Poznatky sú zbierané v neurónovej sieti počas učenia</w:t>
      </w:r>
    </w:p>
    <w:p w14:paraId="2865F403" w14:textId="03C772C0" w:rsidR="002317C5" w:rsidRDefault="002317C5" w:rsidP="002317C5">
      <w:pPr>
        <w:pStyle w:val="Odsekzoznamu"/>
        <w:numPr>
          <w:ilvl w:val="0"/>
          <w:numId w:val="8"/>
        </w:numPr>
      </w:pPr>
      <w:r>
        <w:t>Medzineurónové spojenia (synaptické váhy) sú využívané na ukladanie znalostí.</w:t>
      </w:r>
    </w:p>
    <w:p w14:paraId="3021C732" w14:textId="5EAFAF62" w:rsidR="002317C5" w:rsidRDefault="003931F1" w:rsidP="003931F1">
      <w:r>
        <w:lastRenderedPageBreak/>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w:t>
      </w:r>
      <w:r w:rsidR="00FF29B6">
        <w:softHyphen/>
      </w:r>
      <w:r>
        <w:t>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DD7767" w:rsidRPr="00DD7767">
            <w:rPr>
              <w:noProof/>
            </w:rPr>
            <w:t>[6]</w:t>
          </w:r>
          <w:r w:rsidR="00B37BED">
            <w:fldChar w:fldCharType="end"/>
          </w:r>
        </w:sdtContent>
      </w:sdt>
      <w:r w:rsidR="008807C3">
        <w:t xml:space="preserve"> Presne tento prístup k modelovaniu výpočtu sa najčastejšie využíva pri predikcii výroby elektrickej energie z FVE. </w:t>
      </w:r>
    </w:p>
    <w:p w14:paraId="32C27C44" w14:textId="0C180379" w:rsidR="00D876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w:t>
      </w:r>
      <w:r w:rsidR="00C1715B">
        <w:fldChar w:fldCharType="begin"/>
      </w:r>
      <w:r w:rsidR="00C1715B">
        <w:instrText xml:space="preserve"> REF _Ref450204298 \h </w:instrText>
      </w:r>
      <w:r w:rsidR="00C1715B">
        <w:fldChar w:fldCharType="separate"/>
      </w:r>
      <w:r w:rsidR="001D02DE">
        <w:t xml:space="preserve">Obrázok </w:t>
      </w:r>
      <w:r w:rsidR="001D02DE">
        <w:rPr>
          <w:noProof/>
        </w:rPr>
        <w:t>3</w:t>
      </w:r>
      <w:r w:rsidR="00C1715B">
        <w:fldChar w:fldCharType="end"/>
      </w:r>
      <w:r w:rsidR="00200B45">
        <w:fldChar w:fldCharType="begin"/>
      </w:r>
      <w:r w:rsidR="00200B45">
        <w:instrText xml:space="preserve"> REF _Ref436300474 \h </w:instrText>
      </w:r>
      <w:r w:rsidR="00200B45">
        <w:fldChar w:fldCharType="separate"/>
      </w:r>
      <w:r w:rsidR="001D02DE">
        <w:rPr>
          <w:b/>
          <w:bCs/>
        </w:rPr>
        <w:t>Chyba! Nenašiel sa žiaden zdroj odkazov.</w:t>
      </w:r>
      <w:r w:rsidR="00200B45">
        <w:fldChar w:fldCharType="end"/>
      </w:r>
      <w:r w:rsidR="00200B45">
        <w:t>)</w:t>
      </w:r>
      <w:r w:rsidR="00A474C0">
        <w:t>. Váha na danom pre</w:t>
      </w:r>
      <w:r w:rsidR="00D87650">
        <w:softHyphen/>
      </w:r>
      <w:r w:rsidR="00A474C0">
        <w:t>po</w:t>
      </w:r>
      <w:r w:rsidR="00D87650">
        <w:softHyphen/>
      </w:r>
      <w:r w:rsidR="00D87650">
        <w:softHyphen/>
      </w:r>
      <w:r w:rsidR="00A474C0">
        <w:t>jení patrí k hodnote, ktorú neurón prijíma daným prepojením.</w:t>
      </w:r>
      <w:r>
        <w:t xml:space="preserve"> Vo váhach perceptrónu sa uchovávajú </w:t>
      </w:r>
      <w:r w:rsidR="005F7D08">
        <w:t xml:space="preserve">znalosti UNS. </w:t>
      </w:r>
    </w:p>
    <w:p w14:paraId="0E9A0DF5" w14:textId="77777777" w:rsidR="00C1715B" w:rsidRDefault="00C1715B" w:rsidP="00C1715B">
      <w:pPr>
        <w:keepNext/>
        <w:spacing w:after="0"/>
        <w:ind w:firstLine="2268"/>
      </w:pPr>
      <w:r w:rsidRPr="004564A5">
        <w:rPr>
          <w:noProof/>
          <w:lang w:eastAsia="sk-SK"/>
        </w:rPr>
        <w:drawing>
          <wp:inline distT="0" distB="0" distL="0" distR="0" wp14:anchorId="5FDA548B" wp14:editId="55EA4D88">
            <wp:extent cx="2832735" cy="1626870"/>
            <wp:effectExtent l="0" t="0" r="571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3">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inline>
        </w:drawing>
      </w:r>
    </w:p>
    <w:p w14:paraId="0D96963F" w14:textId="2A487F64" w:rsidR="00D87650" w:rsidRDefault="00C1715B" w:rsidP="009B4CEE">
      <w:pPr>
        <w:pStyle w:val="Popis"/>
      </w:pPr>
      <w:bookmarkStart w:id="23" w:name="_Ref450204298"/>
      <w:r>
        <w:t xml:space="preserve">Obrázok </w:t>
      </w:r>
      <w:fldSimple w:instr=" SEQ Obrázok \* ARABIC ">
        <w:r w:rsidR="00B43270">
          <w:rPr>
            <w:noProof/>
          </w:rPr>
          <w:t>3</w:t>
        </w:r>
      </w:fldSimple>
      <w:bookmarkEnd w:id="23"/>
      <w:r w:rsidRPr="00132D3F">
        <w:t>: Perceptrón</w:t>
      </w:r>
      <w:r w:rsidR="003E6EBC">
        <w:t>.</w:t>
      </w:r>
      <w:r>
        <w:t xml:space="preserve"> </w:t>
      </w:r>
      <w:sdt>
        <w:sdtPr>
          <w:id w:val="-164248334"/>
          <w:citation/>
        </w:sdtPr>
        <w:sdtContent>
          <w:r>
            <w:fldChar w:fldCharType="begin"/>
          </w:r>
          <w:r>
            <w:instrText xml:space="preserve"> CITATION UNS02 \l 1051 </w:instrText>
          </w:r>
          <w:r>
            <w:fldChar w:fldCharType="separate"/>
          </w:r>
          <w:r w:rsidR="00DD7767" w:rsidRPr="00DD7767">
            <w:rPr>
              <w:noProof/>
            </w:rPr>
            <w:t>[7]</w:t>
          </w:r>
          <w:r>
            <w:fldChar w:fldCharType="end"/>
          </w:r>
        </w:sdtContent>
      </w:sdt>
    </w:p>
    <w:p w14:paraId="404405FF" w14:textId="74C958D8" w:rsidR="00815C50" w:rsidRDefault="0008306A" w:rsidP="004564A5">
      <w:r>
        <w:t xml:space="preserve">Beňušková </w:t>
      </w:r>
      <w:sdt>
        <w:sdtPr>
          <w:id w:val="-1527716616"/>
          <w:citation/>
        </w:sdtPr>
        <w:sdtContent>
          <w:r>
            <w:fldChar w:fldCharType="begin"/>
          </w:r>
          <w:r w:rsidR="008602DC">
            <w:instrText xml:space="preserve">CITATION UNS02 \l 1051 </w:instrText>
          </w:r>
          <w:r>
            <w:fldChar w:fldCharType="separate"/>
          </w:r>
          <w:r w:rsidR="00DD7767" w:rsidRPr="00DD7767">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r>
        <w:rPr>
          <w:rFonts w:eastAsiaTheme="minorEastAsia"/>
          <w:i/>
        </w:rPr>
        <w:t>pattern</w:t>
      </w:r>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417999F6"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w:t>
      </w:r>
      <w:r w:rsidR="00FF29B6">
        <w:softHyphen/>
      </w:r>
      <w:r w:rsidRPr="006924B1">
        <w:t>po</w:t>
      </w:r>
      <w:r w:rsidR="00FF29B6">
        <w:softHyphen/>
      </w:r>
      <w:r w:rsidRPr="006924B1">
        <w:t>kla</w:t>
      </w:r>
      <w:r w:rsidR="00FF29B6">
        <w:softHyphen/>
      </w:r>
      <w:r w:rsidRPr="006924B1">
        <w:t>dá</w:t>
      </w:r>
      <w:r w:rsidR="00FF29B6">
        <w:softHyphen/>
      </w:r>
      <w:r w:rsidRPr="006924B1">
        <w:t>me,</w:t>
      </w:r>
      <w:r>
        <w:t xml:space="preserve"> </w:t>
      </w:r>
      <w:r w:rsidRPr="006924B1">
        <w:t xml:space="preserve">že perceptrón má </w:t>
      </w:r>
      <w:r w:rsidRPr="006924B1">
        <w:rPr>
          <w:i/>
        </w:rPr>
        <w:t xml:space="preserve">n+1 </w:t>
      </w:r>
      <w:r w:rsidRPr="006924B1">
        <w:t xml:space="preserve">vstupov. Hodnota </w:t>
      </w:r>
      <w:r w:rsidRPr="006924B1">
        <w:rPr>
          <w:i/>
        </w:rPr>
        <w:t>(n+1)-</w:t>
      </w:r>
      <w:r w:rsidRPr="006924B1">
        <w:t>ého</w:t>
      </w:r>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DD7767" w:rsidRPr="00DD7767">
            <w:rPr>
              <w:noProof/>
            </w:rPr>
            <w:t>[7]</w:t>
          </w:r>
          <w:r>
            <w:fldChar w:fldCharType="end"/>
          </w:r>
        </w:sdtContent>
      </w:sdt>
    </w:p>
    <w:p w14:paraId="4414F358" w14:textId="3228F541"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w:t>
      </w:r>
      <w:r>
        <w:lastRenderedPageBreak/>
        <w:t xml:space="preserve">organizované do jednoduchších pravidelných štruktúr ako je napríklad viacvrstvová štruktúra. Vo viacvrstvovej štruktúre rozlišujeme nasledujúce vrstvy: </w:t>
      </w:r>
    </w:p>
    <w:p w14:paraId="220CAA63" w14:textId="7504184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w:t>
      </w:r>
      <w:r w:rsidR="00FF29B6">
        <w:t> </w:t>
      </w:r>
      <w:r w:rsidR="00126817">
        <w:t>ne</w:t>
      </w:r>
      <w:r w:rsidR="00FF29B6">
        <w:softHyphen/>
      </w:r>
      <w:r w:rsidR="00126817">
        <w:t>u</w:t>
      </w:r>
      <w:r w:rsidR="00FF29B6">
        <w:softHyphen/>
      </w:r>
      <w:r w:rsidR="00126817">
        <w:t>rónom ďalšej vrstvy.</w:t>
      </w:r>
    </w:p>
    <w:p w14:paraId="16761196" w14:textId="3ECACD1F"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w:t>
      </w:r>
      <w:r w:rsidR="00FF29B6">
        <w:softHyphen/>
      </w:r>
      <w:r w:rsidR="00EB3504">
        <w:t>ný tok pokračuje k neurónom ďalšej vrstvy.</w:t>
      </w:r>
    </w:p>
    <w:p w14:paraId="5B4E830C" w14:textId="6A24475A" w:rsidR="004564A5" w:rsidRDefault="00EB3504" w:rsidP="004564A5">
      <w:pPr>
        <w:pStyle w:val="Odsekzoznamu"/>
        <w:numPr>
          <w:ilvl w:val="0"/>
          <w:numId w:val="9"/>
        </w:numPr>
      </w:pPr>
      <w:r>
        <w:t>Výstupná vrstva – neuróny tejto vrstvy prijímajú vstupné informácie z</w:t>
      </w:r>
      <w:r w:rsidR="00FF29B6">
        <w:t> </w:t>
      </w:r>
      <w:r>
        <w:t>predchá</w:t>
      </w:r>
      <w:r w:rsidR="00FF29B6">
        <w:softHyphen/>
      </w:r>
      <w:r>
        <w:t>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2FD9FB7B"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DD7767">
            <w:rPr>
              <w:noProof/>
            </w:rPr>
            <w:t xml:space="preserve"> </w:t>
          </w:r>
          <w:r w:rsidR="00DD7767" w:rsidRPr="00DD7767">
            <w:rPr>
              <w:noProof/>
            </w:rPr>
            <w:t>[6]</w:t>
          </w:r>
          <w:r w:rsidR="004564A5">
            <w:fldChar w:fldCharType="end"/>
          </w:r>
        </w:sdtContent>
      </w:sdt>
      <w:r w:rsidR="00596AF0">
        <w:t xml:space="preserve"> </w:t>
      </w:r>
    </w:p>
    <w:p w14:paraId="1668E2D8" w14:textId="453A0C94"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DD7767">
            <w:rPr>
              <w:noProof/>
            </w:rPr>
            <w:t xml:space="preserve"> </w:t>
          </w:r>
          <w:r w:rsidR="00DD7767" w:rsidRPr="00DD7767">
            <w:rPr>
              <w:noProof/>
            </w:rPr>
            <w:t>[6]</w:t>
          </w:r>
          <w:r w:rsidR="004564A5">
            <w:fldChar w:fldCharType="end"/>
          </w:r>
        </w:sdtContent>
      </w:sdt>
      <w:r w:rsidR="005B154E">
        <w:t xml:space="preserve"> </w:t>
      </w:r>
    </w:p>
    <w:p w14:paraId="31631776" w14:textId="0FC687D1" w:rsidR="00A82F38" w:rsidRDefault="009D0996" w:rsidP="00A82F38">
      <w:r>
        <w:t>UNS sa trénujú na trénovacej množine dát. V tejto množine je vzorka historických vstup</w:t>
      </w:r>
      <w:r w:rsidR="00FF29B6">
        <w:softHyphen/>
      </w:r>
      <w:r>
        <w:t xml:space="preserve">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1F63F011"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DD7767">
            <w:rPr>
              <w:noProof/>
            </w:rPr>
            <w:t xml:space="preserve"> </w:t>
          </w:r>
          <w:r w:rsidR="00DD7767" w:rsidRPr="00DD7767">
            <w:rPr>
              <w:noProof/>
            </w:rPr>
            <w:t>[7]</w:t>
          </w:r>
          <w:r>
            <w:fldChar w:fldCharType="end"/>
          </w:r>
        </w:sdtContent>
      </w:sdt>
      <w:r>
        <w:t xml:space="preserve"> Preto sa využívajú pri pr</w:t>
      </w:r>
      <w:r w:rsidR="00AB12B6">
        <w:t xml:space="preserve">edikcii tak, že sa natrénujú na historických </w:t>
      </w:r>
      <w:r>
        <w:lastRenderedPageBreak/>
        <w:t>dátach a potom vedia generovať výstup podľa vstupných dát, ktoré sú predikovanými vstup</w:t>
      </w:r>
      <w:r w:rsidR="00FF29B6">
        <w:softHyphen/>
      </w:r>
      <w:r>
        <w:t>nými údajmi pre čas, pre ktorý má neurónová sieť predikovať výstupné údaje.</w:t>
      </w:r>
      <w:r w:rsidR="00A82F38">
        <w:t xml:space="preserve"> Rekurentné UNS dokážu generovať časový rad podľa vzoru vstupnej vzorky časového radu. Vďaka svojej re</w:t>
      </w:r>
      <w:r w:rsidR="00FF29B6">
        <w:softHyphen/>
      </w:r>
      <w:r w:rsidR="00A82F38">
        <w:t>ku</w:t>
      </w:r>
      <w:r w:rsidR="00FF29B6">
        <w:softHyphen/>
      </w:r>
      <w:r w:rsidR="00A82F38">
        <w:t>ren</w:t>
      </w:r>
      <w:r w:rsidR="00FF29B6">
        <w:softHyphen/>
      </w:r>
      <w:r w:rsidR="00FF29B6">
        <w:softHyphen/>
      </w:r>
      <w:r w:rsidR="00A82F38">
        <w:t xml:space="preserve">tnosti si UNS uloží sebou generovaný člen časového radu, zahrnie ho do vstupnej vzorky a generuje nový člen časového radu. </w:t>
      </w:r>
    </w:p>
    <w:p w14:paraId="09B7C457" w14:textId="1184D33A" w:rsidR="00ED785A" w:rsidRDefault="00ED785A" w:rsidP="00B17978">
      <w:r>
        <w:t xml:space="preserve">Daigne </w:t>
      </w:r>
      <w:sdt>
        <w:sdtPr>
          <w:id w:val="728268151"/>
          <w:citation/>
        </w:sdtPr>
        <w:sdtContent>
          <w:r>
            <w:fldChar w:fldCharType="begin"/>
          </w:r>
          <w:r w:rsidR="00777496">
            <w:instrText xml:space="preserve">CITATION RevIrr \l 1051 </w:instrText>
          </w:r>
          <w:r>
            <w:fldChar w:fldCharType="separate"/>
          </w:r>
          <w:r w:rsidR="00DD7767" w:rsidRPr="00DD7767">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D02DE">
        <w:t>3</w:t>
      </w:r>
      <w:r w:rsidR="00110F1A">
        <w:fldChar w:fldCharType="end"/>
      </w:r>
      <w:r>
        <w:t xml:space="preserve">) priemerného denného </w:t>
      </w:r>
      <w:r w:rsidR="00420652">
        <w:t>GHO</w:t>
      </w:r>
      <w:r>
        <w:t xml:space="preserve"> až o</w:t>
      </w:r>
      <w:r w:rsidR="00FF29B6">
        <w:t> </w:t>
      </w:r>
      <w:r>
        <w:t>15</w:t>
      </w:r>
      <w:r w:rsidR="00FF29B6">
        <w:t xml:space="preserve"> </w:t>
      </w:r>
      <w:r>
        <w:t>% v</w:t>
      </w:r>
      <w:r w:rsidR="00FF29B6">
        <w:t> </w:t>
      </w:r>
      <w:r>
        <w:t>po</w:t>
      </w:r>
      <w:r w:rsidR="00FF29B6">
        <w:softHyphen/>
      </w:r>
      <w:r>
        <w:t>rov</w:t>
      </w:r>
      <w:r w:rsidR="00FF29B6">
        <w:softHyphen/>
      </w:r>
      <w:r>
        <w:t xml:space="preserve">naní s 12 až 18 hodinovými predikciami NPP. </w:t>
      </w:r>
      <w:r w:rsidR="00B17978">
        <w:t>Reikardove výsledky ukázali, že v </w:t>
      </w:r>
      <w:r w:rsidR="00FF29B6">
        <w:t>rozlíšení</w:t>
      </w:r>
      <w:r w:rsidR="00B17978">
        <w:t xml:space="preserve"> 60, 30 a 15 minút dávajú ARIMA modely presnejšie výsledky. Podľa výsledkov Sfetsosa a Coonicka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DD7767" w:rsidRPr="00DD7767">
            <w:rPr>
              <w:noProof/>
            </w:rPr>
            <w:t>[4]</w:t>
          </w:r>
          <w:r w:rsidR="001D1DF3">
            <w:fldChar w:fldCharType="end"/>
          </w:r>
        </w:sdtContent>
      </w:sdt>
    </w:p>
    <w:p w14:paraId="236FEAFF" w14:textId="1D9A3D71" w:rsidR="00A82F38" w:rsidRDefault="009D0996" w:rsidP="009D0996">
      <w:pPr>
        <w:pStyle w:val="Nadpis3"/>
      </w:pPr>
      <w:r>
        <w:t>Support vector machine</w:t>
      </w:r>
    </w:p>
    <w:p w14:paraId="7EBFA9FB" w14:textId="5E875D42" w:rsidR="008146D4" w:rsidRDefault="008757F9" w:rsidP="00117512">
      <w:r>
        <w:t>Názov support vector machine</w:t>
      </w:r>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9A8CDAE" w:rsidR="00FC49A0" w:rsidRDefault="00E21F46" w:rsidP="00117512">
      <w:r>
        <w:t xml:space="preserve">SVM je klasifikátor odvodený od strojového učenia, ktorý mapuje vektor prediktorov </w:t>
      </w:r>
      <w:r w:rsidR="00C965F5">
        <w:t xml:space="preserve">(vstupné parametre predikcie) do viacrozmerného priestoru cez lineárne alebo nelineárne jadrové (z anglického „kernel“)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namapovaného do viacrozmerného priestoru nelineárnou funkciou a vektor váh s počiatkom odchýlky, ktorá kla</w:t>
      </w:r>
      <w:r w:rsidR="00D87650">
        <w:softHyphen/>
      </w:r>
      <w:r w:rsidR="00BD736C">
        <w:t>si</w:t>
      </w:r>
      <w:r w:rsidR="00D87650">
        <w:softHyphen/>
      </w:r>
      <w:r w:rsidR="00BD736C">
        <w:t xml:space="preserve">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DD7767" w:rsidRPr="00DD7767">
            <w:rPr>
              <w:noProof/>
            </w:rPr>
            <w:t>[8]</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392D27B1"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DD7767" w:rsidRPr="00DD7767">
            <w:rPr>
              <w:noProof/>
            </w:rPr>
            <w:t>[9]</w:t>
          </w:r>
          <w:r w:rsidR="00CD3291">
            <w:fldChar w:fldCharType="end"/>
          </w:r>
        </w:sdtContent>
      </w:sdt>
    </w:p>
    <w:p w14:paraId="7147C11C" w14:textId="6B2D0079" w:rsidR="00CC0DD1" w:rsidRPr="00117512" w:rsidRDefault="00CC0DD1" w:rsidP="00117512">
      <w:r>
        <w:lastRenderedPageBreak/>
        <w:t xml:space="preserve">Thissen a kolektív </w:t>
      </w:r>
      <w:sdt>
        <w:sdtPr>
          <w:id w:val="-1044748026"/>
          <w:citation/>
        </w:sdtPr>
        <w:sdtContent>
          <w:r>
            <w:fldChar w:fldCharType="begin"/>
          </w:r>
          <w:r w:rsidR="00D475E5">
            <w:instrText xml:space="preserve">CITATION Thi03 \l 1051 </w:instrText>
          </w:r>
          <w:r>
            <w:fldChar w:fldCharType="separate"/>
          </w:r>
          <w:r w:rsidR="00DD7767" w:rsidRPr="00DD7767">
            <w:rPr>
              <w:noProof/>
            </w:rPr>
            <w:t>[9]</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Elmanova neurónová sieť. Pri použití men</w:t>
      </w:r>
      <w:r w:rsidR="00FF29B6">
        <w:softHyphen/>
      </w:r>
      <w:r>
        <w:t>šej trénovacej množiny, ktorá obsahovala len desatinu dát boli výsledky SVM a ARMA mo</w:t>
      </w:r>
      <w:r w:rsidR="00FF29B6">
        <w:softHyphen/>
      </w:r>
      <w:r>
        <w:t>de</w:t>
      </w:r>
      <w:r w:rsidR="00FF29B6">
        <w:softHyphen/>
      </w:r>
      <w:r>
        <w:t>lov rovnako dobré ale Elmanovu neurónovú sieť nebolo možné použiť pre predikciu časového radu.</w:t>
      </w:r>
    </w:p>
    <w:p w14:paraId="7DC3BDD2" w14:textId="42B9D8D3" w:rsidR="009D0996" w:rsidRDefault="009D0996" w:rsidP="009D0996">
      <w:pPr>
        <w:pStyle w:val="Nadpis3"/>
      </w:pPr>
      <w:bookmarkStart w:id="24" w:name="_Ref449538122"/>
      <w:r>
        <w:t>Náhodné lesy</w:t>
      </w:r>
      <w:r w:rsidR="00432340">
        <w:t xml:space="preserve"> klasifikačných alebo regresných</w:t>
      </w:r>
      <w:r>
        <w:t xml:space="preserve"> stromov</w:t>
      </w:r>
      <w:bookmarkEnd w:id="24"/>
    </w:p>
    <w:p w14:paraId="2D95A1A0" w14:textId="5A814DD9" w:rsidR="00AF1A80" w:rsidRDefault="00AF1A80" w:rsidP="00AF1A80">
      <w:r>
        <w:t>Náhodné lesy sú kombináciou stromových prediktorov takých, že každý strom je za</w:t>
      </w:r>
      <w:r w:rsidR="00FF29B6">
        <w:softHyphen/>
      </w:r>
      <w:r>
        <w:t>lo</w:t>
      </w:r>
      <w:r w:rsidR="00FF29B6">
        <w:softHyphen/>
      </w:r>
      <w:r>
        <w:t>že</w:t>
      </w:r>
      <w:r w:rsidR="00FF29B6">
        <w:softHyphen/>
      </w:r>
      <w:r>
        <w:t>ný na náhodnej vzorke z vektora hodnôt a s </w:t>
      </w:r>
      <w:r w:rsidR="00AD1805">
        <w:t>normálnym</w:t>
      </w:r>
      <w:r>
        <w:t xml:space="preserve">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DD7767" w:rsidRPr="00DD7767">
            <w:rPr>
              <w:noProof/>
            </w:rPr>
            <w:t>[10]</w:t>
          </w:r>
          <w:r>
            <w:fldChar w:fldCharType="end"/>
          </w:r>
        </w:sdtContent>
      </w:sdt>
    </w:p>
    <w:p w14:paraId="52EF1403" w14:textId="4810F103" w:rsidR="003E5F96" w:rsidRDefault="00E7061B" w:rsidP="00E7061B">
      <w:r>
        <w:t xml:space="preserve">Teóriu náhodných lesov predstavil Breiman </w:t>
      </w:r>
      <w:sdt>
        <w:sdtPr>
          <w:id w:val="206303009"/>
          <w:citation/>
        </w:sdtPr>
        <w:sdtContent>
          <w:r>
            <w:fldChar w:fldCharType="begin"/>
          </w:r>
          <w:r>
            <w:instrText xml:space="preserve"> CITATION Bre01 \l 1051 </w:instrText>
          </w:r>
          <w:r>
            <w:fldChar w:fldCharType="separate"/>
          </w:r>
          <w:r w:rsidR="00DD7767" w:rsidRPr="00DD7767">
            <w:rPr>
              <w:noProof/>
            </w:rPr>
            <w:t>[10]</w:t>
          </w:r>
          <w:r>
            <w:fldChar w:fldCharType="end"/>
          </w:r>
        </w:sdtContent>
      </w:sdt>
      <w:r>
        <w:t xml:space="preserve"> aj s metódou </w:t>
      </w:r>
      <w:r>
        <w:rPr>
          <w:i/>
        </w:rPr>
        <w:t>bagging</w:t>
      </w:r>
      <w:r>
        <w:t>-u</w:t>
      </w:r>
      <w:r w:rsidR="0021468A">
        <w:t xml:space="preserve"> klasifikačných stromov</w:t>
      </w:r>
      <w:r w:rsidR="00F24C44">
        <w:t>, kedy stromy nezávisia od predchádzajúcich stromov a každý je nezávisle skon</w:t>
      </w:r>
      <w:r w:rsidR="00FF29B6">
        <w:softHyphen/>
      </w:r>
      <w:r w:rsidR="00F24C44">
        <w:t>štru</w:t>
      </w:r>
      <w:r w:rsidR="00FF29B6">
        <w:softHyphen/>
      </w:r>
      <w:r w:rsidR="00F24C44">
        <w:t>o</w:t>
      </w:r>
      <w:r w:rsidR="00FF29B6">
        <w:softHyphen/>
      </w:r>
      <w:r w:rsidR="00F24C44">
        <w:t>vaný zo vzorky z množiny dát. Breiman navrhol náhodné lesy, ktoré pridávajú ďalšiu vrstvu ná</w:t>
      </w:r>
      <w:r w:rsidR="00FF29B6">
        <w:softHyphen/>
      </w:r>
      <w:r w:rsidR="00F24C44">
        <w:t>ho</w:t>
      </w:r>
      <w:r w:rsidR="00FF29B6">
        <w:softHyphen/>
      </w:r>
      <w:r w:rsidR="00F24C44">
        <w:t>dnos</w:t>
      </w:r>
      <w:r w:rsidR="00FF29B6">
        <w:softHyphen/>
      </w:r>
      <w:r w:rsidR="00F24C44">
        <w:t>ti do metódy bagging-u. Okrem konštrukcie každého stromu z inej vzorky dát</w:t>
      </w:r>
      <w:r w:rsidR="001C4401">
        <w:t>,</w:t>
      </w:r>
      <w:r w:rsidR="00F24C44">
        <w:t xml:space="preserve"> ná</w:t>
      </w:r>
      <w:r w:rsidR="00FF29B6">
        <w:softHyphen/>
      </w:r>
      <w:r w:rsidR="00F24C44">
        <w:t>hod</w:t>
      </w:r>
      <w:r w:rsidR="00FF29B6">
        <w:softHyphen/>
      </w:r>
      <w:r w:rsidR="00F24C44">
        <w:t xml:space="preserve">né lesy menia spôsob ako sú klasifikačné alebo regresné stromy konštruované. V klasických stromoch je každý uzol rozdelený najlepším možným rozdelením </w:t>
      </w:r>
      <w:r w:rsidR="00AF1A80">
        <w:t xml:space="preserve">medzi všetkými premennými. V náhodných lesoch je </w:t>
      </w:r>
      <w:r w:rsidR="001C4401">
        <w:t xml:space="preserve">pri regresii </w:t>
      </w:r>
      <w:r w:rsidR="00AF1A80">
        <w:t xml:space="preserve">každý uzol rozdelený najlepším rozdelením </w:t>
      </w:r>
      <w:r w:rsidR="001C4401">
        <w:t>spomedzi</w:t>
      </w:r>
      <w:r w:rsidR="00AF1A80">
        <w:t xml:space="preserve"> podmnožin</w:t>
      </w:r>
      <w:r w:rsidR="001C4401">
        <w:t>y</w:t>
      </w:r>
      <w:r w:rsidR="00AF1A80">
        <w:t xml:space="preserve"> prediktorov, ktorá je náhodne vybraná pri danom uzle. Táto kontra-intuitívna stratégia dosahuje veľmi dobré výsledky v porovnaní s mnohými inými metódami klasifikácie ako SVM a UNS, a je odolná voči pretrénovaniu. </w:t>
      </w:r>
      <w:r w:rsidR="003E5F96">
        <w:t>Výsledná predikovaná hodnota je vybraná agregáciou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DD7767" w:rsidRPr="00DD7767">
            <w:rPr>
              <w:noProof/>
            </w:rPr>
            <w:t>[11]</w:t>
          </w:r>
          <w:r w:rsidR="0026641C">
            <w:fldChar w:fldCharType="end"/>
          </w:r>
        </w:sdtContent>
      </w:sdt>
      <w:r w:rsidR="0026641C">
        <w:t xml:space="preserve"> </w:t>
      </w:r>
    </w:p>
    <w:p w14:paraId="602BD430" w14:textId="44B7FDB1" w:rsidR="001C4401" w:rsidRDefault="001C4401" w:rsidP="001C4401">
      <w:pPr>
        <w:spacing w:after="0"/>
      </w:pPr>
      <w:r>
        <w:t>Pri konfigurácii náhodného lesa sú dôležité tri parametre:</w:t>
      </w:r>
    </w:p>
    <w:p w14:paraId="0B4C4F4E" w14:textId="1CC7FD00" w:rsidR="001C4401" w:rsidRDefault="001C4401" w:rsidP="001C4401">
      <w:pPr>
        <w:pStyle w:val="Odsekzoznamu"/>
        <w:numPr>
          <w:ilvl w:val="0"/>
          <w:numId w:val="23"/>
        </w:numPr>
      </w:pPr>
      <w:r>
        <w:t>Počet skonštruovaných stromov v lese.</w:t>
      </w:r>
    </w:p>
    <w:p w14:paraId="18B9467F" w14:textId="1627286D" w:rsidR="001C4401" w:rsidRDefault="001C4401" w:rsidP="001C4401">
      <w:pPr>
        <w:pStyle w:val="Odsekzoznamu"/>
        <w:numPr>
          <w:ilvl w:val="0"/>
          <w:numId w:val="23"/>
        </w:numPr>
      </w:pPr>
      <w:r>
        <w:t>Počet náhodne vybraných prediktorov pre vytvorenie uzla stromu.</w:t>
      </w:r>
    </w:p>
    <w:p w14:paraId="77469664" w14:textId="152A5CB1" w:rsidR="00727F14" w:rsidRDefault="00727F14" w:rsidP="00727F14">
      <w:pPr>
        <w:pStyle w:val="Odsekzoznamu"/>
        <w:numPr>
          <w:ilvl w:val="0"/>
          <w:numId w:val="23"/>
        </w:numPr>
        <w:spacing w:after="0"/>
      </w:pPr>
      <w:r>
        <w:t>Minimálna veľkosť koncových uzlov stromu.</w:t>
      </w:r>
    </w:p>
    <w:p w14:paraId="2984C9E8" w14:textId="33189904" w:rsidR="001C4401" w:rsidRDefault="001C4401" w:rsidP="001C4401">
      <w:r>
        <w:t xml:space="preserve">Ideálny počet stromov v lese môže byť rovnaký pre klasifikáciu aj regresiu. Hodnoty ostatných dvoch parametrov sa však líšia pri klasifikácii a regresii. </w:t>
      </w:r>
    </w:p>
    <w:p w14:paraId="6EBFE660" w14:textId="5117DFFE" w:rsidR="00E7061B" w:rsidRDefault="00526628" w:rsidP="00E7061B">
      <w:r>
        <w:t xml:space="preserve">V Španielsku použili kvantilové regresné lesy, ktoré sú založené na Breimanových náhodných lesoch. Kvantily dávajú viac informácií </w:t>
      </w:r>
      <w:r w:rsidR="00A73615">
        <w:t>o rozložení výstupných hodnôt ako o</w:t>
      </w:r>
      <w:r w:rsidR="00FF29B6">
        <w:t> </w:t>
      </w:r>
      <w:r w:rsidR="00A73615">
        <w:t>fun</w:t>
      </w:r>
      <w:r w:rsidR="00FF29B6">
        <w:softHyphen/>
      </w:r>
      <w:r w:rsidR="00A73615">
        <w:t>kcii prediktorov než o samotnom priemere. S použitím tejto metódy implementovali model, ktorý predikoval dennú produkciu so strednou chybou menšou než 1</w:t>
      </w:r>
      <w:r w:rsidR="00F437E1">
        <w:t>,</w:t>
      </w:r>
      <w:r w:rsidR="00A73615">
        <w:t>3</w:t>
      </w:r>
      <w:r w:rsidR="00D87650">
        <w:t xml:space="preserve"> </w:t>
      </w:r>
      <w:r w:rsidR="00A73615">
        <w:t>%</w:t>
      </w:r>
      <w:r w:rsidR="00F437E1">
        <w:t xml:space="preserve"> a s celkovou prie</w:t>
      </w:r>
      <w:r w:rsidR="00FF29B6">
        <w:softHyphen/>
      </w:r>
      <w:r w:rsidR="00F437E1">
        <w:t>mernou absolútnou chybou menšou než 9,5</w:t>
      </w:r>
      <w:r w:rsidR="00D87650">
        <w:t xml:space="preserve"> </w:t>
      </w:r>
      <w:r w:rsidR="00F437E1">
        <w:t>%</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DD7767" w:rsidRPr="00DD7767">
            <w:rPr>
              <w:noProof/>
            </w:rPr>
            <w:t>[12]</w:t>
          </w:r>
          <w:r w:rsidR="00A73615">
            <w:fldChar w:fldCharType="end"/>
          </w:r>
        </w:sdtContent>
      </w:sdt>
      <w:r w:rsidR="00240A42">
        <w:t xml:space="preserve"> </w:t>
      </w:r>
    </w:p>
    <w:p w14:paraId="1B5D7E50" w14:textId="578F6F18" w:rsidR="00E720A5" w:rsidRDefault="00E720A5" w:rsidP="00E720A5">
      <w:pPr>
        <w:pStyle w:val="Nadpis3"/>
      </w:pPr>
      <w:bookmarkStart w:id="25" w:name="_Ref449604707"/>
      <w:r>
        <w:lastRenderedPageBreak/>
        <w:t>Meranie presnosti metód strojového učenia</w:t>
      </w:r>
      <w:bookmarkEnd w:id="25"/>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t>Trénovaciu množinu – obsahuje údaje, na ktorých sa model natr</w:t>
      </w:r>
      <w:r w:rsidR="00493225">
        <w:t>énuje (nastavia sa hodnoty váh perceptrónov UNS</w:t>
      </w:r>
      <w:r>
        <w:t>).</w:t>
      </w:r>
    </w:p>
    <w:p w14:paraId="579703A2" w14:textId="733BFD5D" w:rsidR="00E720A5" w:rsidRDefault="00E720A5" w:rsidP="00E720A5">
      <w:pPr>
        <w:pStyle w:val="Odsekzoznamu"/>
        <w:numPr>
          <w:ilvl w:val="0"/>
          <w:numId w:val="4"/>
        </w:numPr>
      </w:pPr>
      <w:r>
        <w:t>Testovaciu množinu – obsahuje údaje, na ktorých sa overí schopnosť modelu od</w:t>
      </w:r>
      <w:r w:rsidR="00FF29B6">
        <w:softHyphen/>
      </w:r>
      <w:r>
        <w:t>had</w:t>
      </w:r>
      <w:r w:rsidR="00FF29B6">
        <w:softHyphen/>
      </w:r>
      <w:r>
        <w:t>núť predikovanú hodnotu.</w:t>
      </w:r>
    </w:p>
    <w:p w14:paraId="42BA19B9" w14:textId="6343AB5D"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w:t>
      </w:r>
      <w:r w:rsidR="005F314D">
        <w:softHyphen/>
      </w:r>
      <w:r>
        <w:t>to</w:t>
      </w:r>
      <w:r w:rsidR="005F314D">
        <w:softHyphen/>
      </w:r>
      <w:r>
        <w:t>vacej množiny. Správny výber trénovacej a testovacej množiny je kritickým pre hod</w:t>
      </w:r>
      <w:r w:rsidR="005F314D">
        <w:softHyphen/>
      </w:r>
      <w:r>
        <w:t>no</w:t>
      </w:r>
      <w:r w:rsidR="005F314D">
        <w:softHyphen/>
      </w:r>
      <w:r>
        <w:t>te</w:t>
      </w:r>
      <w:r w:rsidR="005F314D">
        <w:softHyphen/>
      </w:r>
      <w:r>
        <w:t>nie výkonu predikčného modelu.</w:t>
      </w:r>
    </w:p>
    <w:p w14:paraId="3568A5DD" w14:textId="10EF1395" w:rsidR="00166F10" w:rsidRDefault="00166F10" w:rsidP="00166F10">
      <w:pPr>
        <w:pStyle w:val="Nadpis2"/>
      </w:pPr>
      <w:bookmarkStart w:id="26" w:name="_Toc450420955"/>
      <w:r>
        <w:t>Fyzikálne</w:t>
      </w:r>
      <w:r w:rsidR="00C3651F">
        <w:t xml:space="preserve"> metódy</w:t>
      </w:r>
      <w:bookmarkEnd w:id="26"/>
    </w:p>
    <w:p w14:paraId="4A5F9327" w14:textId="278283B0" w:rsidR="009800F2" w:rsidRDefault="00C3651F" w:rsidP="00C3651F">
      <w:r>
        <w:t>Pri fyzikálnych metódach predikčné modely predikujú výstupné hodnoty počítaním rov</w:t>
      </w:r>
      <w:r w:rsidR="005F314D">
        <w:softHyphen/>
      </w:r>
      <w:r>
        <w:t>níc opisujúcich fyzikálne zákony a vzťahy medzi vstupnými parametrami. Fyzikálne predikčné mo</w:t>
      </w:r>
      <w:r w:rsidR="005F314D">
        <w:softHyphen/>
      </w:r>
      <w:r w:rsidR="005F314D">
        <w:softHyphen/>
      </w:r>
      <w:r>
        <w:t>dely na predikciu produkcie FVE sa implementujú na mieru pre konkrétnu FVE podľa cha</w:t>
      </w:r>
      <w:r w:rsidR="005F314D">
        <w:softHyphen/>
      </w:r>
      <w:r>
        <w:t>rak</w:t>
      </w:r>
      <w:r w:rsidR="005F314D">
        <w:softHyphen/>
      </w:r>
      <w:r w:rsidR="005F314D">
        <w:softHyphen/>
      </w:r>
      <w:r>
        <w:t xml:space="preserve">teristiky fotovoltaických panelov elektrárne a vstupných hodnôt ako predpovedaná hodnota </w:t>
      </w:r>
      <w:r w:rsidR="00420652">
        <w:t>GHO</w:t>
      </w:r>
      <w:r w:rsidR="00D07D37">
        <w:t xml:space="preserve"> a teplota vzduchu alebo teplota zadnej strany fotovoltaických panelov, respektíve teplota buniek fotovoltaických panelov</w:t>
      </w:r>
      <w:r>
        <w:t xml:space="preserve"> pre dan</w:t>
      </w:r>
      <w:r w:rsidR="00D07D37">
        <w:t>ý časový interval, pre ktorý má model predikovať výs</w:t>
      </w:r>
      <w:r w:rsidR="005F314D">
        <w:softHyphen/>
      </w:r>
      <w:r w:rsidR="00D07D37">
        <w:t>led</w:t>
      </w:r>
      <w:r w:rsidR="005F314D">
        <w:softHyphen/>
      </w:r>
      <w:r w:rsidR="00D07D37">
        <w:t xml:space="preserve">nú hodnotu. </w:t>
      </w:r>
    </w:p>
    <w:p w14:paraId="5DBB0486" w14:textId="65F98C04" w:rsidR="00C3651F" w:rsidRDefault="00D07D37" w:rsidP="00C3651F">
      <w:r>
        <w:t xml:space="preserve">Fyzikálne modely sú veľmi presné po správnej implementácii na mieru danej FVE ale sú náchylné na chyby v predikcii vstupných parametrov ako </w:t>
      </w:r>
      <w:r w:rsidR="00420652">
        <w:t>GHO</w:t>
      </w:r>
      <w:r>
        <w:t xml:space="preserve">. </w:t>
      </w:r>
      <w:r w:rsidR="009800F2">
        <w:t xml:space="preserve">Z tohto dôvodu </w:t>
      </w:r>
      <w:r w:rsidR="005D4330">
        <w:t>sa</w:t>
      </w:r>
      <w:r w:rsidR="009800F2">
        <w:t xml:space="preserve"> pri fy</w:t>
      </w:r>
      <w:r w:rsidR="005F314D">
        <w:softHyphen/>
      </w:r>
      <w:r w:rsidR="009800F2">
        <w:t>zi</w:t>
      </w:r>
      <w:r w:rsidR="005F314D">
        <w:softHyphen/>
      </w:r>
      <w:r w:rsidR="009800F2">
        <w:t>kál</w:t>
      </w:r>
      <w:r w:rsidR="005F314D">
        <w:softHyphen/>
      </w:r>
      <w:r w:rsidR="009800F2">
        <w:t xml:space="preserve">nych modeloch často využíva </w:t>
      </w:r>
      <w:r w:rsidR="005D4330">
        <w:t>dodatočné spracovanie výstupu</w:t>
      </w:r>
      <w:r w:rsidR="00F35A81">
        <w:t xml:space="preserve"> </w:t>
      </w:r>
      <w:r w:rsidR="00285692">
        <w:t xml:space="preserve">nazývané </w:t>
      </w:r>
      <w:r w:rsidR="00285692" w:rsidRPr="00285692">
        <w:rPr>
          <w:i/>
        </w:rPr>
        <w:t>postprocessing</w:t>
      </w:r>
      <w:r w:rsidR="00F35A81">
        <w:t>.</w:t>
      </w:r>
      <w:r w:rsidR="005D4330">
        <w:t xml:space="preserve"> </w:t>
      </w:r>
    </w:p>
    <w:p w14:paraId="647B0061" w14:textId="34E981C6" w:rsidR="006A1B10" w:rsidRPr="00C3651F" w:rsidRDefault="006A1B10" w:rsidP="00C3651F">
      <w:r>
        <w:t>Fyzikálnym modelom pre predikciu celkového stavu atmosféry a teda aj potrebných vstup</w:t>
      </w:r>
      <w:r w:rsidR="005F314D">
        <w:softHyphen/>
      </w:r>
      <w:r>
        <w:t xml:space="preserve">ných údajov pre predikciu produkcie FVE ako teplota, oblačnosť alebo aj </w:t>
      </w:r>
      <w:r w:rsidR="00420652">
        <w:t>GHO</w:t>
      </w:r>
      <w:r>
        <w:t xml:space="preserve"> je</w:t>
      </w:r>
      <w:r w:rsidR="00866631">
        <w:t xml:space="preserve"> model numerickej predpovede počasia (NPP).</w:t>
      </w:r>
    </w:p>
    <w:p w14:paraId="6E2EE2C2" w14:textId="003C823A" w:rsidR="00C62A78" w:rsidRDefault="006907E4" w:rsidP="00444012">
      <w:pPr>
        <w:pStyle w:val="Nadpis3"/>
      </w:pPr>
      <w:bookmarkStart w:id="27" w:name="_Ref442536912"/>
      <w:r>
        <w:t>Modely numerickej predpovede počasia</w:t>
      </w:r>
      <w:bookmarkEnd w:id="27"/>
    </w:p>
    <w:p w14:paraId="259C2767" w14:textId="47300869" w:rsidR="005F314D" w:rsidRDefault="006907E4" w:rsidP="00E45084">
      <w:pPr>
        <w:rPr>
          <w:noProof/>
          <w:lang w:eastAsia="sk-SK"/>
        </w:rPr>
      </w:pPr>
      <w:r w:rsidRPr="00C62A78">
        <w:t>Modely NPP sa všeobecne používajú na predikciu stavu atmosféry až na 15 dní dopredu. Časový vývoj stavu atmosféry je modelovaný základnými diferenčnými rovnicami, ktoré po</w:t>
      </w:r>
      <w:r w:rsidR="005F314D">
        <w:softHyphen/>
      </w:r>
      <w:r w:rsidRPr="00C62A78">
        <w:t>pi</w:t>
      </w:r>
      <w:r w:rsidR="005F314D">
        <w:softHyphen/>
      </w:r>
      <w:r w:rsidRPr="00C62A78">
        <w:t>su</w:t>
      </w:r>
      <w:r w:rsidR="005F314D">
        <w:softHyphen/>
      </w:r>
      <w:r w:rsidRPr="00C62A78">
        <w:t>jú fyzikálne zákony vládnuce počasiu. Začiatočné podmienky sú získavan</w:t>
      </w:r>
      <w:r w:rsidR="00983935">
        <w:t>é z celosvetového pozorovania a</w:t>
      </w:r>
      <w:r w:rsidR="00983935" w:rsidRPr="00C62A78">
        <w:t> </w:t>
      </w:r>
      <w:r w:rsidRPr="00C62A78">
        <w:t xml:space="preserve">v prvom kroku je budúci stav atmosféry vypočítaný globálnym NPP modelom. Globálne NPP v súčasnosti fungujú v asi pätnástich spoločnostiach poskytujúcich predpoveď </w:t>
      </w:r>
      <w:r w:rsidRPr="00C62A78">
        <w:lastRenderedPageBreak/>
        <w:t>počasia. Vlastné globálne modely NPP majú napríklad US National Oceanic and Atmospheric Ad</w:t>
      </w:r>
      <w:r w:rsidR="005F314D">
        <w:softHyphen/>
      </w:r>
      <w:r w:rsidR="005F314D">
        <w:softHyphen/>
      </w:r>
      <w:r w:rsidRPr="00C62A78">
        <w:t>ministration (NOAA) a European Centre for Medium-Range Weather Forecasts (ECMWF). Vlastný globálny NPP majú aj v Japonsku. ECMWF v súčasnosti poskytuje najkvalitnejšie stred</w:t>
      </w:r>
      <w:r w:rsidR="005F314D">
        <w:softHyphen/>
      </w:r>
      <w:r w:rsidRPr="00C62A78">
        <w:t>nodobé a dlhodobé mete</w:t>
      </w:r>
      <w:r w:rsidR="00E06A13" w:rsidRPr="00C62A78">
        <w:t>orologické predpovede na svete</w:t>
      </w:r>
      <w:r w:rsidR="00E45084">
        <w:t xml:space="preserve">, ako je aj vidieť na </w:t>
      </w:r>
      <w:r w:rsidR="00C1715B">
        <w:t xml:space="preserve">nasledujúcom </w:t>
      </w:r>
      <w:r w:rsidR="002A4657">
        <w:t>grafe</w:t>
      </w:r>
      <w:r w:rsidR="00E45084">
        <w:t xml:space="preserve"> </w:t>
      </w:r>
      <w:r w:rsidR="00E06A13" w:rsidRPr="00C62A78">
        <w:t>(</w:t>
      </w:r>
      <w:r w:rsidR="00C1715B">
        <w:fldChar w:fldCharType="begin"/>
      </w:r>
      <w:r w:rsidR="00C1715B">
        <w:instrText xml:space="preserve"> REF _Ref450204599 \h </w:instrText>
      </w:r>
      <w:r w:rsidR="00C1715B">
        <w:fldChar w:fldCharType="separate"/>
      </w:r>
      <w:r w:rsidR="001D02DE">
        <w:t xml:space="preserve">Obrázok </w:t>
      </w:r>
      <w:r w:rsidR="001D02DE">
        <w:rPr>
          <w:noProof/>
        </w:rPr>
        <w:t>4</w:t>
      </w:r>
      <w:r w:rsidR="00C1715B">
        <w:fldChar w:fldCharType="end"/>
      </w:r>
      <w:r w:rsidR="00983935">
        <w:t>)</w:t>
      </w:r>
      <w:r w:rsidR="00E45084">
        <w:t>.</w:t>
      </w:r>
      <w:r w:rsidR="005F314D" w:rsidRPr="005F314D">
        <w:rPr>
          <w:noProof/>
          <w:lang w:eastAsia="sk-SK"/>
        </w:rPr>
        <w:t xml:space="preserve"> </w:t>
      </w:r>
    </w:p>
    <w:p w14:paraId="630EC551" w14:textId="77777777" w:rsidR="00C1715B" w:rsidRDefault="00C1715B" w:rsidP="00C1715B">
      <w:pPr>
        <w:keepNext/>
        <w:spacing w:after="0"/>
        <w:ind w:left="1134" w:right="1416" w:firstLine="0"/>
      </w:pPr>
      <w:r w:rsidRPr="00C62A78">
        <w:rPr>
          <w:noProof/>
          <w:lang w:eastAsia="sk-SK"/>
        </w:rPr>
        <w:drawing>
          <wp:inline distT="0" distB="0" distL="0" distR="0" wp14:anchorId="40A13584" wp14:editId="038EEA4A">
            <wp:extent cx="4226560" cy="2551430"/>
            <wp:effectExtent l="0" t="0" r="254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4">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inline>
        </w:drawing>
      </w:r>
    </w:p>
    <w:p w14:paraId="3D90E190" w14:textId="608E8CEC" w:rsidR="00D87650" w:rsidRDefault="00C1715B" w:rsidP="009B4CEE">
      <w:pPr>
        <w:pStyle w:val="Popis"/>
        <w:ind w:left="567" w:right="-1" w:firstLine="0"/>
      </w:pPr>
      <w:bookmarkStart w:id="28" w:name="_Ref450204599"/>
      <w:r>
        <w:t xml:space="preserve">Obrázok </w:t>
      </w:r>
      <w:fldSimple w:instr=" SEQ Obrázok \* ARABIC ">
        <w:r w:rsidR="00B43270">
          <w:rPr>
            <w:noProof/>
          </w:rPr>
          <w:t>4</w:t>
        </w:r>
      </w:fldSimple>
      <w:bookmarkEnd w:id="28"/>
      <w:r w:rsidRPr="00E2645B">
        <w:t>: Porovnanie odmocniny zo strednej kvadratickej chyby (RMSE) pre trojdňovú (nižšie) a päťdňovú (vyššie) predpoveď</w:t>
      </w:r>
      <w:r w:rsidR="003E6EBC">
        <w:t>.</w:t>
      </w:r>
      <w:r>
        <w:t xml:space="preserve"> </w:t>
      </w:r>
      <w:sdt>
        <w:sdtPr>
          <w:id w:val="189351300"/>
          <w:citation/>
        </w:sdtPr>
        <w:sdtContent>
          <w:r>
            <w:fldChar w:fldCharType="begin"/>
          </w:r>
          <w:r>
            <w:instrText xml:space="preserve"> CITATION FEI \l 1051 </w:instrText>
          </w:r>
          <w:r>
            <w:fldChar w:fldCharType="separate"/>
          </w:r>
          <w:r w:rsidR="00DD7767" w:rsidRPr="00DD7767">
            <w:rPr>
              <w:noProof/>
            </w:rPr>
            <w:t>[3]</w:t>
          </w:r>
          <w:r>
            <w:fldChar w:fldCharType="end"/>
          </w:r>
        </w:sdtContent>
      </w:sdt>
    </w:p>
    <w:p w14:paraId="252704B0" w14:textId="077673A5" w:rsidR="006907E4" w:rsidRDefault="006907E4" w:rsidP="006907E4">
      <w:r>
        <w:t>Od ECMWF má dáta aj Slovenský Hydrometeorologický ústav (</w:t>
      </w:r>
      <w:r w:rsidR="00ED1739">
        <w:t>SHMÚ</w:t>
      </w:r>
      <w:r>
        <w:t>), ktorý vytvoril vlastný model NPP s názvom Aladin, ktorý však nie je globálny, ale regionálny a poskytuje naj</w:t>
      </w:r>
      <w:r w:rsidR="00D44E60">
        <w:softHyphen/>
      </w:r>
      <w:r w:rsidR="00D44E60">
        <w:softHyphen/>
      </w:r>
      <w:r>
        <w:t xml:space="preserve">presnejšiu predpoveď počasia pre územie Slovenska. </w:t>
      </w:r>
      <w:sdt>
        <w:sdtPr>
          <w:id w:val="-1862649827"/>
          <w:citation/>
        </w:sdtPr>
        <w:sdtContent>
          <w:r>
            <w:fldChar w:fldCharType="begin"/>
          </w:r>
          <w:r w:rsidR="00777496">
            <w:instrText xml:space="preserve">CITATION FEI \l 1051 </w:instrText>
          </w:r>
          <w:r>
            <w:fldChar w:fldCharType="separate"/>
          </w:r>
          <w:r w:rsidR="00DD7767" w:rsidRPr="00DD7767">
            <w:rPr>
              <w:noProof/>
            </w:rPr>
            <w:t>[3]</w:t>
          </w:r>
          <w:r>
            <w:fldChar w:fldCharType="end"/>
          </w:r>
        </w:sdtContent>
      </w:sdt>
    </w:p>
    <w:p w14:paraId="382464D3" w14:textId="76218F32" w:rsidR="00197AB5" w:rsidRDefault="006907E4" w:rsidP="006907E4">
      <w:r>
        <w:t>Globálne modely majú zvyčajne hrubé rozlíšenie a nedovoľujú detailné mapovanie. Síce sa rozlíšenie za posledné roky zvýšilo, dnes je to stále v rozmedzí 16 až 50 kilometrov (</w:t>
      </w:r>
      <w:r w:rsidR="000C1143">
        <w:t>hori</w:t>
      </w:r>
      <w:r w:rsidR="000C1143">
        <w:softHyphen/>
        <w:t>zon</w:t>
      </w:r>
      <w:r w:rsidR="000C1143">
        <w:softHyphen/>
        <w:t>tálne</w:t>
      </w:r>
      <w:r>
        <w:t xml:space="preserve"> rozlíšenie). Regionálne modely pokrývajú menšiu časť Zeme, </w:t>
      </w:r>
      <w:r w:rsidR="003D54C8">
        <w:t>preto</w:t>
      </w:r>
      <w:r>
        <w:t xml:space="preserve"> môžu operovať nad vyš</w:t>
      </w:r>
      <w:r w:rsidR="00D44E60">
        <w:softHyphen/>
      </w:r>
      <w:r w:rsidR="00D44E60">
        <w:softHyphen/>
      </w:r>
      <w:r w:rsidR="00197AB5">
        <w:t xml:space="preserve">ším rozlíšením. ECMWF počíta strednodobé predpovede na 10 dní s horizontálnym </w:t>
      </w:r>
      <w:r w:rsidR="000C1143">
        <w:t xml:space="preserve">rozlíšením 50 km, zatiaľ čo model Aladin má horizontálne rozlíšenie 9 km. </w:t>
      </w:r>
      <w:sdt>
        <w:sdtPr>
          <w:id w:val="-1384559445"/>
          <w:citation/>
        </w:sdtPr>
        <w:sdtContent>
          <w:r w:rsidR="000C1143">
            <w:fldChar w:fldCharType="begin"/>
          </w:r>
          <w:r w:rsidR="000C1143">
            <w:instrText xml:space="preserve"> CITATION Slo1 \l 1051 </w:instrText>
          </w:r>
          <w:r w:rsidR="000C1143">
            <w:fldChar w:fldCharType="separate"/>
          </w:r>
          <w:r w:rsidR="00DD7767" w:rsidRPr="00DD7767">
            <w:rPr>
              <w:noProof/>
            </w:rPr>
            <w:t>[13]</w:t>
          </w:r>
          <w:r w:rsidR="000C1143">
            <w:fldChar w:fldCharType="end"/>
          </w:r>
        </w:sdtContent>
      </w:sdt>
    </w:p>
    <w:p w14:paraId="64EB9400" w14:textId="7B119F4B" w:rsidR="006907E4" w:rsidRDefault="006907E4" w:rsidP="006907E4">
      <w:pPr>
        <w:rPr>
          <w:noProof/>
          <w:lang w:eastAsia="sk-SK"/>
        </w:rPr>
      </w:pPr>
      <w:r>
        <w:t xml:space="preserve">Na modely </w:t>
      </w:r>
      <w:r w:rsidR="00197AB5">
        <w:t xml:space="preserve">NPP </w:t>
      </w:r>
      <w:r>
        <w:t xml:space="preserve">sa môže aplikovať dodatočné spracovanie výstupu. </w:t>
      </w:r>
      <w:r w:rsidR="00197AB5">
        <w:t>Takýto p</w:t>
      </w:r>
      <w:r>
        <w:t>ost</w:t>
      </w:r>
      <w:r w:rsidR="00D44E60">
        <w:softHyphen/>
      </w:r>
      <w:r>
        <w:t>pro</w:t>
      </w:r>
      <w:r w:rsidR="00D44E60">
        <w:softHyphen/>
      </w:r>
      <w:r w:rsidR="00D44E60">
        <w:softHyphen/>
      </w:r>
      <w:r>
        <w:t>cessing môže byť aplikovaný</w:t>
      </w:r>
      <w:r w:rsidR="00333149">
        <w:t xml:space="preserve"> </w:t>
      </w:r>
      <w:r>
        <w:t>za účelom modelovania špecifických lokálnych efektov a</w:t>
      </w:r>
      <w:r w:rsidR="009340BB">
        <w:t> </w:t>
      </w:r>
      <w:r>
        <w:t>vlast</w:t>
      </w:r>
      <w:r w:rsidR="009340BB">
        <w:softHyphen/>
      </w:r>
      <w:r>
        <w:t>ností konkrétnych oblastí ako nížiny a pohoria, kde je rozlíšenie na niekoľko kilometrov skresľujúce, alebo môže byť postprocessing aplikovaný za ú</w:t>
      </w:r>
      <w:r w:rsidR="001A676F">
        <w:t>čelom zníženia chýb modelu NPP.</w:t>
      </w:r>
      <w:r w:rsidR="00333149" w:rsidRPr="00333149">
        <w:rPr>
          <w:noProof/>
          <w:lang w:eastAsia="sk-SK"/>
        </w:rPr>
        <w:t xml:space="preserve"> </w:t>
      </w:r>
    </w:p>
    <w:p w14:paraId="512F84F3" w14:textId="6F162E67" w:rsidR="00197AB5" w:rsidRDefault="00197AB5" w:rsidP="006907E4">
      <w:r>
        <w:rPr>
          <w:noProof/>
          <w:lang w:eastAsia="sk-SK"/>
        </w:rPr>
        <w:t xml:space="preserve">Výpočet predpovede počasia modelu NPP je výpočtovo náročný proces, preto výpočet beží na superpočítačoch. </w:t>
      </w:r>
      <w:r>
        <w:t>V Japonsku používajú na výskum v oblasti predpovede počasia najvý</w:t>
      </w:r>
      <w:r>
        <w:softHyphen/>
        <w:t>konnejší počítač na svete a najvýkonnejší počítač v Európe používa na predpoveď počasia</w:t>
      </w:r>
      <w:r w:rsidRPr="005D16FA">
        <w:t xml:space="preserve"> ECMWF</w:t>
      </w:r>
      <w:r>
        <w:t xml:space="preserve">. </w:t>
      </w:r>
      <w:sdt>
        <w:sdtPr>
          <w:id w:val="-1207721256"/>
          <w:citation/>
        </w:sdtPr>
        <w:sdtContent>
          <w:r>
            <w:fldChar w:fldCharType="begin"/>
          </w:r>
          <w:r>
            <w:instrText xml:space="preserve">CITATION Slo \l 1051 </w:instrText>
          </w:r>
          <w:r>
            <w:fldChar w:fldCharType="separate"/>
          </w:r>
          <w:r w:rsidR="00DD7767" w:rsidRPr="00DD7767">
            <w:rPr>
              <w:noProof/>
            </w:rPr>
            <w:t>[14]</w:t>
          </w:r>
          <w:r>
            <w:fldChar w:fldCharType="end"/>
          </w:r>
        </w:sdtContent>
      </w:sdt>
    </w:p>
    <w:p w14:paraId="3C99A974" w14:textId="663ED54E" w:rsidR="006907E4" w:rsidRDefault="006907E4" w:rsidP="00F36CFA">
      <w:pPr>
        <w:pStyle w:val="Nadpis2"/>
      </w:pPr>
      <w:bookmarkStart w:id="29" w:name="_Toc450420956"/>
      <w:r>
        <w:lastRenderedPageBreak/>
        <w:t>Hybridné m</w:t>
      </w:r>
      <w:r w:rsidR="00C3651F">
        <w:t>etódy</w:t>
      </w:r>
      <w:bookmarkEnd w:id="29"/>
    </w:p>
    <w:p w14:paraId="0F0452BD" w14:textId="0D1FC95F"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w:t>
      </w:r>
      <w:r w:rsidR="009340BB">
        <w:softHyphen/>
      </w:r>
      <w:r w:rsidR="003D54C8">
        <w:t>de</w:t>
      </w:r>
      <w:r w:rsidR="009340BB">
        <w:softHyphen/>
      </w:r>
      <w:r w:rsidR="003D54C8">
        <w:t>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predikcia meteorologických parametrov vy</w:t>
      </w:r>
      <w:r w:rsidR="009340BB">
        <w:softHyphen/>
      </w:r>
      <w:r w:rsidR="00033FDD">
        <w:t>u</w:t>
      </w:r>
      <w:r w:rsidR="009340BB">
        <w:softHyphen/>
      </w:r>
      <w:r w:rsidR="00033FDD">
        <w:t>ži</w:t>
      </w:r>
      <w:r w:rsidR="009340BB">
        <w:softHyphen/>
      </w:r>
      <w:r w:rsidR="00033FDD">
        <w:t>tím metód založených na analýze časových radov alebo metódou strojového učenia a</w:t>
      </w:r>
      <w:r w:rsidR="009340BB">
        <w:t> </w:t>
      </w:r>
      <w:r w:rsidR="00033FDD">
        <w:t>nás</w:t>
      </w:r>
      <w:r w:rsidR="009340BB">
        <w:softHyphen/>
      </w:r>
      <w:r w:rsidR="00033FDD">
        <w:t>led</w:t>
      </w:r>
      <w:r w:rsidR="009340BB">
        <w:softHyphen/>
      </w:r>
      <w:r w:rsidR="00033FDD">
        <w:t>né zadanie týchto predikovaných hodnôt ako vstupu do fyzikálneho modelu, ktorý vypočíta množ</w:t>
      </w:r>
      <w:r w:rsidR="009340BB">
        <w:softHyphen/>
      </w:r>
      <w:r w:rsidR="00033FDD">
        <w:t>stvo vyprodukovanej elektrickej energie za daných vstupných meteorologických podmienok.</w:t>
      </w:r>
    </w:p>
    <w:p w14:paraId="52E1779F" w14:textId="4D6DD00F" w:rsidR="00A532D9" w:rsidRDefault="00A532D9" w:rsidP="006907E4">
      <w:r>
        <w:t>Letendre</w:t>
      </w:r>
      <w:sdt>
        <w:sdtPr>
          <w:id w:val="-1180035213"/>
          <w:citation/>
        </w:sdtPr>
        <w:sdtContent>
          <w:r>
            <w:fldChar w:fldCharType="begin"/>
          </w:r>
          <w:r>
            <w:instrText xml:space="preserve"> CITATION sepa \l 1051 </w:instrText>
          </w:r>
          <w:r>
            <w:fldChar w:fldCharType="separate"/>
          </w:r>
          <w:r w:rsidR="00DD7767">
            <w:rPr>
              <w:noProof/>
            </w:rPr>
            <w:t xml:space="preserve"> </w:t>
          </w:r>
          <w:r w:rsidR="00DD7767" w:rsidRPr="00DD7767">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r w:rsidRPr="00960975">
        <w:t>postprocessing</w:t>
      </w:r>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model output statistics</w:t>
      </w:r>
      <w:r>
        <w:t xml:space="preserve"> (MOS). </w:t>
      </w:r>
    </w:p>
    <w:p w14:paraId="03AAE3A7" w14:textId="4535F30C" w:rsidR="00EC2553" w:rsidRDefault="004B01D1" w:rsidP="00EC2553">
      <w:r>
        <w:t>M</w:t>
      </w:r>
      <w:r w:rsidR="00EC2553">
        <w:t xml:space="preserve">odel output statistics (MOS) </w:t>
      </w:r>
      <w:r w:rsidR="00131DC1">
        <w:t>používa štatistické vzťahy medzi pozorovanými ele</w:t>
      </w:r>
      <w:r w:rsidR="009340BB">
        <w:softHyphen/>
      </w:r>
      <w:r w:rsidR="00131DC1">
        <w:t>men</w:t>
      </w:r>
      <w:r w:rsidR="009340BB">
        <w:softHyphen/>
      </w:r>
      <w:r w:rsidR="00131DC1">
        <w:t>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DD7767" w:rsidRPr="00DD7767">
            <w:rPr>
              <w:noProof/>
            </w:rPr>
            <w:t>[2]</w:t>
          </w:r>
          <w:r w:rsidR="00C4442C">
            <w:fldChar w:fldCharType="end"/>
          </w:r>
        </w:sdtContent>
      </w:sdt>
      <w:r w:rsidR="00C4442C">
        <w:t xml:space="preserve"> Nevýhodou MOS je ako pri všetkých štatistických prís</w:t>
      </w:r>
      <w:r w:rsidR="009340BB">
        <w:softHyphen/>
      </w:r>
      <w:r w:rsidR="00C4442C">
        <w:t xml:space="preserve">tupoch potreba presných historických dát. </w:t>
      </w:r>
    </w:p>
    <w:p w14:paraId="2488134D" w14:textId="01E9722E" w:rsidR="006620B0" w:rsidRDefault="006620B0" w:rsidP="00EC2553">
      <w:r>
        <w:t xml:space="preserve">Hoci sa na MOS používajú prevažne metódy založené na analýze časových radov, akákoľvek štatistická metóda patrí do konceptu MOS. Daigne </w:t>
      </w:r>
      <w:sdt>
        <w:sdtPr>
          <w:id w:val="-1208106109"/>
          <w:citation/>
        </w:sdtPr>
        <w:sdtContent>
          <w:r>
            <w:fldChar w:fldCharType="begin"/>
          </w:r>
          <w:r>
            <w:instrText xml:space="preserve"> CITATION RevIrr \l 1051 </w:instrText>
          </w:r>
          <w:r>
            <w:fldChar w:fldCharType="separate"/>
          </w:r>
          <w:r w:rsidR="00DD7767" w:rsidRPr="00DD7767">
            <w:rPr>
              <w:noProof/>
            </w:rPr>
            <w:t>[4]</w:t>
          </w:r>
          <w:r>
            <w:fldChar w:fldCharType="end"/>
          </w:r>
        </w:sdtContent>
      </w:sdt>
      <w:r>
        <w:t xml:space="preserve"> píše</w:t>
      </w:r>
      <w:r w:rsidR="0090667A">
        <w:t xml:space="preserve"> o brazílskom NPP modeli, ktorého predpovede </w:t>
      </w:r>
      <w:r w:rsidR="00420652">
        <w:t>GHO</w:t>
      </w:r>
      <w:r w:rsidR="0090667A">
        <w:t xml:space="preserve"> boli veľmi nadhodnotené a aplikovaním UNS bolo dosiahnuté značné zlepšenie výsledkov. </w:t>
      </w:r>
    </w:p>
    <w:p w14:paraId="416FF0D1" w14:textId="421B9E6C" w:rsidR="00AB12B6" w:rsidRPr="004E3A0A" w:rsidRDefault="00AB12B6" w:rsidP="00AB12B6">
      <w:pPr>
        <w:pStyle w:val="Nadpis1"/>
      </w:pPr>
      <w:bookmarkStart w:id="30" w:name="_Ref435559892"/>
      <w:bookmarkStart w:id="31" w:name="_Ref436077951"/>
      <w:bookmarkStart w:id="32" w:name="_Ref436077954"/>
      <w:bookmarkStart w:id="33" w:name="_Toc450420957"/>
      <w:r>
        <w:lastRenderedPageBreak/>
        <w:t>Metriky presnosti predikci</w:t>
      </w:r>
      <w:bookmarkEnd w:id="30"/>
      <w:r>
        <w:t>e</w:t>
      </w:r>
      <w:bookmarkEnd w:id="31"/>
      <w:bookmarkEnd w:id="32"/>
      <w:bookmarkEnd w:id="33"/>
    </w:p>
    <w:p w14:paraId="160E73B0" w14:textId="6D878185"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w:t>
      </w:r>
      <w:r w:rsidR="009340BB">
        <w:softHyphen/>
      </w:r>
      <w:r>
        <w:t>rá</w:t>
      </w:r>
      <w:r w:rsidR="009340BB">
        <w:softHyphen/>
      </w:r>
      <w:r>
        <w:t>ža</w:t>
      </w:r>
      <w:r w:rsidR="009340BB">
        <w:softHyphen/>
      </w:r>
      <w:r>
        <w:t>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DD7767">
            <w:rPr>
              <w:noProof/>
            </w:rPr>
            <w:t xml:space="preserve"> </w:t>
          </w:r>
          <w:r w:rsidR="00DD7767" w:rsidRPr="00DD7767">
            <w:rPr>
              <w:noProof/>
            </w:rPr>
            <w:t>[15]</w:t>
          </w:r>
          <w:r>
            <w:fldChar w:fldCharType="end"/>
          </w:r>
        </w:sdtContent>
      </w:sdt>
      <w:r>
        <w:t xml:space="preserve"> </w:t>
      </w:r>
    </w:p>
    <w:p w14:paraId="11411966" w14:textId="77777777" w:rsidR="00813D5D" w:rsidRDefault="00AB12B6" w:rsidP="00AB12B6">
      <w:r>
        <w:t xml:space="preserve">Pri všetkých metrikách sa počíta s chybou </w:t>
      </w:r>
      <w:r w:rsidRPr="002F2A68">
        <w:rPr>
          <w:i/>
          <w:szCs w:val="24"/>
        </w:rPr>
        <w:t>e</w:t>
      </w:r>
      <w:r w:rsidRPr="002F2A68">
        <w:rPr>
          <w:i/>
          <w:szCs w:val="24"/>
          <w:vertAlign w:val="subscript"/>
        </w:rPr>
        <w:t>i</w:t>
      </w:r>
      <w:r>
        <w:t xml:space="preserve">, ktorá je rozdielom predpovedanej hodnoty </w:t>
      </w:r>
      <w:r>
        <w:rPr>
          <w:i/>
        </w:rPr>
        <w:t>y</w:t>
      </w:r>
      <w:r w:rsidRPr="00B85533">
        <w:rPr>
          <w:i/>
          <w:vertAlign w:val="subscript"/>
        </w:rPr>
        <w:t>p</w:t>
      </w:r>
      <w:r>
        <w:rPr>
          <w:i/>
          <w:vertAlign w:val="subscript"/>
        </w:rPr>
        <w:t xml:space="preserve"> </w:t>
      </w:r>
      <w:r>
        <w:t xml:space="preserve">a nameranej hodnoty </w:t>
      </w:r>
      <w:r>
        <w:rPr>
          <w:i/>
        </w:rPr>
        <w:t>y</w:t>
      </w:r>
      <w:r>
        <w:rPr>
          <w:i/>
          <w:vertAlign w:val="subscript"/>
        </w:rPr>
        <w:t>n,</w:t>
      </w:r>
      <w:r>
        <w:t xml:space="preserve">, dolný index </w:t>
      </w:r>
      <w:r>
        <w:rPr>
          <w:i/>
        </w:rPr>
        <w:t>i</w:t>
      </w:r>
      <w:r>
        <w:t xml:space="preserve"> označuje </w:t>
      </w:r>
      <w:r>
        <w:rPr>
          <w:i/>
        </w:rPr>
        <w:t>i</w:t>
      </w:r>
      <w:r>
        <w:t xml:space="preserve">-te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3035C3"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Stredná chyba = mean bias error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chyba = mean square error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Odmocnina zo strednej kvadratickej chyby = root mean square error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Priemerná absolútna chyba = mean absolute error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543D52A9" w14:textId="3E6C3CA4" w:rsidR="00A95744" w:rsidRPr="00813D5D" w:rsidRDefault="00AB12B6" w:rsidP="00A95744">
      <w:pPr>
        <w:pStyle w:val="Odsekzoznamu"/>
        <w:numPr>
          <w:ilvl w:val="0"/>
          <w:numId w:val="6"/>
        </w:numPr>
      </w:pPr>
      <w:r>
        <w:rPr>
          <w:rFonts w:eastAsiaTheme="minorEastAsia"/>
        </w:rPr>
        <w:t>Maximálna absolútna chyba = maximal absolute error = MAXAE:</w:t>
      </w:r>
    </w:p>
    <w:p w14:paraId="1928C180" w14:textId="0CC95CA2" w:rsidR="00A95744" w:rsidRPr="00A95744" w:rsidRDefault="00AB12B6" w:rsidP="00813D5D">
      <w:pPr>
        <w:pStyle w:val="Odsekzoznamu"/>
        <w:ind w:left="1296" w:firstLine="0"/>
        <w:rPr>
          <w:rFonts w:eastAsiaTheme="minorEastAsia"/>
        </w:rPr>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Štandardná odchýlka = standard deviation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46B3E8A0" w:rsidR="005C6E61" w:rsidRDefault="00AB12B6" w:rsidP="00AB12B6">
      <w:r>
        <w:lastRenderedPageBreak/>
        <w:t>Charakteristika MBE (označuje sa aj „bias“) je priemernou predikčnou chybou a</w:t>
      </w:r>
      <w:r w:rsidR="009340BB">
        <w:t> </w:t>
      </w:r>
      <w:r>
        <w:t>za</w:t>
      </w:r>
      <w:r w:rsidR="009340BB">
        <w:softHyphen/>
      </w:r>
      <w:r>
        <w:t>puz</w:t>
      </w:r>
      <w:r w:rsidR="009340BB">
        <w:softHyphen/>
      </w:r>
      <w:r>
        <w:t>druje systémovú tendenciu modelu k nadhodnoteniu alebo podhodnoteniu predpovedanej hod</w:t>
      </w:r>
      <w:r w:rsidR="009340BB">
        <w:softHyphen/>
      </w:r>
      <w:r>
        <w:t>no</w:t>
      </w:r>
      <w:r w:rsidR="009340BB">
        <w:softHyphen/>
      </w:r>
      <w:r>
        <w:t>ty (systematická chyba). Charakteristika MAE je priemerným rozsahom (rozptylom) pre</w:t>
      </w:r>
      <w:r w:rsidR="009340BB">
        <w:softHyphen/>
      </w:r>
      <w:r>
        <w:t>dik</w:t>
      </w:r>
      <w:r w:rsidR="009340BB">
        <w:softHyphen/>
      </w:r>
      <w:r>
        <w:t xml:space="preserve">čnej chyby. Charakteristika RMSE je MAE veľmi podobná, ale dáva viac váhy väčším chybám. </w:t>
      </w:r>
      <w:r w:rsidR="005C6E61">
        <w:t xml:space="preserve">Pellandová </w:t>
      </w:r>
      <w:sdt>
        <w:sdtPr>
          <w:id w:val="-936507949"/>
          <w:citation/>
        </w:sdtPr>
        <w:sdtContent>
          <w:r w:rsidR="005C6E61">
            <w:fldChar w:fldCharType="begin"/>
          </w:r>
          <w:r w:rsidR="005C6E61">
            <w:instrText xml:space="preserve"> CITATION PVPS \l 1051 </w:instrText>
          </w:r>
          <w:r w:rsidR="005C6E61">
            <w:fldChar w:fldCharType="separate"/>
          </w:r>
          <w:r w:rsidR="00DD7767" w:rsidRPr="00DD7767">
            <w:rPr>
              <w:noProof/>
            </w:rPr>
            <w:t>[15]</w:t>
          </w:r>
          <w:r w:rsidR="005C6E61">
            <w:fldChar w:fldCharType="end"/>
          </w:r>
        </w:sdtContent>
      </w:sdt>
      <w:r w:rsidR="006E18FE">
        <w:t xml:space="preserve"> </w:t>
      </w:r>
      <w:r w:rsidR="005C6E61">
        <w:t xml:space="preserve">spomína </w:t>
      </w:r>
      <w:r>
        <w:t>Madsen</w:t>
      </w:r>
      <w:r w:rsidR="005C6E61">
        <w:t>a</w:t>
      </w:r>
      <w:r>
        <w:t xml:space="preserve"> a</w:t>
      </w:r>
      <w:r w:rsidR="005C6E61">
        <w:t> </w:t>
      </w:r>
      <w:r>
        <w:t>kolektív</w:t>
      </w:r>
      <w:r w:rsidR="005C6E61">
        <w:t>, ktorý</w:t>
      </w:r>
      <w:r>
        <w:t xml:space="preserve"> argumentuje, že väčšie chyby majú dis</w:t>
      </w:r>
      <w:r w:rsidR="009340BB">
        <w:softHyphen/>
      </w:r>
      <w:r>
        <w:t>pro</w:t>
      </w:r>
      <w:r w:rsidR="009340BB">
        <w:softHyphen/>
      </w:r>
      <w:r>
        <w:t>por</w:t>
      </w:r>
      <w:r w:rsidR="009340BB">
        <w:softHyphen/>
      </w:r>
      <w:r w:rsidR="009340BB">
        <w:softHyphen/>
      </w:r>
      <w:r>
        <w:t>čnú cenu, a preto RMSE lepšie odráža cenu predikčných chýb pre systémových operátorov než MAE.</w:t>
      </w:r>
      <w:r w:rsidR="005C6E61">
        <w:t xml:space="preserve"> Preto je RMSE najpoužívanejšou metrikou presnosti predikcie výroby elektriny. </w:t>
      </w:r>
      <w:r>
        <w:t>Charakteristika MAXAE vyjadruje maximálnu chybu. Tento ukazovateľ je vhodný pre výs</w:t>
      </w:r>
      <w:r w:rsidR="009340BB">
        <w:softHyphen/>
      </w:r>
      <w:r>
        <w:t>kum</w:t>
      </w:r>
      <w:r w:rsidR="009340BB">
        <w:softHyphen/>
      </w:r>
      <w:r>
        <w:t>níkov, ktorý môžu na základe tohto ukazovateľa porovnať maximálnu chybovosť po</w:t>
      </w:r>
      <w:r w:rsidR="009340BB">
        <w:softHyphen/>
      </w:r>
      <w:r>
        <w:t>rov</w:t>
      </w:r>
      <w:r w:rsidR="009340BB">
        <w:softHyphen/>
      </w:r>
      <w:r>
        <w:t>ná</w:t>
      </w:r>
      <w:r w:rsidR="009340BB">
        <w:softHyphen/>
      </w:r>
      <w:r>
        <w:t xml:space="preserve">vaných modelov. Vzťahy medzi MSE, SDE a MBE sú nasledovné: </w:t>
      </w:r>
    </w:p>
    <w:p w14:paraId="5F4D0945" w14:textId="320999E5" w:rsidR="00AB12B6" w:rsidRDefault="003035C3"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70CC2502"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DD7767" w:rsidRPr="00DD7767">
            <w:rPr>
              <w:rFonts w:eastAsiaTheme="minorEastAsia"/>
              <w:noProof/>
            </w:rPr>
            <w:t>[15]</w:t>
          </w:r>
          <w:r>
            <w:rPr>
              <w:rFonts w:eastAsiaTheme="minorEastAsia"/>
            </w:rPr>
            <w:fldChar w:fldCharType="end"/>
          </w:r>
        </w:sdtContent>
      </w:sdt>
      <w:r>
        <w:rPr>
          <w:rFonts w:eastAsiaTheme="minorEastAsia"/>
        </w:rPr>
        <w:t xml:space="preserve"> </w:t>
      </w:r>
    </w:p>
    <w:p w14:paraId="2E852C78" w14:textId="05E78FEA" w:rsidR="00171442" w:rsidRDefault="00AB12B6" w:rsidP="001A676F">
      <w:r>
        <w:t>Charakteristiky RMSE, MAE a MAXAE majú vlastnosť metriky, takže merajú vzdia</w:t>
      </w:r>
      <w:r w:rsidR="009340BB">
        <w:softHyphen/>
      </w:r>
      <w:r>
        <w:t>le</w:t>
      </w:r>
      <w:r w:rsidR="009340BB">
        <w:softHyphen/>
      </w:r>
      <w:r>
        <w:t xml:space="preserve">nosť predpovede od nameraných údajov. Pre dokonalú predpoveď sú tieto charakteristiky rovné nule. </w:t>
      </w:r>
      <w:r>
        <w:rPr>
          <w:color w:val="000000"/>
        </w:rPr>
        <w:t>Používajú sa aj relatívne resp. percentuálne hodnoty rRMSE, rMAE a rMBE pričom nor</w:t>
      </w:r>
      <w:r w:rsidR="009340BB">
        <w:rPr>
          <w:color w:val="000000"/>
        </w:rPr>
        <w:softHyphen/>
      </w:r>
      <w:r>
        <w:rPr>
          <w:color w:val="000000"/>
        </w:rPr>
        <w:t>ma</w:t>
      </w:r>
      <w:r w:rsidR="009340BB">
        <w:rPr>
          <w:color w:val="000000"/>
        </w:rPr>
        <w:softHyphen/>
      </w:r>
      <w:r>
        <w:rPr>
          <w:color w:val="000000"/>
        </w:rPr>
        <w:t>lizácia je vzhľadom na namerané hodnoty.</w:t>
      </w:r>
      <w:sdt>
        <w:sdtPr>
          <w:id w:val="-811709876"/>
          <w:citation/>
        </w:sdtPr>
        <w:sdtContent>
          <w:r>
            <w:fldChar w:fldCharType="begin"/>
          </w:r>
          <w:r w:rsidR="00777496">
            <w:instrText xml:space="preserve">CITATION FEI \l 1051 </w:instrText>
          </w:r>
          <w:r>
            <w:fldChar w:fldCharType="separate"/>
          </w:r>
          <w:r w:rsidR="00DD7767">
            <w:rPr>
              <w:noProof/>
            </w:rPr>
            <w:t xml:space="preserve"> </w:t>
          </w:r>
          <w:r w:rsidR="00DD7767" w:rsidRPr="00DD7767">
            <w:rPr>
              <w:noProof/>
            </w:rPr>
            <w:t>[3]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w:t>
      </w:r>
      <w:r w:rsidR="000C1143">
        <w:t xml:space="preserve"> </w:t>
      </w:r>
      <w:r w:rsidR="00051772">
        <w:t>% pri prvej hodnote a</w:t>
      </w:r>
      <w:r w:rsidR="000C1143">
        <w:t> </w:t>
      </w:r>
      <w:r w:rsidR="00051772">
        <w:t>1</w:t>
      </w:r>
      <w:r w:rsidR="000C1143">
        <w:t xml:space="preserve"> </w:t>
      </w:r>
      <w:r w:rsidR="00051772">
        <w:t xml:space="preserve">% pri druhej hodnote, čo je desaťnásobný rozdiel. Preto je vhodné porovnávať výsledky v normalizovanom tvare. </w:t>
      </w:r>
    </w:p>
    <w:p w14:paraId="63492C4C" w14:textId="7A9A32C5" w:rsidR="00A92A6E" w:rsidRDefault="00A92A6E" w:rsidP="00A92A6E">
      <w:pPr>
        <w:pStyle w:val="Nadpis1"/>
      </w:pPr>
      <w:bookmarkStart w:id="34" w:name="_Toc450420958"/>
      <w:r>
        <w:lastRenderedPageBreak/>
        <w:t xml:space="preserve">Predikcia výroby </w:t>
      </w:r>
      <w:r w:rsidR="00110F1A">
        <w:t>elektriny fotovoltaickými elektrárňami</w:t>
      </w:r>
      <w:bookmarkEnd w:id="34"/>
    </w:p>
    <w:p w14:paraId="4CDD3A66" w14:textId="3BE6D04F"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1D02DE">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w:t>
      </w:r>
      <w:r w:rsidR="009340BB">
        <w:softHyphen/>
      </w:r>
      <w:r w:rsidR="00110F1A" w:rsidRPr="006F1D98">
        <w:t>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216DB56B" w:rsidR="00110F1A" w:rsidRDefault="00110F1A" w:rsidP="00110F1A">
      <w:r>
        <w:t xml:space="preserve">Pre fyzikálny model sú potrebné presné meteorologické vstupné údaje ako </w:t>
      </w:r>
      <w:r w:rsidR="00420652">
        <w:t>GHO</w:t>
      </w:r>
      <w:r>
        <w:t xml:space="preserve">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022DC5E3" w:rsidR="00BA1FF9" w:rsidRDefault="00110F1A" w:rsidP="00BA1FF9">
      <w:r>
        <w:t xml:space="preserve">Pri štatistickom prístupe sú dôležité historické dáta ako predpovedané alebo namerané hodnoty </w:t>
      </w:r>
      <w:r w:rsidR="00420652">
        <w:t>GHO</w:t>
      </w:r>
      <w:r>
        <w:t xml:space="preserve">, ukazovatele počasia (teplota, rýchlosť vetra, oblačnosť), údaje sledovania </w:t>
      </w:r>
      <w:r w:rsidR="00866102">
        <w:t>ob</w:t>
      </w:r>
      <w:r w:rsidR="009340BB">
        <w:softHyphen/>
      </w:r>
      <w:r w:rsidR="00866102">
        <w:t>lač</w:t>
      </w:r>
      <w:r w:rsidR="009340BB">
        <w:softHyphen/>
      </w:r>
      <w:r w:rsidR="00866102">
        <w:t>nosti</w:t>
      </w:r>
      <w:r>
        <w:t xml:space="preserve">, a k nim nameraný výstup FVE, teda množstvo vyprodukovanej elektrickej energie za daných </w:t>
      </w:r>
      <w:r w:rsidR="00866102">
        <w:t xml:space="preserve">meteorologických </w:t>
      </w:r>
      <w:r>
        <w:t>podmienok. Takéto historické dáta sa použijú ako časový rad alebo ako trénovacia množina dát, ktorá sa použije na natrénovanie predikčného modelu ako nap</w:t>
      </w:r>
      <w:r w:rsidR="009340BB">
        <w:softHyphen/>
      </w:r>
      <w:r>
        <w:t>rík</w:t>
      </w:r>
      <w:r w:rsidR="009340BB">
        <w:softHyphen/>
      </w:r>
      <w:r>
        <w:t xml:space="preserve">lad umelá neurónová sieť. </w:t>
      </w:r>
      <w:r w:rsidR="00BA1FF9">
        <w:t>Pre štatistické metódy je lepšie, ak sa trénujú na historických dátach pred</w:t>
      </w:r>
      <w:r w:rsidR="009340BB">
        <w:softHyphen/>
      </w:r>
      <w:r w:rsidR="00BA1FF9">
        <w:t>povedí, než na skutočných nameraných dátach, pretože predikcia sa vždy vypočítava na dátach predpovede</w:t>
      </w:r>
      <w:r w:rsidR="00866102">
        <w:t xml:space="preserve"> meteorologických premenných</w:t>
      </w:r>
      <w:r w:rsidR="00BA1FF9">
        <w:t xml:space="preserve"> a tie majú rovnakú chybu predikcie ako ma</w:t>
      </w:r>
      <w:r w:rsidR="009340BB">
        <w:softHyphen/>
      </w:r>
      <w:r w:rsidR="00BA1FF9">
        <w:t>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644427C7" w:rsidR="00110F1A" w:rsidRDefault="00110F1A" w:rsidP="00110F1A">
      <w:r>
        <w:t>Presnosť predikcie výroby elektrickej energie závisí na presnosti predpovedi vstupných me</w:t>
      </w:r>
      <w:r w:rsidR="009340BB">
        <w:softHyphen/>
      </w:r>
      <w:r>
        <w:t>teorologických premenných. Keďže modely využívajúce fyzikálny prístup berú do úvahy vstupné dáta pre daný jeden deň, ich presnosť býva nižšia v porovnaní so štatistickým prís</w:t>
      </w:r>
      <w:r w:rsidR="009340BB">
        <w:softHyphen/>
      </w:r>
      <w:r>
        <w:t>tu</w:t>
      </w:r>
      <w:r w:rsidR="009340BB">
        <w:softHyphen/>
      </w:r>
      <w:r>
        <w:t>pom, kvôli chybám v predpovedi hodnôt vstupných premenných. Hoci štatistický prístup nemodeluje priamo produkciu FVE, jeho výhodou je, že je menej náchylný na chyby v</w:t>
      </w:r>
      <w:r w:rsidR="009340BB">
        <w:t> </w:t>
      </w:r>
      <w:r>
        <w:t>pred</w:t>
      </w:r>
      <w:r w:rsidR="009340BB">
        <w:softHyphen/>
      </w:r>
      <w:r>
        <w:t>povedi vstupných údajov (</w:t>
      </w:r>
      <w:r w:rsidR="00420652">
        <w:t>GHO</w:t>
      </w:r>
      <w:r>
        <w:t>) v jednotlivých dňoch, pretože trénovacia množina obsahuje viacero dní, podľa ktorých sa model učí predikovať produkciu FVE.</w:t>
      </w:r>
    </w:p>
    <w:p w14:paraId="0F6EA4C1" w14:textId="6A457FAA" w:rsidR="00110F1A" w:rsidRDefault="00110F1A" w:rsidP="00110F1A">
      <w:r>
        <w:lastRenderedPageBreak/>
        <w:t>Fyzikálny prístup použili Lorenz a kolektív pre predikciu produkcie FVE pre dve oblasti v Nemecku. Počas ročného testovacieho obdobia sa im podarilo dosiahnuť výsledky s</w:t>
      </w:r>
      <w:r w:rsidR="009340BB">
        <w:t> </w:t>
      </w:r>
      <w:r>
        <w:t>od</w:t>
      </w:r>
      <w:r w:rsidR="009340BB">
        <w:softHyphen/>
      </w:r>
      <w:r>
        <w:t>moc</w:t>
      </w:r>
      <w:r w:rsidR="009340BB">
        <w:softHyphen/>
      </w:r>
      <w:r>
        <w:t>ni</w:t>
      </w:r>
      <w:r w:rsidR="009340BB">
        <w:softHyphen/>
      </w:r>
      <w:r>
        <w:t>nou zo strednej kvadratickej chyby rovnej 3,9</w:t>
      </w:r>
      <w:r w:rsidR="00D44E60">
        <w:t xml:space="preserve"> </w:t>
      </w:r>
      <w:r>
        <w:t>% pre predpoveď v rámci hodiny a 4.6</w:t>
      </w:r>
      <w:r w:rsidR="00D44E60">
        <w:t xml:space="preserve"> </w:t>
      </w:r>
      <w:r>
        <w:t xml:space="preserve">% pre predpoveď na deň dopredu. </w:t>
      </w:r>
      <w:sdt>
        <w:sdtPr>
          <w:id w:val="858859198"/>
          <w:citation/>
        </w:sdtPr>
        <w:sdtContent>
          <w:r>
            <w:fldChar w:fldCharType="begin"/>
          </w:r>
          <w:r>
            <w:instrText xml:space="preserve">CITATION PVPS \l 1051 </w:instrText>
          </w:r>
          <w:r>
            <w:fldChar w:fldCharType="separate"/>
          </w:r>
          <w:r w:rsidR="00DD7767" w:rsidRPr="00DD7767">
            <w:rPr>
              <w:noProof/>
            </w:rPr>
            <w:t>[15]</w:t>
          </w:r>
          <w:r>
            <w:fldChar w:fldCharType="end"/>
          </w:r>
        </w:sdtContent>
      </w:sdt>
      <w:r>
        <w:t xml:space="preserve"> Huang a kolektív a aj Kudo a kolektív porovnávali fyzikálny a štatistický prístup k predikcii. Štatistický prístup dosahoval o málo lepšie výsledky než fy</w:t>
      </w:r>
      <w:r w:rsidR="009340BB">
        <w:softHyphen/>
      </w:r>
      <w:r>
        <w:t>zi</w:t>
      </w:r>
      <w:r w:rsidR="009340BB">
        <w:softHyphen/>
      </w:r>
      <w:r>
        <w:t>kál</w:t>
      </w:r>
      <w:r w:rsidR="009340BB">
        <w:softHyphen/>
      </w:r>
      <w:r>
        <w:t xml:space="preserve">ny. </w:t>
      </w:r>
    </w:p>
    <w:p w14:paraId="7A6F687B" w14:textId="7BDF6BD4" w:rsidR="00A92A6E" w:rsidRDefault="00A92A6E" w:rsidP="00A92A6E">
      <w:pPr>
        <w:pStyle w:val="Nadpis2"/>
      </w:pPr>
      <w:bookmarkStart w:id="35" w:name="_Ref450141957"/>
      <w:bookmarkStart w:id="36" w:name="_Toc450420959"/>
      <w:r>
        <w:t>Predi</w:t>
      </w:r>
      <w:r w:rsidR="007C7984">
        <w:t xml:space="preserve">kcia globálneho horizontálneho </w:t>
      </w:r>
      <w:r w:rsidR="00420652">
        <w:t>ožiar</w:t>
      </w:r>
      <w:r>
        <w:t>enia</w:t>
      </w:r>
      <w:bookmarkEnd w:id="35"/>
      <w:bookmarkEnd w:id="36"/>
    </w:p>
    <w:p w14:paraId="7006F43B" w14:textId="5DF9062A" w:rsidR="008226B5" w:rsidRDefault="008226B5" w:rsidP="008226B5">
      <w:r>
        <w:t xml:space="preserve">Štatistické metódy pre predikciu </w:t>
      </w:r>
      <w:r w:rsidR="00420652">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w:t>
      </w:r>
      <w:r w:rsidR="00420652">
        <w:t>GHO</w:t>
      </w:r>
      <w:r w:rsidR="009600B3">
        <w:t xml:space="preserve"> sú modely NPP (opísané v kapitole </w:t>
      </w:r>
      <w:r w:rsidR="009600B3">
        <w:fldChar w:fldCharType="begin"/>
      </w:r>
      <w:r w:rsidR="009600B3">
        <w:instrText xml:space="preserve"> REF _Ref442536912 \r \h </w:instrText>
      </w:r>
      <w:r w:rsidR="009600B3">
        <w:fldChar w:fldCharType="separate"/>
      </w:r>
      <w:r w:rsidR="001D02DE">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437D801" w14:textId="05F793B3" w:rsidR="005D16FA" w:rsidRDefault="00A92A6E" w:rsidP="00A92A6E">
      <w:r>
        <w:t xml:space="preserve">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w:t>
      </w:r>
      <w:r w:rsidR="00197AB5">
        <w:t>M</w:t>
      </w:r>
      <w:r>
        <w:t xml:space="preserve">odely </w:t>
      </w:r>
      <w:r w:rsidR="00197AB5">
        <w:t xml:space="preserve">NPP </w:t>
      </w:r>
      <w:r>
        <w:t xml:space="preserve">sú presnejšie pri predikcii na vzdialenejší časový horizont a aj ich výpočet trvá dlhšie. </w:t>
      </w:r>
    </w:p>
    <w:p w14:paraId="1FFCB042" w14:textId="03CD1EB5" w:rsidR="00A92A6E" w:rsidRDefault="00A92A6E" w:rsidP="00A92A6E">
      <w:r>
        <w:t xml:space="preserve">Ako som spomínal vyššie, najväčší vplyv na hodnotu </w:t>
      </w:r>
      <w:r w:rsidR="00420652">
        <w:t>GHO</w:t>
      </w:r>
      <w:r>
        <w:t xml:space="preserve"> a hlavne na zmenu tejto hodnoty má oblačnosť. Preto je </w:t>
      </w:r>
      <w:r w:rsidRPr="003E54AF">
        <w:rPr>
          <w:i/>
        </w:rPr>
        <w:t>sledovanie oblačnosti</w:t>
      </w:r>
      <w:r>
        <w:t xml:space="preserve"> veľmi dôležitou súčasťou predikcie </w:t>
      </w:r>
      <w:r w:rsidR="00420652">
        <w:t>GHO</w:t>
      </w:r>
      <w:r>
        <w:t xml:space="preserve">.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1940D4A" w:rsidR="00A92A6E" w:rsidRPr="00C03E72" w:rsidRDefault="00A92A6E" w:rsidP="00A92A6E">
      <w:r>
        <w:t xml:space="preserve">Najväčší vplyv na úroveň </w:t>
      </w:r>
      <w:r w:rsidR="00420652">
        <w:t>GHO</w:t>
      </w:r>
      <w:r>
        <w:t xml:space="preserve"> má stav oblohy, konkrétne oblačnosť. Oblačnosť je veľmi premenlivá s časom aj priestorom, pretože sa oblaky v atmosfére hýbu a menia. Preto je sledovanie oblohy a stavu oblačnosti základnou úlohou pre predpoveď </w:t>
      </w:r>
      <w:r w:rsidR="00420652">
        <w:t>GHO</w:t>
      </w:r>
      <w:r>
        <w:t xml:space="preserve">. </w:t>
      </w:r>
    </w:p>
    <w:p w14:paraId="191A66D3" w14:textId="4D2121D4" w:rsidR="00A92A6E" w:rsidRDefault="00A92A6E" w:rsidP="00A92A6E">
      <w:r>
        <w:t xml:space="preserve">V súčasnosti sa pre predikciu </w:t>
      </w:r>
      <w:r w:rsidR="00420652">
        <w:t>GHO</w:t>
      </w:r>
      <w:r>
        <w:t xml:space="preserve"> používajú snímky oblačnosti zo satelitov aj snímky zo zeme. Oba spôsoby sledovania oblačnosti poskytujú pomerne veľké časové aj priestorové </w:t>
      </w:r>
      <w:r>
        <w:lastRenderedPageBreak/>
        <w:t>roz</w:t>
      </w:r>
      <w:r w:rsidR="009340BB">
        <w:softHyphen/>
      </w:r>
      <w:r>
        <w:t>lí</w:t>
      </w:r>
      <w:r w:rsidR="009340BB">
        <w:softHyphen/>
      </w:r>
      <w:r>
        <w:t xml:space="preserve">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w:t>
      </w:r>
      <w:r w:rsidR="00420652">
        <w:t>GHO</w:t>
      </w:r>
      <w:r>
        <w:t xml:space="preserve"> na povrchu v danej sledovanej oblasti. </w:t>
      </w:r>
    </w:p>
    <w:p w14:paraId="24E76154" w14:textId="3D1FF344" w:rsidR="00A92A6E" w:rsidRDefault="00A92A6E" w:rsidP="00A92A6E">
      <w:r>
        <w:t>Chyby v predikciách založených na sledovaní oblačnosti prudko vzrastajú pri nízkej výš</w:t>
      </w:r>
      <w:r w:rsidR="009340BB">
        <w:softHyphen/>
      </w:r>
      <w:r>
        <w:t>ke Slnka na oblohe (nízkom uhle dopadu slnečných lúčov), vysokých priestorových ne</w:t>
      </w:r>
      <w:r w:rsidR="009340BB">
        <w:softHyphen/>
      </w:r>
      <w:r>
        <w:t>pra</w:t>
      </w:r>
      <w:r w:rsidR="009340BB">
        <w:softHyphen/>
      </w:r>
      <w:r>
        <w:t>vi</w:t>
      </w:r>
      <w:r w:rsidR="009340BB">
        <w:softHyphen/>
      </w:r>
      <w:r>
        <w:t>del</w:t>
      </w:r>
      <w:r w:rsidR="009340BB">
        <w:softHyphen/>
      </w:r>
      <w:r>
        <w:t xml:space="preserve">nostiach povrchu (pohoria, doliny), a nízkych hodnotách </w:t>
      </w:r>
      <w:r w:rsidR="00420652">
        <w:t>GHO</w:t>
      </w:r>
      <w:r>
        <w:t xml:space="preserve">. </w:t>
      </w:r>
    </w:p>
    <w:p w14:paraId="5B8DA197" w14:textId="3EBFC776" w:rsidR="00A92A6E" w:rsidRDefault="00A92A6E" w:rsidP="00A92A6E">
      <w:r>
        <w:t xml:space="preserve">Spracovaním satelitných aj pozemných snímok, oblaky môžu byť detegované, charakterizované a využité k predpovedi </w:t>
      </w:r>
      <w:r w:rsidR="00420652">
        <w:t>GHO</w:t>
      </w:r>
      <w:r>
        <w:t xml:space="preserve"> pomerne presne až na 6 hodín dopredu. Modely časových radov založené na dátach zo sledovania </w:t>
      </w:r>
      <w:r w:rsidR="009600B3">
        <w:t>oblačnosti</w:t>
      </w:r>
      <w:r>
        <w:t xml:space="preserve"> detegujú pohyb oblakových štruk</w:t>
      </w:r>
      <w:r w:rsidR="009340BB">
        <w:softHyphen/>
      </w:r>
      <w:r>
        <w:t xml:space="preserve">túr používaním vektorových polí. </w:t>
      </w:r>
      <w:sdt>
        <w:sdtPr>
          <w:id w:val="450283847"/>
          <w:citation/>
        </w:sdtPr>
        <w:sdtContent>
          <w:r>
            <w:fldChar w:fldCharType="begin"/>
          </w:r>
          <w:r>
            <w:instrText xml:space="preserve">CITATION RevIrr \l 1051 </w:instrText>
          </w:r>
          <w:r>
            <w:fldChar w:fldCharType="separate"/>
          </w:r>
          <w:r w:rsidR="00DD7767" w:rsidRPr="00DD7767">
            <w:rPr>
              <w:noProof/>
            </w:rPr>
            <w:t>[4]</w:t>
          </w:r>
          <w:r>
            <w:fldChar w:fldCharType="end"/>
          </w:r>
        </w:sdtContent>
      </w:sdt>
    </w:p>
    <w:p w14:paraId="637D0208" w14:textId="0C2294F6" w:rsidR="00A92A6E" w:rsidRDefault="00A92A6E" w:rsidP="00A92A6E">
      <w:r>
        <w:t>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w:t>
      </w:r>
      <w:r w:rsidR="009340BB">
        <w:softHyphen/>
      </w:r>
      <w:r>
        <w:t>lač</w:t>
      </w:r>
      <w:r w:rsidR="009340BB">
        <w:softHyphen/>
      </w:r>
      <w:r w:rsidR="009340BB">
        <w:softHyphen/>
      </w:r>
      <w:r>
        <w:t xml:space="preserve">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07755784" w14:textId="2B255E9D" w:rsidR="00F470CB" w:rsidRDefault="00F470CB" w:rsidP="00F470CB">
      <w:pPr>
        <w:pStyle w:val="Nadpis1"/>
      </w:pPr>
      <w:bookmarkStart w:id="37" w:name="_Ref450301308"/>
      <w:bookmarkStart w:id="38" w:name="_Toc450420960"/>
      <w:r>
        <w:lastRenderedPageBreak/>
        <w:t>Vlastné riešenie</w:t>
      </w:r>
      <w:bookmarkEnd w:id="37"/>
      <w:bookmarkEnd w:id="38"/>
    </w:p>
    <w:p w14:paraId="53AB6575" w14:textId="610B3BE2" w:rsidR="00F470CB" w:rsidRDefault="00F470CB" w:rsidP="00F470CB">
      <w:pPr>
        <w:pStyle w:val="Nadpis2"/>
      </w:pPr>
      <w:bookmarkStart w:id="39" w:name="_Toc450420961"/>
      <w:r>
        <w:t>Špecifikácia</w:t>
      </w:r>
      <w:bookmarkEnd w:id="39"/>
    </w:p>
    <w:p w14:paraId="37A076D1" w14:textId="77777777" w:rsidR="00A503B7" w:rsidRPr="00EB4437" w:rsidRDefault="00A503B7" w:rsidP="00A503B7">
      <w:r w:rsidRPr="00EB4437">
        <w:t>Našou úlohou je predikovať produkciu fotovoltaickej elektrárne na deň dopredu. Vstup</w:t>
      </w:r>
      <w:r w:rsidRPr="00EB4437">
        <w:softHyphen/>
        <w:t>ný</w:t>
      </w:r>
      <w:r w:rsidRPr="00EB4437">
        <w:softHyphen/>
        <w:t>mi prediktormi do predikcie sú meteorologické dáta opisujúce stav atmosféry, množstvo solárnej energie dopadajúcej na zemský povrch, slnečné koordináty popisujúce polohu slnka na oblohe a dĺžka slnečného svitu v daný deň. Výstupom predikcie je množstvo vyrobenej elek</w:t>
      </w:r>
      <w:r w:rsidRPr="00EB4437">
        <w:softHyphen/>
        <w:t>tric</w:t>
      </w:r>
      <w:r w:rsidRPr="00EB4437">
        <w:softHyphen/>
        <w:t>kej energie za podmienok určených vstupnými prediktormi.</w:t>
      </w:r>
    </w:p>
    <w:p w14:paraId="21FB0CEA" w14:textId="77777777" w:rsidR="00A503B7" w:rsidRPr="00EB4437" w:rsidRDefault="00A503B7" w:rsidP="00A503B7">
      <w:r w:rsidRPr="00EB4437">
        <w:t>Naším cieľom je dosiahnuť presnosť predikcie dostatočne vysokú na to, aby použitie pre</w:t>
      </w:r>
      <w:r w:rsidRPr="00EB4437">
        <w:softHyphen/>
        <w:t>dik</w:t>
      </w:r>
      <w:r w:rsidRPr="00EB4437">
        <w:softHyphen/>
        <w:t xml:space="preserve">cie produkcie fotovoltaickej elektrárne bolo užitočné pri riadení produkcie elektrárne, pri jej integrácii do elektrickej siete a pri obchodovaní s elektrickou energiou. </w:t>
      </w:r>
    </w:p>
    <w:p w14:paraId="372B3072" w14:textId="7B76DD8D" w:rsidR="00A503B7" w:rsidRPr="00EB4437" w:rsidRDefault="00A503B7" w:rsidP="00A503B7">
      <w:r w:rsidRPr="00EB4437">
        <w:t>K dispozícii máme historické záznamy produkcie troch fotovoltaických elektrární od 30.11.2014 do 31.10.2015 pre dve elektrárne a od 1.7.2014 do 31.10.2015 pre tretiu elektráreň. K týmto záznamom máme k dispozícii historické záznamy predpovede počasia. Dáta predpo</w:t>
      </w:r>
      <w:r w:rsidRPr="00EB4437">
        <w:softHyphen/>
        <w:t>ve</w:t>
      </w:r>
      <w:r w:rsidRPr="00EB4437">
        <w:softHyphen/>
        <w:t>de počasia máme od Slovenského hydrometeorologického ústavu (</w:t>
      </w:r>
      <w:r w:rsidR="00ED1739">
        <w:t>SHMÚ</w:t>
      </w:r>
      <w:r w:rsidRPr="00EB4437">
        <w:t xml:space="preserve">). Dáta od </w:t>
      </w:r>
      <w:r w:rsidR="00ED1739">
        <w:t>SHMÚ</w:t>
      </w:r>
      <w:r w:rsidRPr="00EB4437">
        <w:t xml:space="preserve"> sú z modelu numerickej predpovede počasia (NPP) Aladin. Predikujeme produkciu FVE na nasledujúci deň, čo je časové obdobie za horizontom šiestich hodín, takže použitie dát z modelu NPP je najlepšou možnosťou, pretože v takomto časovom horizonte dosahujú modely NPP najpresnejšie výsledky v porovnaní s ostatnými predikčnými modelmi. Model Aladin navyše dosahuje najpresnejšie predpovede počasia na území Slovenska </w:t>
      </w:r>
      <w:sdt>
        <w:sdtPr>
          <w:id w:val="-1762366777"/>
          <w:citation/>
        </w:sdtPr>
        <w:sdtContent>
          <w:r w:rsidRPr="00EB4437">
            <w:fldChar w:fldCharType="begin"/>
          </w:r>
          <w:r w:rsidRPr="00EB4437">
            <w:instrText xml:space="preserve"> CITATION FEI \l 1051 </w:instrText>
          </w:r>
          <w:r w:rsidRPr="00EB4437">
            <w:fldChar w:fldCharType="separate"/>
          </w:r>
          <w:r w:rsidR="00DD7767" w:rsidRPr="00DD7767">
            <w:rPr>
              <w:noProof/>
            </w:rPr>
            <w:t>[3]</w:t>
          </w:r>
          <w:r w:rsidRPr="00EB4437">
            <w:fldChar w:fldCharType="end"/>
          </w:r>
        </w:sdtContent>
      </w:sdt>
      <w:r w:rsidRPr="00EB4437">
        <w:t xml:space="preserve">, čo tiež prispeje k presnosti našej pre-dikcie. Dáta obsahujú potrebné meteorologické údaje na predpoveď výroby elektrickej energie ako sú globálne horizontálne </w:t>
      </w:r>
      <w:r w:rsidR="00420652">
        <w:t>ožiar</w:t>
      </w:r>
      <w:r w:rsidRPr="00EB4437">
        <w:t>enie (</w:t>
      </w:r>
      <w:r w:rsidR="00420652">
        <w:t>GHO</w:t>
      </w:r>
      <w:r w:rsidRPr="00EB4437">
        <w:t>), teplota vzduchu, rých</w:t>
      </w:r>
      <w:r w:rsidRPr="00EB4437">
        <w:softHyphen/>
        <w:t>losť vetra a iné. Pre lokalitu fotovoltaických elektrární sme vypočítali hodnoty slnečných ko</w:t>
      </w:r>
      <w:r w:rsidRPr="00EB4437">
        <w:softHyphen/>
        <w:t>or</w:t>
      </w:r>
      <w:r w:rsidRPr="00EB4437">
        <w:softHyphen/>
        <w:t>di</w:t>
      </w:r>
      <w:r w:rsidRPr="00EB4437">
        <w:softHyphen/>
        <w:t>nátov a dĺžku slnečného svitu.</w:t>
      </w:r>
    </w:p>
    <w:p w14:paraId="0EEE4B2D" w14:textId="77777777" w:rsidR="00A503B7" w:rsidRPr="00EB4437" w:rsidRDefault="00A503B7" w:rsidP="00A503B7">
      <w:r w:rsidRPr="00EB4437">
        <w:t>Presnosť predikcie vyhodnocujeme pomocou štatistických metrík presnosti. Kľúčovými pre porovnávanie výsledkov sú normalizované hodnoty metrík odmocnina zo strednej kvadra</w:t>
      </w:r>
      <w:r w:rsidRPr="00EB4437">
        <w:softHyphen/>
        <w:t>tic</w:t>
      </w:r>
      <w:r w:rsidRPr="00EB4437">
        <w:softHyphen/>
        <w:t>kej chyby (rRMSE) a priemerná absolútna chyba (rMAE) a hodnota štandardnej odchýlky.</w:t>
      </w:r>
    </w:p>
    <w:p w14:paraId="65C6EE0A" w14:textId="0708ADE0" w:rsidR="0037577A" w:rsidRDefault="00F470CB" w:rsidP="00870DD5">
      <w:pPr>
        <w:pStyle w:val="Nadpis2"/>
      </w:pPr>
      <w:bookmarkStart w:id="40" w:name="_Toc450420962"/>
      <w:r>
        <w:t>Návrh</w:t>
      </w:r>
      <w:bookmarkEnd w:id="40"/>
    </w:p>
    <w:p w14:paraId="5385A3B6" w14:textId="77777777" w:rsidR="00A503B7" w:rsidRPr="00EB4437" w:rsidRDefault="00A503B7" w:rsidP="00A503B7">
      <w:r w:rsidRPr="00EB4437">
        <w:t xml:space="preserve">Pre implementáciu vlastného riešenia sme si zvolili programovací jazyk R, ktorý je vhodný na dátovú analýzu. Pre predikciu sme plánovali použiť umelú neurónovú sieť (UNS) a keďže nás pri analýze predikčných metód zaujala metóda náhodného lesa regresných stromov (NLRS), rozhodli sme sa použiť ju pre porovnanie. Už pri prvých experimentoch dosahovala </w:t>
      </w:r>
      <w:r w:rsidRPr="00EB4437">
        <w:lastRenderedPageBreak/>
        <w:t>predikcia použitím NLRS menšiu chybu predikcie a pri použití UNS sme narazili na implemen</w:t>
      </w:r>
      <w:r w:rsidRPr="00EB4437">
        <w:softHyphen/>
        <w:t>tač</w:t>
      </w:r>
      <w:r w:rsidRPr="00EB4437">
        <w:softHyphen/>
        <w:t xml:space="preserve">né chyby v balíku </w:t>
      </w:r>
      <w:r w:rsidRPr="00EB4437">
        <w:rPr>
          <w:i/>
        </w:rPr>
        <w:t>neuralnet</w:t>
      </w:r>
      <w:r w:rsidRPr="00EB4437">
        <w:t xml:space="preserve">, ktorý implementuje UNS v jazyku R. Preto sme sa rozhodli ďalej pokračovať len s použitím NLRS implementovaného v balíku </w:t>
      </w:r>
      <w:r w:rsidRPr="00EB4437">
        <w:rPr>
          <w:i/>
        </w:rPr>
        <w:t>randomForest</w:t>
      </w:r>
      <w:r w:rsidRPr="00EB4437">
        <w:t>. Ako sa neskôr ukázalo, táto metóda je pre naše riešenie vhodnejšia, pretože pri nej môžeme použiť menšiu trénovaciu množinu obsahujúcu veľmi podobné záznamy, pričom pri použití UNS s takouto trénovacou množinou by nám hrozilo pretrénovanie, ktoré pri použití NLRS nie je možné.</w:t>
      </w:r>
    </w:p>
    <w:p w14:paraId="48E668CA" w14:textId="77777777" w:rsidR="00A503B7" w:rsidRPr="00EB4437" w:rsidRDefault="00A503B7" w:rsidP="00A503B7">
      <w:r w:rsidRPr="00EB4437">
        <w:t>Pri predikcii nepotrebujeme predikovať časový rad, keďže hodnota vyprodukovanej elektrickej energie nezávisí od postupnosti hodnôt produkcie predchádzajúcich záznamov, ale od meteorologických a iných podmienok. To nám umožňuje vybrať záznamy do trénovacej množiny nezávisle od času a dátumu vytvorenia záznamu. Pre zvýšenie presnosti predikcie vytvárame nový predikčný model pre každú samostatnú predikciu hodnoty vyprodukovanej energie a do trénovacej množiny vyberáme najpodobnejšie záznamy so záznamom, pre ktorý predikujeme, na rozdiel od klasických prístupov k predikcii, kedy sa natrénuje predikčný model a používa sa pre niekoľko predikcií, alebo kedy sa do trénovacej množiny vyberajú záznamy časovo predchádzajúce záznamu, pre ktorý predikčný model predikuje výslednú hodnotu. Pre výber najpodobnejších dát do trénovacej množiny počítame pre každý potenciálny záznam hodnotu jeho podobnosti so záznamom, pre ktorý predikčný model predikuje hodnotu vypro</w:t>
      </w:r>
      <w:r w:rsidRPr="00EB4437">
        <w:softHyphen/>
        <w:t xml:space="preserve">dukovanej energie. </w:t>
      </w:r>
    </w:p>
    <w:p w14:paraId="4A4EE7E5" w14:textId="0FC7BE36" w:rsidR="00A503B7" w:rsidRPr="00EB4437" w:rsidRDefault="00A503B7" w:rsidP="00A503B7">
      <w:r w:rsidRPr="00EB4437">
        <w:t>Pre hodnotenie presnosti predikcie počítame štatistické metriky presnosti opísané v kapi</w:t>
      </w:r>
      <w:r w:rsidRPr="00EB4437">
        <w:softHyphen/>
        <w:t xml:space="preserve">tole </w:t>
      </w:r>
      <w:r w:rsidRPr="00EB4437">
        <w:fldChar w:fldCharType="begin"/>
      </w:r>
      <w:r w:rsidRPr="00EB4437">
        <w:instrText xml:space="preserve"> REF _Ref436077951 \r \h  \* MERGEFORMAT </w:instrText>
      </w:r>
      <w:r w:rsidRPr="00EB4437">
        <w:fldChar w:fldCharType="separate"/>
      </w:r>
      <w:r w:rsidR="001D02DE">
        <w:t>3</w:t>
      </w:r>
      <w:r w:rsidRPr="00EB4437">
        <w:fldChar w:fldCharType="end"/>
      </w:r>
      <w:r w:rsidRPr="00EB4437">
        <w:t>. Výsledky experimentov s nastavením predikčného modelu a výberu dát do trénovacej množiny porovnávame hlavne podľa hodnôt metrík rRMSE a rMAE, pretože hovoria o cel</w:t>
      </w:r>
      <w:r w:rsidRPr="00EB4437">
        <w:softHyphen/>
        <w:t>ko</w:t>
      </w:r>
      <w:r w:rsidRPr="00EB4437">
        <w:softHyphen/>
        <w:t>vej chybe predikcie a ich hodnoty sú normalizované, takže ich hodnoty môžeme porovnávať nap</w:t>
      </w:r>
      <w:r w:rsidRPr="00EB4437">
        <w:softHyphen/>
        <w:t>rieč všetkými experimentami, na ktorých sme testovali presnosť predikcie.</w:t>
      </w:r>
    </w:p>
    <w:p w14:paraId="50232637" w14:textId="77777777" w:rsidR="00A503B7" w:rsidRPr="00EB4105" w:rsidRDefault="00A503B7" w:rsidP="00A503B7">
      <w:r w:rsidRPr="00EB4437">
        <w:t>Dáta historických záznamov produkcie FVE sme museli spracovať a všetky dáta, ktoré k predikcii potrebujeme, sme uložili do relačnej databázy pre ľahší prístup k dátam.</w:t>
      </w:r>
      <w:r>
        <w:t xml:space="preserve"> </w:t>
      </w:r>
    </w:p>
    <w:p w14:paraId="2B96498F" w14:textId="77777777" w:rsidR="009F1147" w:rsidRDefault="009F1147" w:rsidP="009F1147">
      <w:pPr>
        <w:pStyle w:val="Nadpis2"/>
      </w:pPr>
      <w:bookmarkStart w:id="41" w:name="_Toc450420963"/>
      <w:r>
        <w:t>Dáta</w:t>
      </w:r>
      <w:bookmarkEnd w:id="41"/>
    </w:p>
    <w:p w14:paraId="3F90BF14" w14:textId="77777777" w:rsidR="009F1147" w:rsidRDefault="009F1147" w:rsidP="009F1147">
      <w:r>
        <w:t>Pre našu prácu máme k dispozícií historické dáta meteorologických predpovedí z modelu Aladin lokalizované na umiestnenie fotovoltaických elektrární, z ktorých máme záznamy o ich produkcii za rovnaké obdobie. K týmto dátam sme doplnili hodnoty slnečných koordinátov a dĺžku slnečného svitu, ktoré sme vypočítali v jazyku R.</w:t>
      </w:r>
    </w:p>
    <w:p w14:paraId="2EFF2AB9" w14:textId="2583EFC3" w:rsidR="009F1147" w:rsidRDefault="009F1147" w:rsidP="009F1147">
      <w:r>
        <w:t xml:space="preserve">Model Aladin je model numerickej predpovede počasia (NPP) a dáta z tohto modelu sú najlepšími možnými dátami, aké sme mohli pre svoju prácu získať, pretože pre predpoveď </w:t>
      </w:r>
      <w:r>
        <w:lastRenderedPageBreak/>
        <w:t xml:space="preserve">počasia s časovým horizontom 24 hodín dopredu sú predpovede z modelov NPP najpresnejšie. Model Aladin je regionálny model NPP a na území Slovenska dosahuje najpresnejšie výsledky predpovede, ako sme aj napísali už v kapitole </w:t>
      </w:r>
      <w:r>
        <w:fldChar w:fldCharType="begin"/>
      </w:r>
      <w:r>
        <w:instrText xml:space="preserve"> REF _Ref442536912 \r \h </w:instrText>
      </w:r>
      <w:r>
        <w:fldChar w:fldCharType="separate"/>
      </w:r>
      <w:r w:rsidR="001D02DE">
        <w:t>2.3.1</w:t>
      </w:r>
      <w:r>
        <w:fldChar w:fldCharType="end"/>
      </w:r>
      <w:r>
        <w:t>.</w:t>
      </w:r>
    </w:p>
    <w:p w14:paraId="0E16C77D" w14:textId="77777777" w:rsidR="009F1147" w:rsidRDefault="009F1147" w:rsidP="009F1147">
      <w:r>
        <w:t>Každý záznam predpovede počasia z modelu Aladin je predpoveď na 24 hodín dopredu, takže každý záznam má rovnakú chybu predpovede, čo nám dovoľuje pristupovať ku každému záznamu rovnako a každý náš výsledok predikcie závisí od rovnakej chyby predpovede modelu Aladin. Znamená to aj, že pri hypotetickom použití v reálnom procese produkcie elektrickej energie by boli tieto dáta dostupné 24 hodín dopredu, čo zabezpečuje dostatočné množstvo času na ich spracovanie a použitie pri predikcií výroby elektrickej energie.</w:t>
      </w:r>
    </w:p>
    <w:p w14:paraId="1AEFB671" w14:textId="7DC3C2E2" w:rsidR="009F1147" w:rsidRDefault="009F1147" w:rsidP="00A875C1">
      <w:r>
        <w:t>Záznamy predpovede počasia sú bodové záznamy s hodinovým krokom, takže predpove</w:t>
      </w:r>
      <w:r w:rsidR="00D87650">
        <w:softHyphen/>
      </w:r>
      <w:r>
        <w:t>da</w:t>
      </w:r>
      <w:r w:rsidR="00D87650">
        <w:softHyphen/>
      </w:r>
      <w:r>
        <w:t>jú pre konkrétny časový okamih s periódou jednej hodiny. Časové údaje sú uložené v UTC (</w:t>
      </w:r>
      <w:r w:rsidRPr="00DA370C">
        <w:t>Coordinated Universal Time</w:t>
      </w:r>
      <w:r>
        <w:t>), teda v koordinovanom svetovom čase, ktorý sa často používa v technických kruhoch, pretože je akýmsi základom, na ktorý sa odkazujú všetky časové pásma a nepoužíva letný čas.</w:t>
      </w:r>
    </w:p>
    <w:p w14:paraId="7936D115" w14:textId="3EB06BDF" w:rsidR="009F1147" w:rsidRDefault="009F1147" w:rsidP="00A875C1">
      <w:r>
        <w:t>Predpoveď počasia obsahuje údaje o teplote vzduchu v dvoch metroch nad povrchom, rýchlosti a smere vetra v desiatich metroch nad povrchom, celkovej oblačnosti vyjadrenej percentuálne (100</w:t>
      </w:r>
      <w:r w:rsidR="006660CC">
        <w:t xml:space="preserve"> </w:t>
      </w:r>
      <w:r>
        <w:t xml:space="preserve">% = úplne zamračené), relatívnej vlhkosti v dvoch metroch nad povrchom vyjadrenej percentuálne, atmosférickom tlaku redukovanom na hladinu mora a globálnom horizontálnom </w:t>
      </w:r>
      <w:r w:rsidR="00420652">
        <w:t>ožiar</w:t>
      </w:r>
      <w:r>
        <w:t xml:space="preserve">ení. Z týchto údajov považujeme za relevantné pre predpoveď hodnoty globálneho horizontálneho </w:t>
      </w:r>
      <w:r w:rsidR="00420652">
        <w:t>ožiar</w:t>
      </w:r>
      <w:r>
        <w:t>enia, teploty vzduchu, rýchlosti vetra, celkovej oblačnosti a relatívnej vlhkosti.</w:t>
      </w:r>
    </w:p>
    <w:p w14:paraId="47001022" w14:textId="77777777" w:rsidR="009F1147" w:rsidRDefault="009F1147" w:rsidP="00A875C1">
      <w:r>
        <w:t>Dáta o produkcii FVE majú niekoľko rozdielností oproti dátam z modelu Aladin. Tieto dáta sme preto museli upraviť tak, aby sme mohli vytvoriť dvojicu dát: predpoveď počasia – produkcia FVE. Prvým rozdielom je, že záznamy z FVE sú uložené s časovým záznamom v CET (Central European Time) a v CEST (Central European Summer Time), teda v centrál-nom európskom čase s posunom na letný čas. V praxi to znamená, že sme časové údaje museli posunúť o jednu, respektíve dve hodiny, aby boli v UTC, rovnako ako záznamy z modelu Aladin.</w:t>
      </w:r>
    </w:p>
    <w:p w14:paraId="6877CBC7" w14:textId="77777777" w:rsidR="009F1147" w:rsidRDefault="009F1147" w:rsidP="00A875C1">
      <w:r>
        <w:t xml:space="preserve">Druhým rozdielom je, že záznamy z FVE sú intervalové záznamy s pätnásť minútovou periódou, teda záznam z 12:00 vyjadruje produkciu FVE za časové obdobie od 11:45 do 12:00. Preto sme tieto záznamy zoskupili do hodinových intervalov a hodnoty o produkcii FVE sme sčítali. Pre najlepšie vytvorenie dvojíc predpoveď počasia – produkcia FVE sme spolu zoskupili záznamy z 11:45, 12:00, 12:15 a 12:30 do záznamu s časom 12:00. Takto môžeme zdvojiť </w:t>
      </w:r>
      <w:r>
        <w:lastRenderedPageBreak/>
        <w:t>predpoveď počasia s produkciou FVE, kde je predpoveď počasia platná pre okamih v strede časového intervalu produkcie FVE.</w:t>
      </w:r>
    </w:p>
    <w:p w14:paraId="56D192EB" w14:textId="377D4AE9" w:rsidR="009F1147" w:rsidRDefault="009F1147" w:rsidP="00A875C1">
      <w:r>
        <w:t>V záznamoch o produkcii FVE je veľa hodnôt, z ktorých sú pre nás zaujímavé len dve hodnoty: výkon a vyprodukovaná energia (práca). Ako nám upresnil Ing. Peter Janiga, PhD. z Fakulty elektrotechniky a informatiky, hodnoty výkonu nie s</w:t>
      </w:r>
      <w:r w:rsidR="00D87650">
        <w:t>ú merané hodnoty, ale sú vypočí</w:t>
      </w:r>
      <w:r w:rsidR="00D87650">
        <w:softHyphen/>
      </w:r>
      <w:r>
        <w:t>ta</w:t>
      </w:r>
      <w:r w:rsidR="00D87650">
        <w:softHyphen/>
      </w:r>
      <w:r>
        <w:t>né z hodnôt vyprodukovanej energie a vyjadrujú priemerný výkon za daný časový interval. Preto pracujeme priamo s nameranými hodnotami vyprodukovanej energie v kWh, podobne ako sa pri predikcii spotreby energie pracuje s hodnotami spotrebovanej energie. Hodnoty vyprodukovanej energie boli v záznamoch uložené aditívne (každým záznamom sa hodnota zvýšila o množstvo vyprodukovanej energie za daný časový interval), pret</w:t>
      </w:r>
      <w:r w:rsidR="00D87650">
        <w:t>o sme pri spraco</w:t>
      </w:r>
      <w:r w:rsidR="00D87650">
        <w:softHyphen/>
      </w:r>
      <w:r>
        <w:t>vá</w:t>
      </w:r>
      <w:r w:rsidR="00D87650">
        <w:softHyphen/>
      </w:r>
      <w:r>
        <w:t>va</w:t>
      </w:r>
      <w:r w:rsidR="00D87650">
        <w:softHyphen/>
      </w:r>
      <w:r>
        <w:t>ní záznamov vypočítali rozdiel v hodnote vyprodukova</w:t>
      </w:r>
      <w:r w:rsidR="00D87650">
        <w:t>nej energie oproti predchádzajú</w:t>
      </w:r>
      <w:r w:rsidR="00D87650">
        <w:softHyphen/>
      </w:r>
      <w:r>
        <w:t>ce</w:t>
      </w:r>
      <w:r w:rsidR="00D87650">
        <w:softHyphen/>
      </w:r>
      <w:r>
        <w:t>mu záznamu.</w:t>
      </w:r>
    </w:p>
    <w:p w14:paraId="40FE245A" w14:textId="110F655E" w:rsidR="009F1147" w:rsidRDefault="009F1147" w:rsidP="00A875C1">
      <w:r>
        <w:t>Slnečnými koordinátmi nazývame údaje opisujúce polohu slnka na oblohe. Sú nimi azimut a elevácia. Azimut je hodnota veľkosti uhlu medzi priamkou smerujúcou k severnému magnetickému pólu a priemetom priamky slnečných lúčov do roviny zemského povrchu v danom mieste. Tento uhol je orientovaný v smere hodinových ručičiek. Elevácia závisí od výšky Slnka na oblohe a opisuje uhol medzi rovinou zems</w:t>
      </w:r>
      <w:r w:rsidR="00D87650">
        <w:t>kého povrchu a priamkou vodorov</w:t>
      </w:r>
      <w:r w:rsidR="00D87650">
        <w:softHyphen/>
      </w:r>
      <w:r>
        <w:t>nou s dopadajúcimi slnečnými lúčmi na túto rovinu. Elevácia teda vyjadruje uhol dopadajúcich slnečných lúčov, čo je dôležitý faktor pri produkcii FVE. Pri východe a západe Slnka má elevá</w:t>
      </w:r>
      <w:r w:rsidR="00D87650">
        <w:softHyphen/>
      </w:r>
      <w:r>
        <w:t xml:space="preserve">cia nulovú hodnotu. Dĺžka slnečného svitu je počet hodín počas jedného dňa, kedy je Slnko nad obzorom. </w:t>
      </w:r>
    </w:p>
    <w:p w14:paraId="70C56882" w14:textId="14EBCA5C" w:rsidR="009F1147" w:rsidRPr="00A95744" w:rsidRDefault="009F1147" w:rsidP="009F1147">
      <w:r>
        <w:t xml:space="preserve">Elevácia je priamo úmerná s hodnotou </w:t>
      </w:r>
      <w:r w:rsidR="00420652">
        <w:t>GHO</w:t>
      </w:r>
      <w:r>
        <w:t xml:space="preserve"> počas jasného dňa a dĺžka slnečného svitu je priamo úmerná so vzdialenosťou dátumu dňa od zimného sln</w:t>
      </w:r>
      <w:r w:rsidR="00D87650">
        <w:t>ovratu a teda so zmenou maximál</w:t>
      </w:r>
      <w:r w:rsidR="00D87650">
        <w:softHyphen/>
      </w:r>
      <w:r>
        <w:t xml:space="preserve">nej hodnoty elevácie v rámci dňa aj priemernou teplotou vzduchu. Preto sú obe tieto hodnoty relevantné pri predikcii produkcie FVE. Azimut ale nemá pre </w:t>
      </w:r>
      <w:r w:rsidR="00D87650">
        <w:t>nás podobnú výhodu, čo sa preja</w:t>
      </w:r>
      <w:r w:rsidR="00D87650">
        <w:softHyphen/>
      </w:r>
      <w:r>
        <w:t>vilo aj na výsledkoch experimentu, kedy sme ho pri predikcii použili. Z tohto dôvodu sme ho ďalej pri predikcii nepoužívali.</w:t>
      </w:r>
    </w:p>
    <w:p w14:paraId="14DA92BD" w14:textId="5D9C92EF" w:rsidR="00A85000" w:rsidRDefault="00A85000" w:rsidP="00A85000">
      <w:pPr>
        <w:pStyle w:val="Nadpis2"/>
      </w:pPr>
      <w:bookmarkStart w:id="42" w:name="_Toc450420964"/>
      <w:r>
        <w:t>Implementácia</w:t>
      </w:r>
      <w:bookmarkEnd w:id="42"/>
    </w:p>
    <w:p w14:paraId="6CDAC672" w14:textId="77777777" w:rsidR="00695FAE" w:rsidRPr="00FF75C0" w:rsidRDefault="00695FAE" w:rsidP="00695FAE">
      <w:pPr>
        <w:rPr>
          <w:highlight w:val="yellow"/>
        </w:rPr>
      </w:pPr>
      <w:r w:rsidRPr="00FF75C0">
        <w:rPr>
          <w:highlight w:val="yellow"/>
        </w:rPr>
        <w:t xml:space="preserve">Naše riešenie sme sa rozhodli implementovať v jazyku R, ktorý je vhodný na dátovú analýzu, štatistiku a vizualizáciu dát, a bol za týmto účelom aj vytvorený. Jazyk R je skriptovací jazyk a veľkou výhodou pri jeho používaní je, že podporuje „open source“ vývoj balíkov. To znamená, že každý používateľ môže napísať balík s vlastnou implementáciou a zverejniť ho pre ostatných používateľov v repozitáre balíkov CRAN (The Comprehensive R Archive </w:t>
      </w:r>
      <w:r w:rsidRPr="00FF75C0">
        <w:rPr>
          <w:highlight w:val="yellow"/>
        </w:rPr>
        <w:lastRenderedPageBreak/>
        <w:t>Network). Vďaka tomu sme nemuseli mnohú funkcionalitu sami im</w:t>
      </w:r>
      <w:r w:rsidRPr="00FF75C0">
        <w:rPr>
          <w:highlight w:val="yellow"/>
        </w:rPr>
        <w:softHyphen/>
        <w:t>ple</w:t>
      </w:r>
      <w:r w:rsidRPr="00FF75C0">
        <w:rPr>
          <w:highlight w:val="yellow"/>
        </w:rPr>
        <w:softHyphen/>
        <w:t>men</w:t>
      </w:r>
      <w:r w:rsidRPr="00FF75C0">
        <w:rPr>
          <w:highlight w:val="yellow"/>
        </w:rPr>
        <w:softHyphen/>
        <w:t>tovať ale použili sme funkcio</w:t>
      </w:r>
      <w:r w:rsidRPr="00FF75C0">
        <w:rPr>
          <w:highlight w:val="yellow"/>
        </w:rPr>
        <w:softHyphen/>
        <w:t xml:space="preserve">nalitu verejných balíkov. </w:t>
      </w:r>
    </w:p>
    <w:p w14:paraId="5ABDB63C" w14:textId="6CB67C36" w:rsidR="00695FAE" w:rsidRPr="00695FAE" w:rsidRDefault="00695FAE" w:rsidP="00695FAE">
      <w:r w:rsidRPr="00FF75C0">
        <w:rPr>
          <w:highlight w:val="yellow"/>
        </w:rPr>
        <w:t xml:space="preserve">Pre pripojenie na databázu sme použili balík </w:t>
      </w:r>
      <w:r w:rsidRPr="00FF75C0">
        <w:rPr>
          <w:i/>
          <w:highlight w:val="yellow"/>
        </w:rPr>
        <w:t>RPostgreSQL,</w:t>
      </w:r>
      <w:r w:rsidRPr="00FF75C0">
        <w:rPr>
          <w:highlight w:val="yellow"/>
        </w:rPr>
        <w:t xml:space="preserve"> pre výpočet slnečných koordinátov sme využili funkcionalitu balíka </w:t>
      </w:r>
      <w:r w:rsidRPr="00FF75C0">
        <w:rPr>
          <w:i/>
          <w:highlight w:val="yellow"/>
        </w:rPr>
        <w:t>insol</w:t>
      </w:r>
      <w:r w:rsidRPr="00FF75C0">
        <w:rPr>
          <w:highlight w:val="yellow"/>
        </w:rPr>
        <w:t xml:space="preserve">, náhodný les regresných stromov, ktorý používame na predikciu, je implementovaný v balíku </w:t>
      </w:r>
      <w:r w:rsidRPr="00FF75C0">
        <w:rPr>
          <w:i/>
          <w:highlight w:val="yellow"/>
        </w:rPr>
        <w:t>randomForest</w:t>
      </w:r>
      <w:r w:rsidRPr="00FF75C0">
        <w:rPr>
          <w:highlight w:val="yellow"/>
        </w:rPr>
        <w:t xml:space="preserve">, pre manipuláciu dát sme použili balík </w:t>
      </w:r>
      <w:r w:rsidRPr="00FF75C0">
        <w:rPr>
          <w:i/>
          <w:highlight w:val="yellow"/>
        </w:rPr>
        <w:t>plyr</w:t>
      </w:r>
      <w:r w:rsidRPr="00FF75C0">
        <w:rPr>
          <w:highlight w:val="yellow"/>
        </w:rPr>
        <w:t xml:space="preserve"> a pre výpočet štatistiky presnosti sme použili balík </w:t>
      </w:r>
      <w:r w:rsidRPr="00FF75C0">
        <w:rPr>
          <w:i/>
          <w:highlight w:val="yellow"/>
        </w:rPr>
        <w:t>sirad</w:t>
      </w:r>
      <w:r w:rsidRPr="00FF75C0">
        <w:rPr>
          <w:highlight w:val="yellow"/>
        </w:rPr>
        <w:t xml:space="preserve">. Pre predkompiláciu funkcií sme použili balík </w:t>
      </w:r>
      <w:r w:rsidRPr="00FF75C0">
        <w:rPr>
          <w:i/>
          <w:highlight w:val="yellow"/>
        </w:rPr>
        <w:t>compiler</w:t>
      </w:r>
      <w:r w:rsidRPr="00FF75C0">
        <w:rPr>
          <w:highlight w:val="yellow"/>
        </w:rPr>
        <w:t xml:space="preserve">, pre paralelizáciou výpočtov balík </w:t>
      </w:r>
      <w:r w:rsidRPr="00FF75C0">
        <w:rPr>
          <w:i/>
          <w:highlight w:val="yellow"/>
        </w:rPr>
        <w:t>snow</w:t>
      </w:r>
      <w:r w:rsidRPr="00FF75C0">
        <w:rPr>
          <w:highlight w:val="yellow"/>
        </w:rPr>
        <w:t xml:space="preserve"> a pre porovnanie rýchlosti vykonávania zdrojového kódu balík </w:t>
      </w:r>
      <w:r w:rsidRPr="00FF75C0">
        <w:rPr>
          <w:i/>
          <w:highlight w:val="yellow"/>
        </w:rPr>
        <w:t>microbenchmark</w:t>
      </w:r>
      <w:r w:rsidRPr="00FF75C0">
        <w:rPr>
          <w:highlight w:val="yellow"/>
        </w:rPr>
        <w:t>.</w:t>
      </w:r>
      <w:r>
        <w:t xml:space="preserve"> </w:t>
      </w:r>
    </w:p>
    <w:p w14:paraId="7E1F8CCB" w14:textId="77777777" w:rsidR="009F1147" w:rsidRDefault="009F1147" w:rsidP="009F1147">
      <w:pPr>
        <w:pStyle w:val="Nadpis3"/>
      </w:pPr>
      <w:r>
        <w:t>Import dát do databázy</w:t>
      </w:r>
    </w:p>
    <w:p w14:paraId="1B69537D" w14:textId="77777777" w:rsidR="009F1147" w:rsidRDefault="009F1147" w:rsidP="009F1147">
      <w:r>
        <w:t xml:space="preserve">Rozhodli sme sa vložiť dáta do relačnej databázy pre uľahčenie výberu dát pre trénovaciu množinu. Konkrétnou databázou je PostgreSQL, ktorá je najpoužívanejšou „open source“ databázou. </w:t>
      </w:r>
    </w:p>
    <w:p w14:paraId="32B4B31C" w14:textId="7B8C97AA" w:rsidR="009F1147" w:rsidRDefault="009F1147" w:rsidP="009F1147">
      <w:r>
        <w:t xml:space="preserve">Pri spracovaní dát sme narazili na niekoľko problémov v dátach z FVE, ktoré sme museli vyriešiť. Prvým problémom bolo formátovanie </w:t>
      </w:r>
      <w:r w:rsidRPr="00CD693B">
        <w:rPr>
          <w:i/>
        </w:rPr>
        <w:t>csv</w:t>
      </w:r>
      <w:r>
        <w:t xml:space="preserve"> súborov, v ktorých sú dáta uložené. Súbory mali za hlavičkou dva nadbytočné riadky 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w:t>
      </w:r>
      <w:r w:rsidR="00D87650">
        <w:t>cionalitou databázy ako v prípa</w:t>
      </w:r>
      <w:r w:rsidR="00D87650">
        <w:softHyphen/>
      </w:r>
      <w:r>
        <w:t>de spracovania dát pred</w:t>
      </w:r>
      <w:r w:rsidR="00A85000">
        <w:t>povede počasia z modelu Aladin.</w:t>
      </w:r>
    </w:p>
    <w:p w14:paraId="594804B3" w14:textId="77777777" w:rsidR="009F1147" w:rsidRDefault="009F1147" w:rsidP="009F1147">
      <w:r>
        <w:t>Druhým problémom boli rozdielnosti v dátach opísané vyššie, teda časové záznamy v CET a CEST na rozdiel od UTC, intervalové záznamy na rozdiel od bodových a 15-minútová perióda záznamov na rozdiel od hodinovej periódy.</w:t>
      </w:r>
    </w:p>
    <w:p w14:paraId="3AE92477" w14:textId="26EA9F6A" w:rsidR="009F1147" w:rsidRDefault="009F1147" w:rsidP="009F1147">
      <w:r>
        <w:t>Tretím problémom bola absencia niektorých záznamov, respektíve absencia dát v</w:t>
      </w:r>
      <w:r w:rsidR="00D87650">
        <w:t> </w:t>
      </w:r>
      <w:r>
        <w:t>zázna</w:t>
      </w:r>
      <w:r w:rsidR="00D87650">
        <w:softHyphen/>
      </w:r>
      <w:r>
        <w:t>moch. 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1D28B01D" w14:textId="40C09823" w:rsidR="009F1147" w:rsidRDefault="009F1147" w:rsidP="009F1147">
      <w:r>
        <w:t>K dátam sme pridali údaj o počte dní od, respektíve do najbližšieho zimného slnovratu, ktorým sme substituovali uhol dopadajúceho slnečného žiarenia, ktorý sa mení v rámci roka. Neskôr sme ale túto hodnotu nahradili skutočnými hodnotami slnečných koordinátov a dĺžku slnečného svitu, ktoré sme opísali vyššie. Tieto hodnoty sme vypočítal</w:t>
      </w:r>
      <w:r w:rsidR="00D87650">
        <w:t>i v R použitím funkcio</w:t>
      </w:r>
      <w:r w:rsidR="00D87650">
        <w:softHyphen/>
      </w:r>
      <w:r>
        <w:t xml:space="preserve">nality balíka </w:t>
      </w:r>
      <w:r>
        <w:rPr>
          <w:i/>
        </w:rPr>
        <w:t>insol</w:t>
      </w:r>
      <w:r>
        <w:t>.</w:t>
      </w:r>
    </w:p>
    <w:p w14:paraId="3CF91BEE" w14:textId="1996ADF0" w:rsidR="009F1147" w:rsidRDefault="009F1147" w:rsidP="009F1147">
      <w:r>
        <w:lastRenderedPageBreak/>
        <w:t xml:space="preserve">Z databázy sme následne odstránili aj dáta, ktoré sme neodstránili v dôsledku problémov v dátach, ale za účelom zmenšenia celkového objemu dát o záznamy, ktoré nepotrebujeme. Boli nimi záznamy, ktoré nemali v dátach svoju dvojicu </w:t>
      </w:r>
      <w:r w:rsidRPr="00A85000">
        <w:t>predpoveď počasia – produkcia FVE</w:t>
      </w:r>
      <w:r w:rsidR="00D87650">
        <w:t xml:space="preserve"> a záz</w:t>
      </w:r>
      <w:r w:rsidR="00D87650">
        <w:softHyphen/>
      </w:r>
      <w:r>
        <w:t xml:space="preserve">namy, kde bolo v tejto dvojici predpovedané </w:t>
      </w:r>
      <w:r w:rsidR="00420652">
        <w:t>GHO</w:t>
      </w:r>
      <w:r>
        <w:t xml:space="preserve"> aj výsledný výkon FVE, resp. výsledná vyprodukovaná energia, nulové, teda dáta z času, kedy na fotovoltaické panely nedopadalo slnečné žiarenie a panely neprodukovali žiadnu elektrickú energiu. Po doplnení dát slnečných koordinátov sme toto odstránenie dát nahradili odstránením záznamov, kde bola hodnota ele</w:t>
      </w:r>
      <w:r w:rsidR="00D87650">
        <w:softHyphen/>
      </w:r>
      <w:r>
        <w:t>vácie menšia ako nula, čo sú záznamy z času, kedy slnko nebolo nad obzorom a teda žiadne slnečné žiarenie na fotovoltaické panely nedopadalo.</w:t>
      </w:r>
    </w:p>
    <w:p w14:paraId="3BB159AB" w14:textId="5BB1C7F8" w:rsidR="009F1147" w:rsidRDefault="009F1147" w:rsidP="009F1147">
      <w:r>
        <w:t>V databáze sme pripravili aj tabuľku na ukladanie dát o experimentoch, kde môžeme uložiť údaje o nastavení predikčného modelu, spôsobu výb</w:t>
      </w:r>
      <w:r w:rsidR="00D87650">
        <w:t>eru trénovacej množiny a výsled</w:t>
      </w:r>
      <w:r w:rsidR="00D87650">
        <w:softHyphen/>
      </w:r>
      <w:r>
        <w:t>koch predikcií vo forme štatistických metrík presnosti predikcie za daných podmienok.</w:t>
      </w:r>
    </w:p>
    <w:p w14:paraId="76DECEB9" w14:textId="27C6B0C9" w:rsidR="00D87650" w:rsidRDefault="00D87650" w:rsidP="00D87650">
      <w:pPr>
        <w:pStyle w:val="Nadpis3"/>
      </w:pPr>
      <w:r>
        <w:t>Výber trénovacej množiny</w:t>
      </w:r>
    </w:p>
    <w:p w14:paraId="674B6E9D" w14:textId="19A540C4" w:rsidR="006660CC" w:rsidRDefault="006660CC" w:rsidP="006660CC">
      <w:r>
        <w:t>Pre zvýšenie presnosti predikcie sme v našom riešení navrhli výber záznamov do tréno</w:t>
      </w:r>
      <w:r w:rsidR="004E6FDF">
        <w:softHyphen/>
      </w:r>
      <w:r>
        <w:t>vacej množiny podľa ich podobnosti so záznamom, pre ktorý predikujeme produkciu elektric</w:t>
      </w:r>
      <w:r w:rsidR="004E6FDF">
        <w:softHyphen/>
      </w:r>
      <w:r>
        <w:t xml:space="preserve">kej energie. Produkcia FVE vo veľkej miere závisí od meteorologických podmienok a hodnoty vyprodukovanej energie sa výrazne líšia aj pri malých rozdieloch v hodnotách premenných opisujúcich meteorologické podmienky. Preto veríme, že trénovanie predikčných modelov na záznamoch, ktoré opisujú výrazne odlišné meteorologické podmienky má viac negatívny vplyv na presnosť predikcie </w:t>
      </w:r>
      <w:r w:rsidR="004E6FDF">
        <w:t>ako</w:t>
      </w:r>
      <w:r>
        <w:t xml:space="preserve"> pozitívny. Tak ako je evidentný rozdiel v produkcii FVE pri jasnom a zamračenom stave oblačnosti, pri nízkej (ráno alebo večer) a pri vysokej (poludnie) elevácii Slnka na oblohe, alebo pri porovnaní produkcie v lete a v zime, tak výrazná musí byť aj chyba predikcie pri trénovaní predikčného modelu na </w:t>
      </w:r>
      <w:r w:rsidR="004E6FDF">
        <w:t xml:space="preserve">takto </w:t>
      </w:r>
      <w:r w:rsidR="004E6FDF">
        <w:t xml:space="preserve">odlišných </w:t>
      </w:r>
      <w:r>
        <w:t xml:space="preserve">záznamoch. </w:t>
      </w:r>
    </w:p>
    <w:p w14:paraId="53DF7392" w14:textId="2EC780B4" w:rsidR="006660CC" w:rsidRDefault="006660CC" w:rsidP="006660CC">
      <w:r>
        <w:t>Naopak, ak natrénujeme predikčný model na záznamoch podobných so záznamom, pre ktorý má model predikovať, zúžime tak rozsah intervalu možných výstupných hodnôt predikcie a pri viac homogénnej trénovacej množine môže trénovanie predikčného modelu byť cielenej</w:t>
      </w:r>
      <w:r>
        <w:softHyphen/>
        <w:t>šie a „detailnejšie“ alebo „jemnejšie“.</w:t>
      </w:r>
    </w:p>
    <w:p w14:paraId="3E618F84" w14:textId="7D3032F8" w:rsidR="006660CC" w:rsidRDefault="006660CC" w:rsidP="006660CC">
      <w:r>
        <w:t>Predpokladáme, že takáto trénovacia množina umožní vytvoriť regresné stromy, ktorých priemerná výstupná hodnota bude bližšia skutočnej hodnote, ktorú sa snažíme predikovať</w:t>
      </w:r>
      <w:r w:rsidR="00A503B7">
        <w:t>. Predpokladáme aj že</w:t>
      </w:r>
      <w:r>
        <w:t> rozdiel med</w:t>
      </w:r>
      <w:r w:rsidR="00A503B7">
        <w:t>z</w:t>
      </w:r>
      <w:r>
        <w:t>i skutočnou a predikovanou hodno</w:t>
      </w:r>
      <w:r>
        <w:softHyphen/>
        <w:t>tou nebude nikdy tak veľký, ako môže byť veľký bez použitia výberu najpodobnejších záznamov do trénovacej množiny.</w:t>
      </w:r>
    </w:p>
    <w:p w14:paraId="3FCB8EE0" w14:textId="63256CE7" w:rsidR="006660CC" w:rsidRDefault="006660CC" w:rsidP="006660CC">
      <w:r>
        <w:lastRenderedPageBreak/>
        <w:t xml:space="preserve">Klasickým postupom práce pri predikcii metódami strojového učenia je rozdelenie dát na trénovaciu a testovaciu množinu, ako sme vysvetlili v kapitole </w:t>
      </w:r>
      <w:r>
        <w:fldChar w:fldCharType="begin"/>
      </w:r>
      <w:r>
        <w:instrText xml:space="preserve"> REF _Ref449604707 \r \h </w:instrText>
      </w:r>
      <w:r>
        <w:fldChar w:fldCharType="separate"/>
      </w:r>
      <w:r w:rsidR="001D02DE">
        <w:t>2.2.4</w:t>
      </w:r>
      <w:r>
        <w:fldChar w:fldCharType="end"/>
      </w:r>
      <w:r>
        <w:t>. Na záznamoch v tréno</w:t>
      </w:r>
      <w:r>
        <w:softHyphen/>
        <w:t>va</w:t>
      </w:r>
      <w:r>
        <w:softHyphen/>
        <w:t>cej množine sa natrénuje predikčný model a jeho presnosť sa testuje na záznamoch v testovacej množine. Keďže chceme predikovať pre každý záznam čo najpresnejšie, v našom riešení vyber</w:t>
      </w:r>
      <w:r>
        <w:softHyphen/>
        <w:t>ie</w:t>
      </w:r>
      <w:r>
        <w:softHyphen/>
      </w:r>
      <w:r>
        <w:softHyphen/>
        <w:t>me novú trénovaciu množinu a natrénujeme nový predikčný model pre každý záznam, pre ktorý predikujeme. Rozdeľujeme tak dáta na množinu, ktorá obsahuje záznamy z dňa, kedy bol vytvorený záznam, pre ktorý predikujeme, a na množinu obsahujúcu všetky ostatné záznamy, ktoré nie sú v prvej množine. Z tejto druhej množiny záznamov potom vyber</w:t>
      </w:r>
      <w:r w:rsidR="00A503B7">
        <w:t>ie</w:t>
      </w:r>
      <w:r>
        <w:t>me potrebný počet záznamov do trénovacej množiny.</w:t>
      </w:r>
    </w:p>
    <w:p w14:paraId="7F34EBA2" w14:textId="68076596" w:rsidR="006660CC" w:rsidRDefault="006660CC" w:rsidP="006660CC">
      <w:r>
        <w:t>Produkcia FVE nezávisí od produkcie v predchádzajúcich hodinách alebo dňoch, ale závisí od meteorologických podmienok, ktoré samotné majú túto závislosť. Hodnoty meteoro</w:t>
      </w:r>
      <w:r>
        <w:softHyphen/>
        <w:t>lo</w:t>
      </w:r>
      <w:r>
        <w:softHyphen/>
        <w:t>gických premenných však pre nás predpovedal model Aladin a my môžeme obmedziť pre</w:t>
      </w:r>
      <w:r w:rsidR="00AD3E38">
        <w:softHyphen/>
      </w:r>
      <w:r>
        <w:t>dikciu iba na závislosť od aktuálnych hodnôt meteorologických premenných. Keďže v našom riešení nezávisí predikcia od predchádzajúcich hodnôt a postupnosti záznamov, nepracujeme s časovým radom, ako to býva pri iných predikciách (predikcia spotreby elektric</w:t>
      </w:r>
      <w:r>
        <w:softHyphen/>
        <w:t xml:space="preserve">kej energie). Pretože nepracujeme s časovým radom, stávajú sa v našom riešení dátum a čas záznamov irelevantné až na jedinú podmienku, že nemôžeme trénovať predikčný model na záznamoch z toho istého dňa, pre ktorý predikujeme hodnotu vyprodukovanej energie, pretože tieto záznamy by ani v skutočných podmienkach neboli prístupné. V trénovacej množine sa ale môžu vyskytnúť historické záznamy z dní, ktorých dátum je neskorší než dátum záznamu, pre ktorý predikujeme. Uvedomujeme si, že tieto záznamy by v skutočných podmienkach tak isto neboli prístupné, no rozhodli sme sa ich používať z dôvodu nedostatku historických záznamov. </w:t>
      </w:r>
    </w:p>
    <w:p w14:paraId="430500FC" w14:textId="7DDE82BE" w:rsidR="00906CC7" w:rsidRDefault="006660CC" w:rsidP="006660CC">
      <w:r>
        <w:t>Máme historické záznamy pre tri fotovoltaické elektrárne a po odstránení chybných záznamov máme dostupných 336 dní pre prvú, 334 pre druhú a 449 pre tretiu</w:t>
      </w:r>
      <w:r w:rsidR="0084542F">
        <w:t xml:space="preserve"> elektráreň</w:t>
      </w:r>
      <w:r>
        <w:t>. Keby sme dodržiavali časovú postupnosť dátumov a netrénovali predikčný model na záznamoch z dní neskorších než deň, pre ktorý predikujeme, nemali by sme dostatok dát pre výber dostatočne podobnej trénovacej množiny aj pre meranie štatistiky presnos</w:t>
      </w:r>
      <w:r w:rsidR="0084542F">
        <w:t>ti predikcie s</w:t>
      </w:r>
      <w:r w:rsidR="00AD3E38">
        <w:t> </w:t>
      </w:r>
      <w:r w:rsidR="0084542F">
        <w:t>dos</w:t>
      </w:r>
      <w:r w:rsidR="00AD3E38">
        <w:softHyphen/>
      </w:r>
      <w:r w:rsidR="0084542F">
        <w:t>tatočnou výpo</w:t>
      </w:r>
      <w:r>
        <w:t>vednou hodnotou. Keďže ale predikcia produkcie FVE v našom riešení nezávisí od časovej postupnosti záznamov, môžeme s historickými záznamami pracovať len ako so záznamami opisujúcimi meteorologické podmienky, ktoré mohli nastať v ktorýkoľvek deň alebo rok aj v minulosti a kompenzujeme tým nedostatok historických záznamov. Berieme na vedomie, že toto riešenie nedostatku dát nie je teoreticky správne, pretože v skutočnosti ne</w:t>
      </w:r>
      <w:r w:rsidR="00AD3E38">
        <w:softHyphen/>
      </w:r>
      <w:r>
        <w:t>existujú záznamy „z budúcnosti“, ale v praxi majú prevádzkovatelia fotovoltaických elek</w:t>
      </w:r>
      <w:r w:rsidR="0084542F">
        <w:softHyphen/>
      </w:r>
      <w:r>
        <w:t>trár</w:t>
      </w:r>
      <w:r w:rsidR="0084542F">
        <w:softHyphen/>
      </w:r>
      <w:r>
        <w:t xml:space="preserve">ní k dispozícií viac historických záznamov než 334 alebo 449 dní, ak samozrejme nie je samotná </w:t>
      </w:r>
      <w:r>
        <w:lastRenderedPageBreak/>
        <w:t xml:space="preserve">FVE funkčná </w:t>
      </w:r>
      <w:r w:rsidR="0084542F">
        <w:t>kratší čas</w:t>
      </w:r>
      <w:r>
        <w:t>. Na naše výsledky sa môžeme pozerať ako na presnosť predikcie FVE po tom, čo má FVE k dispozícií aspoň 334, respektíve 449 dní historických záznamov.</w:t>
      </w:r>
    </w:p>
    <w:p w14:paraId="42E972FB" w14:textId="4C78DD0A" w:rsidR="00816C67" w:rsidRDefault="00816C67" w:rsidP="00AD3E38">
      <w:pPr>
        <w:pStyle w:val="Nadpis3"/>
      </w:pPr>
      <w:r>
        <w:t>Výber záznamov podľa podobnosti</w:t>
      </w:r>
    </w:p>
    <w:p w14:paraId="381CDF49" w14:textId="7D11523A" w:rsidR="00816C67" w:rsidRDefault="00816C67" w:rsidP="00816C67">
      <w:r>
        <w:t>Ako sme už viac krát napísali, do trénovacej množiny vyberáme najpodobnejšie záznamy so záznamom, pre ktorý chceme predikovať produkciu FVE. Vytvorili sme jednoduchý spôsob ohodnotenia podobnosti záznamov. Pre každý záznam v množine záznamov, z ktorých vyberá</w:t>
      </w:r>
      <w:r w:rsidR="004E6FDF">
        <w:softHyphen/>
      </w:r>
      <w:r>
        <w:t>me záznamy do trénovacej množiny, vypočítame jeho hodnotu podobnosti, respektíve rozdiel</w:t>
      </w:r>
      <w:r w:rsidR="004E6FDF">
        <w:softHyphen/>
      </w:r>
      <w:r>
        <w:t>nosti, pretože číselná hodnota je väčšia pre viac rozdielne záznamy a najpodobnejšie záznamy majú hodnotu blízku nule. Podľa tejto hodnoty podobnosti všetky ohodnotené záznamy uspo</w:t>
      </w:r>
      <w:r w:rsidR="004E6FDF">
        <w:softHyphen/>
      </w:r>
      <w:r>
        <w:t xml:space="preserve">riadame vzostupne a vyberieme prvých </w:t>
      </w:r>
      <w:r>
        <w:rPr>
          <w:i/>
        </w:rPr>
        <w:t>n</w:t>
      </w:r>
      <w:r>
        <w:t xml:space="preserve"> záznamov do trénovacej množiny. </w:t>
      </w:r>
    </w:p>
    <w:p w14:paraId="46AEC0B2" w14:textId="0A6D5CBF" w:rsidR="00816C67" w:rsidRDefault="00816C67" w:rsidP="00816C67">
      <w:r>
        <w:t>Naše prvé experimenty s výberom najpodobnejších dát hodnotili záznamy podľa podob</w:t>
      </w:r>
      <w:r w:rsidR="004E6FDF">
        <w:softHyphen/>
      </w:r>
      <w:r>
        <w:t>nosti v hodnote GHI, ktorá je najpodstatnejšou pri produkcii FVE. Náš výpočet hodnoty podob</w:t>
      </w:r>
      <w:r w:rsidR="004E6FDF">
        <w:softHyphen/>
      </w:r>
      <w:r>
        <w:t xml:space="preserve">nosti vysvetlíme v nasledujúcich odsekoch. </w:t>
      </w:r>
    </w:p>
    <w:p w14:paraId="392349F3" w14:textId="6D79D765" w:rsidR="00816C67" w:rsidRPr="00AB7E90" w:rsidRDefault="00816C67" w:rsidP="00816C67">
      <w:pPr>
        <w:rPr>
          <w:rFonts w:eastAsiaTheme="minorEastAsia"/>
        </w:rPr>
      </w:pPr>
      <w:r>
        <w:t>Máme množinu potenciálnych záznamov (</w:t>
      </w:r>
      <w:r w:rsidR="004E6FDF">
        <w:t>množina</w:t>
      </w:r>
      <w:r w:rsidR="004E6FDF">
        <w:rPr>
          <w:rFonts w:eastAsiaTheme="minorEastAsia"/>
        </w:rPr>
        <w:t xml:space="preserve"> </w:t>
      </w:r>
      <m:oMath>
        <m:r>
          <w:rPr>
            <w:rFonts w:ascii="Cambria Math" w:hAnsi="Cambria Math"/>
          </w:rPr>
          <m:t>P</m:t>
        </m:r>
      </m:oMath>
      <w:r w:rsidR="004E6FDF">
        <w:rPr>
          <w:rFonts w:eastAsiaTheme="minorEastAsia"/>
        </w:rPr>
        <w:t xml:space="preserve"> o veľkosti </w:t>
      </w:r>
      <m:oMath>
        <m:r>
          <w:rPr>
            <w:rFonts w:ascii="Cambria Math" w:hAnsi="Cambria Math"/>
          </w:rPr>
          <m:t>m</m:t>
        </m:r>
      </m:oMath>
      <w:r>
        <w:t xml:space="preserve">) na výber záznamov do trénovacej množiny. Máme záznam </w:t>
      </w:r>
      <m:oMath>
        <m:r>
          <w:rPr>
            <w:rFonts w:ascii="Cambria Math" w:hAnsi="Cambria Math"/>
          </w:rPr>
          <m:t>Z</m:t>
        </m:r>
      </m:oMath>
      <w:r w:rsidRPr="00222003">
        <w:rPr>
          <w:rFonts w:eastAsiaTheme="minorEastAsia"/>
        </w:rPr>
        <w:t>, pre ktorý predikujeme produkciu FVE za mete</w:t>
      </w:r>
      <w:r w:rsidR="004E6FDF">
        <w:rPr>
          <w:rFonts w:eastAsiaTheme="minorEastAsia"/>
        </w:rPr>
        <w:softHyphen/>
      </w:r>
      <w:r w:rsidRPr="00222003">
        <w:rPr>
          <w:rFonts w:eastAsiaTheme="minorEastAsia"/>
        </w:rPr>
        <w:t>oro</w:t>
      </w:r>
      <w:r w:rsidR="004E6FDF">
        <w:rPr>
          <w:rFonts w:eastAsiaTheme="minorEastAsia"/>
        </w:rPr>
        <w:softHyphen/>
      </w:r>
      <w:r w:rsidRPr="00222003">
        <w:rPr>
          <w:rFonts w:eastAsiaTheme="minorEastAsia"/>
        </w:rPr>
        <w:t xml:space="preserve">logických podmienok, ktoré opisuje. Máme </w:t>
      </w:r>
      <w:r w:rsidRPr="00222003">
        <w:t>škálu GHI</w:t>
      </w:r>
      <w:r>
        <w:t xml:space="preserve"> </w:t>
      </w:r>
      <w:r w:rsidRPr="00222003">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GHI</m:t>
            </m:r>
          </m:sub>
        </m:sSub>
      </m:oMath>
      <w:r w:rsidRPr="00222003">
        <w:rPr>
          <w:rFonts w:eastAsiaTheme="minorEastAsia"/>
        </w:rPr>
        <w:t xml:space="preserve">), ktorá je absolútnou hodnotou rozdielu maximálnej a minimálnej hodnoty GHI v množine </w:t>
      </w:r>
      <m:oMath>
        <m:r>
          <w:rPr>
            <w:rFonts w:ascii="Cambria Math" w:hAnsi="Cambria Math"/>
          </w:rPr>
          <m:t>P</m:t>
        </m:r>
      </m:oMath>
      <w:r>
        <w:rPr>
          <w:rFonts w:eastAsiaTheme="minorEastAsia"/>
        </w:rPr>
        <w:t>.</w:t>
      </w:r>
    </w:p>
    <w:p w14:paraId="19D8CE97" w14:textId="77777777" w:rsidR="00816C67" w:rsidRPr="00AB7E90" w:rsidRDefault="00816C67"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r>
                <w:rPr>
                  <w:rFonts w:ascii="Cambria Math" w:eastAsiaTheme="minorEastAsia" w:hAnsi="Cambria Math"/>
                </w:rPr>
                <m:t>)</m:t>
              </m:r>
            </m:e>
          </m:d>
        </m:oMath>
      </m:oMathPara>
    </w:p>
    <w:p w14:paraId="2D7A2C22" w14:textId="419BD8BB" w:rsidR="00816C67" w:rsidRDefault="00816C67" w:rsidP="00816C67">
      <w:pPr>
        <w:rPr>
          <w:rFonts w:eastAsiaTheme="minorEastAsia"/>
        </w:rPr>
      </w:pPr>
      <w:r>
        <w:t xml:space="preserve">Hodnotu rozdielnosti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každého </w:t>
      </w:r>
      <w:r>
        <w:t xml:space="preserve">záznamu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t xml:space="preserve">z množiny </w:t>
      </w:r>
      <m:oMath>
        <m:r>
          <w:rPr>
            <w:rFonts w:ascii="Cambria Math" w:hAnsi="Cambria Math"/>
          </w:rPr>
          <m:t>P</m:t>
        </m:r>
      </m:oMath>
      <w:r>
        <w:rPr>
          <w:rFonts w:eastAsiaTheme="minorEastAsia"/>
        </w:rPr>
        <w:t xml:space="preserve">, </w:t>
      </w:r>
      <w:r>
        <w:t>kde</w:t>
      </w:r>
      <w:r w:rsidRPr="00222003">
        <w:rPr>
          <w:i/>
        </w:rP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 m</m:t>
            </m:r>
          </m:e>
        </m:d>
        <m:r>
          <w:rPr>
            <w:rFonts w:ascii="Cambria Math" w:hAnsi="Cambria Math"/>
          </w:rPr>
          <m:t>,  i</m:t>
        </m:r>
        <m:r>
          <m:rPr>
            <m:scr m:val="double-struck"/>
          </m:rPr>
          <w:rPr>
            <w:rFonts w:ascii="Cambria Math" w:hAnsi="Cambria Math"/>
          </w:rPr>
          <m:t xml:space="preserve"> ∈Z</m:t>
        </m:r>
      </m:oMath>
      <w:r>
        <w:rPr>
          <w:rFonts w:eastAsiaTheme="minorEastAsia"/>
        </w:rPr>
        <w:t>,</w:t>
      </w:r>
      <w:r>
        <w:t xml:space="preserve"> ohod</w:t>
      </w:r>
      <w:r w:rsidR="004E6FDF">
        <w:softHyphen/>
      </w:r>
      <w:r>
        <w:t xml:space="preserve">notíme nasledovne. Vypočítame absolútnu hodnotu rozdielu v hodnote GHI medzi </w:t>
      </w:r>
      <m:oMath>
        <m:r>
          <w:rPr>
            <w:rFonts w:ascii="Cambria Math" w:hAnsi="Cambria Math"/>
          </w:rPr>
          <m:t>Z</m:t>
        </m:r>
      </m:oMath>
      <w:r>
        <w:rPr>
          <w:rFonts w:eastAsiaTheme="minorEastAsia"/>
        </w:rPr>
        <w:t xml:space="preserve"> </w:t>
      </w:r>
      <w:r>
        <w:t xml:space="preserve">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t xml:space="preserve">Túto hodnotu normalizujeme na </w:t>
      </w:r>
      <w:r w:rsidRPr="00222003">
        <w:t>škálu GHI</w:t>
      </w:r>
      <w:r>
        <w:t xml:space="preserve"> </w:t>
      </w:r>
      <w:r>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GHI</m:t>
            </m:r>
          </m:sub>
        </m:sSub>
      </m:oMath>
      <w:r>
        <w:rPr>
          <w:rFonts w:eastAsiaTheme="minorEastAsia"/>
        </w:rPr>
        <w:t>).</w:t>
      </w:r>
    </w:p>
    <w:p w14:paraId="42FBCD72" w14:textId="77777777" w:rsidR="00816C67" w:rsidRPr="003C5ED7" w:rsidRDefault="00816C67" w:rsidP="00816C67">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GHI</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hAnsi="Cambria Math"/>
                </w:rPr>
                <m:t>×100</m:t>
              </m:r>
            </m:den>
          </m:f>
        </m:oMath>
      </m:oMathPara>
    </w:p>
    <w:p w14:paraId="510577FD" w14:textId="565FA10A" w:rsidR="00816C67" w:rsidRDefault="00816C67" w:rsidP="00816C67">
      <w:pPr>
        <w:rPr>
          <w:rFonts w:eastAsiaTheme="minorEastAsia"/>
        </w:rPr>
      </w:pPr>
      <w:r>
        <w:rPr>
          <w:rFonts w:eastAsiaTheme="minorEastAsia"/>
        </w:rPr>
        <w:t xml:space="preserve">Teraz vieme usporiadať záznamy v množine </w:t>
      </w:r>
      <m:oMath>
        <m:r>
          <w:rPr>
            <w:rFonts w:ascii="Cambria Math" w:eastAsiaTheme="minorEastAsia" w:hAnsi="Cambria Math"/>
          </w:rPr>
          <m:t>P</m:t>
        </m:r>
      </m:oMath>
      <w:r>
        <w:rPr>
          <w:rFonts w:eastAsiaTheme="minorEastAsia"/>
        </w:rPr>
        <w:t xml:space="preserve"> podľa podobnosti so záznamom </w:t>
      </w:r>
      <m:oMath>
        <m:r>
          <w:rPr>
            <w:rFonts w:ascii="Cambria Math" w:eastAsiaTheme="minorEastAsia" w:hAnsi="Cambria Math"/>
          </w:rPr>
          <m:t>Z</m:t>
        </m:r>
      </m:oMath>
      <w:r>
        <w:rPr>
          <w:rFonts w:eastAsiaTheme="minorEastAsia"/>
        </w:rPr>
        <w:t>. Hod</w:t>
      </w:r>
      <w:r w:rsidR="00AD3E38">
        <w:rPr>
          <w:rFonts w:eastAsiaTheme="minorEastAsia"/>
        </w:rPr>
        <w:softHyphen/>
      </w:r>
      <w:r>
        <w:rPr>
          <w:rFonts w:eastAsiaTheme="minorEastAsia"/>
        </w:rPr>
        <w:t xml:space="preserve">notiť podobnosť záznamov iba podľa hodnoty GHI je nepostačujúce. Ak chceme hodnotiť podobnosť záznamov podľa viacerých hodnôt a chceme aby každá hodnota mala na podobnosť rôzny vplyv, tak ako aj produkcia FVE závisí rozdielne od týchto hodnôt, musíme vyjadriť tento vplyv a zakomponovať ho do výpočtov. Pre tento účel sme vytvorili </w:t>
      </w:r>
      <w:r>
        <w:rPr>
          <w:rFonts w:eastAsiaTheme="minorEastAsia"/>
          <w:i/>
        </w:rPr>
        <w:t>faktory podobnosti</w:t>
      </w:r>
      <w:r>
        <w:rPr>
          <w:rFonts w:eastAsiaTheme="minorEastAsia"/>
        </w:rPr>
        <w:t xml:space="preserve">. Faktor podobnosti GHI vyjadruje silu vplyvu podobnosti záznamov v hodnote GHI na celkovú podobnosť záznamov. </w:t>
      </w:r>
    </w:p>
    <w:p w14:paraId="59D8FC20" w14:textId="46D2A0FD" w:rsidR="00816C67" w:rsidRDefault="00816C67" w:rsidP="00816C67">
      <w:pPr>
        <w:rPr>
          <w:rFonts w:eastAsiaTheme="minorEastAsia"/>
        </w:rPr>
      </w:pPr>
      <w:r>
        <w:rPr>
          <w:rFonts w:eastAsiaTheme="minorEastAsia"/>
        </w:rPr>
        <w:t xml:space="preserve">Pre ďalší experiment sme sa rozhodli hodnotiť podobnosť záznamov podľa GHI, teploty vzduchu a rýchlosti vetra s faktormi podobnosti 90 pre GHI, 10 pre teplotu vzduchu a 1 pre rýchlosť vetra. Tieto hodnoty sme zobrali z kapitoly </w:t>
      </w:r>
      <w:r>
        <w:rPr>
          <w:rFonts w:eastAsiaTheme="minorEastAsia"/>
        </w:rPr>
        <w:fldChar w:fldCharType="begin"/>
      </w:r>
      <w:r>
        <w:rPr>
          <w:rFonts w:eastAsiaTheme="minorEastAsia"/>
        </w:rPr>
        <w:instrText xml:space="preserve"> REF _Ref449624578 \r \h </w:instrText>
      </w:r>
      <w:r>
        <w:rPr>
          <w:rFonts w:eastAsiaTheme="minorEastAsia"/>
        </w:rPr>
      </w:r>
      <w:r>
        <w:rPr>
          <w:rFonts w:eastAsiaTheme="minorEastAsia"/>
        </w:rPr>
        <w:fldChar w:fldCharType="separate"/>
      </w:r>
      <w:r>
        <w:rPr>
          <w:rFonts w:eastAsiaTheme="minorEastAsia"/>
        </w:rPr>
        <w:t>1.2</w:t>
      </w:r>
      <w:r>
        <w:rPr>
          <w:rFonts w:eastAsiaTheme="minorEastAsia"/>
        </w:rPr>
        <w:fldChar w:fldCharType="end"/>
      </w:r>
      <w:r>
        <w:rPr>
          <w:rFonts w:eastAsiaTheme="minorEastAsia"/>
        </w:rPr>
        <w:t xml:space="preserve">, kde píšeme, že presnosť predikcie </w:t>
      </w:r>
      <w:r>
        <w:rPr>
          <w:rFonts w:eastAsiaTheme="minorEastAsia"/>
        </w:rPr>
        <w:lastRenderedPageBreak/>
        <w:t>produkcie FVE závisí od presnosti výpočtu GHI na úrovni 90</w:t>
      </w:r>
      <w:r w:rsidR="004E6FDF">
        <w:rPr>
          <w:rFonts w:eastAsiaTheme="minorEastAsia"/>
        </w:rPr>
        <w:t xml:space="preserve"> </w:t>
      </w:r>
      <w:r>
        <w:rPr>
          <w:rFonts w:eastAsiaTheme="minorEastAsia"/>
        </w:rPr>
        <w:t>%, od teploty vzduchu na úrovni 10</w:t>
      </w:r>
      <w:r w:rsidR="004E6FDF">
        <w:rPr>
          <w:rFonts w:eastAsiaTheme="minorEastAsia"/>
        </w:rPr>
        <w:t xml:space="preserve"> </w:t>
      </w:r>
      <w:r>
        <w:rPr>
          <w:rFonts w:eastAsiaTheme="minorEastAsia"/>
        </w:rPr>
        <w:t>% a od rýchlosti vetra na úrovni 1</w:t>
      </w:r>
      <w:r w:rsidR="004E6FDF">
        <w:rPr>
          <w:rFonts w:eastAsiaTheme="minorEastAsia"/>
        </w:rPr>
        <w:t xml:space="preserve"> </w:t>
      </w:r>
      <w:r>
        <w:rPr>
          <w:rFonts w:eastAsiaTheme="minorEastAsia"/>
        </w:rPr>
        <w:t>%. Pri výpočte hodnoty celkovej podobnosti jednotlivé podobnosti v hodnotách GHI, teploty vzduchu (</w:t>
      </w:r>
      <m:oMath>
        <m:r>
          <w:rPr>
            <w:rFonts w:ascii="Cambria Math" w:eastAsiaTheme="minorEastAsia" w:hAnsi="Cambria Math"/>
          </w:rPr>
          <m:t>T</m:t>
        </m:r>
      </m:oMath>
      <w:r>
        <w:rPr>
          <w:rFonts w:eastAsiaTheme="minorEastAsia"/>
        </w:rPr>
        <w:t>) a rýchlosti vetra (</w:t>
      </w:r>
      <m:oMath>
        <m:r>
          <w:rPr>
            <w:rFonts w:ascii="Cambria Math" w:eastAsiaTheme="minorEastAsia" w:hAnsi="Cambria Math"/>
          </w:rPr>
          <m:t>RV</m:t>
        </m:r>
      </m:oMath>
      <w:r>
        <w:rPr>
          <w:rFonts w:eastAsiaTheme="minorEastAsia"/>
        </w:rPr>
        <w:t>) vynásobíme ich fak</w:t>
      </w:r>
      <w:r w:rsidR="00DB5898">
        <w:rPr>
          <w:rFonts w:eastAsiaTheme="minorEastAsia"/>
        </w:rPr>
        <w:softHyphen/>
      </w:r>
      <w:r>
        <w:rPr>
          <w:rFonts w:eastAsiaTheme="minorEastAsia"/>
        </w:rPr>
        <w:t xml:space="preserve">torom podobnosti </w:t>
      </w:r>
      <m:oMath>
        <m:r>
          <w:rPr>
            <w:rFonts w:ascii="Cambria Math" w:eastAsiaTheme="minorEastAsia" w:hAnsi="Cambria Math"/>
          </w:rPr>
          <m:t>F</m:t>
        </m:r>
      </m:oMath>
      <w:r>
        <w:rPr>
          <w:rFonts w:eastAsiaTheme="minorEastAsia"/>
        </w:rPr>
        <w:t xml:space="preserve"> a tieto hodnoty sčítame.</w:t>
      </w:r>
    </w:p>
    <w:p w14:paraId="744D41F2" w14:textId="77777777" w:rsidR="00816C67" w:rsidRPr="00545122" w:rsidRDefault="00816C67" w:rsidP="00816C67">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GHI</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GHI</m:t>
                  </m:r>
                </m:sub>
              </m:sSub>
            </m:e>
          </m:d>
          <m:r>
            <w:rPr>
              <w:rFonts w:ascii="Cambria Math" w:hAnsi="Cambria Math"/>
            </w:rPr>
            <m:t>+</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T</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RV</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i,RV</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RV</m:t>
                  </m:r>
                </m:sub>
              </m:sSub>
            </m:e>
          </m:d>
          <m:r>
            <w:rPr>
              <w:rFonts w:ascii="Cambria Math" w:hAnsi="Cambria Math"/>
            </w:rPr>
            <m:t xml:space="preserve"> </m:t>
          </m:r>
        </m:oMath>
      </m:oMathPara>
    </w:p>
    <w:p w14:paraId="52E7D773" w14:textId="77777777" w:rsidR="00816C67" w:rsidRPr="006105FA" w:rsidRDefault="00816C67" w:rsidP="00816C67">
      <w:pPr>
        <w:rPr>
          <w:rFonts w:eastAsiaTheme="minorEastAsia"/>
        </w:rPr>
      </w:pPr>
      <w:r>
        <w:rPr>
          <w:rFonts w:eastAsiaTheme="minorEastAsia"/>
        </w:rPr>
        <w:t>Rovnako ako škálu GHI vypočítame aj škálu teploty vzduchu a rýchlosti vetra.</w:t>
      </w:r>
    </w:p>
    <w:p w14:paraId="23413E68" w14:textId="77777777" w:rsidR="00816C67" w:rsidRPr="006105FA" w:rsidRDefault="00816C67"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r>
                <w:rPr>
                  <w:rFonts w:ascii="Cambria Math" w:eastAsiaTheme="minorEastAsia" w:hAnsi="Cambria Math"/>
                </w:rPr>
                <m:t>)</m:t>
              </m:r>
            </m:e>
          </m:d>
          <m:r>
            <w:rPr>
              <w:rFonts w:ascii="Cambria Math" w:eastAsiaTheme="minorEastAsia" w:hAnsi="Cambria Math"/>
            </w:rPr>
            <m:t xml:space="preserve"> </m:t>
          </m:r>
        </m:oMath>
      </m:oMathPara>
    </w:p>
    <w:p w14:paraId="1903D747" w14:textId="77777777" w:rsidR="00816C67" w:rsidRPr="003C5ED7" w:rsidRDefault="00816C67"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e>
          </m:d>
          <m:r>
            <w:rPr>
              <w:rFonts w:ascii="Cambria Math" w:eastAsiaTheme="minorEastAsia" w:hAnsi="Cambria Math"/>
            </w:rPr>
            <m:t xml:space="preserve"> </m:t>
          </m:r>
        </m:oMath>
      </m:oMathPara>
    </w:p>
    <w:p w14:paraId="43667AD0" w14:textId="77777777" w:rsidR="00816C67" w:rsidRPr="003C5ED7" w:rsidRDefault="00816C67"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r>
                <w:rPr>
                  <w:rFonts w:ascii="Cambria Math" w:eastAsiaTheme="minorEastAsia" w:hAnsi="Cambria Math"/>
                </w:rPr>
                <m:t>)</m:t>
              </m:r>
            </m:e>
          </m:d>
          <m:r>
            <w:rPr>
              <w:rFonts w:ascii="Cambria Math" w:eastAsiaTheme="minorEastAsia" w:hAnsi="Cambria Math"/>
            </w:rPr>
            <m:t xml:space="preserve"> </m:t>
          </m:r>
        </m:oMath>
      </m:oMathPara>
    </w:p>
    <w:p w14:paraId="4D8243FF" w14:textId="109AD93F" w:rsidR="00816C67" w:rsidRDefault="00816C67" w:rsidP="00816C67">
      <w:pPr>
        <w:rPr>
          <w:rFonts w:eastAsiaTheme="minorEastAsia"/>
          <w:noProof/>
          <w:lang w:eastAsia="sk-SK"/>
        </w:rPr>
      </w:pPr>
      <w:r>
        <w:rPr>
          <w:rFonts w:eastAsiaTheme="minorEastAsia"/>
        </w:rPr>
        <w:t>Musíme ešte zmieniť, že hodnota faktorov podobnosti nemá výpovednú hodnotu sama o sebe, ale dôležitý je pomer faktorov podobnosti</w:t>
      </w:r>
      <w:r w:rsidR="00AD3E38">
        <w:rPr>
          <w:rFonts w:eastAsiaTheme="minorEastAsia"/>
        </w:rPr>
        <w:t>,</w:t>
      </w:r>
      <w:r>
        <w:rPr>
          <w:rFonts w:eastAsiaTheme="minorEastAsia"/>
        </w:rPr>
        <w:t xml:space="preserve"> a že rovnako vieme ohodnotiť podobnosť záznamov aj podľa všetkých prediktorov.</w:t>
      </w:r>
      <w:r w:rsidR="007F7C4A" w:rsidRPr="007F7C4A">
        <w:rPr>
          <w:rFonts w:eastAsiaTheme="minorEastAsia"/>
          <w:noProof/>
          <w:lang w:eastAsia="sk-SK"/>
        </w:rPr>
        <w:t xml:space="preserve"> </w:t>
      </w:r>
    </w:p>
    <w:p w14:paraId="3580A471" w14:textId="25B2D49F" w:rsidR="007F7C4A" w:rsidRDefault="00816C67" w:rsidP="00816C67">
      <w:pPr>
        <w:rPr>
          <w:rFonts w:eastAsiaTheme="minorEastAsia"/>
          <w:noProof/>
          <w:lang w:eastAsia="sk-SK"/>
        </w:rPr>
      </w:pPr>
      <w:r>
        <w:rPr>
          <w:rFonts w:eastAsiaTheme="minorEastAsia"/>
        </w:rPr>
        <w:t>Už výberom najpodobnejších dát do trénovacej množiny podľa vyššie uvedeného prí</w:t>
      </w:r>
      <w:r w:rsidR="004E6FDF">
        <w:rPr>
          <w:rFonts w:eastAsiaTheme="minorEastAsia"/>
        </w:rPr>
        <w:softHyphen/>
      </w:r>
      <w:r>
        <w:rPr>
          <w:rFonts w:eastAsiaTheme="minorEastAsia"/>
        </w:rPr>
        <w:t>kladu s GHI, teplotou vzduchu a rýchlosťou vetra sa nám podarilo dosiahnuť nižšiu chybu predikcie oproti klasickému spôsoby výberu niekoľkých predchádzajúcich záznamov. Pri tomto experimente sme predikovali produkciu FVE za celý deň (hodinové záznamy boli sčítané). Pri klasickom spôsobe sme do trénovacej množiny vybrali 30 predchádzajúcich dní a pri výbere trénovacej množiny podľa podobnosti sme vybrali 30 naj</w:t>
      </w:r>
      <w:r w:rsidR="004E6FDF">
        <w:rPr>
          <w:rFonts w:eastAsiaTheme="minorEastAsia"/>
        </w:rPr>
        <w:t>podobnejších dní. Výsledky sú z</w:t>
      </w:r>
      <w:r>
        <w:rPr>
          <w:rFonts w:eastAsiaTheme="minorEastAsia"/>
        </w:rPr>
        <w:t>obra</w:t>
      </w:r>
      <w:r w:rsidR="004E6FDF">
        <w:rPr>
          <w:rFonts w:eastAsiaTheme="minorEastAsia"/>
        </w:rPr>
        <w:softHyphen/>
      </w:r>
      <w:r>
        <w:rPr>
          <w:rFonts w:eastAsiaTheme="minorEastAsia"/>
        </w:rPr>
        <w:t>zené na grafe (</w:t>
      </w:r>
      <w:r w:rsidR="00AD3E38">
        <w:rPr>
          <w:rFonts w:eastAsiaTheme="minorEastAsia"/>
        </w:rPr>
        <w:fldChar w:fldCharType="begin"/>
      </w:r>
      <w:r w:rsidR="00AD3E38">
        <w:rPr>
          <w:rFonts w:eastAsiaTheme="minorEastAsia"/>
        </w:rPr>
        <w:instrText xml:space="preserve"> REF _Ref450419150 \h </w:instrText>
      </w:r>
      <w:r w:rsidR="00AD3E38">
        <w:rPr>
          <w:rFonts w:eastAsiaTheme="minorEastAsia"/>
        </w:rPr>
      </w:r>
      <w:r w:rsidR="00AD3E38">
        <w:rPr>
          <w:rFonts w:eastAsiaTheme="minorEastAsia"/>
        </w:rPr>
        <w:fldChar w:fldCharType="separate"/>
      </w:r>
      <w:r w:rsidR="00AD3E38">
        <w:t xml:space="preserve">Obrázok </w:t>
      </w:r>
      <w:r w:rsidR="00AD3E38">
        <w:rPr>
          <w:noProof/>
        </w:rPr>
        <w:t>5</w:t>
      </w:r>
      <w:r w:rsidR="00AD3E38">
        <w:rPr>
          <w:rFonts w:eastAsiaTheme="minorEastAsia"/>
        </w:rPr>
        <w:fldChar w:fldCharType="end"/>
      </w:r>
      <w:r>
        <w:rPr>
          <w:rFonts w:eastAsiaTheme="minorEastAsia"/>
        </w:rPr>
        <w:t xml:space="preserve">), kde môžeme porovnať chybu predikcie pomocou metrík </w:t>
      </w:r>
      <w:r w:rsidRPr="00691840">
        <w:rPr>
          <w:rFonts w:eastAsiaTheme="minorEastAsia"/>
          <w:i/>
        </w:rPr>
        <w:t>rRMSE</w:t>
      </w:r>
      <w:r>
        <w:rPr>
          <w:rFonts w:eastAsiaTheme="minorEastAsia"/>
        </w:rPr>
        <w:t xml:space="preserve"> a </w:t>
      </w:r>
      <w:r w:rsidRPr="00691840">
        <w:rPr>
          <w:rFonts w:eastAsiaTheme="minorEastAsia"/>
          <w:i/>
        </w:rPr>
        <w:t>rMAE</w:t>
      </w:r>
      <w:r>
        <w:rPr>
          <w:rFonts w:eastAsiaTheme="minorEastAsia"/>
        </w:rPr>
        <w:t xml:space="preserve">, ktoré sme vysvetlili v kapitole </w:t>
      </w:r>
      <w:r>
        <w:rPr>
          <w:rFonts w:eastAsiaTheme="minorEastAsia"/>
        </w:rPr>
        <w:fldChar w:fldCharType="begin"/>
      </w:r>
      <w:r>
        <w:rPr>
          <w:rFonts w:eastAsiaTheme="minorEastAsia"/>
        </w:rPr>
        <w:instrText xml:space="preserve"> REF _Ref436077951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i/>
        </w:rPr>
        <w:t>.</w:t>
      </w:r>
      <w:r w:rsidR="007F7C4A" w:rsidRPr="007F7C4A">
        <w:rPr>
          <w:rFonts w:eastAsiaTheme="minorEastAsia"/>
          <w:noProof/>
          <w:lang w:eastAsia="sk-SK"/>
        </w:rPr>
        <w:t xml:space="preserve"> </w:t>
      </w:r>
    </w:p>
    <w:p w14:paraId="3A3723D3" w14:textId="77777777" w:rsidR="004E6FDF" w:rsidRDefault="004E6FDF" w:rsidP="004E6FDF">
      <w:pPr>
        <w:keepNext/>
        <w:spacing w:after="0"/>
        <w:ind w:left="1560"/>
      </w:pPr>
      <w:r>
        <w:rPr>
          <w:rFonts w:eastAsiaTheme="minorEastAsia"/>
          <w:noProof/>
          <w:lang w:eastAsia="sk-SK"/>
        </w:rPr>
        <w:drawing>
          <wp:inline distT="0" distB="0" distL="0" distR="0" wp14:anchorId="1563C5A2" wp14:editId="7E42FE9B">
            <wp:extent cx="3351600" cy="2394000"/>
            <wp:effectExtent l="0" t="0" r="127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_podobnost.png"/>
                    <pic:cNvPicPr/>
                  </pic:nvPicPr>
                  <pic:blipFill>
                    <a:blip r:embed="rId15">
                      <a:extLst>
                        <a:ext uri="{28A0092B-C50C-407E-A947-70E740481C1C}">
                          <a14:useLocalDpi xmlns:a14="http://schemas.microsoft.com/office/drawing/2010/main" val="0"/>
                        </a:ext>
                      </a:extLst>
                    </a:blip>
                    <a:stretch>
                      <a:fillRect/>
                    </a:stretch>
                  </pic:blipFill>
                  <pic:spPr>
                    <a:xfrm>
                      <a:off x="0" y="0"/>
                      <a:ext cx="3351600" cy="2394000"/>
                    </a:xfrm>
                    <a:prstGeom prst="rect">
                      <a:avLst/>
                    </a:prstGeom>
                  </pic:spPr>
                </pic:pic>
              </a:graphicData>
            </a:graphic>
          </wp:inline>
        </w:drawing>
      </w:r>
    </w:p>
    <w:p w14:paraId="19775D96" w14:textId="1BB3EFDA" w:rsidR="00816C67" w:rsidRDefault="004E6FDF" w:rsidP="004E6FDF">
      <w:pPr>
        <w:pStyle w:val="Popis"/>
        <w:rPr>
          <w:rFonts w:eastAsiaTheme="minorEastAsia"/>
        </w:rPr>
      </w:pPr>
      <w:bookmarkStart w:id="43" w:name="_Ref450419150"/>
      <w:r>
        <w:t xml:space="preserve">Obrázok </w:t>
      </w:r>
      <w:fldSimple w:instr=" SEQ Obrázok \* ARABIC ">
        <w:r w:rsidR="00B43270">
          <w:rPr>
            <w:noProof/>
          </w:rPr>
          <w:t>5</w:t>
        </w:r>
      </w:fldSimple>
      <w:bookmarkEnd w:id="43"/>
      <w:r>
        <w:t xml:space="preserve">: </w:t>
      </w:r>
      <w:r w:rsidRPr="003E1737">
        <w:t>Porovnanie chyby predikcie poľa spôsobu výberu trénovacej množiny</w:t>
      </w:r>
      <w:r>
        <w:t>.</w:t>
      </w:r>
    </w:p>
    <w:p w14:paraId="4DD72A24" w14:textId="572372FD" w:rsidR="00D87650" w:rsidRDefault="00D87650" w:rsidP="00D87650">
      <w:pPr>
        <w:pStyle w:val="Nadpis3"/>
      </w:pPr>
      <w:r>
        <w:lastRenderedPageBreak/>
        <w:t>Zrýchlenie výpočtov v</w:t>
      </w:r>
      <w:r w:rsidR="0084542F">
        <w:t> </w:t>
      </w:r>
      <w:r>
        <w:t>R</w:t>
      </w:r>
    </w:p>
    <w:p w14:paraId="12BE82F1" w14:textId="3EAAC932" w:rsidR="00D31A14" w:rsidRDefault="00D31A14" w:rsidP="0084542F">
      <w:r>
        <w:t>Jazyk R je vhodný a pohodlný pre implementáciu nášho riešenia, ale vykonávanie skriptov v jazyku R je v porovnaní s inými jazykmi pomalé. S</w:t>
      </w:r>
      <w:r w:rsidR="0084542F">
        <w:t xml:space="preserve">kripty na testovanie presnosti predikcie použitím rôznych kombinácií nastavení predikčného modelu a rôznych kombinácií faktorov podobnosti pri výbere záznamov do trénovacej množiny </w:t>
      </w:r>
      <w:r>
        <w:t>vyžadovali veľa pro</w:t>
      </w:r>
      <w:r w:rsidR="008D1C6F">
        <w:softHyphen/>
      </w:r>
      <w:r>
        <w:t>ce</w:t>
      </w:r>
      <w:r w:rsidR="008D1C6F">
        <w:softHyphen/>
      </w:r>
      <w:r>
        <w:t>so</w:t>
      </w:r>
      <w:r w:rsidR="008D1C6F">
        <w:softHyphen/>
      </w:r>
      <w:r>
        <w:t>ro</w:t>
      </w:r>
      <w:r w:rsidR="008D1C6F">
        <w:softHyphen/>
      </w:r>
      <w:r>
        <w:t>vého času. H</w:t>
      </w:r>
      <w:r w:rsidR="0084542F">
        <w:t xml:space="preserve">ľadali sme </w:t>
      </w:r>
      <w:r>
        <w:t xml:space="preserve">preto </w:t>
      </w:r>
      <w:r w:rsidR="0084542F">
        <w:t xml:space="preserve">spôsob ako vykonávanie týchto skriptov zrýchliť. </w:t>
      </w:r>
    </w:p>
    <w:p w14:paraId="39CACC74" w14:textId="7C125F18" w:rsidR="00D31A14" w:rsidRPr="00D31A14" w:rsidRDefault="00D31A14" w:rsidP="0084542F">
      <w:r>
        <w:t xml:space="preserve">Jazyk R kompiluje funkcie, ktoré sme definovali v externom súbore počas vykonávania zdrojového kódu. Preto sme použili balík </w:t>
      </w:r>
      <w:r>
        <w:rPr>
          <w:i/>
        </w:rPr>
        <w:t>compiler</w:t>
      </w:r>
      <w:r>
        <w:t xml:space="preserve"> na predkompiláciu funkcií. Použitím balíka </w:t>
      </w:r>
      <w:r>
        <w:rPr>
          <w:i/>
        </w:rPr>
        <w:t>microbenchmark</w:t>
      </w:r>
      <w:r>
        <w:t xml:space="preserve"> sme vedeli porovnať rýchlosť vykonávania skriptu pred a po predkompilácii </w:t>
      </w:r>
      <w:r w:rsidR="008D1C6F">
        <w:t>a rovnako aj rôzne spôsoby implementácie rovnakej funkcionality.</w:t>
      </w:r>
    </w:p>
    <w:p w14:paraId="31BEC377" w14:textId="2F568EDB" w:rsidR="0084542F" w:rsidRDefault="0084542F" w:rsidP="0084542F">
      <w:r>
        <w:t xml:space="preserve">Christenson a Morris </w:t>
      </w:r>
      <w:sdt>
        <w:sdtPr>
          <w:id w:val="-1643571031"/>
          <w:citation/>
        </w:sdtPr>
        <w:sdtContent>
          <w:r>
            <w:fldChar w:fldCharType="begin"/>
          </w:r>
          <w:r>
            <w:instrText xml:space="preserve"> CITATION Chr09 \l 1051 </w:instrText>
          </w:r>
          <w:r>
            <w:fldChar w:fldCharType="separate"/>
          </w:r>
          <w:r w:rsidR="00DD7767" w:rsidRPr="00DD7767">
            <w:rPr>
              <w:noProof/>
            </w:rPr>
            <w:t>[16]</w:t>
          </w:r>
          <w:r>
            <w:fldChar w:fldCharType="end"/>
          </w:r>
        </w:sdtContent>
      </w:sdt>
      <w:r>
        <w:t xml:space="preserve"> merali efektívnosť zrýchlenia vykonávania jazyka R na strojoch s operačným systémom Windows. Podľa ich meraní má na 64-bitovom operačnom systéme Windows XP použitím matíc namiesto tabuliek</w:t>
      </w:r>
      <w:r w:rsidR="00094D34">
        <w:rPr>
          <w:rStyle w:val="Odkaznapoznmkupodiarou"/>
        </w:rPr>
        <w:footnoteReference w:id="1"/>
      </w:r>
      <w:r w:rsidR="00094D34">
        <w:t xml:space="preserve"> </w:t>
      </w:r>
      <w:r>
        <w:t>dosia</w:t>
      </w:r>
      <w:r w:rsidR="00094D34">
        <w:t>h</w:t>
      </w:r>
      <w:r>
        <w:t>li v priemere zrýchlenie o hodnote 97,76 %, predbežnou alokáciou pamäte po blokoch (na rozdiel od postupného alo</w:t>
      </w:r>
      <w:r w:rsidR="008D1C6F">
        <w:softHyphen/>
      </w:r>
      <w:r>
        <w:t>ko</w:t>
      </w:r>
      <w:r w:rsidR="008D1C6F">
        <w:softHyphen/>
      </w:r>
      <w:r>
        <w:t>vania pamäti) 89,73 % a paralelizáciou na štyroch jadrách 49,12 %.</w:t>
      </w:r>
    </w:p>
    <w:p w14:paraId="7E5D694B" w14:textId="1E710E15" w:rsidR="0084542F" w:rsidRDefault="0084542F" w:rsidP="0084542F">
      <w:r>
        <w:t>Rozhodli sme sa preto tiež aplikovať tieto zmeny na náš zdrojový kód aj s použitím vektorových funkcií namiesto cyklov. Podarilo sa nám zrýchliť beh skriptov viac ako päť násobne. Na nasledujúcom grafe (</w:t>
      </w:r>
      <w:r w:rsidR="005A7E70">
        <w:fldChar w:fldCharType="begin"/>
      </w:r>
      <w:r w:rsidR="005A7E70">
        <w:instrText xml:space="preserve"> REF _Ref450204954 \h </w:instrText>
      </w:r>
      <w:r w:rsidR="005A7E70">
        <w:fldChar w:fldCharType="separate"/>
      </w:r>
      <w:r w:rsidR="00AD3E38">
        <w:t xml:space="preserve">Obrázok </w:t>
      </w:r>
      <w:r w:rsidR="00AD3E38">
        <w:rPr>
          <w:noProof/>
        </w:rPr>
        <w:t>6</w:t>
      </w:r>
      <w:r w:rsidR="005A7E70">
        <w:fldChar w:fldCharType="end"/>
      </w:r>
      <w:r>
        <w:t>) je vidieť priemerný čas behov skriptov pred apli</w:t>
      </w:r>
      <w:r>
        <w:softHyphen/>
        <w:t>ko</w:t>
      </w:r>
      <w:r>
        <w:softHyphen/>
        <w:t xml:space="preserve">vaním zmien zdrojového kódu, po použití matice namiesto tabuľky, predbežnej alokácií pamäte a použití vektorových funkcií namiesto cyklov a po následnej paralelizácii. </w:t>
      </w:r>
      <w:r w:rsidR="00FF75C0">
        <w:t>Pre para</w:t>
      </w:r>
      <w:r w:rsidR="00AD3E38">
        <w:softHyphen/>
      </w:r>
      <w:r w:rsidR="00FF75C0">
        <w:t>le</w:t>
      </w:r>
      <w:r w:rsidR="00AD3E38">
        <w:softHyphen/>
      </w:r>
      <w:r w:rsidR="00FF75C0">
        <w:t>lizáciu výpočtov sme použili, rovnako ako Christenson a</w:t>
      </w:r>
      <w:r w:rsidR="002F691F">
        <w:t> </w:t>
      </w:r>
      <w:r w:rsidR="00FF75C0">
        <w:t>Morris</w:t>
      </w:r>
      <w:r w:rsidR="002F691F">
        <w:t xml:space="preserve">, balík </w:t>
      </w:r>
      <w:r w:rsidR="002F691F">
        <w:rPr>
          <w:i/>
        </w:rPr>
        <w:t>snow</w:t>
      </w:r>
      <w:r w:rsidR="002F691F">
        <w:t>, ktorý umožňuje paralelizáciu na operačnom systéme Windows.</w:t>
      </w:r>
      <w:r w:rsidR="00FF75C0">
        <w:t xml:space="preserve"> </w:t>
      </w:r>
      <w:r>
        <w:t>Rozdiely po aplikácií prvej sady zmien boli pochopiteľne väčšie pri skriptoch, ktoré pracovali s väčším obsahom dát. Graf znázorňuje výsledky zrýchlenia na kratšom testovacom skripte.</w:t>
      </w:r>
    </w:p>
    <w:p w14:paraId="02B81FEE" w14:textId="782368F1" w:rsidR="00AD3E38" w:rsidRDefault="00AD3E38" w:rsidP="0084542F">
      <w:r>
        <w:t>Naše výsledky sa samozrejme líšia od výsledkov Christensona a Morrisa a sú in</w:t>
      </w:r>
      <w:r>
        <w:softHyphen/>
        <w:t>di</w:t>
      </w:r>
      <w:r>
        <w:softHyphen/>
        <w:t>vi</w:t>
      </w:r>
      <w:r>
        <w:softHyphen/>
        <w:t>du</w:t>
      </w:r>
      <w:r>
        <w:softHyphen/>
        <w:t>ál</w:t>
      </w:r>
      <w:r>
        <w:softHyphen/>
        <w:t>ne pre každý stroj s inou špecifikáciou. My sme tieto výsledky dosiahli na operačnom systéme Windows 10 (64-bit) a procesore Intel Core</w:t>
      </w:r>
      <w:r w:rsidRPr="00EE32B8">
        <w:t xml:space="preserve"> i5-2450M CPU </w:t>
      </w:r>
      <w:r>
        <w:t>s frekvenciou</w:t>
      </w:r>
      <w:r w:rsidRPr="00EE32B8">
        <w:t xml:space="preserve"> 2.50</w:t>
      </w:r>
      <w:r>
        <w:t xml:space="preserve"> </w:t>
      </w:r>
      <w:r w:rsidRPr="00EE32B8">
        <w:t>GHz</w:t>
      </w:r>
      <w:r>
        <w:t xml:space="preserve"> s dvomi jadrami a štyrmi vláknami (angl. thread).</w:t>
      </w:r>
    </w:p>
    <w:p w14:paraId="5FFF61B7" w14:textId="77777777" w:rsidR="005A7E70" w:rsidRDefault="005A7E70" w:rsidP="005A7E70">
      <w:pPr>
        <w:keepNext/>
        <w:spacing w:after="0"/>
        <w:ind w:firstLine="1843"/>
      </w:pPr>
      <w:r>
        <w:rPr>
          <w:noProof/>
          <w:lang w:eastAsia="sk-SK"/>
        </w:rPr>
        <w:lastRenderedPageBreak/>
        <w:drawing>
          <wp:inline distT="0" distB="0" distL="0" distR="0" wp14:anchorId="5992FF9F" wp14:editId="097ADFF3">
            <wp:extent cx="3319200" cy="284400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ychlenie_R.png"/>
                    <pic:cNvPicPr/>
                  </pic:nvPicPr>
                  <pic:blipFill>
                    <a:blip r:embed="rId16">
                      <a:extLst>
                        <a:ext uri="{28A0092B-C50C-407E-A947-70E740481C1C}">
                          <a14:useLocalDpi xmlns:a14="http://schemas.microsoft.com/office/drawing/2010/main" val="0"/>
                        </a:ext>
                      </a:extLst>
                    </a:blip>
                    <a:stretch>
                      <a:fillRect/>
                    </a:stretch>
                  </pic:blipFill>
                  <pic:spPr>
                    <a:xfrm>
                      <a:off x="0" y="0"/>
                      <a:ext cx="3319200" cy="2844000"/>
                    </a:xfrm>
                    <a:prstGeom prst="rect">
                      <a:avLst/>
                    </a:prstGeom>
                  </pic:spPr>
                </pic:pic>
              </a:graphicData>
            </a:graphic>
          </wp:inline>
        </w:drawing>
      </w:r>
    </w:p>
    <w:p w14:paraId="71C9A211" w14:textId="3E1D5265" w:rsidR="0084542F" w:rsidRPr="0084542F" w:rsidRDefault="005A7E70" w:rsidP="00AD3E38">
      <w:pPr>
        <w:pStyle w:val="Popis"/>
      </w:pPr>
      <w:bookmarkStart w:id="44" w:name="_Ref450204954"/>
      <w:r>
        <w:t xml:space="preserve">Obrázok </w:t>
      </w:r>
      <w:fldSimple w:instr=" SEQ Obrázok \* ARABIC ">
        <w:r w:rsidR="00B43270">
          <w:rPr>
            <w:noProof/>
          </w:rPr>
          <w:t>6</w:t>
        </w:r>
      </w:fldSimple>
      <w:bookmarkEnd w:id="44"/>
      <w:r w:rsidRPr="00D40C52">
        <w:t>: Porovnanie časov vykonávania skriptu</w:t>
      </w:r>
      <w:r w:rsidR="003E6EBC">
        <w:t>.</w:t>
      </w:r>
    </w:p>
    <w:p w14:paraId="7EC45F88" w14:textId="2C5ED2D6" w:rsidR="00F470CB" w:rsidRDefault="003C2A4F" w:rsidP="00F470CB">
      <w:pPr>
        <w:pStyle w:val="Nadpis2"/>
      </w:pPr>
      <w:bookmarkStart w:id="45" w:name="_Toc450420965"/>
      <w:r>
        <w:t>Experimenty a testy presnosti predikcie</w:t>
      </w:r>
      <w:bookmarkEnd w:id="45"/>
    </w:p>
    <w:p w14:paraId="0A710DDF" w14:textId="7D34D17A" w:rsidR="00FC7088" w:rsidRDefault="003E26F6" w:rsidP="00FC7088">
      <w:r>
        <w:t>Väčšina našich experimentov spočívala v testovaní rôznych kombinácií nastavení predikčného modelu. Testovaním a porovnávaním presnosti sme hľadali kombináciu nastavení, pri ktorých predikcia dosahovala najmenšiu chybu podľa metrík rRMSE a rMAE. Kombinovali sme rôzne kombinácie premenných vstupujúcich do predikcie s kombináciami nastavení ná</w:t>
      </w:r>
      <w:r w:rsidR="00AD3E38">
        <w:softHyphen/>
      </w:r>
      <w:r>
        <w:t>hodného lesa regresných stromov a</w:t>
      </w:r>
      <w:r w:rsidR="00236FFF">
        <w:t>j</w:t>
      </w:r>
      <w:r>
        <w:t> s kombináciami rôznych hodnôt faktorov podobnosti pri výbere záznamov do trénovacej množiny.</w:t>
      </w:r>
      <w:r w:rsidR="00236FFF">
        <w:t xml:space="preserve"> </w:t>
      </w:r>
      <w:r w:rsidR="00FC7088">
        <w:t xml:space="preserve">Skripty na testovanie všetkých kombinácií </w:t>
      </w:r>
      <w:r w:rsidR="00236FFF">
        <w:t>vyžado</w:t>
      </w:r>
      <w:r w:rsidR="00236FFF">
        <w:softHyphen/>
        <w:t>vali veľa procesorového času,</w:t>
      </w:r>
      <w:r w:rsidR="00FC7088">
        <w:t xml:space="preserve"> takže sme dosahovali pokrok veľmi pomaly a postupne sme obmedzovali kombinácie podľa výsledkov presnosti predikcie. </w:t>
      </w:r>
    </w:p>
    <w:p w14:paraId="4351AE02" w14:textId="4AFC642D" w:rsidR="00FC7088" w:rsidRPr="000478DF" w:rsidRDefault="00FC7088" w:rsidP="00FC7088">
      <w:pPr>
        <w:rPr>
          <w:lang w:val="en-US"/>
        </w:rPr>
      </w:pPr>
      <w:r>
        <w:t>Porovnávali sme aj predikciu po celých dňoch a po jednotlivých hodinách. Rozdiely v presnosti predikcie boli len minimálne, ale predikcia po hodinách bola aj podľa našich očakávaní presnejšia, hoci sme predpokladali, že rozdiel bude väčší. Rozdiel v hodnotách metrík rRMSE a rMAE sa pohyboval len okolo 0.5</w:t>
      </w:r>
      <w:r w:rsidR="00236FFF">
        <w:t xml:space="preserve"> </w:t>
      </w:r>
      <w:r>
        <w:t>% až 1</w:t>
      </w:r>
      <w:r w:rsidR="00236FFF">
        <w:t xml:space="preserve"> </w:t>
      </w:r>
      <w:r>
        <w:t xml:space="preserve">% a napríklad pri hodnotách faktorov podobnosti 90 pre </w:t>
      </w:r>
      <w:r w:rsidR="00420652">
        <w:t>GHO</w:t>
      </w:r>
      <w:r>
        <w:t>, 10 pre teplotu vzduchu a 1 pre rýchlosť vetra bola chyba predikcie po dňoch menšia</w:t>
      </w:r>
      <w:r w:rsidR="00236FFF">
        <w:rPr>
          <w:rStyle w:val="Odkaznapoznmkupodiarou"/>
        </w:rPr>
        <w:footnoteReference w:id="2"/>
      </w:r>
      <w:r>
        <w:t>. V nasledujúcom grafe (</w:t>
      </w:r>
      <w:r w:rsidR="003E6EBC">
        <w:fldChar w:fldCharType="begin"/>
      </w:r>
      <w:r w:rsidR="003E6EBC">
        <w:instrText xml:space="preserve"> REF _Ref450413046 \h </w:instrText>
      </w:r>
      <w:r w:rsidR="003E6EBC">
        <w:fldChar w:fldCharType="separate"/>
      </w:r>
      <w:r w:rsidR="00AD3E38">
        <w:t xml:space="preserve">Obrázok </w:t>
      </w:r>
      <w:r w:rsidR="00AD3E38">
        <w:rPr>
          <w:noProof/>
        </w:rPr>
        <w:t>7</w:t>
      </w:r>
      <w:r w:rsidR="003E6EBC">
        <w:fldChar w:fldCharType="end"/>
      </w:r>
      <w:r>
        <w:t>) je vidieť porovnanie chyby p</w:t>
      </w:r>
      <w:r w:rsidR="007F7C4A">
        <w:t>redikcie po dňoch a po hodinách.</w:t>
      </w:r>
    </w:p>
    <w:p w14:paraId="5432F852" w14:textId="77777777" w:rsidR="00FC7088" w:rsidRDefault="00FC7088" w:rsidP="00FC7088">
      <w:pPr>
        <w:keepNext/>
        <w:spacing w:after="0"/>
        <w:ind w:firstLine="2127"/>
      </w:pPr>
      <w:r>
        <w:rPr>
          <w:noProof/>
          <w:lang w:eastAsia="sk-SK"/>
        </w:rPr>
        <w:lastRenderedPageBreak/>
        <w:drawing>
          <wp:inline distT="0" distB="0" distL="0" distR="0" wp14:anchorId="7ED538FD" wp14:editId="1C937BBA">
            <wp:extent cx="3312000" cy="2365200"/>
            <wp:effectExtent l="0" t="0" r="317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_den_vs_hod.png"/>
                    <pic:cNvPicPr/>
                  </pic:nvPicPr>
                  <pic:blipFill>
                    <a:blip r:embed="rId17">
                      <a:extLst>
                        <a:ext uri="{28A0092B-C50C-407E-A947-70E740481C1C}">
                          <a14:useLocalDpi xmlns:a14="http://schemas.microsoft.com/office/drawing/2010/main" val="0"/>
                        </a:ext>
                      </a:extLst>
                    </a:blip>
                    <a:stretch>
                      <a:fillRect/>
                    </a:stretch>
                  </pic:blipFill>
                  <pic:spPr>
                    <a:xfrm>
                      <a:off x="0" y="0"/>
                      <a:ext cx="3312000" cy="2365200"/>
                    </a:xfrm>
                    <a:prstGeom prst="rect">
                      <a:avLst/>
                    </a:prstGeom>
                  </pic:spPr>
                </pic:pic>
              </a:graphicData>
            </a:graphic>
          </wp:inline>
        </w:drawing>
      </w:r>
    </w:p>
    <w:p w14:paraId="79FA8091" w14:textId="70B703E7" w:rsidR="00FC7088" w:rsidRDefault="00FC7088" w:rsidP="009B4CEE">
      <w:pPr>
        <w:pStyle w:val="Popis"/>
      </w:pPr>
      <w:bookmarkStart w:id="46" w:name="_Ref450413046"/>
      <w:r>
        <w:t xml:space="preserve">Obrázok </w:t>
      </w:r>
      <w:fldSimple w:instr=" SEQ Obrázok \* ARABIC ">
        <w:r w:rsidR="00B43270">
          <w:rPr>
            <w:noProof/>
          </w:rPr>
          <w:t>7</w:t>
        </w:r>
      </w:fldSimple>
      <w:bookmarkEnd w:id="46"/>
      <w:r w:rsidRPr="00A20E08">
        <w:t>: Porovnanie chyby predikcie po dňoch a po hodinách</w:t>
      </w:r>
      <w:r w:rsidR="003E6EBC">
        <w:t>.</w:t>
      </w:r>
    </w:p>
    <w:p w14:paraId="521C1B70" w14:textId="1C4169C5" w:rsidR="00FC7088" w:rsidRDefault="00FC7088" w:rsidP="00FC7088">
      <w:pPr>
        <w:rPr>
          <w:lang w:val="en-US"/>
        </w:rPr>
      </w:pPr>
      <w:r>
        <w:t>Pri spracovaní a importe dát do databázy sme si všimli, že zmeny v </w:t>
      </w:r>
      <w:r w:rsidR="00420652">
        <w:t>GHO</w:t>
      </w:r>
      <w:r>
        <w:t xml:space="preserve"> a produkcii FVE sú na pohľad veľmi podobné v letnom období, čo odzrkadľuje fakt, že produkcia FVE závisí najmä od </w:t>
      </w:r>
      <w:r w:rsidR="00420652">
        <w:t>GHO</w:t>
      </w:r>
      <w:r>
        <w:t xml:space="preserve">. V zimnom období si ale tieto zmeny v hodnotách </w:t>
      </w:r>
      <w:r w:rsidR="00420652">
        <w:t>GHO</w:t>
      </w:r>
      <w:r>
        <w:t xml:space="preserve"> a produkcie FVE v rovnakom čase na pohľad neodpovedali tak ako v lete. Vykonali sme preto experiment, kedy sme rozdelili množinu dát na dve časti. Letná časť dát obsahovala záznamy z obdobia od jarnej do jesennej rovnodennosti (21. marec až 23. september) a zimná časť obsahovala záznamy z obdobia od jesennej do jarnej rovnodennosti (24. september až 20. marec). Pre obe podmnožiny sme testovali presnosť predikcie zvlášť.</w:t>
      </w:r>
    </w:p>
    <w:p w14:paraId="70E46052" w14:textId="4E4C1FF1" w:rsidR="00FC7088" w:rsidRDefault="001568ED" w:rsidP="00FC7088">
      <w:r>
        <w:rPr>
          <w:noProof/>
          <w:lang w:eastAsia="sk-SK"/>
        </w:rPr>
        <mc:AlternateContent>
          <mc:Choice Requires="wps">
            <w:drawing>
              <wp:anchor distT="0" distB="0" distL="114300" distR="114300" simplePos="0" relativeHeight="251704832" behindDoc="0" locked="0" layoutInCell="1" allowOverlap="1" wp14:anchorId="0C328C8F" wp14:editId="21584617">
                <wp:simplePos x="0" y="0"/>
                <wp:positionH relativeFrom="margin">
                  <wp:align>left</wp:align>
                </wp:positionH>
                <wp:positionV relativeFrom="paragraph">
                  <wp:posOffset>3514090</wp:posOffset>
                </wp:positionV>
                <wp:extent cx="2383155" cy="635"/>
                <wp:effectExtent l="0" t="0" r="0" b="8890"/>
                <wp:wrapTopAndBottom/>
                <wp:docPr id="4" name="Textové pole 4"/>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2E310F18" w14:textId="389B02DE" w:rsidR="003035C3" w:rsidRPr="00752250" w:rsidRDefault="003035C3" w:rsidP="003E6EBC">
                            <w:pPr>
                              <w:pStyle w:val="Popis"/>
                              <w:ind w:left="284" w:right="79" w:firstLine="0"/>
                              <w:rPr>
                                <w:noProof/>
                                <w:sz w:val="24"/>
                              </w:rPr>
                            </w:pPr>
                            <w:bookmarkStart w:id="47" w:name="_Ref450295996"/>
                            <w:r>
                              <w:t xml:space="preserve">Obrázok </w:t>
                            </w:r>
                            <w:fldSimple w:instr=" SEQ Obrázok \* ARABIC ">
                              <w:r w:rsidR="00B43270">
                                <w:rPr>
                                  <w:noProof/>
                                </w:rPr>
                                <w:t>8</w:t>
                              </w:r>
                            </w:fldSimple>
                            <w:bookmarkEnd w:id="47"/>
                            <w:r w:rsidRPr="00A836E1">
                              <w:t>: Porovnanie priemernej dennej produkcie v oboch obdobiach</w:t>
                            </w:r>
                            <w:r w:rsidR="003E6EB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28C8F" id="Textové pole 4" o:spid="_x0000_s1031" type="#_x0000_t202" style="position:absolute;left:0;text-align:left;margin-left:0;margin-top:276.7pt;width:187.65pt;height:.05pt;z-index:251704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" stroked="f">
                <v:textbox style="mso-fit-shape-to-text:t" inset="0,0,0,0">
                  <w:txbxContent>
                    <w:p w14:paraId="2E310F18" w14:textId="389B02DE" w:rsidR="003035C3" w:rsidRPr="00752250" w:rsidRDefault="003035C3" w:rsidP="003E6EBC">
                      <w:pPr>
                        <w:pStyle w:val="Popis"/>
                        <w:ind w:left="284" w:right="79" w:firstLine="0"/>
                        <w:rPr>
                          <w:noProof/>
                          <w:sz w:val="24"/>
                        </w:rPr>
                      </w:pPr>
                      <w:bookmarkStart w:id="48" w:name="_Ref450295996"/>
                      <w:r>
                        <w:t xml:space="preserve">Obrázok </w:t>
                      </w:r>
                      <w:fldSimple w:instr=" SEQ Obrázok \* ARABIC ">
                        <w:r w:rsidR="00B43270">
                          <w:rPr>
                            <w:noProof/>
                          </w:rPr>
                          <w:t>8</w:t>
                        </w:r>
                      </w:fldSimple>
                      <w:bookmarkEnd w:id="48"/>
                      <w:r w:rsidRPr="00A836E1">
                        <w:t>: Porovnanie priemernej dennej produkcie v oboch obdobiach</w:t>
                      </w:r>
                      <w:r w:rsidR="003E6EBC">
                        <w:t>.</w:t>
                      </w:r>
                    </w:p>
                  </w:txbxContent>
                </v:textbox>
                <w10:wrap type="topAndBottom" anchorx="margin"/>
              </v:shape>
            </w:pict>
          </mc:Fallback>
        </mc:AlternateContent>
      </w:r>
      <w:r>
        <w:rPr>
          <w:noProof/>
          <w:lang w:eastAsia="sk-SK"/>
        </w:rPr>
        <w:drawing>
          <wp:anchor distT="0" distB="0" distL="114300" distR="114300" simplePos="0" relativeHeight="251702784" behindDoc="0" locked="0" layoutInCell="1" allowOverlap="1" wp14:anchorId="402144F5" wp14:editId="0A979480">
            <wp:simplePos x="0" y="0"/>
            <wp:positionH relativeFrom="margin">
              <wp:align>left</wp:align>
            </wp:positionH>
            <wp:positionV relativeFrom="paragraph">
              <wp:posOffset>1068705</wp:posOffset>
            </wp:positionV>
            <wp:extent cx="2383155" cy="2383155"/>
            <wp:effectExtent l="0" t="0" r="0" b="0"/>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_leto_zima_vyroba.png"/>
                    <pic:cNvPicPr/>
                  </pic:nvPicPr>
                  <pic:blipFill>
                    <a:blip r:embed="rId18">
                      <a:extLst>
                        <a:ext uri="{28A0092B-C50C-407E-A947-70E740481C1C}">
                          <a14:useLocalDpi xmlns:a14="http://schemas.microsoft.com/office/drawing/2010/main" val="0"/>
                        </a:ext>
                      </a:extLst>
                    </a:blip>
                    <a:stretch>
                      <a:fillRect/>
                    </a:stretch>
                  </pic:blipFill>
                  <pic:spPr>
                    <a:xfrm>
                      <a:off x="0" y="0"/>
                      <a:ext cx="2383155" cy="238315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706880" behindDoc="0" locked="0" layoutInCell="1" allowOverlap="1" wp14:anchorId="4A0261E1" wp14:editId="6E7BB8BA">
                <wp:simplePos x="0" y="0"/>
                <wp:positionH relativeFrom="column">
                  <wp:posOffset>2405380</wp:posOffset>
                </wp:positionH>
                <wp:positionV relativeFrom="paragraph">
                  <wp:posOffset>3510915</wp:posOffset>
                </wp:positionV>
                <wp:extent cx="3354705" cy="635"/>
                <wp:effectExtent l="0" t="0" r="0" b="0"/>
                <wp:wrapTopAndBottom/>
                <wp:docPr id="13" name="Textové pole 1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14:paraId="50D93346" w14:textId="31A526DF" w:rsidR="003035C3" w:rsidRPr="009B3084" w:rsidRDefault="003035C3" w:rsidP="001568ED">
                            <w:pPr>
                              <w:pStyle w:val="Popis"/>
                              <w:ind w:left="426" w:right="602" w:firstLine="0"/>
                              <w:rPr>
                                <w:noProof/>
                                <w:sz w:val="24"/>
                              </w:rPr>
                            </w:pPr>
                            <w:bookmarkStart w:id="49" w:name="_Ref450296008"/>
                            <w:r>
                              <w:t xml:space="preserve">Obrázok </w:t>
                            </w:r>
                            <w:fldSimple w:instr=" SEQ Obrázok \* ARABIC ">
                              <w:r w:rsidR="00B43270">
                                <w:rPr>
                                  <w:noProof/>
                                </w:rPr>
                                <w:t>9</w:t>
                              </w:r>
                            </w:fldSimple>
                            <w:bookmarkEnd w:id="49"/>
                            <w:r w:rsidRPr="00923BF6">
                              <w:t>: Porovnanie chyby predikcie v oboch obdobiach</w:t>
                            </w:r>
                            <w:r w:rsidR="003E6EB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261E1" id="Textové pole 13" o:spid="_x0000_s1032" type="#_x0000_t202" style="position:absolute;left:0;text-align:left;margin-left:189.4pt;margin-top:276.45pt;width:264.1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" stroked="f">
                <v:textbox style="mso-fit-shape-to-text:t" inset="0,0,0,0">
                  <w:txbxContent>
                    <w:p w14:paraId="50D93346" w14:textId="31A526DF" w:rsidR="003035C3" w:rsidRPr="009B3084" w:rsidRDefault="003035C3" w:rsidP="001568ED">
                      <w:pPr>
                        <w:pStyle w:val="Popis"/>
                        <w:ind w:left="426" w:right="602" w:firstLine="0"/>
                        <w:rPr>
                          <w:noProof/>
                          <w:sz w:val="24"/>
                        </w:rPr>
                      </w:pPr>
                      <w:bookmarkStart w:id="50" w:name="_Ref450296008"/>
                      <w:r>
                        <w:t xml:space="preserve">Obrázok </w:t>
                      </w:r>
                      <w:fldSimple w:instr=" SEQ Obrázok \* ARABIC ">
                        <w:r w:rsidR="00B43270">
                          <w:rPr>
                            <w:noProof/>
                          </w:rPr>
                          <w:t>9</w:t>
                        </w:r>
                      </w:fldSimple>
                      <w:bookmarkEnd w:id="50"/>
                      <w:r w:rsidRPr="00923BF6">
                        <w:t>: Porovnanie chyby predikcie v oboch obdobiach</w:t>
                      </w:r>
                      <w:r w:rsidR="003E6EBC">
                        <w:t>.</w:t>
                      </w:r>
                    </w:p>
                  </w:txbxContent>
                </v:textbox>
                <w10:wrap type="topAndBottom"/>
              </v:shape>
            </w:pict>
          </mc:Fallback>
        </mc:AlternateContent>
      </w:r>
      <w:r>
        <w:rPr>
          <w:noProof/>
          <w:lang w:eastAsia="sk-SK"/>
        </w:rPr>
        <w:drawing>
          <wp:anchor distT="0" distB="0" distL="114300" distR="114300" simplePos="0" relativeHeight="251700736" behindDoc="0" locked="0" layoutInCell="1" allowOverlap="1" wp14:anchorId="5847D67F" wp14:editId="4F1DA2E4">
            <wp:simplePos x="0" y="0"/>
            <wp:positionH relativeFrom="margin">
              <wp:align>right</wp:align>
            </wp:positionH>
            <wp:positionV relativeFrom="paragraph">
              <wp:posOffset>1056640</wp:posOffset>
            </wp:positionV>
            <wp:extent cx="3354705" cy="2397125"/>
            <wp:effectExtent l="0" t="0" r="0" b="3175"/>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_leto_zima_chyba.png"/>
                    <pic:cNvPicPr/>
                  </pic:nvPicPr>
                  <pic:blipFill>
                    <a:blip r:embed="rId19">
                      <a:extLst>
                        <a:ext uri="{28A0092B-C50C-407E-A947-70E740481C1C}">
                          <a14:useLocalDpi xmlns:a14="http://schemas.microsoft.com/office/drawing/2010/main" val="0"/>
                        </a:ext>
                      </a:extLst>
                    </a:blip>
                    <a:stretch>
                      <a:fillRect/>
                    </a:stretch>
                  </pic:blipFill>
                  <pic:spPr>
                    <a:xfrm>
                      <a:off x="0" y="0"/>
                      <a:ext cx="3354705" cy="2397125"/>
                    </a:xfrm>
                    <a:prstGeom prst="rect">
                      <a:avLst/>
                    </a:prstGeom>
                  </pic:spPr>
                </pic:pic>
              </a:graphicData>
            </a:graphic>
          </wp:anchor>
        </w:drawing>
      </w:r>
      <w:r w:rsidR="00FC7088">
        <w:t>Na diagrame vľavo (</w:t>
      </w:r>
      <w:r>
        <w:fldChar w:fldCharType="begin"/>
      </w:r>
      <w:r>
        <w:instrText xml:space="preserve"> REF _Ref450295996 \h </w:instrText>
      </w:r>
      <w:r>
        <w:fldChar w:fldCharType="separate"/>
      </w:r>
      <w:r w:rsidR="00AD3E38">
        <w:t xml:space="preserve">Obrázok </w:t>
      </w:r>
      <w:r w:rsidR="00AD3E38">
        <w:rPr>
          <w:noProof/>
        </w:rPr>
        <w:t>8</w:t>
      </w:r>
      <w:r>
        <w:fldChar w:fldCharType="end"/>
      </w:r>
      <w:r w:rsidR="00FC7088">
        <w:t>) je porovnanie priemernej produkcie energie za jeden deň v oboch obdobiach</w:t>
      </w:r>
      <w:r>
        <w:rPr>
          <w:rStyle w:val="Odkaznapoznmkupodiarou"/>
        </w:rPr>
        <w:footnoteReference w:id="3"/>
      </w:r>
      <w:r w:rsidR="00FC7088">
        <w:t>. Produkcia v letnom období je približne 2,4-krát väčšia oproti produkcii v zimnom období. Na diagrame vpravo (</w:t>
      </w:r>
      <w:r>
        <w:fldChar w:fldCharType="begin"/>
      </w:r>
      <w:r>
        <w:instrText xml:space="preserve"> REF _Ref450296008 \h </w:instrText>
      </w:r>
      <w:r>
        <w:fldChar w:fldCharType="separate"/>
      </w:r>
      <w:r w:rsidR="00AD3E38">
        <w:t xml:space="preserve">Obrázok </w:t>
      </w:r>
      <w:r w:rsidR="00AD3E38">
        <w:rPr>
          <w:noProof/>
        </w:rPr>
        <w:t>9</w:t>
      </w:r>
      <w:r>
        <w:fldChar w:fldCharType="end"/>
      </w:r>
      <w:r w:rsidR="00FC7088">
        <w:t>) je porovnanie chyby predikcie v oboch obdobiach. Chyba v letnom období je približne 2,2-krát menšia.</w:t>
      </w:r>
      <w:r>
        <w:t xml:space="preserve"> </w:t>
      </w:r>
    </w:p>
    <w:p w14:paraId="28881278" w14:textId="0EA49EB5" w:rsidR="00720959" w:rsidRDefault="00720959" w:rsidP="00720959">
      <w:r>
        <w:lastRenderedPageBreak/>
        <w:t>Výsledky tohto experimentu nás podnietili k analýze dát, jednotlivých záznamov a výs</w:t>
      </w:r>
      <w:r>
        <w:softHyphen/>
        <w:t>led</w:t>
      </w:r>
      <w:r>
        <w:softHyphen/>
      </w:r>
      <w:r>
        <w:softHyphen/>
      </w:r>
      <w:r>
        <w:softHyphen/>
        <w:t>kov predikcie pre tieto záznamy. Zistili sme, že výrazné chyby predikcie nastali pri záz</w:t>
      </w:r>
      <w:r>
        <w:softHyphen/>
        <w:t>na</w:t>
      </w:r>
      <w:r>
        <w:softHyphen/>
        <w:t xml:space="preserve">moch s nízkymi hodnotami </w:t>
      </w:r>
      <w:r w:rsidR="00420652">
        <w:t>GHO</w:t>
      </w:r>
      <w:r>
        <w:t xml:space="preserve"> a nízkymi hodnotami vyprodukovanej elektrickej energie. Naplánovali sme preto ďalší experiment, kde sme obmedzili množstvo takýchto záznamov v dátovej množine.</w:t>
      </w:r>
    </w:p>
    <w:p w14:paraId="073957F2" w14:textId="202DBC9C" w:rsidR="00720959" w:rsidRDefault="00ED1739" w:rsidP="00720959">
      <w:r>
        <w:t>SHMÚ</w:t>
      </w:r>
      <w:r w:rsidR="00720959">
        <w:t xml:space="preserve"> v elektronickej komunikácii tvrdí, že za slnečný svit sa dá označiť stav, kedy je hodnota globálneho horizontálneho </w:t>
      </w:r>
      <w:r w:rsidR="00420652">
        <w:t>ožiar</w:t>
      </w:r>
      <w:r w:rsidR="00720959">
        <w:t>enia (</w:t>
      </w:r>
      <w:r w:rsidR="00420652">
        <w:t>GHO</w:t>
      </w:r>
      <w:r w:rsidR="00720959">
        <w:t>) väčšia ako 120 W/m</w:t>
      </w:r>
      <w:r w:rsidR="00720959">
        <w:rPr>
          <w:vertAlign w:val="superscript"/>
        </w:rPr>
        <w:t>2</w:t>
      </w:r>
      <w:r w:rsidR="00720959">
        <w:t xml:space="preserve">. Preto sme vytvorili podmnožinu záznamov, ktorá obsahuje všetky záznamy s hodnotou </w:t>
      </w:r>
      <w:r w:rsidR="00420652">
        <w:t>GHO</w:t>
      </w:r>
      <w:r w:rsidR="00720959">
        <w:t xml:space="preserve"> väčšou ako 120. V nasledujúcich výsledkoch experimentov je vidieť nižšia chyba predikcie pre záznamy z tejto podmnožiny oproti predikcii pre všetky záznamy.</w:t>
      </w:r>
    </w:p>
    <w:p w14:paraId="3DEF83EE" w14:textId="02BEE1ED" w:rsidR="00720959" w:rsidRDefault="00720959" w:rsidP="00720959">
      <w:r>
        <w:t>Vytvorili sme ešte druhú podmnožinu záznamov, ktorá je podmnožinou vyššie opísanej podmnožiny a obsahuje záznamy, ktoré nie sú prvým ani posledným záznamom daného dňa. Týmto sme chceli vymedziť podmnožinu záznamov, v ktorej nie sú záznamy z času východu a západu Slnka, kedy je uhol do</w:t>
      </w:r>
      <w:r w:rsidR="00ED1739">
        <w:t>padajúcich slnečných lúčov malý, produkcia FVE zanedbateľná</w:t>
      </w:r>
      <w:r>
        <w:t xml:space="preserve"> a kedy je presnosť predikcie produkcie FVE nízka, ako sme zistili pre analýze. Toto vyme</w:t>
      </w:r>
      <w:r w:rsidR="00ED1739">
        <w:softHyphen/>
      </w:r>
      <w:r>
        <w:t>dze</w:t>
      </w:r>
      <w:r w:rsidR="00ED1739">
        <w:softHyphen/>
      </w:r>
      <w:r>
        <w:t xml:space="preserve">nie podmnožiny dát však nie je úplne korektné, pretože sme vylúčili aj niektoré záznamy, ktoré nie sú z času východu a západu Slnka, najmä v zimnom období, kedy sú hodnoty </w:t>
      </w:r>
      <w:r w:rsidR="00420652">
        <w:t>GHO</w:t>
      </w:r>
      <w:r>
        <w:t xml:space="preserve"> nízke. Celkovo sme ale touto podmnožinou vymedzili podmnožinu záznamov, pre ktorú experimenty dosahujú ešte nižšiu chybu predikcie.</w:t>
      </w:r>
    </w:p>
    <w:p w14:paraId="28A510F6" w14:textId="62C05991" w:rsidR="00720959" w:rsidRDefault="00720959" w:rsidP="00720959">
      <w:r>
        <w:t xml:space="preserve">Pre vytvorenie korektnej podmnožiny sme vymedzili tretiu podmnožinu, kde sme najskôr vybrali záznamy, ktoré nie sú prvým alebo posledným záznamom z daného dňa a následne sme z týchto záznamov vybrali tie, ktorých predpovedaná hodnota </w:t>
      </w:r>
      <w:r w:rsidR="00420652">
        <w:t>GHO</w:t>
      </w:r>
      <w:r>
        <w:t xml:space="preserve"> je väčšia ako 120. Pre účely porovnania sme vymedzili aj štvrtú podmnožinu, ktorá obsahuje záznamy, ktoré nie sú prvým alebo posledným záznamom daného dňa, bez obmedzenia hodnoty </w:t>
      </w:r>
      <w:r w:rsidR="00420652">
        <w:t>GHO</w:t>
      </w:r>
      <w:r>
        <w:t>.</w:t>
      </w:r>
    </w:p>
    <w:p w14:paraId="5F887C7D" w14:textId="5B42A4F8" w:rsidR="00720959" w:rsidRDefault="00720959" w:rsidP="00720959">
      <w:r>
        <w:t>Pre jednoduchosť označenia týchto dátových množín v</w:t>
      </w:r>
      <w:r w:rsidR="00ED1739">
        <w:t> grafoch tieto množiny pomenuje</w:t>
      </w:r>
      <w:r w:rsidR="00ED1739">
        <w:softHyphen/>
      </w:r>
      <w:r>
        <w:t>me písmenami abecedy:</w:t>
      </w:r>
    </w:p>
    <w:p w14:paraId="121CC06C" w14:textId="2276A69E" w:rsidR="00720959" w:rsidRDefault="00720959" w:rsidP="00720959">
      <w:pPr>
        <w:pStyle w:val="Odsekzoznamu"/>
        <w:numPr>
          <w:ilvl w:val="0"/>
          <w:numId w:val="19"/>
        </w:numPr>
        <w:ind w:left="567" w:firstLine="0"/>
      </w:pPr>
      <w:r>
        <w:t>Množina všetkých záznamov, s ktorou sme pracovali v predchádzajúcich experi</w:t>
      </w:r>
      <w:r>
        <w:softHyphen/>
        <w:t>men</w:t>
      </w:r>
      <w:r>
        <w:softHyphen/>
        <w:t>toch.</w:t>
      </w:r>
    </w:p>
    <w:p w14:paraId="740EB01F" w14:textId="0FB00196" w:rsidR="00720959" w:rsidRDefault="00720959" w:rsidP="00720959">
      <w:pPr>
        <w:pStyle w:val="Odsekzoznamu"/>
        <w:numPr>
          <w:ilvl w:val="0"/>
          <w:numId w:val="19"/>
        </w:numPr>
        <w:ind w:left="567" w:firstLine="0"/>
      </w:pPr>
      <w:r>
        <w:t xml:space="preserve">Podmnožina záznamov množiny A, ktorých hodnota </w:t>
      </w:r>
      <w:r w:rsidR="00420652">
        <w:t>GHO</w:t>
      </w:r>
      <w:r>
        <w:t xml:space="preserve"> je väčšia ako 120.</w:t>
      </w:r>
    </w:p>
    <w:p w14:paraId="72877AA3" w14:textId="77777777" w:rsidR="00720959" w:rsidRDefault="00720959" w:rsidP="00720959">
      <w:pPr>
        <w:pStyle w:val="Odsekzoznamu"/>
        <w:numPr>
          <w:ilvl w:val="0"/>
          <w:numId w:val="19"/>
        </w:numPr>
        <w:ind w:left="567" w:firstLine="0"/>
      </w:pPr>
      <w:r>
        <w:t>Podmnožina záznamov množiny B, pre ktorú platí, že záznam v množine C nie je prvým alebo posledným záznamom daného dňa v množine B.</w:t>
      </w:r>
    </w:p>
    <w:p w14:paraId="5278B646" w14:textId="77777777" w:rsidR="00720959" w:rsidRDefault="00720959" w:rsidP="00720959">
      <w:pPr>
        <w:pStyle w:val="Odsekzoznamu"/>
        <w:numPr>
          <w:ilvl w:val="0"/>
          <w:numId w:val="19"/>
        </w:numPr>
        <w:ind w:left="567" w:firstLine="0"/>
      </w:pPr>
      <w:r>
        <w:t>Podmnožina záznamov množiny A, pre ktorú platí, že záznam v množine D nie je prvým alebo posledným záznamom daného dňa v množine A.</w:t>
      </w:r>
    </w:p>
    <w:p w14:paraId="7BF58D64" w14:textId="3238CAE3" w:rsidR="00720959" w:rsidRDefault="00720959" w:rsidP="00720959">
      <w:pPr>
        <w:pStyle w:val="Odsekzoznamu"/>
        <w:numPr>
          <w:ilvl w:val="0"/>
          <w:numId w:val="19"/>
        </w:numPr>
        <w:ind w:left="567" w:firstLine="0"/>
      </w:pPr>
      <w:r>
        <w:t xml:space="preserve">Podmnožina záznamov množiny D, ktorých hodnota </w:t>
      </w:r>
      <w:r w:rsidR="00420652">
        <w:t>GHO</w:t>
      </w:r>
      <w:r>
        <w:t xml:space="preserve"> je väčšia ako 120. </w:t>
      </w:r>
    </w:p>
    <w:p w14:paraId="163E4019" w14:textId="77777777" w:rsidR="00720959" w:rsidRDefault="00720959" w:rsidP="00720959">
      <w:r w:rsidRPr="003245F1">
        <w:lastRenderedPageBreak/>
        <w:t>V nasledujúcej tabuľke je</w:t>
      </w:r>
      <w:r>
        <w:t xml:space="preserve"> porovnanie obsahu dátových množín.</w:t>
      </w:r>
    </w:p>
    <w:bookmarkStart w:id="51" w:name="_MON_1523532489"/>
    <w:bookmarkEnd w:id="51"/>
    <w:p w14:paraId="63AB3CAE" w14:textId="77777777" w:rsidR="00A36D98" w:rsidRDefault="00A36D98" w:rsidP="00A36D98">
      <w:pPr>
        <w:keepNext/>
        <w:spacing w:after="0"/>
        <w:ind w:firstLine="993"/>
      </w:pPr>
      <w:r>
        <w:object w:dxaOrig="7211" w:dyaOrig="1834" w14:anchorId="27125C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91.5pt" o:ole="">
            <v:imagedata r:id="rId20" o:title=""/>
          </v:shape>
          <o:OLEObject Type="Embed" ProgID="Excel.Sheet.12" ShapeID="_x0000_i1025" DrawAspect="Content" ObjectID="_1524162913" r:id="rId21"/>
        </w:object>
      </w:r>
    </w:p>
    <w:p w14:paraId="15FBD31D" w14:textId="29C9647A" w:rsidR="00720959" w:rsidRDefault="00A36D98" w:rsidP="00A36D98">
      <w:pPr>
        <w:pStyle w:val="Popis"/>
      </w:pPr>
      <w:bookmarkStart w:id="52" w:name="_Ref450206173"/>
      <w:r>
        <w:t xml:space="preserve">Tabuľka </w:t>
      </w:r>
      <w:fldSimple w:instr=" SEQ Tabuľka \* ARABIC ">
        <w:r w:rsidR="001D02DE">
          <w:rPr>
            <w:noProof/>
          </w:rPr>
          <w:t>1</w:t>
        </w:r>
      </w:fldSimple>
      <w:bookmarkEnd w:id="52"/>
      <w:r w:rsidRPr="00EA5CC3">
        <w:rPr>
          <w:szCs w:val="22"/>
        </w:rPr>
        <w:t>: Porovnanie obsahu dátových množín</w:t>
      </w:r>
      <w:r w:rsidR="003E6EBC">
        <w:rPr>
          <w:szCs w:val="22"/>
        </w:rPr>
        <w:t>.</w:t>
      </w:r>
    </w:p>
    <w:p w14:paraId="34CC21C4" w14:textId="22E452A5" w:rsidR="00413B9D" w:rsidRDefault="00A36D98" w:rsidP="00A36D98">
      <w:r>
        <w:t>V tabuľke (</w:t>
      </w:r>
      <w:r>
        <w:fldChar w:fldCharType="begin"/>
      </w:r>
      <w:r>
        <w:instrText xml:space="preserve"> REF _Ref450206173 \h </w:instrText>
      </w:r>
      <w:r>
        <w:fldChar w:fldCharType="separate"/>
      </w:r>
      <w:r w:rsidR="001D02DE">
        <w:t xml:space="preserve">Tabuľka </w:t>
      </w:r>
      <w:r w:rsidR="001D02DE">
        <w:rPr>
          <w:noProof/>
        </w:rPr>
        <w:t>1</w:t>
      </w:r>
      <w:r>
        <w:fldChar w:fldCharType="end"/>
      </w:r>
      <w:r>
        <w:t>) je vidieť, že aj po obmedzení značného množstva záznamov je podiel celkovej produkcie v týchto množinách znížený len min</w:t>
      </w:r>
      <w:r w:rsidR="00ED1739">
        <w:t>imálne a preto zvýšenie presnos</w:t>
      </w:r>
      <w:r w:rsidR="00ED1739">
        <w:softHyphen/>
      </w:r>
      <w:r>
        <w:t>ti predikcie na záznamoch v týchto dátových množinách je významné. Najpresnejšie výsledky predikcie sa nám podarilo dosiahnuť kombináciou nastavení opísanou v nasledujúcich odsekoch.</w:t>
      </w:r>
      <w:r w:rsidR="00413B9D">
        <w:t xml:space="preserve"> </w:t>
      </w:r>
    </w:p>
    <w:p w14:paraId="4FD1255A" w14:textId="7DCC700B" w:rsidR="00A36D98" w:rsidRDefault="00A36D98" w:rsidP="00A36D98">
      <w:r>
        <w:t xml:space="preserve">Pri kombináciách premenných vstupujúcich do predikcie sme dosiahli najpresnejšie výsledky s použitím všetkých premenných, ktoré sme považovali za relevantné alebo vhodné pre predikciu. Sú nimi </w:t>
      </w:r>
      <w:r w:rsidR="00420652">
        <w:t>GHO</w:t>
      </w:r>
      <w:r>
        <w:t>, teplota vzduchu, rýchlosť vetra, celková oblačnosť, relatívna vlhkosť, dĺžka slnečného svitu v daný deň a elevácia Slnka na oblohe. Tento výsledok sme aj dopredu predpokladali, pretože každý z týchto prediktorov má vplyv na produkciu FVE.</w:t>
      </w:r>
    </w:p>
    <w:p w14:paraId="2592BF85" w14:textId="06FC376D" w:rsidR="00A36D98" w:rsidRDefault="00A36D98" w:rsidP="00A36D98">
      <w:pPr>
        <w:spacing w:after="0"/>
      </w:pPr>
      <w:r>
        <w:t>Najlepšou kombináciou nastavení predikčného modelu s použitím náhodného lesa regres</w:t>
      </w:r>
      <w:r w:rsidR="00C20884">
        <w:softHyphen/>
      </w:r>
      <w:r>
        <w:t>ných stromov (NLRS) je kombinácia týchto hodnôt:</w:t>
      </w:r>
    </w:p>
    <w:p w14:paraId="09CA1248" w14:textId="77777777" w:rsidR="00A36D98" w:rsidRDefault="00A36D98" w:rsidP="00A36D98">
      <w:pPr>
        <w:pStyle w:val="Odsekzoznamu"/>
        <w:numPr>
          <w:ilvl w:val="0"/>
          <w:numId w:val="6"/>
        </w:numPr>
      </w:pPr>
      <w:r>
        <w:t>Veľkosť trénovacej množiny = 30</w:t>
      </w:r>
    </w:p>
    <w:p w14:paraId="282C1A24" w14:textId="3B891EB2" w:rsidR="00A36D98" w:rsidRDefault="00A36D98" w:rsidP="00A36D98">
      <w:pPr>
        <w:pStyle w:val="Odsekzoznamu"/>
        <w:numPr>
          <w:ilvl w:val="0"/>
          <w:numId w:val="6"/>
        </w:numPr>
      </w:pPr>
      <w:r>
        <w:t xml:space="preserve">Počet stromov </w:t>
      </w:r>
      <w:r w:rsidR="00727F14">
        <w:t xml:space="preserve">v lese </w:t>
      </w:r>
      <w:r>
        <w:t>= 500</w:t>
      </w:r>
    </w:p>
    <w:p w14:paraId="3EF3A395" w14:textId="46808256" w:rsidR="00A36D98" w:rsidRDefault="00727F14" w:rsidP="00A36D98">
      <w:pPr>
        <w:pStyle w:val="Odsekzoznamu"/>
        <w:numPr>
          <w:ilvl w:val="0"/>
          <w:numId w:val="6"/>
        </w:numPr>
      </w:pPr>
      <w:r>
        <w:t>Počet náhodne vybraných prediktorov pre vytvorenie uzla stromu</w:t>
      </w:r>
      <w:r w:rsidR="00A36D98">
        <w:t xml:space="preserve"> = 2</w:t>
      </w:r>
    </w:p>
    <w:p w14:paraId="23D75011" w14:textId="51F0E7B2" w:rsidR="00A36D98" w:rsidRDefault="00727F14" w:rsidP="00A36D98">
      <w:pPr>
        <w:pStyle w:val="Odsekzoznamu"/>
        <w:numPr>
          <w:ilvl w:val="0"/>
          <w:numId w:val="6"/>
        </w:numPr>
      </w:pPr>
      <w:r>
        <w:t xml:space="preserve">Minimálna veľkosť koncových uzlov stromu </w:t>
      </w:r>
      <w:r w:rsidR="00A36D98">
        <w:t>= 3</w:t>
      </w:r>
    </w:p>
    <w:p w14:paraId="52A03634" w14:textId="4CA6BCD8" w:rsidR="001C5BFA" w:rsidRDefault="00826B08" w:rsidP="001C5BFA">
      <w:pPr>
        <w:rPr>
          <w:rFonts w:eastAsiaTheme="minorEastAsia"/>
        </w:rPr>
      </w:pPr>
      <w:r>
        <w:t xml:space="preserve">Počet stromov v lese a počet náhodne vybraných prediktorov pre vytvorenie uzla stromu odpovedajú predvoleným (angl. default) hodnotám týchto parametrov pre implementáciu náhodného lesa v balíku </w:t>
      </w:r>
      <w:r>
        <w:rPr>
          <w:i/>
        </w:rPr>
        <w:t>randomForest</w:t>
      </w:r>
      <w:r>
        <w:t xml:space="preserve">. </w:t>
      </w:r>
      <w:r w:rsidR="001C5BFA">
        <w:t>Pre regresiu</w:t>
      </w:r>
      <w:r w:rsidR="001C5BFA">
        <w:rPr>
          <w:rStyle w:val="Odkaznapoznmkupodiarou"/>
        </w:rPr>
        <w:footnoteReference w:id="4"/>
      </w:r>
      <w:r w:rsidR="001C5BFA">
        <w:t xml:space="preserve"> je p</w:t>
      </w:r>
      <w:r>
        <w:t xml:space="preserve">očet náhodne vybraných prediktorov </w:t>
      </w:r>
      <w:r w:rsidR="001C5BFA">
        <w:t>pre vytvorenie uzla stromu</w:t>
      </w:r>
      <w:r>
        <w:t xml:space="preserve"> predvolene </w:t>
      </w:r>
      <m:oMath>
        <m:f>
          <m:fPr>
            <m:type m:val="lin"/>
            <m:ctrlPr>
              <w:rPr>
                <w:rFonts w:ascii="Cambria Math" w:hAnsi="Cambria Math"/>
                <w:i/>
              </w:rPr>
            </m:ctrlPr>
          </m:fPr>
          <m:num>
            <m:r>
              <w:rPr>
                <w:rFonts w:ascii="Cambria Math" w:hAnsi="Cambria Math"/>
              </w:rPr>
              <m:t>p</m:t>
            </m:r>
          </m:num>
          <m:den>
            <m:r>
              <w:rPr>
                <w:rFonts w:ascii="Cambria Math" w:hAnsi="Cambria Math"/>
              </w:rPr>
              <m:t>3</m:t>
            </m:r>
          </m:den>
        </m:f>
      </m:oMath>
      <w:r>
        <w:rPr>
          <w:rFonts w:eastAsiaTheme="minorEastAsia"/>
        </w:rPr>
        <w:t xml:space="preserve">, kde </w:t>
      </w:r>
      <m:oMath>
        <m:r>
          <w:rPr>
            <w:rFonts w:ascii="Cambria Math" w:eastAsiaTheme="minorEastAsia" w:hAnsi="Cambria Math"/>
          </w:rPr>
          <m:t>p</m:t>
        </m:r>
      </m:oMath>
      <w:r>
        <w:rPr>
          <w:rFonts w:eastAsiaTheme="minorEastAsia"/>
        </w:rPr>
        <w:t xml:space="preserve"> je poče</w:t>
      </w:r>
      <w:r w:rsidR="001C5BFA">
        <w:rPr>
          <w:rFonts w:eastAsiaTheme="minorEastAsia"/>
        </w:rPr>
        <w:t>t prediktorov ale m</w:t>
      </w:r>
      <w:r w:rsidR="001C5BFA">
        <w:t xml:space="preserve">inimálna veľkosť koncových uzlov stromu je predvolene 5. </w:t>
      </w:r>
      <w:sdt>
        <w:sdtPr>
          <w:id w:val="-1226450105"/>
          <w:citation/>
        </w:sdtPr>
        <w:sdtContent>
          <w:r w:rsidR="00DD7767">
            <w:fldChar w:fldCharType="begin"/>
          </w:r>
          <w:r w:rsidR="00DD7767">
            <w:instrText xml:space="preserve"> CITATION Lia15 \l 1051 </w:instrText>
          </w:r>
          <w:r w:rsidR="00DD7767">
            <w:fldChar w:fldCharType="separate"/>
          </w:r>
          <w:r w:rsidR="00DD7767" w:rsidRPr="00DD7767">
            <w:rPr>
              <w:noProof/>
            </w:rPr>
            <w:t>[17]</w:t>
          </w:r>
          <w:r w:rsidR="00DD7767">
            <w:fldChar w:fldCharType="end"/>
          </w:r>
        </w:sdtContent>
      </w:sdt>
    </w:p>
    <w:p w14:paraId="162753DA" w14:textId="77777777" w:rsidR="00A36D98" w:rsidRDefault="00A36D98" w:rsidP="00A36D98">
      <w:pPr>
        <w:spacing w:after="0"/>
      </w:pPr>
      <w:r>
        <w:t>Najlepšou kombináciou nastavení faktorov podobnosti je kombinácia týchto hodnôt faktorov podobnosti:</w:t>
      </w:r>
    </w:p>
    <w:p w14:paraId="7DC88418" w14:textId="6191E503" w:rsidR="00A36D98" w:rsidRDefault="00420652" w:rsidP="00A36D98">
      <w:pPr>
        <w:pStyle w:val="Odsekzoznamu"/>
        <w:numPr>
          <w:ilvl w:val="0"/>
          <w:numId w:val="20"/>
        </w:numPr>
      </w:pPr>
      <w:r>
        <w:t>GHO</w:t>
      </w:r>
      <w:r w:rsidR="00A36D98">
        <w:t xml:space="preserve"> = 190</w:t>
      </w:r>
    </w:p>
    <w:p w14:paraId="10808BE0" w14:textId="77777777" w:rsidR="00A36D98" w:rsidRDefault="00A36D98" w:rsidP="00A36D98">
      <w:pPr>
        <w:pStyle w:val="Odsekzoznamu"/>
        <w:numPr>
          <w:ilvl w:val="0"/>
          <w:numId w:val="20"/>
        </w:numPr>
      </w:pPr>
      <w:r>
        <w:lastRenderedPageBreak/>
        <w:t>Celková oblačnosť = 100</w:t>
      </w:r>
    </w:p>
    <w:p w14:paraId="2E82CD4B" w14:textId="77777777" w:rsidR="00A36D98" w:rsidRDefault="00A36D98" w:rsidP="00A36D98">
      <w:pPr>
        <w:pStyle w:val="Odsekzoznamu"/>
        <w:numPr>
          <w:ilvl w:val="0"/>
          <w:numId w:val="20"/>
        </w:numPr>
      </w:pPr>
      <w:r>
        <w:t>Teplota vzduchu = 30</w:t>
      </w:r>
    </w:p>
    <w:p w14:paraId="6B0A8392" w14:textId="77777777" w:rsidR="00A36D98" w:rsidRDefault="00A36D98" w:rsidP="00A36D98">
      <w:pPr>
        <w:pStyle w:val="Odsekzoznamu"/>
        <w:numPr>
          <w:ilvl w:val="0"/>
          <w:numId w:val="20"/>
        </w:numPr>
      </w:pPr>
      <w:r>
        <w:t>Rýchlosť vetra = 5,5</w:t>
      </w:r>
    </w:p>
    <w:p w14:paraId="0D666344" w14:textId="77777777" w:rsidR="00A36D98" w:rsidRDefault="00A36D98" w:rsidP="00A36D98">
      <w:pPr>
        <w:pStyle w:val="Odsekzoznamu"/>
        <w:numPr>
          <w:ilvl w:val="0"/>
          <w:numId w:val="20"/>
        </w:numPr>
      </w:pPr>
      <w:r>
        <w:t>Relatívna vlhkosť = 1,5</w:t>
      </w:r>
    </w:p>
    <w:p w14:paraId="2BFAD87C" w14:textId="77777777" w:rsidR="00A36D98" w:rsidRDefault="00A36D98" w:rsidP="00A36D98">
      <w:pPr>
        <w:pStyle w:val="Odsekzoznamu"/>
        <w:numPr>
          <w:ilvl w:val="0"/>
          <w:numId w:val="20"/>
        </w:numPr>
      </w:pPr>
      <w:r>
        <w:t>Dĺžka slnečného svitu = 53</w:t>
      </w:r>
    </w:p>
    <w:p w14:paraId="514FCA0A" w14:textId="77777777" w:rsidR="00A36D98" w:rsidRDefault="00A36D98" w:rsidP="00A36D98">
      <w:pPr>
        <w:pStyle w:val="Odsekzoznamu"/>
        <w:numPr>
          <w:ilvl w:val="0"/>
          <w:numId w:val="20"/>
        </w:numPr>
      </w:pPr>
      <w:r>
        <w:t>Elevácia Slnka na oblohe = 1270</w:t>
      </w:r>
    </w:p>
    <w:p w14:paraId="086322B3" w14:textId="2C191913" w:rsidR="00A36D98" w:rsidRDefault="00A36D98" w:rsidP="00A36D98">
      <w:r>
        <w:rPr>
          <w:lang w:val="en-US"/>
        </w:rPr>
        <w:t>Z </w:t>
      </w:r>
      <w:r>
        <w:t xml:space="preserve">týchto hodnôt môžeme usudzovať, že podobne závisí od týchto hodnôt aj celková produkcia FVE. Faktor podobnosti elevácie má veľmi vysokú hodnotu oproti ostatným hodnotám, takže rozdiel v tejto hodnote môže zapríčiniť, že záznam inak veľmi podobný v ostatných hodnotách, nebude vybraný do trénovacej množiny. Preto si myslíme, že by bolo </w:t>
      </w:r>
      <w:r w:rsidR="00413B9D">
        <w:t>vhodné</w:t>
      </w:r>
      <w:r>
        <w:t xml:space="preserve"> použiť inú metódu na prvotný výber záznamov podľa elevácie a druhotne vyberať záznamy podľa výpočtu podobnosti použitím faktorov podobnosti.</w:t>
      </w:r>
    </w:p>
    <w:p w14:paraId="4B3658A0" w14:textId="7E143A0A" w:rsidR="00A36D98" w:rsidRDefault="00A36D98" w:rsidP="00A36D98">
      <w:r>
        <w:t>Na nasledujúcom grafe (</w:t>
      </w:r>
      <w:r w:rsidR="009B4CEE">
        <w:fldChar w:fldCharType="begin"/>
      </w:r>
      <w:r w:rsidR="009B4CEE">
        <w:instrText xml:space="preserve"> REF _Ref450206436 \h </w:instrText>
      </w:r>
      <w:r w:rsidR="009B4CEE">
        <w:fldChar w:fldCharType="separate"/>
      </w:r>
      <w:r w:rsidR="00AD3E38">
        <w:t xml:space="preserve">Obrázok </w:t>
      </w:r>
      <w:r w:rsidR="00AD3E38">
        <w:rPr>
          <w:noProof/>
        </w:rPr>
        <w:t>10</w:t>
      </w:r>
      <w:r w:rsidR="009B4CEE">
        <w:fldChar w:fldCharType="end"/>
      </w:r>
      <w:r>
        <w:t>) sú vyjadrené chyby predikcie, ktoré sme dosiahli s použitím práve opísanej kombinácie nastavení. Na grafe sú zobrazené aj chyby predikcie pre jednotlivé dátové množiny definované v predchádzajúcej kapitole ako množiny A, B, C, D a E.</w:t>
      </w:r>
    </w:p>
    <w:p w14:paraId="70386AE1" w14:textId="77777777" w:rsidR="002F691F" w:rsidRDefault="002F691F" w:rsidP="00A36D98"/>
    <w:p w14:paraId="5816760F" w14:textId="49451677" w:rsidR="00A36D98" w:rsidRDefault="00D5350D" w:rsidP="00D5350D">
      <w:pPr>
        <w:keepNext/>
        <w:spacing w:after="0"/>
        <w:ind w:firstLine="0"/>
      </w:pPr>
      <w:r>
        <w:rPr>
          <w:noProof/>
          <w:lang w:eastAsia="sk-SK"/>
        </w:rPr>
        <w:drawing>
          <wp:inline distT="0" distB="0" distL="0" distR="0" wp14:anchorId="7A7BB3E2" wp14:editId="5BD0DFA0">
            <wp:extent cx="5760085" cy="240030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naj_dataset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400300"/>
                    </a:xfrm>
                    <a:prstGeom prst="rect">
                      <a:avLst/>
                    </a:prstGeom>
                  </pic:spPr>
                </pic:pic>
              </a:graphicData>
            </a:graphic>
          </wp:inline>
        </w:drawing>
      </w:r>
    </w:p>
    <w:p w14:paraId="6DAC0F3F" w14:textId="3E4F6AA7" w:rsidR="00A36D98" w:rsidRDefault="00A36D98" w:rsidP="009B4CEE">
      <w:pPr>
        <w:pStyle w:val="Popis"/>
      </w:pPr>
      <w:bookmarkStart w:id="53" w:name="_Ref450206436"/>
      <w:r>
        <w:t xml:space="preserve">Obrázok </w:t>
      </w:r>
      <w:fldSimple w:instr=" SEQ Obrázok \* ARABIC ">
        <w:r w:rsidR="00B43270">
          <w:rPr>
            <w:noProof/>
          </w:rPr>
          <w:t>10</w:t>
        </w:r>
      </w:fldSimple>
      <w:bookmarkEnd w:id="53"/>
      <w:r w:rsidRPr="00856D2A">
        <w:t>: Porovnanie chyby predikcie pre dátové množiny</w:t>
      </w:r>
      <w:r w:rsidR="003E6EBC">
        <w:t>.</w:t>
      </w:r>
    </w:p>
    <w:p w14:paraId="3DA8095B" w14:textId="4D1B8790" w:rsidR="00075BB6" w:rsidRPr="00C76DA3" w:rsidRDefault="0030186A" w:rsidP="0030186A">
      <w:pPr>
        <w:rPr>
          <w:highlight w:val="yellow"/>
        </w:rPr>
      </w:pPr>
      <w:r w:rsidRPr="00C76DA3">
        <w:rPr>
          <w:highlight w:val="yellow"/>
        </w:rPr>
        <w:t xml:space="preserve">Ako ďalší experiment sme skúsili prvotne ohraničiť množinu potenciálnych záznamov na výber do trénovacej množiny podľa hodnoty elevácie. Najskôr z množiny všetkých dostupných záznamov do trénovacej množiny vyberieme len tie, ktorých hodnota elevácie nie je rozdielna o viac ako </w:t>
      </w:r>
      <w:r w:rsidRPr="00C76DA3">
        <w:rPr>
          <w:i/>
          <w:highlight w:val="yellow"/>
        </w:rPr>
        <w:t>q</w:t>
      </w:r>
      <w:r w:rsidRPr="00C76DA3">
        <w:rPr>
          <w:highlight w:val="yellow"/>
        </w:rPr>
        <w:t xml:space="preserve"> od hodnoty elevácie záznamu, pre ktorý predikujeme produkciu FVE. Následne z vyhovujúcich záznamov vyberáme záznamy podľa podobnosti, ale s rozdielnymi faktormi </w:t>
      </w:r>
      <w:r w:rsidRPr="00C76DA3">
        <w:rPr>
          <w:highlight w:val="yellow"/>
        </w:rPr>
        <w:lastRenderedPageBreak/>
        <w:t>podobnosti. Pre tento spôsob sme hľadali nové nastavenie</w:t>
      </w:r>
      <w:r w:rsidR="00942946" w:rsidRPr="00C76DA3">
        <w:rPr>
          <w:highlight w:val="yellow"/>
        </w:rPr>
        <w:t xml:space="preserve"> hodnôt</w:t>
      </w:r>
      <w:r w:rsidRPr="00C76DA3">
        <w:rPr>
          <w:highlight w:val="yellow"/>
        </w:rPr>
        <w:t xml:space="preserve"> faktorov podobnosti</w:t>
      </w:r>
      <w:r w:rsidR="00942946" w:rsidRPr="00C76DA3">
        <w:rPr>
          <w:highlight w:val="yellow"/>
        </w:rPr>
        <w:t xml:space="preserve"> a hodnotu </w:t>
      </w:r>
      <w:r w:rsidR="00942946" w:rsidRPr="00C76DA3">
        <w:rPr>
          <w:i/>
          <w:highlight w:val="yellow"/>
        </w:rPr>
        <w:t>q</w:t>
      </w:r>
      <w:r w:rsidRPr="00C76DA3">
        <w:rPr>
          <w:highlight w:val="yellow"/>
        </w:rPr>
        <w:t>, pri kto</w:t>
      </w:r>
      <w:r w:rsidR="00942946" w:rsidRPr="00C76DA3">
        <w:rPr>
          <w:highlight w:val="yellow"/>
        </w:rPr>
        <w:t>rých</w:t>
      </w:r>
      <w:r w:rsidRPr="00C76DA3">
        <w:rPr>
          <w:highlight w:val="yellow"/>
        </w:rPr>
        <w:t xml:space="preserve"> predikcia dosahuje najmenšiu chybu predikcie.</w:t>
      </w:r>
      <w:r w:rsidR="00942946" w:rsidRPr="00C76DA3">
        <w:rPr>
          <w:highlight w:val="yellow"/>
        </w:rPr>
        <w:t xml:space="preserve"> </w:t>
      </w:r>
    </w:p>
    <w:p w14:paraId="342C8BE2" w14:textId="4477EA57" w:rsidR="00942946" w:rsidRPr="00C76DA3" w:rsidRDefault="00942946" w:rsidP="00942946">
      <w:pPr>
        <w:spacing w:after="0"/>
        <w:rPr>
          <w:highlight w:val="yellow"/>
        </w:rPr>
      </w:pPr>
      <w:r w:rsidRPr="00C76DA3">
        <w:rPr>
          <w:highlight w:val="yellow"/>
        </w:rPr>
        <w:t>Najlepšie výsledky sme dosiahli s týmito hodnotami:</w:t>
      </w:r>
    </w:p>
    <w:p w14:paraId="4765E72B" w14:textId="75DF701B" w:rsidR="00942946" w:rsidRPr="00C76DA3" w:rsidRDefault="00942946" w:rsidP="00942946">
      <w:pPr>
        <w:pStyle w:val="Odsekzoznamu"/>
        <w:numPr>
          <w:ilvl w:val="0"/>
          <w:numId w:val="24"/>
        </w:numPr>
        <w:spacing w:after="0"/>
        <w:rPr>
          <w:highlight w:val="yellow"/>
        </w:rPr>
      </w:pPr>
      <w:r w:rsidRPr="00C76DA3">
        <w:rPr>
          <w:i/>
          <w:highlight w:val="yellow"/>
        </w:rPr>
        <w:t>q</w:t>
      </w:r>
      <w:r w:rsidRPr="00C76DA3">
        <w:rPr>
          <w:highlight w:val="yellow"/>
        </w:rPr>
        <w:t xml:space="preserve"> = </w:t>
      </w:r>
      <w:r w:rsidR="00591A7A" w:rsidRPr="00C76DA3">
        <w:rPr>
          <w:highlight w:val="yellow"/>
        </w:rPr>
        <w:t>6</w:t>
      </w:r>
    </w:p>
    <w:p w14:paraId="7692952C" w14:textId="437E0AAB" w:rsidR="00942946" w:rsidRPr="00C76DA3" w:rsidRDefault="00942946" w:rsidP="00942946">
      <w:pPr>
        <w:pStyle w:val="Odsekzoznamu"/>
        <w:numPr>
          <w:ilvl w:val="0"/>
          <w:numId w:val="20"/>
        </w:numPr>
        <w:rPr>
          <w:highlight w:val="yellow"/>
        </w:rPr>
      </w:pPr>
      <w:r w:rsidRPr="00C76DA3">
        <w:rPr>
          <w:highlight w:val="yellow"/>
        </w:rPr>
        <w:t>GHO = 210</w:t>
      </w:r>
    </w:p>
    <w:p w14:paraId="7071B690" w14:textId="0B5490A0" w:rsidR="00942946" w:rsidRPr="00C76DA3" w:rsidRDefault="00942946" w:rsidP="00942946">
      <w:pPr>
        <w:pStyle w:val="Odsekzoznamu"/>
        <w:numPr>
          <w:ilvl w:val="0"/>
          <w:numId w:val="20"/>
        </w:numPr>
        <w:rPr>
          <w:highlight w:val="yellow"/>
        </w:rPr>
      </w:pPr>
      <w:r w:rsidRPr="00C76DA3">
        <w:rPr>
          <w:highlight w:val="yellow"/>
        </w:rPr>
        <w:t>Celková oblačnosť = 90</w:t>
      </w:r>
    </w:p>
    <w:p w14:paraId="55759CA3" w14:textId="37691EF5" w:rsidR="00942946" w:rsidRPr="00C76DA3" w:rsidRDefault="00942946" w:rsidP="00942946">
      <w:pPr>
        <w:pStyle w:val="Odsekzoznamu"/>
        <w:numPr>
          <w:ilvl w:val="0"/>
          <w:numId w:val="20"/>
        </w:numPr>
        <w:rPr>
          <w:highlight w:val="yellow"/>
        </w:rPr>
      </w:pPr>
      <w:r w:rsidRPr="00C76DA3">
        <w:rPr>
          <w:highlight w:val="yellow"/>
        </w:rPr>
        <w:t>Teplota vzduchu = 7</w:t>
      </w:r>
      <w:r w:rsidR="00591A7A" w:rsidRPr="00C76DA3">
        <w:rPr>
          <w:highlight w:val="yellow"/>
        </w:rPr>
        <w:t>,5</w:t>
      </w:r>
    </w:p>
    <w:p w14:paraId="1C06E977" w14:textId="77777777" w:rsidR="00942946" w:rsidRPr="00C76DA3" w:rsidRDefault="00942946" w:rsidP="00942946">
      <w:pPr>
        <w:pStyle w:val="Odsekzoznamu"/>
        <w:numPr>
          <w:ilvl w:val="0"/>
          <w:numId w:val="20"/>
        </w:numPr>
        <w:rPr>
          <w:highlight w:val="yellow"/>
        </w:rPr>
      </w:pPr>
      <w:r w:rsidRPr="00C76DA3">
        <w:rPr>
          <w:highlight w:val="yellow"/>
        </w:rPr>
        <w:t>Rýchlosť vetra = 5,5</w:t>
      </w:r>
    </w:p>
    <w:p w14:paraId="50374250" w14:textId="42E5E788" w:rsidR="00942946" w:rsidRPr="00C76DA3" w:rsidRDefault="00591A7A" w:rsidP="00942946">
      <w:pPr>
        <w:pStyle w:val="Odsekzoznamu"/>
        <w:numPr>
          <w:ilvl w:val="0"/>
          <w:numId w:val="20"/>
        </w:numPr>
        <w:rPr>
          <w:highlight w:val="yellow"/>
        </w:rPr>
      </w:pPr>
      <w:r w:rsidRPr="00C76DA3">
        <w:rPr>
          <w:highlight w:val="yellow"/>
        </w:rPr>
        <w:t>Relatívna vlhkosť = 3</w:t>
      </w:r>
      <w:r w:rsidR="00942946" w:rsidRPr="00C76DA3">
        <w:rPr>
          <w:highlight w:val="yellow"/>
        </w:rPr>
        <w:t>,5</w:t>
      </w:r>
    </w:p>
    <w:p w14:paraId="72F7C6DC" w14:textId="5C73B7D3" w:rsidR="00942946" w:rsidRPr="00C76DA3" w:rsidRDefault="00942946" w:rsidP="00942946">
      <w:pPr>
        <w:pStyle w:val="Odsekzoznamu"/>
        <w:numPr>
          <w:ilvl w:val="0"/>
          <w:numId w:val="20"/>
        </w:numPr>
        <w:rPr>
          <w:highlight w:val="yellow"/>
        </w:rPr>
      </w:pPr>
      <w:r w:rsidRPr="00C76DA3">
        <w:rPr>
          <w:highlight w:val="yellow"/>
        </w:rPr>
        <w:t>Dĺžka slnečného svitu = 5</w:t>
      </w:r>
      <w:r w:rsidR="00591A7A" w:rsidRPr="00C76DA3">
        <w:rPr>
          <w:highlight w:val="yellow"/>
        </w:rPr>
        <w:t>9</w:t>
      </w:r>
    </w:p>
    <w:p w14:paraId="7C9929DE" w14:textId="414AA457" w:rsidR="00591A7A" w:rsidRPr="00C76DA3" w:rsidRDefault="00942946" w:rsidP="00591A7A">
      <w:pPr>
        <w:pStyle w:val="Odsekzoznamu"/>
        <w:numPr>
          <w:ilvl w:val="0"/>
          <w:numId w:val="20"/>
        </w:numPr>
        <w:rPr>
          <w:highlight w:val="yellow"/>
        </w:rPr>
      </w:pPr>
      <w:r w:rsidRPr="00C76DA3">
        <w:rPr>
          <w:highlight w:val="yellow"/>
        </w:rPr>
        <w:t xml:space="preserve">Elevácia Slnka na oblohe = </w:t>
      </w:r>
      <w:r w:rsidR="00591A7A" w:rsidRPr="00C76DA3">
        <w:rPr>
          <w:highlight w:val="yellow"/>
        </w:rPr>
        <w:t>41</w:t>
      </w:r>
    </w:p>
    <w:p w14:paraId="28C77F86" w14:textId="5B3A733E" w:rsidR="0046464A" w:rsidRDefault="00591A7A" w:rsidP="00591A7A">
      <w:r w:rsidRPr="00C76DA3">
        <w:rPr>
          <w:highlight w:val="yellow"/>
        </w:rPr>
        <w:t xml:space="preserve">Ak usudzujeme, </w:t>
      </w:r>
      <w:r w:rsidRPr="00C76DA3">
        <w:rPr>
          <w:highlight w:val="yellow"/>
        </w:rPr>
        <w:t>podobne závisí od týchto hodnôt aj celková produkcia FVE</w:t>
      </w:r>
      <w:r w:rsidRPr="00C76DA3">
        <w:rPr>
          <w:highlight w:val="yellow"/>
        </w:rPr>
        <w:t xml:space="preserve">, na hodnotách faktorov podobnosti vidíme, že sa nám podarilo </w:t>
      </w:r>
      <w:r w:rsidR="0046464A" w:rsidRPr="00C76DA3">
        <w:rPr>
          <w:highlight w:val="yellow"/>
        </w:rPr>
        <w:t>znížiť faktor podobnosti elevácie, že najväčšiu hodnotu má faktor podobnosti GHO, čo odpovedá znalostiam o produkcii FVE nadobudnutých pri analýze. Chyba predikcie použitím takéhoto nastavenia výberu záznamov do predikčnej množiny je zobrazená na nasledujúcom grafe (</w:t>
      </w:r>
      <w:r w:rsidR="00D5350D" w:rsidRPr="00C76DA3">
        <w:rPr>
          <w:highlight w:val="yellow"/>
        </w:rPr>
        <w:fldChar w:fldCharType="begin"/>
      </w:r>
      <w:r w:rsidR="00D5350D" w:rsidRPr="00C76DA3">
        <w:rPr>
          <w:highlight w:val="yellow"/>
        </w:rPr>
        <w:instrText xml:space="preserve"> REF _Ref450415337 \h </w:instrText>
      </w:r>
      <w:r w:rsidR="00D5350D" w:rsidRPr="00C76DA3">
        <w:rPr>
          <w:highlight w:val="yellow"/>
        </w:rPr>
      </w:r>
      <w:r w:rsidR="00C76DA3">
        <w:rPr>
          <w:highlight w:val="yellow"/>
        </w:rPr>
        <w:instrText xml:space="preserve"> \* MERGEFORMAT </w:instrText>
      </w:r>
      <w:r w:rsidR="00D5350D" w:rsidRPr="00C76DA3">
        <w:rPr>
          <w:highlight w:val="yellow"/>
        </w:rPr>
        <w:fldChar w:fldCharType="separate"/>
      </w:r>
      <w:r w:rsidR="00AD3E38" w:rsidRPr="00C76DA3">
        <w:rPr>
          <w:highlight w:val="yellow"/>
        </w:rPr>
        <w:t xml:space="preserve">Obrázok </w:t>
      </w:r>
      <w:r w:rsidR="00AD3E38" w:rsidRPr="00C76DA3">
        <w:rPr>
          <w:noProof/>
          <w:highlight w:val="yellow"/>
        </w:rPr>
        <w:t>11</w:t>
      </w:r>
      <w:r w:rsidR="00D5350D" w:rsidRPr="00C76DA3">
        <w:rPr>
          <w:highlight w:val="yellow"/>
        </w:rPr>
        <w:fldChar w:fldCharType="end"/>
      </w:r>
      <w:r w:rsidR="00D5350D" w:rsidRPr="00C76DA3">
        <w:rPr>
          <w:highlight w:val="yellow"/>
        </w:rPr>
        <w:t>). Na hodnotách oboch metrík je vidieť, že chyba predikcie klesla, ale len o desatiny percenta.</w:t>
      </w:r>
    </w:p>
    <w:p w14:paraId="1D692DE3" w14:textId="77777777" w:rsidR="00D5350D" w:rsidRDefault="0046464A" w:rsidP="00D5350D">
      <w:pPr>
        <w:keepNext/>
        <w:ind w:firstLine="0"/>
      </w:pPr>
      <w:r>
        <w:rPr>
          <w:noProof/>
          <w:lang w:eastAsia="sk-SK"/>
        </w:rPr>
        <w:drawing>
          <wp:inline distT="0" distB="0" distL="0" distR="0" wp14:anchorId="2CEA1227" wp14:editId="20CDDC37">
            <wp:extent cx="5760000" cy="24012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_naj_datasets_2.png"/>
                    <pic:cNvPicPr/>
                  </pic:nvPicPr>
                  <pic:blipFill>
                    <a:blip r:embed="rId23">
                      <a:extLst>
                        <a:ext uri="{28A0092B-C50C-407E-A947-70E740481C1C}">
                          <a14:useLocalDpi xmlns:a14="http://schemas.microsoft.com/office/drawing/2010/main" val="0"/>
                        </a:ext>
                      </a:extLst>
                    </a:blip>
                    <a:stretch>
                      <a:fillRect/>
                    </a:stretch>
                  </pic:blipFill>
                  <pic:spPr>
                    <a:xfrm>
                      <a:off x="0" y="0"/>
                      <a:ext cx="5760000" cy="2401200"/>
                    </a:xfrm>
                    <a:prstGeom prst="rect">
                      <a:avLst/>
                    </a:prstGeom>
                  </pic:spPr>
                </pic:pic>
              </a:graphicData>
            </a:graphic>
          </wp:inline>
        </w:drawing>
      </w:r>
    </w:p>
    <w:p w14:paraId="67122F0F" w14:textId="7F9CA641" w:rsidR="00D5350D" w:rsidRDefault="00D5350D" w:rsidP="00D5350D">
      <w:pPr>
        <w:pStyle w:val="Popis"/>
        <w:ind w:left="567" w:firstLine="0"/>
      </w:pPr>
      <w:bookmarkStart w:id="54" w:name="_Ref450415337"/>
      <w:r>
        <w:t xml:space="preserve">Obrázok </w:t>
      </w:r>
      <w:fldSimple w:instr=" SEQ Obrázok \* ARABIC ">
        <w:r w:rsidR="00B43270">
          <w:rPr>
            <w:noProof/>
          </w:rPr>
          <w:t>11</w:t>
        </w:r>
      </w:fldSimple>
      <w:bookmarkEnd w:id="54"/>
      <w:r>
        <w:t xml:space="preserve">: </w:t>
      </w:r>
      <w:r w:rsidRPr="004205BE">
        <w:t>Porovnanie chyby predikcie pre dátové množiny</w:t>
      </w:r>
      <w:r>
        <w:t xml:space="preserve"> so zúženým výberom podľa elevácie</w:t>
      </w:r>
      <w:r w:rsidRPr="004205BE">
        <w:t>.</w:t>
      </w:r>
    </w:p>
    <w:p w14:paraId="097DF43F" w14:textId="478804D8" w:rsidR="00D5350D" w:rsidRDefault="00B43270" w:rsidP="00D5350D">
      <w:r w:rsidRPr="00C76DA3">
        <w:rPr>
          <w:highlight w:val="yellow"/>
        </w:rPr>
        <w:t>Doteraz zobrazené chyby predikcie na grafoch boli počítané ako denná chyba predikcie, kedy do výpočtu vstupovali hodnoty sčítané za celý deň. Na nasledujúcom grafe (</w:t>
      </w:r>
      <w:r w:rsidR="00E725F7" w:rsidRPr="00C76DA3">
        <w:rPr>
          <w:highlight w:val="yellow"/>
        </w:rPr>
        <w:fldChar w:fldCharType="begin"/>
      </w:r>
      <w:r w:rsidR="00E725F7" w:rsidRPr="00C76DA3">
        <w:rPr>
          <w:highlight w:val="yellow"/>
        </w:rPr>
        <w:instrText xml:space="preserve"> REF _Ref450420773 \h </w:instrText>
      </w:r>
      <w:r w:rsidR="00E725F7" w:rsidRPr="00C76DA3">
        <w:rPr>
          <w:highlight w:val="yellow"/>
        </w:rPr>
      </w:r>
      <w:r w:rsidR="00C76DA3">
        <w:rPr>
          <w:highlight w:val="yellow"/>
        </w:rPr>
        <w:instrText xml:space="preserve"> \* MERGEFORMAT </w:instrText>
      </w:r>
      <w:r w:rsidR="00E725F7" w:rsidRPr="00C76DA3">
        <w:rPr>
          <w:highlight w:val="yellow"/>
        </w:rPr>
        <w:fldChar w:fldCharType="separate"/>
      </w:r>
      <w:r w:rsidR="00E725F7" w:rsidRPr="00C76DA3">
        <w:rPr>
          <w:highlight w:val="yellow"/>
        </w:rPr>
        <w:t xml:space="preserve">Obrázok </w:t>
      </w:r>
      <w:r w:rsidR="00E725F7" w:rsidRPr="00C76DA3">
        <w:rPr>
          <w:noProof/>
          <w:highlight w:val="yellow"/>
        </w:rPr>
        <w:t>12</w:t>
      </w:r>
      <w:r w:rsidR="00E725F7" w:rsidRPr="00C76DA3">
        <w:rPr>
          <w:highlight w:val="yellow"/>
        </w:rPr>
        <w:fldChar w:fldCharType="end"/>
      </w:r>
      <w:r w:rsidRPr="00C76DA3">
        <w:rPr>
          <w:highlight w:val="yellow"/>
        </w:rPr>
        <w:t>) sú zobrazené hodinové chyby predikcie počítané po jednotlivých hodinách. Obe chyby predikcie (denná aj hodinová) sú ale výsledkom predikcie po hodinových záznamoch.</w:t>
      </w:r>
      <w:r>
        <w:t xml:space="preserve"> </w:t>
      </w:r>
    </w:p>
    <w:p w14:paraId="7C305910" w14:textId="77777777" w:rsidR="00B43270" w:rsidRDefault="00B43270" w:rsidP="00B43270">
      <w:pPr>
        <w:keepNext/>
        <w:ind w:firstLine="0"/>
      </w:pPr>
      <w:r>
        <w:rPr>
          <w:noProof/>
          <w:lang w:eastAsia="sk-SK"/>
        </w:rPr>
        <w:lastRenderedPageBreak/>
        <w:drawing>
          <wp:inline distT="0" distB="0" distL="0" distR="0" wp14:anchorId="1836C63E" wp14:editId="65381C58">
            <wp:extent cx="5760085" cy="240030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_naj_datasets_3.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400300"/>
                    </a:xfrm>
                    <a:prstGeom prst="rect">
                      <a:avLst/>
                    </a:prstGeom>
                  </pic:spPr>
                </pic:pic>
              </a:graphicData>
            </a:graphic>
          </wp:inline>
        </w:drawing>
      </w:r>
    </w:p>
    <w:p w14:paraId="3E5ECDE0" w14:textId="6D1EBB58" w:rsidR="00B43270" w:rsidRPr="00B43270" w:rsidRDefault="00B43270" w:rsidP="00B43270">
      <w:pPr>
        <w:pStyle w:val="Popis"/>
      </w:pPr>
      <w:bookmarkStart w:id="55" w:name="_Ref450420773"/>
      <w:r>
        <w:t xml:space="preserve">Obrázok </w:t>
      </w:r>
      <w:fldSimple w:instr=" SEQ Obrázok \* ARABIC ">
        <w:r>
          <w:rPr>
            <w:noProof/>
          </w:rPr>
          <w:t>12</w:t>
        </w:r>
      </w:fldSimple>
      <w:bookmarkEnd w:id="55"/>
      <w:r>
        <w:t xml:space="preserve">: Porovnanie hodinovej chyby predikcie </w:t>
      </w:r>
      <w:r w:rsidR="00E725F7">
        <w:t>pre dátové množiny.</w:t>
      </w:r>
    </w:p>
    <w:p w14:paraId="775CCF64" w14:textId="3AA6BCD6" w:rsidR="00F470CB" w:rsidRDefault="00F470CB" w:rsidP="00075BB6">
      <w:pPr>
        <w:pStyle w:val="Nadpis2"/>
      </w:pPr>
      <w:bookmarkStart w:id="56" w:name="_Toc450420966"/>
      <w:r>
        <w:t>Zhodnotenie</w:t>
      </w:r>
      <w:r w:rsidR="0059459D">
        <w:t xml:space="preserve"> výsledkov experimentov</w:t>
      </w:r>
      <w:bookmarkEnd w:id="56"/>
    </w:p>
    <w:p w14:paraId="251FB587" w14:textId="5FD77BA7" w:rsidR="00942946" w:rsidRPr="00A769EE" w:rsidRDefault="00942946" w:rsidP="00942946">
      <w:pPr>
        <w:rPr>
          <w:highlight w:val="yellow"/>
        </w:rPr>
      </w:pPr>
      <w:r w:rsidRPr="00A769EE">
        <w:rPr>
          <w:highlight w:val="yellow"/>
        </w:rPr>
        <w:t>Výsledky experimentov dokazujú, že na</w:t>
      </w:r>
      <w:r w:rsidR="00B02D33" w:rsidRPr="00A769EE">
        <w:rPr>
          <w:highlight w:val="yellow"/>
        </w:rPr>
        <w:t>mi navrhnutý a implementovaný spôsob výberu trénovacej množiny podľa podobnosti významne prispel k zvýšeniu presnosti predikcie pri po</w:t>
      </w:r>
      <w:r w:rsidR="00DB5898">
        <w:rPr>
          <w:highlight w:val="yellow"/>
        </w:rPr>
        <w:softHyphen/>
      </w:r>
      <w:r w:rsidR="00B02D33" w:rsidRPr="00A769EE">
        <w:rPr>
          <w:highlight w:val="yellow"/>
        </w:rPr>
        <w:t xml:space="preserve">užití náhodného lesa regresných stromov pre predikciu produkcie FVE. Na tej istej množine dát sme oproti klasickému prístupu znížili chybu predikcie </w:t>
      </w:r>
      <w:r w:rsidR="00DB5898">
        <w:rPr>
          <w:highlight w:val="yellow"/>
        </w:rPr>
        <w:t xml:space="preserve">približne </w:t>
      </w:r>
      <w:r w:rsidR="00B02D33" w:rsidRPr="00A769EE">
        <w:rPr>
          <w:highlight w:val="yellow"/>
        </w:rPr>
        <w:t>o </w:t>
      </w:r>
      <w:r w:rsidR="00DB5898">
        <w:rPr>
          <w:highlight w:val="yellow"/>
        </w:rPr>
        <w:t>5</w:t>
      </w:r>
      <w:r w:rsidR="00B02D33" w:rsidRPr="00A769EE">
        <w:rPr>
          <w:highlight w:val="yellow"/>
        </w:rPr>
        <w:t xml:space="preserve"> %.</w:t>
      </w:r>
    </w:p>
    <w:p w14:paraId="39EBF825" w14:textId="27AFAED0" w:rsidR="00B02D33" w:rsidRPr="00A769EE" w:rsidRDefault="00B02D33" w:rsidP="00942946">
      <w:pPr>
        <w:rPr>
          <w:highlight w:val="yellow"/>
        </w:rPr>
      </w:pPr>
      <w:r w:rsidRPr="00A769EE">
        <w:rPr>
          <w:highlight w:val="yellow"/>
        </w:rPr>
        <w:t>Z výsledkov experimentov taktiež vyplýva, že na záznamoch s väčšou produkciou elek</w:t>
      </w:r>
      <w:r w:rsidR="00DB5898">
        <w:rPr>
          <w:highlight w:val="yellow"/>
        </w:rPr>
        <w:softHyphen/>
      </w:r>
      <w:r w:rsidRPr="00A769EE">
        <w:rPr>
          <w:highlight w:val="yellow"/>
        </w:rPr>
        <w:t xml:space="preserve">trickej energie dosahujeme vyššiu presnosť predikcie. Rozdiel je vidieť na predikcii pre zimné a letné obdobie ako aj na predikciách na záznamoch z dátových množín, z ktorých sme vylúčili záznamy s minimálnou a zanedbateľnou produkciou. </w:t>
      </w:r>
      <w:r w:rsidR="00C65EAB" w:rsidRPr="00A769EE">
        <w:rPr>
          <w:highlight w:val="yellow"/>
        </w:rPr>
        <w:t>Môžeme z toho usúdiť, že na dôležitejších záznamoch sa nám podarilo dosiahnuť menšiu chybu predikcie.</w:t>
      </w:r>
    </w:p>
    <w:p w14:paraId="69F8FC81" w14:textId="2418FC1D" w:rsidR="00DD7767" w:rsidRPr="00A769EE" w:rsidRDefault="00DD7767" w:rsidP="00942946">
      <w:pPr>
        <w:rPr>
          <w:highlight w:val="yellow"/>
        </w:rPr>
      </w:pPr>
      <w:r w:rsidRPr="00A769EE">
        <w:rPr>
          <w:highlight w:val="yellow"/>
        </w:rPr>
        <w:t xml:space="preserve">Výsledky experimentov taktiež naznačujú, že spôsob výberu dát do trénovacej množiny </w:t>
      </w:r>
      <w:r w:rsidR="00DB5898">
        <w:rPr>
          <w:highlight w:val="yellow"/>
        </w:rPr>
        <w:t>možné</w:t>
      </w:r>
      <w:r w:rsidRPr="00A769EE">
        <w:rPr>
          <w:highlight w:val="yellow"/>
        </w:rPr>
        <w:t xml:space="preserve"> zlepšiť. My sme dokázali prvotným výberom záznamov podľa hodnoty elevácie</w:t>
      </w:r>
      <w:r w:rsidR="00DB5898">
        <w:rPr>
          <w:highlight w:val="yellow"/>
        </w:rPr>
        <w:t xml:space="preserve"> znížiť chybu predikcie len o desatiny percenta</w:t>
      </w:r>
      <w:r w:rsidRPr="00A769EE">
        <w:rPr>
          <w:highlight w:val="yellow"/>
        </w:rPr>
        <w:t>, ale komplexnejší spôsob výberu dát mohol celkovo značnejšie znížiť chybu predikcie. Navrhujeme zvážiť a vyskúšať pokročilejšie metódy ako zhlukovanie alebo klasifikáciu potenciálnych záznamov na výber do trénovacej množiny.</w:t>
      </w:r>
    </w:p>
    <w:p w14:paraId="0D5FF4B0" w14:textId="100326B7" w:rsidR="00B02D33" w:rsidRDefault="003428A9" w:rsidP="00942946">
      <w:r w:rsidRPr="00A769EE">
        <w:rPr>
          <w:highlight w:val="yellow"/>
        </w:rPr>
        <w:t xml:space="preserve">Naše najpresnejšie predikcie dosahujú </w:t>
      </w:r>
      <w:r w:rsidR="00DB5898" w:rsidRPr="00A769EE">
        <w:rPr>
          <w:highlight w:val="yellow"/>
        </w:rPr>
        <w:t>dennú</w:t>
      </w:r>
      <w:r w:rsidR="00DB5898" w:rsidRPr="00A769EE">
        <w:rPr>
          <w:highlight w:val="yellow"/>
        </w:rPr>
        <w:t xml:space="preserve"> </w:t>
      </w:r>
      <w:r w:rsidRPr="00A769EE">
        <w:rPr>
          <w:highlight w:val="yellow"/>
        </w:rPr>
        <w:t xml:space="preserve">chybu predikcie </w:t>
      </w:r>
      <w:r w:rsidR="00DB5898">
        <w:rPr>
          <w:highlight w:val="yellow"/>
        </w:rPr>
        <w:t>18,3 %</w:t>
      </w:r>
      <w:r w:rsidRPr="00A769EE">
        <w:rPr>
          <w:highlight w:val="yellow"/>
        </w:rPr>
        <w:t xml:space="preserve"> a hodinovú chybu predikcie </w:t>
      </w:r>
      <w:r w:rsidR="00DB5898">
        <w:rPr>
          <w:highlight w:val="yellow"/>
        </w:rPr>
        <w:t>28,7 % na množine všetkých záznamov a nižšiu na množinách bez záznamov so zanedbateľnou produkciou</w:t>
      </w:r>
      <w:r w:rsidR="00C25B63" w:rsidRPr="00A769EE">
        <w:rPr>
          <w:highlight w:val="yellow"/>
        </w:rPr>
        <w:t>.</w:t>
      </w:r>
    </w:p>
    <w:p w14:paraId="458A7FBD" w14:textId="4E55F213" w:rsidR="0059459D" w:rsidRDefault="0059459D" w:rsidP="0059459D">
      <w:pPr>
        <w:pStyle w:val="Nadpis2"/>
      </w:pPr>
      <w:bookmarkStart w:id="57" w:name="_Toc450420967"/>
      <w:r>
        <w:t>Možnosti rozšírenia práce</w:t>
      </w:r>
      <w:bookmarkEnd w:id="57"/>
    </w:p>
    <w:p w14:paraId="3BCA917F" w14:textId="1B081FF5" w:rsidR="0059459D" w:rsidRDefault="0059459D" w:rsidP="0059459D">
      <w:r>
        <w:t xml:space="preserve">Naša práca by mohla pokračovať tromi spôsobmi s cieľom </w:t>
      </w:r>
      <w:r w:rsidR="00413B9D">
        <w:t>zvýšiť</w:t>
      </w:r>
      <w:r>
        <w:t xml:space="preserve"> presnosť predikcie:</w:t>
      </w:r>
    </w:p>
    <w:p w14:paraId="653C787F" w14:textId="7FA80E53" w:rsidR="0059459D" w:rsidRDefault="0059459D" w:rsidP="00413B9D">
      <w:pPr>
        <w:pStyle w:val="Odsekzoznamu"/>
        <w:numPr>
          <w:ilvl w:val="0"/>
          <w:numId w:val="14"/>
        </w:numPr>
        <w:ind w:left="1134"/>
      </w:pPr>
      <w:r>
        <w:lastRenderedPageBreak/>
        <w:t xml:space="preserve">Chyba predikcie by mohla byť nižšia použitím inej predikčnej metódy, než je </w:t>
      </w:r>
      <w:r w:rsidR="00413B9D">
        <w:t>NLRS</w:t>
      </w:r>
      <w:r>
        <w:t xml:space="preserve"> (napríklad support vector machine). Pre vyskú</w:t>
      </w:r>
      <w:r w:rsidR="00413B9D">
        <w:softHyphen/>
      </w:r>
      <w:r>
        <w:t>ša</w:t>
      </w:r>
      <w:r w:rsidR="00413B9D">
        <w:softHyphen/>
      </w:r>
      <w:r>
        <w:t>nie iných predikčných metód a nájdenie najlepších nastavení predikčných modelov by sme ale potre</w:t>
      </w:r>
      <w:r w:rsidR="00413B9D">
        <w:softHyphen/>
      </w:r>
      <w:r>
        <w:t xml:space="preserve">bovali veľa procesorového času a predpokladáme len malý potenciál pre zlepšenie presnosti výslednej predikcie oproti NLRS. Pri analýze metód </w:t>
      </w:r>
      <w:r w:rsidR="00413B9D">
        <w:t>strojového učenia</w:t>
      </w:r>
      <w:r>
        <w:t xml:space="preserve"> po</w:t>
      </w:r>
      <w:r w:rsidR="00413B9D">
        <w:softHyphen/>
      </w:r>
      <w:r>
        <w:t>u</w:t>
      </w:r>
      <w:r w:rsidR="00413B9D">
        <w:softHyphen/>
      </w:r>
      <w:r>
        <w:t>ží</w:t>
      </w:r>
      <w:r w:rsidR="00413B9D">
        <w:softHyphen/>
      </w:r>
      <w:r>
        <w:t>va</w:t>
      </w:r>
      <w:r w:rsidR="00413B9D">
        <w:softHyphen/>
      </w:r>
      <w:r>
        <w:t>ných pri predikcii sme sa dozvedeli, že NLRS dosahuje veľmi dobré výsledky v porovnaní s inými metódami ako umelá neurónová sieť a support vector machine. Pri analýze používaných predikčných metód sme sa dokonca dočítali, že pri porovnaní rôznych metód strojového učenia pre pr</w:t>
      </w:r>
      <w:r w:rsidR="00413B9D">
        <w:t>e</w:t>
      </w:r>
      <w:r>
        <w:t>d</w:t>
      </w:r>
      <w:r w:rsidR="00413B9D">
        <w:t>i</w:t>
      </w:r>
      <w:r>
        <w:t>kciu, dosiahla metóda NLRS prvé aj druhé najlepši</w:t>
      </w:r>
      <w:r w:rsidR="00413B9D">
        <w:t>e výsledky s dvomi odlišnými im</w:t>
      </w:r>
      <w:r w:rsidR="00413B9D">
        <w:softHyphen/>
      </w:r>
      <w:r>
        <w:t>ple</w:t>
      </w:r>
      <w:r w:rsidR="00413B9D">
        <w:softHyphen/>
      </w:r>
      <w:r>
        <w:t>men</w:t>
      </w:r>
      <w:r w:rsidR="00413B9D">
        <w:softHyphen/>
      </w:r>
      <w:r>
        <w:t>tá</w:t>
      </w:r>
      <w:r w:rsidR="00413B9D">
        <w:softHyphen/>
      </w:r>
      <w:r>
        <w:t>cia</w:t>
      </w:r>
      <w:r w:rsidR="00413B9D">
        <w:softHyphen/>
      </w:r>
      <w:r>
        <w:t xml:space="preserve">mi. Bohužiaľ, na zdroj tejto informácie sa nevieme odkázať. </w:t>
      </w:r>
    </w:p>
    <w:p w14:paraId="5BE7854A" w14:textId="5727BA33" w:rsidR="0059459D" w:rsidRDefault="0059459D" w:rsidP="00413B9D">
      <w:pPr>
        <w:pStyle w:val="Odsekzoznamu"/>
        <w:numPr>
          <w:ilvl w:val="0"/>
          <w:numId w:val="14"/>
        </w:numPr>
        <w:ind w:left="1134"/>
      </w:pPr>
      <w:r>
        <w:t>Výber najpodobnejších záznamov do trénovacej množiny zvyšuje presnosť pre</w:t>
      </w:r>
      <w:r w:rsidR="00413B9D">
        <w:softHyphen/>
      </w:r>
      <w:r>
        <w:t>dik</w:t>
      </w:r>
      <w:r w:rsidR="00413B9D">
        <w:softHyphen/>
      </w:r>
      <w:r>
        <w:t>cie, no nami implementovaný výber týchto záznamov je pomerne jed</w:t>
      </w:r>
      <w:r w:rsidR="00413B9D">
        <w:softHyphen/>
      </w:r>
      <w:r>
        <w:t>no</w:t>
      </w:r>
      <w:r w:rsidR="00413B9D">
        <w:softHyphen/>
      </w:r>
      <w:r>
        <w:t>duchý, kedy číselne ohodnocujeme záznamy podľa ich podobnosti, respektíve roz</w:t>
      </w:r>
      <w:r w:rsidR="00413B9D">
        <w:softHyphen/>
      </w:r>
      <w:r w:rsidR="00413B9D">
        <w:softHyphen/>
      </w:r>
      <w:r>
        <w:t>dielnosti so záznamom, pre ktorý predikujeme výslednú hodnotu vyproduko</w:t>
      </w:r>
      <w:r w:rsidR="00413B9D">
        <w:softHyphen/>
      </w:r>
      <w:r>
        <w:t>vanej elektrickej energie. Spôsob výberu najpodobnejších záznamov do tréno</w:t>
      </w:r>
      <w:r w:rsidR="00413B9D">
        <w:softHyphen/>
      </w:r>
      <w:r>
        <w:t xml:space="preserve">vacej množiny by ale mohol byť sofistikovanejší napríklad použitím </w:t>
      </w:r>
      <w:r w:rsidRPr="00C97EE5">
        <w:t>zhľukovania</w:t>
      </w:r>
      <w:r>
        <w:rPr>
          <w:i/>
        </w:rPr>
        <w:t xml:space="preserve"> </w:t>
      </w:r>
      <w:r w:rsidRPr="00413B9D">
        <w:t>(ang</w:t>
      </w:r>
      <w:r w:rsidR="00413B9D">
        <w:t>l</w:t>
      </w:r>
      <w:r w:rsidRPr="00413B9D">
        <w:t>. clustering)</w:t>
      </w:r>
      <w:r w:rsidR="00C97EE5">
        <w:t>, klasifikácie</w:t>
      </w:r>
      <w:r>
        <w:t xml:space="preserve"> alebo iných metód používaných na dát</w:t>
      </w:r>
      <w:r w:rsidR="00413B9D">
        <w:t xml:space="preserve">ovú </w:t>
      </w:r>
      <w:r w:rsidR="00960975">
        <w:t>analýzu</w:t>
      </w:r>
      <w:r>
        <w:t xml:space="preserve">. Lepším výberom dát do trénovacej množiny by chyba predikcie mohla klesnúť, ale predpokladáme len mierne zníženie celkovej chyby predikcie. </w:t>
      </w:r>
    </w:p>
    <w:p w14:paraId="5BF149F6" w14:textId="60BEEE3A" w:rsidR="0059459D" w:rsidRDefault="0059459D" w:rsidP="00413B9D">
      <w:pPr>
        <w:pStyle w:val="Odsekzoznamu"/>
        <w:numPr>
          <w:ilvl w:val="0"/>
          <w:numId w:val="14"/>
        </w:numPr>
        <w:ind w:left="1134"/>
      </w:pPr>
      <w:r>
        <w:t>Najväčší potenciál vidíme v</w:t>
      </w:r>
      <w:r w:rsidR="00960975">
        <w:t> </w:t>
      </w:r>
      <w:r>
        <w:t>aplikovaní</w:t>
      </w:r>
      <w:r w:rsidR="00960975">
        <w:t xml:space="preserve"> štatistického spracovania hodnôt predikcie (</w:t>
      </w:r>
      <w:r w:rsidRPr="00960975">
        <w:t>postprocessing</w:t>
      </w:r>
      <w:r w:rsidR="00960975" w:rsidRPr="00960975">
        <w:t>)</w:t>
      </w:r>
      <w:r>
        <w:t>. Úprava výsledkov pre</w:t>
      </w:r>
      <w:r w:rsidR="00413B9D">
        <w:softHyphen/>
      </w:r>
      <w:r>
        <w:t>dik</w:t>
      </w:r>
      <w:r w:rsidR="00413B9D">
        <w:softHyphen/>
      </w:r>
      <w:r>
        <w:t>cie podľa štatistiky presnosti by mohla výrazne znížiť celkovú chybu predikcie, no na implementáciu postprocessingu by sme potrebovali</w:t>
      </w:r>
      <w:r w:rsidRPr="007344C7">
        <w:t xml:space="preserve"> </w:t>
      </w:r>
      <w:r>
        <w:t>veľa človekohodín a</w:t>
      </w:r>
      <w:r w:rsidR="00413B9D">
        <w:t> </w:t>
      </w:r>
      <w:r>
        <w:t>sa</w:t>
      </w:r>
      <w:r w:rsidR="00413B9D">
        <w:softHyphen/>
      </w:r>
      <w:r>
        <w:t xml:space="preserve">motná implementácia by bola veľmi náročná. V kombinácií s predchádzajúcim návrhom na možné pokračovanie práce by bolo možné dosiahnuť veľmi hodnotnú presnosť predikcie. </w:t>
      </w:r>
    </w:p>
    <w:p w14:paraId="52AF59A7" w14:textId="778529FF" w:rsidR="0059459D" w:rsidRDefault="0059459D" w:rsidP="0059459D">
      <w:r>
        <w:t>Naša práca by mohla pokračovať aj iným smerom. Nami vytvorený predikčný model vždy trénujeme na dátach z jednej elektrárne a predikcia je platná len pre túto jednu elektráreň. Do predikcie nevstupujú údaje, ktoré charakterizujú samotnú elektráreň ako napríklad inštalovaný výkon elektrárne. Predikcia je úplne nezávislá od špecifikácie elektrárne a takáto predikcia je nepoužiteľná pre iné elektrárne. Zaujal nás preto nápad, že by do predikcie vstupovali aj parametre špecifikujúce schopnosť produkcie elektrárne ako</w:t>
      </w:r>
      <w:r w:rsidR="00413B9D">
        <w:t xml:space="preserve"> napríklad</w:t>
      </w:r>
      <w:r>
        <w:t xml:space="preserve"> inšta</w:t>
      </w:r>
      <w:r w:rsidR="00413B9D">
        <w:softHyphen/>
      </w:r>
      <w:r>
        <w:t>lo</w:t>
      </w:r>
      <w:r w:rsidR="00413B9D">
        <w:softHyphen/>
      </w:r>
      <w:r>
        <w:t xml:space="preserve">vaný výkon, efektivita produkcie elektrickej energie a maximálna produkcia za hodinu alebo </w:t>
      </w:r>
      <w:r>
        <w:lastRenderedPageBreak/>
        <w:t xml:space="preserve">deň. Takto by bolo možné predikovať pre rôzne elektrárne a trénovať predikčný model aj na dátach z iných elektrární. Pre možnosť takejto predikcie by sme ale potrebovali dáta z viacerých fotovoltaických elektrární s rôznou špecifikáciou, ktoré by nám poskytli dostatočné spektrum záznamov na vytvorenie takéhoto predikčného systému. </w:t>
      </w:r>
    </w:p>
    <w:p w14:paraId="2C0F3C1A" w14:textId="618CFA1F" w:rsidR="0059459D" w:rsidRDefault="0059459D" w:rsidP="0059459D">
      <w:r>
        <w:t>Nevieme odhadnúť presnosť takéhoto predikčného systému. Vstupné parametre charak</w:t>
      </w:r>
      <w:r w:rsidR="00413B9D">
        <w:softHyphen/>
      </w:r>
      <w:r>
        <w:t>te</w:t>
      </w:r>
      <w:r w:rsidR="00413B9D">
        <w:softHyphen/>
      </w:r>
      <w:r>
        <w:t>rizujúce FVE a možnosť trénovať predikčný model na dátach z iných elektrární by mohli mať pozitívny aj negatívny vplyv na zmenu hodnoty chyby predikcie. Za predpokladu, že by bola chyba predikcie na prijateľnej úrovni by však univerzálnosť takéhoto predikčného systému bola veľmi prínosnou. Predikovať by sme tak mohli aj pre elektrárne s malou alebo žiadnou bázou vlastných historických záznamov. Zapojením viacerých FVE do takéhoto systému by sa rozširovala báza dostupných historických záznamov, čo by prispievalo ku kvalite univerzálnosti predikcie. V prípade úspešnej implementácie takéhoto predikčného systému s malou chybou predikcie</w:t>
      </w:r>
      <w:r w:rsidR="00B50B34">
        <w:t>, by tento predikčný systém</w:t>
      </w:r>
      <w:r>
        <w:t xml:space="preserve"> bol globálne veľmi užitočný a mal by veľký komerčný potenciál.</w:t>
      </w:r>
    </w:p>
    <w:p w14:paraId="5234A668" w14:textId="77777777" w:rsidR="0059459D" w:rsidRPr="0059459D" w:rsidRDefault="0059459D" w:rsidP="0059459D"/>
    <w:p w14:paraId="21301558" w14:textId="77777777" w:rsidR="00A85000" w:rsidRPr="00F470CB" w:rsidRDefault="00A85000" w:rsidP="00A85000">
      <w:pPr>
        <w:pStyle w:val="Nadpis1"/>
      </w:pPr>
      <w:bookmarkStart w:id="58" w:name="_Ref450301401"/>
      <w:bookmarkStart w:id="59" w:name="_Toc450420968"/>
      <w:r>
        <w:lastRenderedPageBreak/>
        <w:t>Zhodnotenie</w:t>
      </w:r>
      <w:bookmarkEnd w:id="58"/>
      <w:bookmarkEnd w:id="59"/>
    </w:p>
    <w:p w14:paraId="613E40A5" w14:textId="430E2AD0" w:rsidR="00EC48B4" w:rsidRPr="006A6754" w:rsidRDefault="00C25B63" w:rsidP="00C25B63">
      <w:pPr>
        <w:rPr>
          <w:highlight w:val="yellow"/>
        </w:rPr>
      </w:pPr>
      <w:r w:rsidRPr="006A6754">
        <w:rPr>
          <w:highlight w:val="yellow"/>
        </w:rPr>
        <w:t xml:space="preserve">V našej práci sa nám podarilo úspešne navrhnúť, implementovať a otestovať predikciu produkcie fotovoltaických elektrární použitím predikčnej metódy náhodného lesa regresných stromov a výberom dát do trénovacej množiny podľa podobnosti so záznamom, pre ktorý predikčný model predikuje množstvo vyrobenej elektrickej energie. </w:t>
      </w:r>
      <w:r w:rsidR="006A6754" w:rsidRPr="006A6754">
        <w:rPr>
          <w:highlight w:val="yellow"/>
        </w:rPr>
        <w:t>Preukázali sme, že tento predikčný model je vhodný na riešenie tohto problému, a že správny výber dát do trénovacej množiny je dôležitá súčasť predikcie. Rovnako sme aj preukázali, že nami implementovaný výber záznamov do trénovacej množiny významne prispel k zvýšeniu presnosti predikcie.</w:t>
      </w:r>
      <w:r w:rsidR="00591A7A">
        <w:rPr>
          <w:highlight w:val="yellow"/>
        </w:rPr>
        <w:t xml:space="preserve"> </w:t>
      </w:r>
      <w:r w:rsidR="00591A7A" w:rsidRPr="006A6754">
        <w:rPr>
          <w:highlight w:val="yellow"/>
        </w:rPr>
        <w:t>Navrhli sme aj niekoľko spôsobov zvýšenia celkovej presnosti predikcie.</w:t>
      </w:r>
    </w:p>
    <w:p w14:paraId="0F4F0070" w14:textId="6441A5A2" w:rsidR="00132589" w:rsidRPr="00132589" w:rsidRDefault="00C25B63" w:rsidP="00132589">
      <w:r w:rsidRPr="006A6754">
        <w:rPr>
          <w:highlight w:val="yellow"/>
        </w:rPr>
        <w:t xml:space="preserve">Dosiahli sme výsledky s presnosťou predikcie na úrovni </w:t>
      </w:r>
      <w:r w:rsidR="00DB5898">
        <w:rPr>
          <w:highlight w:val="yellow"/>
        </w:rPr>
        <w:t>82</w:t>
      </w:r>
      <w:r w:rsidRPr="006A6754">
        <w:rPr>
          <w:highlight w:val="yellow"/>
        </w:rPr>
        <w:t xml:space="preserve"> %. Predikcia s takouto pres</w:t>
      </w:r>
      <w:r w:rsidR="00DB5898">
        <w:rPr>
          <w:highlight w:val="yellow"/>
        </w:rPr>
        <w:softHyphen/>
      </w:r>
      <w:r w:rsidRPr="006A6754">
        <w:rPr>
          <w:highlight w:val="yellow"/>
        </w:rPr>
        <w:t xml:space="preserve">nosťou je použiteľná v praxi a mohla by prispieť k efektivite využívania fotovoltaických elektrární a riadenia ich prevádzky. Kvalitná a dostupná predikcia nasadená v praxi by mohla zvýšiť dopyt po tejto technológií a znížiť tak závislosť na fosílnych palivách v oblasti energetiky. </w:t>
      </w:r>
      <w:bookmarkStart w:id="60" w:name="_MON_1519930005"/>
      <w:bookmarkStart w:id="61" w:name="_MON_1519932046"/>
      <w:bookmarkStart w:id="62" w:name="_MON_1519932506"/>
      <w:bookmarkEnd w:id="60"/>
      <w:bookmarkEnd w:id="61"/>
      <w:bookmarkEnd w:id="62"/>
    </w:p>
    <w:bookmarkStart w:id="63" w:name="_MON_1519935679" w:displacedByCustomXml="next"/>
    <w:bookmarkEnd w:id="63" w:displacedByCustomXml="next"/>
    <w:bookmarkStart w:id="64" w:name="_Toc450420969" w:displacedByCustomXml="next"/>
    <w:sdt>
      <w:sdtPr>
        <w:rPr>
          <w:rFonts w:eastAsiaTheme="minorHAnsi" w:cstheme="minorBidi"/>
          <w:b w:val="0"/>
          <w:sz w:val="24"/>
          <w:szCs w:val="22"/>
        </w:rPr>
        <w:id w:val="-381715146"/>
        <w:docPartObj>
          <w:docPartGallery w:val="Bibliographies"/>
          <w:docPartUnique/>
        </w:docPartObj>
      </w:sdtPr>
      <w:sdtContent>
        <w:p w14:paraId="3B71DC7C" w14:textId="53E4B8BB" w:rsidR="00CC10BD" w:rsidRDefault="009340BB" w:rsidP="001A676F">
          <w:pPr>
            <w:pStyle w:val="Nadpis1"/>
          </w:pPr>
          <w:r>
            <w:t>Použitá literatúra</w:t>
          </w:r>
          <w:bookmarkStart w:id="65" w:name="_GoBack"/>
          <w:bookmarkEnd w:id="64"/>
          <w:bookmarkEnd w:id="65"/>
        </w:p>
        <w:sdt>
          <w:sdtPr>
            <w:id w:val="111145805"/>
            <w:bibliography/>
          </w:sdtPr>
          <w:sdtContent>
            <w:p w14:paraId="0A913DCB" w14:textId="77777777" w:rsidR="00DD7767" w:rsidRDefault="00CC10BD" w:rsidP="00C65EAB">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8029"/>
              </w:tblGrid>
              <w:tr w:rsidR="00DD7767" w14:paraId="7A38E517" w14:textId="77777777">
                <w:trPr>
                  <w:divId w:val="2105302891"/>
                  <w:tblCellSpacing w:w="15" w:type="dxa"/>
                </w:trPr>
                <w:tc>
                  <w:tcPr>
                    <w:tcW w:w="50" w:type="pct"/>
                    <w:hideMark/>
                  </w:tcPr>
                  <w:p w14:paraId="211BA1E5" w14:textId="307EC67C" w:rsidR="00DD7767" w:rsidRDefault="00DD7767">
                    <w:pPr>
                      <w:pStyle w:val="Bibliografia"/>
                      <w:rPr>
                        <w:noProof/>
                        <w:szCs w:val="24"/>
                      </w:rPr>
                    </w:pPr>
                    <w:r>
                      <w:rPr>
                        <w:noProof/>
                      </w:rPr>
                      <w:t xml:space="preserve">[1] </w:t>
                    </w:r>
                  </w:p>
                </w:tc>
                <w:tc>
                  <w:tcPr>
                    <w:tcW w:w="0" w:type="auto"/>
                    <w:hideMark/>
                  </w:tcPr>
                  <w:p w14:paraId="3C1E874A" w14:textId="77777777" w:rsidR="00DD7767" w:rsidRDefault="00DD7767">
                    <w:pPr>
                      <w:pStyle w:val="Bibliografia"/>
                      <w:rPr>
                        <w:noProof/>
                      </w:rPr>
                    </w:pPr>
                    <w:r>
                      <w:rPr>
                        <w:noProof/>
                      </w:rPr>
                      <w:t xml:space="preserve">M. Morvová, Princípy metód a využitie obnoviteľných zdrojov energie, Bratislava: Knižničné a edičné centrum FMFI UK, 2008. </w:t>
                    </w:r>
                  </w:p>
                </w:tc>
              </w:tr>
              <w:tr w:rsidR="00DD7767" w14:paraId="7F67110D" w14:textId="77777777">
                <w:trPr>
                  <w:divId w:val="2105302891"/>
                  <w:tblCellSpacing w:w="15" w:type="dxa"/>
                </w:trPr>
                <w:tc>
                  <w:tcPr>
                    <w:tcW w:w="50" w:type="pct"/>
                    <w:hideMark/>
                  </w:tcPr>
                  <w:p w14:paraId="73B9A0EF" w14:textId="77777777" w:rsidR="00DD7767" w:rsidRDefault="00DD7767">
                    <w:pPr>
                      <w:pStyle w:val="Bibliografia"/>
                      <w:rPr>
                        <w:noProof/>
                        <w:lang w:val="en-US"/>
                      </w:rPr>
                    </w:pPr>
                    <w:r>
                      <w:rPr>
                        <w:noProof/>
                        <w:lang w:val="en-US"/>
                      </w:rPr>
                      <w:t xml:space="preserve">[2] </w:t>
                    </w:r>
                  </w:p>
                </w:tc>
                <w:tc>
                  <w:tcPr>
                    <w:tcW w:w="0" w:type="auto"/>
                    <w:hideMark/>
                  </w:tcPr>
                  <w:p w14:paraId="335FDB26" w14:textId="77777777" w:rsidR="00DD7767" w:rsidRDefault="00DD7767">
                    <w:pPr>
                      <w:pStyle w:val="Bibliografia"/>
                      <w:rPr>
                        <w:noProof/>
                        <w:lang w:val="en-US"/>
                      </w:rPr>
                    </w:pPr>
                    <w:r>
                      <w:rPr>
                        <w:noProof/>
                        <w:lang w:val="en-US"/>
                      </w:rPr>
                      <w:t xml:space="preserve">S. Letendre, M. Makhyoun and M. Taylor, </w:t>
                    </w:r>
                    <w:r>
                      <w:rPr>
                        <w:i/>
                        <w:iCs/>
                        <w:noProof/>
                        <w:lang w:val="en-US"/>
                      </w:rPr>
                      <w:t xml:space="preserve">Predicting solar power production: irradiance forecasting models, applications and future prospects, </w:t>
                    </w:r>
                    <w:r>
                      <w:rPr>
                        <w:noProof/>
                        <w:lang w:val="en-US"/>
                      </w:rPr>
                      <w:t xml:space="preserve">SEPA - solar electric power association, 2014. </w:t>
                    </w:r>
                  </w:p>
                </w:tc>
              </w:tr>
              <w:tr w:rsidR="00DD7767" w14:paraId="6BDE4E9C" w14:textId="77777777">
                <w:trPr>
                  <w:divId w:val="2105302891"/>
                  <w:tblCellSpacing w:w="15" w:type="dxa"/>
                </w:trPr>
                <w:tc>
                  <w:tcPr>
                    <w:tcW w:w="50" w:type="pct"/>
                    <w:hideMark/>
                  </w:tcPr>
                  <w:p w14:paraId="30060E2B" w14:textId="77777777" w:rsidR="00DD7767" w:rsidRDefault="00DD7767">
                    <w:pPr>
                      <w:pStyle w:val="Bibliografia"/>
                      <w:rPr>
                        <w:noProof/>
                      </w:rPr>
                    </w:pPr>
                    <w:r>
                      <w:rPr>
                        <w:noProof/>
                      </w:rPr>
                      <w:t xml:space="preserve">[3] </w:t>
                    </w:r>
                  </w:p>
                </w:tc>
                <w:tc>
                  <w:tcPr>
                    <w:tcW w:w="0" w:type="auto"/>
                    <w:hideMark/>
                  </w:tcPr>
                  <w:p w14:paraId="735A5791" w14:textId="77777777" w:rsidR="00DD7767" w:rsidRDefault="00DD7767">
                    <w:pPr>
                      <w:pStyle w:val="Bibliografia"/>
                      <w:rPr>
                        <w:noProof/>
                      </w:rPr>
                    </w:pPr>
                    <w:r>
                      <w:rPr>
                        <w:noProof/>
                      </w:rPr>
                      <w:t>Fakulta elektrotechniky a informatiky, Slovenská technická univerzita v Bratislave, „Analýza možnosti predpovedania výroby elektrickej energie z fotovoltických elektrárni,“ Bratislava.</w:t>
                    </w:r>
                  </w:p>
                </w:tc>
              </w:tr>
              <w:tr w:rsidR="00DD7767" w14:paraId="15B500FB" w14:textId="77777777">
                <w:trPr>
                  <w:divId w:val="2105302891"/>
                  <w:tblCellSpacing w:w="15" w:type="dxa"/>
                </w:trPr>
                <w:tc>
                  <w:tcPr>
                    <w:tcW w:w="50" w:type="pct"/>
                    <w:hideMark/>
                  </w:tcPr>
                  <w:p w14:paraId="4A7A971B" w14:textId="77777777" w:rsidR="00DD7767" w:rsidRDefault="00DD7767">
                    <w:pPr>
                      <w:pStyle w:val="Bibliografia"/>
                      <w:rPr>
                        <w:noProof/>
                        <w:lang w:val="en-US"/>
                      </w:rPr>
                    </w:pPr>
                    <w:r>
                      <w:rPr>
                        <w:noProof/>
                        <w:lang w:val="en-US"/>
                      </w:rPr>
                      <w:t xml:space="preserve">[4] </w:t>
                    </w:r>
                  </w:p>
                </w:tc>
                <w:tc>
                  <w:tcPr>
                    <w:tcW w:w="0" w:type="auto"/>
                    <w:hideMark/>
                  </w:tcPr>
                  <w:p w14:paraId="5C03B7F4" w14:textId="77777777" w:rsidR="00DD7767" w:rsidRDefault="00DD7767">
                    <w:pPr>
                      <w:pStyle w:val="Bibliografia"/>
                      <w:rPr>
                        <w:noProof/>
                        <w:lang w:val="en-US"/>
                      </w:rPr>
                    </w:pPr>
                    <w:r>
                      <w:rPr>
                        <w:noProof/>
                        <w:lang w:val="en-US"/>
                      </w:rPr>
                      <w:t xml:space="preserve">M. Diagne, M. David, P. Lauret, J. Boland and N. Schmutz, "Review of solar irradiance forecasting methods and a proposition for small-scale insular grids," </w:t>
                    </w:r>
                    <w:r>
                      <w:rPr>
                        <w:i/>
                        <w:iCs/>
                        <w:noProof/>
                        <w:lang w:val="en-US"/>
                      </w:rPr>
                      <w:t xml:space="preserve">Renewable and Sustainable Energy Reviews, </w:t>
                    </w:r>
                    <w:r>
                      <w:rPr>
                        <w:noProof/>
                        <w:lang w:val="en-US"/>
                      </w:rPr>
                      <w:t xml:space="preserve">no. November 2013, pp. 65-76, 2013. </w:t>
                    </w:r>
                  </w:p>
                </w:tc>
              </w:tr>
              <w:tr w:rsidR="00DD7767" w14:paraId="38C5C96B" w14:textId="77777777">
                <w:trPr>
                  <w:divId w:val="2105302891"/>
                  <w:tblCellSpacing w:w="15" w:type="dxa"/>
                </w:trPr>
                <w:tc>
                  <w:tcPr>
                    <w:tcW w:w="50" w:type="pct"/>
                    <w:hideMark/>
                  </w:tcPr>
                  <w:p w14:paraId="5BF361E4" w14:textId="77777777" w:rsidR="00DD7767" w:rsidRDefault="00DD7767">
                    <w:pPr>
                      <w:pStyle w:val="Bibliografia"/>
                      <w:rPr>
                        <w:noProof/>
                        <w:lang w:val="en-US"/>
                      </w:rPr>
                    </w:pPr>
                    <w:r>
                      <w:rPr>
                        <w:noProof/>
                        <w:lang w:val="en-US"/>
                      </w:rPr>
                      <w:t xml:space="preserve">[5] </w:t>
                    </w:r>
                  </w:p>
                </w:tc>
                <w:tc>
                  <w:tcPr>
                    <w:tcW w:w="0" w:type="auto"/>
                    <w:hideMark/>
                  </w:tcPr>
                  <w:p w14:paraId="22FF5753" w14:textId="77777777" w:rsidR="00DD7767" w:rsidRDefault="00DD7767">
                    <w:pPr>
                      <w:pStyle w:val="Bibliografia"/>
                      <w:rPr>
                        <w:noProof/>
                        <w:lang w:val="en-US"/>
                      </w:rPr>
                    </w:pPr>
                    <w:r>
                      <w:rPr>
                        <w:noProof/>
                        <w:lang w:val="en-US"/>
                      </w:rPr>
                      <w:t xml:space="preserve">W. W. S. Wei, Time series analysis: univariate and uultivariate methods, Pearson, 2006. </w:t>
                    </w:r>
                  </w:p>
                </w:tc>
              </w:tr>
              <w:tr w:rsidR="00DD7767" w14:paraId="7497D9F1" w14:textId="77777777">
                <w:trPr>
                  <w:divId w:val="2105302891"/>
                  <w:tblCellSpacing w:w="15" w:type="dxa"/>
                </w:trPr>
                <w:tc>
                  <w:tcPr>
                    <w:tcW w:w="50" w:type="pct"/>
                    <w:hideMark/>
                  </w:tcPr>
                  <w:p w14:paraId="16CCE58A" w14:textId="77777777" w:rsidR="00DD7767" w:rsidRDefault="00DD7767">
                    <w:pPr>
                      <w:pStyle w:val="Bibliografia"/>
                      <w:rPr>
                        <w:noProof/>
                      </w:rPr>
                    </w:pPr>
                    <w:r>
                      <w:rPr>
                        <w:noProof/>
                      </w:rPr>
                      <w:t xml:space="preserve">[6] </w:t>
                    </w:r>
                  </w:p>
                </w:tc>
                <w:tc>
                  <w:tcPr>
                    <w:tcW w:w="0" w:type="auto"/>
                    <w:hideMark/>
                  </w:tcPr>
                  <w:p w14:paraId="4D8EA68A" w14:textId="77777777" w:rsidR="00DD7767" w:rsidRDefault="00DD7767">
                    <w:pPr>
                      <w:pStyle w:val="Bibliografia"/>
                      <w:rPr>
                        <w:noProof/>
                      </w:rPr>
                    </w:pPr>
                    <w:r>
                      <w:rPr>
                        <w:noProof/>
                      </w:rPr>
                      <w:t xml:space="preserve">P. Sinčák a G. Andrejková, Neurónové siete: inžiniersky prístup (1. diel), Košice: ELFA-press, 1996. </w:t>
                    </w:r>
                  </w:p>
                </w:tc>
              </w:tr>
              <w:tr w:rsidR="00DD7767" w14:paraId="73596C14" w14:textId="77777777">
                <w:trPr>
                  <w:divId w:val="2105302891"/>
                  <w:tblCellSpacing w:w="15" w:type="dxa"/>
                </w:trPr>
                <w:tc>
                  <w:tcPr>
                    <w:tcW w:w="50" w:type="pct"/>
                    <w:hideMark/>
                  </w:tcPr>
                  <w:p w14:paraId="0090DC47" w14:textId="77777777" w:rsidR="00DD7767" w:rsidRDefault="00DD7767">
                    <w:pPr>
                      <w:pStyle w:val="Bibliografia"/>
                      <w:rPr>
                        <w:noProof/>
                      </w:rPr>
                    </w:pPr>
                    <w:r>
                      <w:rPr>
                        <w:noProof/>
                      </w:rPr>
                      <w:t xml:space="preserve">[7] </w:t>
                    </w:r>
                  </w:p>
                </w:tc>
                <w:tc>
                  <w:tcPr>
                    <w:tcW w:w="0" w:type="auto"/>
                    <w:hideMark/>
                  </w:tcPr>
                  <w:p w14:paraId="505F4EA8" w14:textId="77777777" w:rsidR="00DD7767" w:rsidRDefault="00DD7767">
                    <w:pPr>
                      <w:pStyle w:val="Bibliografia"/>
                      <w:rPr>
                        <w:noProof/>
                      </w:rPr>
                    </w:pPr>
                    <w:r>
                      <w:rPr>
                        <w:noProof/>
                      </w:rPr>
                      <w:t xml:space="preserve">Ľ. Beňušková, „Umelé neurónové siete,“ rev. </w:t>
                    </w:r>
                    <w:r>
                      <w:rPr>
                        <w:i/>
                        <w:iCs/>
                        <w:noProof/>
                      </w:rPr>
                      <w:t>Umelá inteligencia</w:t>
                    </w:r>
                    <w:r>
                      <w:rPr>
                        <w:noProof/>
                      </w:rPr>
                      <w:t xml:space="preserve">, Bratislava, Vydavateľstvo STU, 2002. </w:t>
                    </w:r>
                  </w:p>
                </w:tc>
              </w:tr>
              <w:tr w:rsidR="00DD7767" w14:paraId="6CE5E621" w14:textId="77777777">
                <w:trPr>
                  <w:divId w:val="2105302891"/>
                  <w:tblCellSpacing w:w="15" w:type="dxa"/>
                </w:trPr>
                <w:tc>
                  <w:tcPr>
                    <w:tcW w:w="50" w:type="pct"/>
                    <w:hideMark/>
                  </w:tcPr>
                  <w:p w14:paraId="489439E5" w14:textId="77777777" w:rsidR="00DD7767" w:rsidRDefault="00DD7767">
                    <w:pPr>
                      <w:pStyle w:val="Bibliografia"/>
                      <w:rPr>
                        <w:noProof/>
                        <w:lang w:val="en-US"/>
                      </w:rPr>
                    </w:pPr>
                    <w:r>
                      <w:rPr>
                        <w:noProof/>
                        <w:lang w:val="en-US"/>
                      </w:rPr>
                      <w:t xml:space="preserve">[8] </w:t>
                    </w:r>
                  </w:p>
                </w:tc>
                <w:tc>
                  <w:tcPr>
                    <w:tcW w:w="0" w:type="auto"/>
                    <w:hideMark/>
                  </w:tcPr>
                  <w:p w14:paraId="797DDF21" w14:textId="77777777" w:rsidR="00DD7767" w:rsidRDefault="00DD7767">
                    <w:pPr>
                      <w:pStyle w:val="Bibliografia"/>
                      <w:rPr>
                        <w:noProof/>
                        <w:lang w:val="en-US"/>
                      </w:rPr>
                    </w:pPr>
                    <w:r>
                      <w:rPr>
                        <w:noProof/>
                        <w:lang w:val="en-US"/>
                      </w:rPr>
                      <w:t xml:space="preserve">J. Maroco, D. Silva, A. Rodrigues, M. Guerreiro, I. Santana, A. d. Mondença and A. de Mendonça,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 xml:space="preserve">no. 4:299, 2011. </w:t>
                    </w:r>
                  </w:p>
                </w:tc>
              </w:tr>
              <w:tr w:rsidR="00DD7767" w14:paraId="47410874" w14:textId="77777777">
                <w:trPr>
                  <w:divId w:val="2105302891"/>
                  <w:tblCellSpacing w:w="15" w:type="dxa"/>
                </w:trPr>
                <w:tc>
                  <w:tcPr>
                    <w:tcW w:w="50" w:type="pct"/>
                    <w:hideMark/>
                  </w:tcPr>
                  <w:p w14:paraId="4ABA649E" w14:textId="77777777" w:rsidR="00DD7767" w:rsidRDefault="00DD7767">
                    <w:pPr>
                      <w:pStyle w:val="Bibliografia"/>
                      <w:rPr>
                        <w:noProof/>
                        <w:lang w:val="en-US"/>
                      </w:rPr>
                    </w:pPr>
                    <w:r>
                      <w:rPr>
                        <w:noProof/>
                        <w:lang w:val="en-US"/>
                      </w:rPr>
                      <w:t xml:space="preserve">[9] </w:t>
                    </w:r>
                  </w:p>
                </w:tc>
                <w:tc>
                  <w:tcPr>
                    <w:tcW w:w="0" w:type="auto"/>
                    <w:hideMark/>
                  </w:tcPr>
                  <w:p w14:paraId="6BB2D923" w14:textId="77777777" w:rsidR="00DD7767" w:rsidRDefault="00DD7767">
                    <w:pPr>
                      <w:pStyle w:val="Bibliografia"/>
                      <w:rPr>
                        <w:noProof/>
                        <w:lang w:val="en-US"/>
                      </w:rPr>
                    </w:pPr>
                    <w:r>
                      <w:rPr>
                        <w:noProof/>
                        <w:lang w:val="en-US"/>
                      </w:rPr>
                      <w:t>U. Thissen, R. van Brakel, A. de Weijer, W. Melssen and L. Buydens, "Using support vector machines for time series prediction," Chemometrics and Intelligent Laboratory Systems, 2003.</w:t>
                    </w:r>
                  </w:p>
                </w:tc>
              </w:tr>
              <w:tr w:rsidR="00DD7767" w14:paraId="64A41BF2" w14:textId="77777777">
                <w:trPr>
                  <w:divId w:val="2105302891"/>
                  <w:tblCellSpacing w:w="15" w:type="dxa"/>
                </w:trPr>
                <w:tc>
                  <w:tcPr>
                    <w:tcW w:w="50" w:type="pct"/>
                    <w:hideMark/>
                  </w:tcPr>
                  <w:p w14:paraId="24EE23FB" w14:textId="77777777" w:rsidR="00DD7767" w:rsidRDefault="00DD7767">
                    <w:pPr>
                      <w:pStyle w:val="Bibliografia"/>
                      <w:rPr>
                        <w:noProof/>
                        <w:lang w:val="en-US"/>
                      </w:rPr>
                    </w:pPr>
                    <w:r>
                      <w:rPr>
                        <w:noProof/>
                        <w:lang w:val="en-US"/>
                      </w:rPr>
                      <w:lastRenderedPageBreak/>
                      <w:t xml:space="preserve">[10] </w:t>
                    </w:r>
                  </w:p>
                </w:tc>
                <w:tc>
                  <w:tcPr>
                    <w:tcW w:w="0" w:type="auto"/>
                    <w:hideMark/>
                  </w:tcPr>
                  <w:p w14:paraId="5EE725DB" w14:textId="77777777" w:rsidR="00DD7767" w:rsidRDefault="00DD7767">
                    <w:pPr>
                      <w:pStyle w:val="Bibliografia"/>
                      <w:rPr>
                        <w:noProof/>
                        <w:lang w:val="en-US"/>
                      </w:rPr>
                    </w:pPr>
                    <w:r>
                      <w:rPr>
                        <w:noProof/>
                        <w:lang w:val="en-US"/>
                      </w:rPr>
                      <w:t xml:space="preserve">L. Breiman, "Random Forests," </w:t>
                    </w:r>
                    <w:r>
                      <w:rPr>
                        <w:i/>
                        <w:iCs/>
                        <w:noProof/>
                        <w:lang w:val="en-US"/>
                      </w:rPr>
                      <w:t xml:space="preserve">Machine Learning, </w:t>
                    </w:r>
                    <w:r>
                      <w:rPr>
                        <w:noProof/>
                        <w:lang w:val="en-US"/>
                      </w:rPr>
                      <w:t xml:space="preserve">no. 1, pp. 5-32, 2001. </w:t>
                    </w:r>
                  </w:p>
                </w:tc>
              </w:tr>
              <w:tr w:rsidR="00DD7767" w14:paraId="1FD99861" w14:textId="77777777">
                <w:trPr>
                  <w:divId w:val="2105302891"/>
                  <w:tblCellSpacing w:w="15" w:type="dxa"/>
                </w:trPr>
                <w:tc>
                  <w:tcPr>
                    <w:tcW w:w="50" w:type="pct"/>
                    <w:hideMark/>
                  </w:tcPr>
                  <w:p w14:paraId="06D10782" w14:textId="77777777" w:rsidR="00DD7767" w:rsidRDefault="00DD7767">
                    <w:pPr>
                      <w:pStyle w:val="Bibliografia"/>
                      <w:rPr>
                        <w:noProof/>
                        <w:lang w:val="en-US"/>
                      </w:rPr>
                    </w:pPr>
                    <w:r>
                      <w:rPr>
                        <w:noProof/>
                        <w:lang w:val="en-US"/>
                      </w:rPr>
                      <w:t xml:space="preserve">[11] </w:t>
                    </w:r>
                  </w:p>
                </w:tc>
                <w:tc>
                  <w:tcPr>
                    <w:tcW w:w="0" w:type="auto"/>
                    <w:hideMark/>
                  </w:tcPr>
                  <w:p w14:paraId="1C19AB9E" w14:textId="77777777" w:rsidR="00DD7767" w:rsidRDefault="00DD7767">
                    <w:pPr>
                      <w:pStyle w:val="Bibliografia"/>
                      <w:rPr>
                        <w:noProof/>
                        <w:lang w:val="en-US"/>
                      </w:rPr>
                    </w:pPr>
                    <w:r>
                      <w:rPr>
                        <w:noProof/>
                        <w:lang w:val="en-US"/>
                      </w:rPr>
                      <w:t xml:space="preserve">A. Liaw and M. Wiener, "Classification and Regression by randomForest," </w:t>
                    </w:r>
                    <w:r>
                      <w:rPr>
                        <w:i/>
                        <w:iCs/>
                        <w:noProof/>
                        <w:lang w:val="en-US"/>
                      </w:rPr>
                      <w:t xml:space="preserve">R News, </w:t>
                    </w:r>
                    <w:r>
                      <w:rPr>
                        <w:noProof/>
                        <w:lang w:val="en-US"/>
                      </w:rPr>
                      <w:t xml:space="preserve">no. 3, pp. 18-22, 2002. </w:t>
                    </w:r>
                  </w:p>
                </w:tc>
              </w:tr>
              <w:tr w:rsidR="00DD7767" w14:paraId="7D6E2D47" w14:textId="77777777">
                <w:trPr>
                  <w:divId w:val="2105302891"/>
                  <w:tblCellSpacing w:w="15" w:type="dxa"/>
                </w:trPr>
                <w:tc>
                  <w:tcPr>
                    <w:tcW w:w="50" w:type="pct"/>
                    <w:hideMark/>
                  </w:tcPr>
                  <w:p w14:paraId="79B77BC1" w14:textId="77777777" w:rsidR="00DD7767" w:rsidRDefault="00DD7767">
                    <w:pPr>
                      <w:pStyle w:val="Bibliografia"/>
                      <w:rPr>
                        <w:noProof/>
                        <w:lang w:val="en-US"/>
                      </w:rPr>
                    </w:pPr>
                    <w:r>
                      <w:rPr>
                        <w:noProof/>
                        <w:lang w:val="en-US"/>
                      </w:rPr>
                      <w:t xml:space="preserve">[12] </w:t>
                    </w:r>
                  </w:p>
                </w:tc>
                <w:tc>
                  <w:tcPr>
                    <w:tcW w:w="0" w:type="auto"/>
                    <w:hideMark/>
                  </w:tcPr>
                  <w:p w14:paraId="0F139600" w14:textId="77777777" w:rsidR="00DD7767" w:rsidRDefault="00DD7767">
                    <w:pPr>
                      <w:pStyle w:val="Bibliografia"/>
                      <w:rPr>
                        <w:noProof/>
                        <w:lang w:val="en-US"/>
                      </w:rPr>
                    </w:pPr>
                    <w:r>
                      <w:rPr>
                        <w:noProof/>
                        <w:lang w:val="en-US"/>
                      </w:rPr>
                      <w:t xml:space="preserve">M. P. Almeida, O. Perpiñán and L. Narvarte, "PV Power Forecast Using a Nonparametric PV Model," </w:t>
                    </w:r>
                    <w:r>
                      <w:rPr>
                        <w:i/>
                        <w:iCs/>
                        <w:noProof/>
                        <w:lang w:val="en-US"/>
                      </w:rPr>
                      <w:t xml:space="preserve">Solar Energy, </w:t>
                    </w:r>
                    <w:r>
                      <w:rPr>
                        <w:noProof/>
                        <w:lang w:val="en-US"/>
                      </w:rPr>
                      <w:t xml:space="preserve">no. 115, pp. 354-368, 2015. </w:t>
                    </w:r>
                  </w:p>
                </w:tc>
              </w:tr>
              <w:tr w:rsidR="00DD7767" w14:paraId="26DDB75F" w14:textId="77777777">
                <w:trPr>
                  <w:divId w:val="2105302891"/>
                  <w:tblCellSpacing w:w="15" w:type="dxa"/>
                </w:trPr>
                <w:tc>
                  <w:tcPr>
                    <w:tcW w:w="50" w:type="pct"/>
                    <w:hideMark/>
                  </w:tcPr>
                  <w:p w14:paraId="06CBEE3D" w14:textId="77777777" w:rsidR="00DD7767" w:rsidRDefault="00DD7767">
                    <w:pPr>
                      <w:pStyle w:val="Bibliografia"/>
                      <w:rPr>
                        <w:noProof/>
                      </w:rPr>
                    </w:pPr>
                    <w:r>
                      <w:rPr>
                        <w:noProof/>
                      </w:rPr>
                      <w:t xml:space="preserve">[13] </w:t>
                    </w:r>
                  </w:p>
                </w:tc>
                <w:tc>
                  <w:tcPr>
                    <w:tcW w:w="0" w:type="auto"/>
                    <w:hideMark/>
                  </w:tcPr>
                  <w:p w14:paraId="587F4DEF" w14:textId="77777777" w:rsidR="00DD7767" w:rsidRDefault="00DD7767">
                    <w:pPr>
                      <w:pStyle w:val="Bibliografia"/>
                      <w:rPr>
                        <w:noProof/>
                      </w:rPr>
                    </w:pPr>
                    <w:r>
                      <w:rPr>
                        <w:noProof/>
                      </w:rPr>
                      <w:t>Slovenský hydrometeorologický ústav, „Model ECMWF - popis,“ [Online]. Available: http://www.shmu.sk/sk/?page=1164.</w:t>
                    </w:r>
                  </w:p>
                </w:tc>
              </w:tr>
              <w:tr w:rsidR="00DD7767" w14:paraId="00E2A341" w14:textId="77777777">
                <w:trPr>
                  <w:divId w:val="2105302891"/>
                  <w:tblCellSpacing w:w="15" w:type="dxa"/>
                </w:trPr>
                <w:tc>
                  <w:tcPr>
                    <w:tcW w:w="50" w:type="pct"/>
                    <w:hideMark/>
                  </w:tcPr>
                  <w:p w14:paraId="22D0806B" w14:textId="77777777" w:rsidR="00DD7767" w:rsidRDefault="00DD7767">
                    <w:pPr>
                      <w:pStyle w:val="Bibliografia"/>
                      <w:rPr>
                        <w:noProof/>
                      </w:rPr>
                    </w:pPr>
                    <w:r>
                      <w:rPr>
                        <w:noProof/>
                      </w:rPr>
                      <w:t xml:space="preserve">[14] </w:t>
                    </w:r>
                  </w:p>
                </w:tc>
                <w:tc>
                  <w:tcPr>
                    <w:tcW w:w="0" w:type="auto"/>
                    <w:hideMark/>
                  </w:tcPr>
                  <w:p w14:paraId="33DB5899" w14:textId="77777777" w:rsidR="00DD7767" w:rsidRDefault="00DD7767">
                    <w:pPr>
                      <w:pStyle w:val="Bibliografia"/>
                      <w:rPr>
                        <w:noProof/>
                      </w:rPr>
                    </w:pPr>
                    <w:r>
                      <w:rPr>
                        <w:noProof/>
                      </w:rPr>
                      <w:t>Slovenský hydrometeorologický ústav, „Model Aladin - popis,“ [Online]. Available: http://www.shmu.sk/sk/?page=1016.</w:t>
                    </w:r>
                  </w:p>
                </w:tc>
              </w:tr>
              <w:tr w:rsidR="00DD7767" w14:paraId="7E1597F8" w14:textId="77777777">
                <w:trPr>
                  <w:divId w:val="2105302891"/>
                  <w:tblCellSpacing w:w="15" w:type="dxa"/>
                </w:trPr>
                <w:tc>
                  <w:tcPr>
                    <w:tcW w:w="50" w:type="pct"/>
                    <w:hideMark/>
                  </w:tcPr>
                  <w:p w14:paraId="119D9489" w14:textId="77777777" w:rsidR="00DD7767" w:rsidRDefault="00DD7767">
                    <w:pPr>
                      <w:pStyle w:val="Bibliografia"/>
                      <w:rPr>
                        <w:noProof/>
                        <w:lang w:val="en-US"/>
                      </w:rPr>
                    </w:pPr>
                    <w:r>
                      <w:rPr>
                        <w:noProof/>
                        <w:lang w:val="en-US"/>
                      </w:rPr>
                      <w:t xml:space="preserve">[15] </w:t>
                    </w:r>
                  </w:p>
                </w:tc>
                <w:tc>
                  <w:tcPr>
                    <w:tcW w:w="0" w:type="auto"/>
                    <w:hideMark/>
                  </w:tcPr>
                  <w:p w14:paraId="65580DC8" w14:textId="77777777" w:rsidR="00DD7767" w:rsidRDefault="00DD7767">
                    <w:pPr>
                      <w:pStyle w:val="Bibliografia"/>
                      <w:rPr>
                        <w:noProof/>
                        <w:lang w:val="en-US"/>
                      </w:rPr>
                    </w:pPr>
                    <w:r>
                      <w:rPr>
                        <w:noProof/>
                        <w:lang w:val="en-US"/>
                      </w:rPr>
                      <w:t>S. Pelland, J. Remund, J. Kleissl, T. Oozeki and K. De Brabandere, "Photovoltaic and Solar Forecasting: State of the Art," International energy agency, 2013.</w:t>
                    </w:r>
                  </w:p>
                </w:tc>
              </w:tr>
              <w:tr w:rsidR="00DD7767" w14:paraId="3D45E1A3" w14:textId="77777777">
                <w:trPr>
                  <w:divId w:val="2105302891"/>
                  <w:tblCellSpacing w:w="15" w:type="dxa"/>
                </w:trPr>
                <w:tc>
                  <w:tcPr>
                    <w:tcW w:w="50" w:type="pct"/>
                    <w:hideMark/>
                  </w:tcPr>
                  <w:p w14:paraId="1D73F33E" w14:textId="77777777" w:rsidR="00DD7767" w:rsidRDefault="00DD7767">
                    <w:pPr>
                      <w:pStyle w:val="Bibliografia"/>
                      <w:rPr>
                        <w:noProof/>
                      </w:rPr>
                    </w:pPr>
                    <w:r>
                      <w:rPr>
                        <w:noProof/>
                      </w:rPr>
                      <w:t xml:space="preserve">[16] </w:t>
                    </w:r>
                  </w:p>
                </w:tc>
                <w:tc>
                  <w:tcPr>
                    <w:tcW w:w="0" w:type="auto"/>
                    <w:hideMark/>
                  </w:tcPr>
                  <w:p w14:paraId="0447459A" w14:textId="77777777" w:rsidR="00DD7767" w:rsidRDefault="00DD7767">
                    <w:pPr>
                      <w:pStyle w:val="Bibliografia"/>
                      <w:rPr>
                        <w:noProof/>
                      </w:rPr>
                    </w:pPr>
                    <w:r>
                      <w:rPr>
                        <w:noProof/>
                      </w:rPr>
                      <w:t xml:space="preserve">D. P. Christenson a J. A. Morris, „A Note on Speeding Up R for Windows,“ </w:t>
                    </w:r>
                    <w:r>
                      <w:rPr>
                        <w:i/>
                        <w:iCs/>
                        <w:noProof/>
                      </w:rPr>
                      <w:t xml:space="preserve">The Political Methodologist, </w:t>
                    </w:r>
                    <w:r>
                      <w:rPr>
                        <w:noProof/>
                      </w:rPr>
                      <w:t xml:space="preserve">zv. 17, %1. vyd.1, pp. 4-8, 2009. </w:t>
                    </w:r>
                  </w:p>
                </w:tc>
              </w:tr>
              <w:tr w:rsidR="00DD7767" w14:paraId="204D5EA7" w14:textId="77777777">
                <w:trPr>
                  <w:divId w:val="2105302891"/>
                  <w:tblCellSpacing w:w="15" w:type="dxa"/>
                </w:trPr>
                <w:tc>
                  <w:tcPr>
                    <w:tcW w:w="50" w:type="pct"/>
                    <w:hideMark/>
                  </w:tcPr>
                  <w:p w14:paraId="3CEE0900" w14:textId="77777777" w:rsidR="00DD7767" w:rsidRDefault="00DD7767">
                    <w:pPr>
                      <w:pStyle w:val="Bibliografia"/>
                      <w:rPr>
                        <w:noProof/>
                        <w:lang w:val="en-US"/>
                      </w:rPr>
                    </w:pPr>
                    <w:r>
                      <w:rPr>
                        <w:noProof/>
                        <w:lang w:val="en-US"/>
                      </w:rPr>
                      <w:t xml:space="preserve">[17] </w:t>
                    </w:r>
                  </w:p>
                </w:tc>
                <w:tc>
                  <w:tcPr>
                    <w:tcW w:w="0" w:type="auto"/>
                    <w:hideMark/>
                  </w:tcPr>
                  <w:p w14:paraId="12DC163A" w14:textId="77777777" w:rsidR="00DD7767" w:rsidRDefault="00DD7767">
                    <w:pPr>
                      <w:pStyle w:val="Bibliografia"/>
                      <w:rPr>
                        <w:noProof/>
                        <w:lang w:val="en-US"/>
                      </w:rPr>
                    </w:pPr>
                    <w:r>
                      <w:rPr>
                        <w:noProof/>
                        <w:lang w:val="en-US"/>
                      </w:rPr>
                      <w:t>A. Liaw and M. Wiener, "randomForest: Breiman and Cutler's Random Forests for Classification and Regression," 06 10 2015. [Online]. Available: https://cran.r-project.org/web/packages/randomForest/randomForest.pdf.</w:t>
                    </w:r>
                  </w:p>
                </w:tc>
              </w:tr>
            </w:tbl>
            <w:p w14:paraId="5334ED41" w14:textId="77777777" w:rsidR="00DD7767" w:rsidRDefault="00DD7767">
              <w:pPr>
                <w:divId w:val="2105302891"/>
                <w:rPr>
                  <w:rFonts w:eastAsia="Times New Roman"/>
                  <w:noProof/>
                </w:rPr>
              </w:pPr>
            </w:p>
            <w:p w14:paraId="098D7E0A" w14:textId="4B556F15" w:rsidR="005E6AA5" w:rsidRDefault="00CC10BD" w:rsidP="00C65EAB">
              <w:pPr>
                <w:ind w:firstLine="0"/>
              </w:pPr>
              <w:r>
                <w:rPr>
                  <w:b/>
                  <w:bCs/>
                </w:rPr>
                <w:fldChar w:fldCharType="end"/>
              </w:r>
            </w:p>
          </w:sdtContent>
        </w:sdt>
      </w:sdtContent>
    </w:sdt>
    <w:p w14:paraId="35702669" w14:textId="05664F37" w:rsidR="008F06B5" w:rsidRDefault="008F06B5" w:rsidP="006844DB">
      <w:pPr>
        <w:ind w:firstLine="0"/>
        <w:rPr>
          <w:lang w:val="en-US"/>
        </w:rPr>
      </w:pPr>
    </w:p>
    <w:p w14:paraId="40F997CB" w14:textId="282858AB" w:rsidR="008F06B5" w:rsidRDefault="008F06B5" w:rsidP="006844DB">
      <w:pPr>
        <w:ind w:firstLine="0"/>
        <w:rPr>
          <w:lang w:val="en-US"/>
        </w:rPr>
      </w:pPr>
    </w:p>
    <w:p w14:paraId="2EDE60BA" w14:textId="31E01C0D" w:rsidR="008F06B5" w:rsidRDefault="008F06B5" w:rsidP="006844DB">
      <w:pPr>
        <w:ind w:firstLine="0"/>
        <w:rPr>
          <w:lang w:val="en-US"/>
        </w:rPr>
      </w:pPr>
    </w:p>
    <w:p w14:paraId="703C2404" w14:textId="77777777" w:rsidR="00EE4768" w:rsidRDefault="00EE4768" w:rsidP="006844DB">
      <w:pPr>
        <w:ind w:firstLine="0"/>
        <w:rPr>
          <w:lang w:val="en-US"/>
        </w:rPr>
        <w:sectPr w:rsidR="00EE4768" w:rsidSect="00A9153E">
          <w:footerReference w:type="default" r:id="rId25"/>
          <w:footerReference w:type="first" r:id="rId26"/>
          <w:pgSz w:w="11906" w:h="16838" w:code="9"/>
          <w:pgMar w:top="1418" w:right="1134" w:bottom="1418" w:left="1701" w:header="709" w:footer="709" w:gutter="0"/>
          <w:pgNumType w:start="1"/>
          <w:cols w:space="708"/>
          <w:docGrid w:linePitch="360"/>
        </w:sectPr>
      </w:pPr>
    </w:p>
    <w:p w14:paraId="6258E0B1" w14:textId="77777777" w:rsidR="00EE4768" w:rsidRDefault="00EE4768" w:rsidP="00EE4768">
      <w:pPr>
        <w:pStyle w:val="Priloha1"/>
      </w:pPr>
      <w:bookmarkStart w:id="66" w:name="_Toc450301052"/>
      <w:r>
        <w:lastRenderedPageBreak/>
        <w:t>Technická dokumentácia</w:t>
      </w:r>
      <w:bookmarkEnd w:id="66"/>
    </w:p>
    <w:p w14:paraId="06B0C6E3" w14:textId="77777777" w:rsidR="00EE4768" w:rsidRDefault="00EE4768" w:rsidP="00EE4768">
      <w:r>
        <w:t>Na nasledujúcich stranách sú zdrojové kódy použité pre implementáciu predikčného modelu. Zo zdrojových kódov sú vynechané časti, ktoré priamo nesúvisia s logickým alebo programovým obsahom. Kompletné zdrojové kódy sú na priloženom CD nosiči.</w:t>
      </w:r>
    </w:p>
    <w:p w14:paraId="46CAAB1C" w14:textId="77777777" w:rsidR="00EE4768" w:rsidRDefault="00EE4768" w:rsidP="00EE4768">
      <w:pPr>
        <w:pStyle w:val="Priloha2"/>
      </w:pPr>
      <w:r>
        <w:t>Import dát do databázy</w:t>
      </w:r>
    </w:p>
    <w:p w14:paraId="6813374C" w14:textId="77777777" w:rsidR="00EE4768" w:rsidRPr="00F87566" w:rsidRDefault="00EE4768" w:rsidP="00EE4768">
      <w:pPr>
        <w:rPr>
          <w:lang w:val="en-US"/>
        </w:rPr>
      </w:pPr>
      <w:r>
        <w:t>Nasledujúce skripty v jazyku R a funkcie v PL/pgSQL slúžia na importovanie dát do databázy a je na nich viditeľná štruktúra uložených dát.</w:t>
      </w:r>
    </w:p>
    <w:p w14:paraId="7DA0DBB7" w14:textId="634885A6" w:rsidR="008F06B5" w:rsidRPr="00BB59A8" w:rsidRDefault="008F06B5" w:rsidP="006844DB">
      <w:pPr>
        <w:ind w:firstLine="0"/>
        <w:rPr>
          <w:lang w:val="en-US"/>
        </w:rPr>
      </w:pPr>
    </w:p>
    <w:sectPr w:rsidR="008F06B5" w:rsidRPr="00BB59A8" w:rsidSect="00A9153E">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0AEA4" w14:textId="77777777" w:rsidR="006E5825" w:rsidRDefault="006E5825" w:rsidP="00655589">
      <w:pPr>
        <w:spacing w:after="0" w:line="240" w:lineRule="auto"/>
      </w:pPr>
      <w:r>
        <w:separator/>
      </w:r>
    </w:p>
  </w:endnote>
  <w:endnote w:type="continuationSeparator" w:id="0">
    <w:p w14:paraId="5E76FDE2" w14:textId="77777777" w:rsidR="006E5825" w:rsidRDefault="006E5825"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EE"/>
    <w:family w:val="swiss"/>
    <w:pitch w:val="variable"/>
    <w:sig w:usb0="E4002EFF" w:usb1="C000E47F" w:usb2="00000009" w:usb3="00000000" w:csb0="000001FF" w:csb1="00000000"/>
  </w:font>
  <w:font w:name="NimbusRomNo9L-Regu">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9B818" w14:textId="29D3779D" w:rsidR="003035C3" w:rsidRDefault="003035C3">
    <w:pPr>
      <w:pStyle w:val="Pta"/>
      <w:jc w:val="center"/>
    </w:pPr>
    <w:r>
      <w:fldChar w:fldCharType="begin"/>
    </w:r>
    <w:r>
      <w:instrText>PAGE   \* MERGEFORMAT</w:instrText>
    </w:r>
    <w:r>
      <w:fldChar w:fldCharType="separate"/>
    </w:r>
    <w:r w:rsidR="00C76DA3">
      <w:rPr>
        <w:noProof/>
      </w:rPr>
      <w:t>35</w:t>
    </w:r>
    <w:r>
      <w:fldChar w:fldCharType="end"/>
    </w:r>
  </w:p>
  <w:p w14:paraId="35E5F809" w14:textId="77777777" w:rsidR="003035C3" w:rsidRDefault="003035C3">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3035C3" w:rsidRDefault="003035C3">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374D11" w14:textId="77777777" w:rsidR="006E5825" w:rsidRDefault="006E5825" w:rsidP="00655589">
      <w:pPr>
        <w:spacing w:after="0" w:line="240" w:lineRule="auto"/>
      </w:pPr>
      <w:r>
        <w:separator/>
      </w:r>
    </w:p>
  </w:footnote>
  <w:footnote w:type="continuationSeparator" w:id="0">
    <w:p w14:paraId="45274A6E" w14:textId="77777777" w:rsidR="006E5825" w:rsidRDefault="006E5825" w:rsidP="00655589">
      <w:pPr>
        <w:spacing w:after="0" w:line="240" w:lineRule="auto"/>
      </w:pPr>
      <w:r>
        <w:continuationSeparator/>
      </w:r>
    </w:p>
  </w:footnote>
  <w:footnote w:id="1">
    <w:p w14:paraId="5B394790" w14:textId="6CACFA64" w:rsidR="003035C3" w:rsidRDefault="003035C3">
      <w:pPr>
        <w:pStyle w:val="Textpoznmkypodiarou"/>
      </w:pPr>
      <w:r>
        <w:rPr>
          <w:rStyle w:val="Odkaznapoznmkupodiarou"/>
        </w:rPr>
        <w:footnoteRef/>
      </w:r>
      <w:r>
        <w:t xml:space="preserve"> V jazyku R implementované ako data.frame</w:t>
      </w:r>
    </w:p>
  </w:footnote>
  <w:footnote w:id="2">
    <w:p w14:paraId="33A72E77" w14:textId="418B6FD5" w:rsidR="003035C3" w:rsidRDefault="003035C3">
      <w:pPr>
        <w:pStyle w:val="Textpoznmkypodiarou"/>
      </w:pPr>
      <w:r>
        <w:rPr>
          <w:rStyle w:val="Odkaznapoznmkupodiarou"/>
        </w:rPr>
        <w:footnoteRef/>
      </w:r>
      <w:r>
        <w:t xml:space="preserve"> Tieto malé rozdiely platia pri veľmi dobrých nastaveniach predikčného modelu a pri použití výberu najpodobnejších záznamov do trénovacej množiny. Pri klasickom prístupe výberu postupnosti predchádzajúcich záznamov je rozdiel veľký v neprospech predikcie po hodinách.</w:t>
      </w:r>
    </w:p>
  </w:footnote>
  <w:footnote w:id="3">
    <w:p w14:paraId="5FE08B20" w14:textId="2DB4723F" w:rsidR="003035C3" w:rsidRDefault="003035C3">
      <w:pPr>
        <w:pStyle w:val="Textpoznmkypodiarou"/>
      </w:pPr>
      <w:r>
        <w:rPr>
          <w:rStyle w:val="Odkaznapoznmkupodiarou"/>
        </w:rPr>
        <w:footnoteRef/>
      </w:r>
      <w:r>
        <w:t xml:space="preserve"> Tieto hodnoty sa vzťahujú len na našu množinu dát.</w:t>
      </w:r>
    </w:p>
  </w:footnote>
  <w:footnote w:id="4">
    <w:p w14:paraId="5665883B" w14:textId="08BD00DB" w:rsidR="003035C3" w:rsidRDefault="003035C3" w:rsidP="001C5BFA">
      <w:pPr>
        <w:pStyle w:val="Textpoznmkypodiarou"/>
      </w:pPr>
      <w:r>
        <w:rPr>
          <w:rStyle w:val="Odkaznapoznmkupodiarou"/>
        </w:rPr>
        <w:footnoteRef/>
      </w:r>
      <w:r>
        <w:t xml:space="preserve"> Pre klasifikáciu sú predvolené hodnoty</w:t>
      </w:r>
      <w:r>
        <w:rPr>
          <w:rFonts w:eastAsiaTheme="minorEastAsia"/>
        </w:rPr>
        <w:t xml:space="preserve"> </w:t>
      </w:r>
      <m:oMath>
        <m:rad>
          <m:radPr>
            <m:degHide m:val="1"/>
            <m:ctrlPr>
              <w:rPr>
                <w:rFonts w:ascii="Cambria Math" w:eastAsiaTheme="minorEastAsia" w:hAnsi="Cambria Math"/>
                <w:i/>
                <w:sz w:val="24"/>
                <w:szCs w:val="22"/>
              </w:rPr>
            </m:ctrlPr>
          </m:radPr>
          <m:deg/>
          <m:e>
            <m:r>
              <w:rPr>
                <w:rFonts w:ascii="Cambria Math" w:eastAsiaTheme="minorEastAsia" w:hAnsi="Cambria Math"/>
              </w:rPr>
              <m:t>p</m:t>
            </m:r>
          </m:e>
        </m:rad>
      </m:oMath>
      <w:r>
        <w:rPr>
          <w:rFonts w:eastAsiaTheme="minorEastAsia"/>
          <w:sz w:val="24"/>
          <w:szCs w:val="22"/>
        </w:rPr>
        <w:t xml:space="preserve"> pre </w:t>
      </w:r>
      <w:r>
        <w:t xml:space="preserve">počet náhodne vybraných prediktorov pre vytvorenie uzla stromu a 1 pre </w:t>
      </w:r>
      <w:r>
        <w:rPr>
          <w:rFonts w:eastAsiaTheme="minorEastAsia"/>
        </w:rPr>
        <w:t>m</w:t>
      </w:r>
      <w:r>
        <w:t>inimálnu veľkosť koncových uzlov stromu.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A86881"/>
    <w:multiLevelType w:val="hybridMultilevel"/>
    <w:tmpl w:val="C2B06672"/>
    <w:lvl w:ilvl="0" w:tplc="95822906">
      <w:start w:val="1"/>
      <w:numFmt w:val="upperLetter"/>
      <w:pStyle w:val="Priloha1"/>
      <w:lvlText w:val="Príloha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4"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1CA811F0"/>
    <w:multiLevelType w:val="hybridMultilevel"/>
    <w:tmpl w:val="C1B6D7FA"/>
    <w:lvl w:ilvl="0" w:tplc="1CBC9D3A">
      <w:start w:val="1"/>
      <w:numFmt w:val="upperLetter"/>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8" w15:restartNumberingAfterBreak="0">
    <w:nsid w:val="2FE51531"/>
    <w:multiLevelType w:val="hybridMultilevel"/>
    <w:tmpl w:val="64E067BC"/>
    <w:lvl w:ilvl="0" w:tplc="041B0015">
      <w:start w:val="1"/>
      <w:numFmt w:val="upp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9" w15:restartNumberingAfterBreak="0">
    <w:nsid w:val="31ED0E54"/>
    <w:multiLevelType w:val="hybridMultilevel"/>
    <w:tmpl w:val="5A2E1E44"/>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0" w15:restartNumberingAfterBreak="0">
    <w:nsid w:val="32064937"/>
    <w:multiLevelType w:val="multilevel"/>
    <w:tmpl w:val="14C66F54"/>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475B2AC9"/>
    <w:multiLevelType w:val="hybridMultilevel"/>
    <w:tmpl w:val="23DC2438"/>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2"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4"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5"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6" w15:restartNumberingAfterBreak="0">
    <w:nsid w:val="58B022A8"/>
    <w:multiLevelType w:val="hybridMultilevel"/>
    <w:tmpl w:val="E4542DBA"/>
    <w:lvl w:ilvl="0" w:tplc="DC22B1F6">
      <w:start w:val="1"/>
      <w:numFmt w:val="upperLetter"/>
      <w:lvlText w:val="%1 - "/>
      <w:lvlJc w:val="left"/>
      <w:pPr>
        <w:ind w:left="1287" w:hanging="360"/>
      </w:pPr>
      <w:rPr>
        <w:rFonts w:hint="default"/>
      </w:rPr>
    </w:lvl>
    <w:lvl w:ilvl="1" w:tplc="5484CE0A">
      <w:start w:val="1"/>
      <w:numFmt w:val="upperLetter"/>
      <w:lvlText w:val="%2 - "/>
      <w:lvlJc w:val="righ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5D332E3E"/>
    <w:multiLevelType w:val="hybridMultilevel"/>
    <w:tmpl w:val="DBACD4FE"/>
    <w:lvl w:ilvl="0" w:tplc="CF3E0410">
      <w:start w:val="1"/>
      <w:numFmt w:val="decimal"/>
      <w:lvlText w:val="%1."/>
      <w:lvlJc w:val="left"/>
      <w:pPr>
        <w:ind w:left="936" w:hanging="360"/>
      </w:pPr>
      <w:rPr>
        <w:rFonts w:hint="default"/>
      </w:rPr>
    </w:lvl>
    <w:lvl w:ilvl="1" w:tplc="CD9A0CA0">
      <w:numFmt w:val="bullet"/>
      <w:lvlText w:val="-"/>
      <w:lvlJc w:val="left"/>
      <w:pPr>
        <w:ind w:left="1656" w:hanging="360"/>
      </w:pPr>
      <w:rPr>
        <w:rFonts w:ascii="Times New Roman" w:eastAsiaTheme="minorHAnsi" w:hAnsi="Times New Roman" w:cs="Times New Roman" w:hint="default"/>
      </w:r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8" w15:restartNumberingAfterBreak="0">
    <w:nsid w:val="5F0E6FD2"/>
    <w:multiLevelType w:val="hybridMultilevel"/>
    <w:tmpl w:val="55FAC604"/>
    <w:lvl w:ilvl="0" w:tplc="5484CE0A">
      <w:start w:val="1"/>
      <w:numFmt w:val="upperLetter"/>
      <w:lvlText w:val="%1 - "/>
      <w:lvlJc w:val="right"/>
      <w:pPr>
        <w:ind w:left="2160" w:hanging="360"/>
      </w:pPr>
      <w:rPr>
        <w:rFonts w:hint="default"/>
      </w:rPr>
    </w:lvl>
    <w:lvl w:ilvl="1" w:tplc="041B0019" w:tentative="1">
      <w:start w:val="1"/>
      <w:numFmt w:val="lowerLetter"/>
      <w:lvlText w:val="%2."/>
      <w:lvlJc w:val="left"/>
      <w:pPr>
        <w:ind w:left="2880" w:hanging="360"/>
      </w:pPr>
    </w:lvl>
    <w:lvl w:ilvl="2" w:tplc="041B001B" w:tentative="1">
      <w:start w:val="1"/>
      <w:numFmt w:val="lowerRoman"/>
      <w:lvlText w:val="%3."/>
      <w:lvlJc w:val="right"/>
      <w:pPr>
        <w:ind w:left="3600" w:hanging="180"/>
      </w:pPr>
    </w:lvl>
    <w:lvl w:ilvl="3" w:tplc="041B000F" w:tentative="1">
      <w:start w:val="1"/>
      <w:numFmt w:val="decimal"/>
      <w:lvlText w:val="%4."/>
      <w:lvlJc w:val="left"/>
      <w:pPr>
        <w:ind w:left="4320" w:hanging="360"/>
      </w:pPr>
    </w:lvl>
    <w:lvl w:ilvl="4" w:tplc="041B0019" w:tentative="1">
      <w:start w:val="1"/>
      <w:numFmt w:val="lowerLetter"/>
      <w:lvlText w:val="%5."/>
      <w:lvlJc w:val="left"/>
      <w:pPr>
        <w:ind w:left="5040" w:hanging="360"/>
      </w:pPr>
    </w:lvl>
    <w:lvl w:ilvl="5" w:tplc="041B001B" w:tentative="1">
      <w:start w:val="1"/>
      <w:numFmt w:val="lowerRoman"/>
      <w:lvlText w:val="%6."/>
      <w:lvlJc w:val="right"/>
      <w:pPr>
        <w:ind w:left="5760" w:hanging="180"/>
      </w:pPr>
    </w:lvl>
    <w:lvl w:ilvl="6" w:tplc="041B000F" w:tentative="1">
      <w:start w:val="1"/>
      <w:numFmt w:val="decimal"/>
      <w:lvlText w:val="%7."/>
      <w:lvlJc w:val="left"/>
      <w:pPr>
        <w:ind w:left="6480" w:hanging="360"/>
      </w:pPr>
    </w:lvl>
    <w:lvl w:ilvl="7" w:tplc="041B0019" w:tentative="1">
      <w:start w:val="1"/>
      <w:numFmt w:val="lowerLetter"/>
      <w:lvlText w:val="%8."/>
      <w:lvlJc w:val="left"/>
      <w:pPr>
        <w:ind w:left="7200" w:hanging="360"/>
      </w:pPr>
    </w:lvl>
    <w:lvl w:ilvl="8" w:tplc="041B001B" w:tentative="1">
      <w:start w:val="1"/>
      <w:numFmt w:val="lowerRoman"/>
      <w:lvlText w:val="%9."/>
      <w:lvlJc w:val="right"/>
      <w:pPr>
        <w:ind w:left="7920" w:hanging="180"/>
      </w:pPr>
    </w:lvl>
  </w:abstractNum>
  <w:abstractNum w:abstractNumId="19" w15:restartNumberingAfterBreak="0">
    <w:nsid w:val="6E324C79"/>
    <w:multiLevelType w:val="hybridMultilevel"/>
    <w:tmpl w:val="F10AC9E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0" w15:restartNumberingAfterBreak="0">
    <w:nsid w:val="6FF13151"/>
    <w:multiLevelType w:val="hybridMultilevel"/>
    <w:tmpl w:val="7ACC6DB4"/>
    <w:lvl w:ilvl="0" w:tplc="7988BA7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1" w15:restartNumberingAfterBreak="0">
    <w:nsid w:val="70DF5BEB"/>
    <w:multiLevelType w:val="hybridMultilevel"/>
    <w:tmpl w:val="28D4CB28"/>
    <w:lvl w:ilvl="0" w:tplc="176E2238">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2" w15:restartNumberingAfterBreak="0">
    <w:nsid w:val="79015C77"/>
    <w:multiLevelType w:val="hybridMultilevel"/>
    <w:tmpl w:val="233E747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num w:numId="1">
    <w:abstractNumId w:val="10"/>
  </w:num>
  <w:num w:numId="2">
    <w:abstractNumId w:val="0"/>
  </w:num>
  <w:num w:numId="3">
    <w:abstractNumId w:val="13"/>
  </w:num>
  <w:num w:numId="4">
    <w:abstractNumId w:val="17"/>
  </w:num>
  <w:num w:numId="5">
    <w:abstractNumId w:val="12"/>
  </w:num>
  <w:num w:numId="6">
    <w:abstractNumId w:val="9"/>
  </w:num>
  <w:num w:numId="7">
    <w:abstractNumId w:val="7"/>
  </w:num>
  <w:num w:numId="8">
    <w:abstractNumId w:val="5"/>
  </w:num>
  <w:num w:numId="9">
    <w:abstractNumId w:val="15"/>
  </w:num>
  <w:num w:numId="10">
    <w:abstractNumId w:val="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3"/>
  </w:num>
  <w:num w:numId="14">
    <w:abstractNumId w:val="1"/>
  </w:num>
  <w:num w:numId="15">
    <w:abstractNumId w:val="21"/>
  </w:num>
  <w:num w:numId="16">
    <w:abstractNumId w:val="20"/>
  </w:num>
  <w:num w:numId="17">
    <w:abstractNumId w:val="8"/>
  </w:num>
  <w:num w:numId="18">
    <w:abstractNumId w:val="16"/>
  </w:num>
  <w:num w:numId="19">
    <w:abstractNumId w:val="18"/>
  </w:num>
  <w:num w:numId="20">
    <w:abstractNumId w:val="22"/>
  </w:num>
  <w:num w:numId="21">
    <w:abstractNumId w:val="2"/>
  </w:num>
  <w:num w:numId="22">
    <w:abstractNumId w:val="6"/>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2FB2"/>
    <w:rsid w:val="00005D3F"/>
    <w:rsid w:val="000072C5"/>
    <w:rsid w:val="0000763D"/>
    <w:rsid w:val="00010D69"/>
    <w:rsid w:val="000145C6"/>
    <w:rsid w:val="000168D7"/>
    <w:rsid w:val="000176EF"/>
    <w:rsid w:val="0002005C"/>
    <w:rsid w:val="00020C14"/>
    <w:rsid w:val="000217ED"/>
    <w:rsid w:val="00021D81"/>
    <w:rsid w:val="00022C42"/>
    <w:rsid w:val="00024CE8"/>
    <w:rsid w:val="00033FDD"/>
    <w:rsid w:val="00046A12"/>
    <w:rsid w:val="000478DF"/>
    <w:rsid w:val="00051772"/>
    <w:rsid w:val="0006482F"/>
    <w:rsid w:val="0007121E"/>
    <w:rsid w:val="000751F4"/>
    <w:rsid w:val="00075BB6"/>
    <w:rsid w:val="0008306A"/>
    <w:rsid w:val="00084976"/>
    <w:rsid w:val="0009010D"/>
    <w:rsid w:val="00092232"/>
    <w:rsid w:val="00094D34"/>
    <w:rsid w:val="00095577"/>
    <w:rsid w:val="000A056A"/>
    <w:rsid w:val="000A589E"/>
    <w:rsid w:val="000B2CB1"/>
    <w:rsid w:val="000C08A7"/>
    <w:rsid w:val="000C1143"/>
    <w:rsid w:val="000C1601"/>
    <w:rsid w:val="000C2D70"/>
    <w:rsid w:val="000C6E37"/>
    <w:rsid w:val="000D38BD"/>
    <w:rsid w:val="000E5FB0"/>
    <w:rsid w:val="000F6179"/>
    <w:rsid w:val="00106130"/>
    <w:rsid w:val="001063C8"/>
    <w:rsid w:val="00110F1A"/>
    <w:rsid w:val="0011355B"/>
    <w:rsid w:val="00114C08"/>
    <w:rsid w:val="00117476"/>
    <w:rsid w:val="00117512"/>
    <w:rsid w:val="00122E21"/>
    <w:rsid w:val="00126817"/>
    <w:rsid w:val="001318FA"/>
    <w:rsid w:val="00131DC1"/>
    <w:rsid w:val="00132463"/>
    <w:rsid w:val="00132589"/>
    <w:rsid w:val="001335D6"/>
    <w:rsid w:val="00135F82"/>
    <w:rsid w:val="00136BB9"/>
    <w:rsid w:val="00140BF2"/>
    <w:rsid w:val="00140D24"/>
    <w:rsid w:val="00144847"/>
    <w:rsid w:val="00150D47"/>
    <w:rsid w:val="00153E68"/>
    <w:rsid w:val="001545C4"/>
    <w:rsid w:val="001555A0"/>
    <w:rsid w:val="001568ED"/>
    <w:rsid w:val="00156FA3"/>
    <w:rsid w:val="001634BE"/>
    <w:rsid w:val="00165286"/>
    <w:rsid w:val="0016688B"/>
    <w:rsid w:val="00166BCE"/>
    <w:rsid w:val="00166F10"/>
    <w:rsid w:val="00171442"/>
    <w:rsid w:val="001806F6"/>
    <w:rsid w:val="00180894"/>
    <w:rsid w:val="00180BA0"/>
    <w:rsid w:val="00180EE2"/>
    <w:rsid w:val="00190E46"/>
    <w:rsid w:val="00194894"/>
    <w:rsid w:val="00195565"/>
    <w:rsid w:val="00197AB5"/>
    <w:rsid w:val="001A1F53"/>
    <w:rsid w:val="001A4FA1"/>
    <w:rsid w:val="001A676F"/>
    <w:rsid w:val="001B03E3"/>
    <w:rsid w:val="001B21A2"/>
    <w:rsid w:val="001B3E2F"/>
    <w:rsid w:val="001C0CB8"/>
    <w:rsid w:val="001C30C0"/>
    <w:rsid w:val="001C3A1F"/>
    <w:rsid w:val="001C4401"/>
    <w:rsid w:val="001C5BFA"/>
    <w:rsid w:val="001C7A17"/>
    <w:rsid w:val="001D02DE"/>
    <w:rsid w:val="001D1DF3"/>
    <w:rsid w:val="001D331B"/>
    <w:rsid w:val="001D6E2B"/>
    <w:rsid w:val="001D71C6"/>
    <w:rsid w:val="001E0507"/>
    <w:rsid w:val="001E3D8A"/>
    <w:rsid w:val="001E6518"/>
    <w:rsid w:val="001E7340"/>
    <w:rsid w:val="001E752E"/>
    <w:rsid w:val="001F1845"/>
    <w:rsid w:val="001F2637"/>
    <w:rsid w:val="00200B30"/>
    <w:rsid w:val="00200B45"/>
    <w:rsid w:val="00212C90"/>
    <w:rsid w:val="0021468A"/>
    <w:rsid w:val="002169A4"/>
    <w:rsid w:val="0022195A"/>
    <w:rsid w:val="00222003"/>
    <w:rsid w:val="00222CB9"/>
    <w:rsid w:val="0023041D"/>
    <w:rsid w:val="002317C5"/>
    <w:rsid w:val="00235856"/>
    <w:rsid w:val="00236FFF"/>
    <w:rsid w:val="00240A42"/>
    <w:rsid w:val="00243255"/>
    <w:rsid w:val="00251D90"/>
    <w:rsid w:val="00263929"/>
    <w:rsid w:val="0026641C"/>
    <w:rsid w:val="002673CB"/>
    <w:rsid w:val="00274E00"/>
    <w:rsid w:val="00277B73"/>
    <w:rsid w:val="00284260"/>
    <w:rsid w:val="00284DF2"/>
    <w:rsid w:val="00285692"/>
    <w:rsid w:val="00286D25"/>
    <w:rsid w:val="00295421"/>
    <w:rsid w:val="002A4657"/>
    <w:rsid w:val="002A769A"/>
    <w:rsid w:val="002B00FC"/>
    <w:rsid w:val="002B34C7"/>
    <w:rsid w:val="002B7698"/>
    <w:rsid w:val="002C1039"/>
    <w:rsid w:val="002C2715"/>
    <w:rsid w:val="002C5E87"/>
    <w:rsid w:val="002C6F72"/>
    <w:rsid w:val="002D604F"/>
    <w:rsid w:val="002E0B27"/>
    <w:rsid w:val="002E0E9B"/>
    <w:rsid w:val="002F2A68"/>
    <w:rsid w:val="002F691F"/>
    <w:rsid w:val="0030186A"/>
    <w:rsid w:val="00301D14"/>
    <w:rsid w:val="003035C3"/>
    <w:rsid w:val="0030719F"/>
    <w:rsid w:val="00311BF7"/>
    <w:rsid w:val="00314821"/>
    <w:rsid w:val="00315BBB"/>
    <w:rsid w:val="003242C2"/>
    <w:rsid w:val="003245F1"/>
    <w:rsid w:val="0032712D"/>
    <w:rsid w:val="00333149"/>
    <w:rsid w:val="00336EFC"/>
    <w:rsid w:val="003428A9"/>
    <w:rsid w:val="0034737E"/>
    <w:rsid w:val="00356AF0"/>
    <w:rsid w:val="003646BB"/>
    <w:rsid w:val="00370174"/>
    <w:rsid w:val="0037577A"/>
    <w:rsid w:val="00387C17"/>
    <w:rsid w:val="003918EB"/>
    <w:rsid w:val="003931F1"/>
    <w:rsid w:val="003A0AC5"/>
    <w:rsid w:val="003A3E8E"/>
    <w:rsid w:val="003B43AC"/>
    <w:rsid w:val="003B5EE8"/>
    <w:rsid w:val="003B792A"/>
    <w:rsid w:val="003C0556"/>
    <w:rsid w:val="003C2A4F"/>
    <w:rsid w:val="003C5ED7"/>
    <w:rsid w:val="003C6B21"/>
    <w:rsid w:val="003C7D94"/>
    <w:rsid w:val="003D4F12"/>
    <w:rsid w:val="003D54C8"/>
    <w:rsid w:val="003D6C82"/>
    <w:rsid w:val="003D78CB"/>
    <w:rsid w:val="003E0D33"/>
    <w:rsid w:val="003E26F6"/>
    <w:rsid w:val="003E4853"/>
    <w:rsid w:val="003E54AF"/>
    <w:rsid w:val="003E5F96"/>
    <w:rsid w:val="003E6EBC"/>
    <w:rsid w:val="003F001D"/>
    <w:rsid w:val="003F01A3"/>
    <w:rsid w:val="003F27C7"/>
    <w:rsid w:val="003F3092"/>
    <w:rsid w:val="00413B9D"/>
    <w:rsid w:val="00415227"/>
    <w:rsid w:val="004205C0"/>
    <w:rsid w:val="00420652"/>
    <w:rsid w:val="00422065"/>
    <w:rsid w:val="00427930"/>
    <w:rsid w:val="00427A43"/>
    <w:rsid w:val="00432340"/>
    <w:rsid w:val="00444012"/>
    <w:rsid w:val="00445120"/>
    <w:rsid w:val="00455651"/>
    <w:rsid w:val="004564A5"/>
    <w:rsid w:val="0046464A"/>
    <w:rsid w:val="004665C0"/>
    <w:rsid w:val="00467C49"/>
    <w:rsid w:val="00467C5E"/>
    <w:rsid w:val="00472224"/>
    <w:rsid w:val="00473A61"/>
    <w:rsid w:val="004807F1"/>
    <w:rsid w:val="004823C4"/>
    <w:rsid w:val="00482D8A"/>
    <w:rsid w:val="00492347"/>
    <w:rsid w:val="00493225"/>
    <w:rsid w:val="0049692D"/>
    <w:rsid w:val="0049762F"/>
    <w:rsid w:val="004A0128"/>
    <w:rsid w:val="004A11FB"/>
    <w:rsid w:val="004A1303"/>
    <w:rsid w:val="004A25D0"/>
    <w:rsid w:val="004A2A8D"/>
    <w:rsid w:val="004A572F"/>
    <w:rsid w:val="004A692A"/>
    <w:rsid w:val="004A7C50"/>
    <w:rsid w:val="004B01D1"/>
    <w:rsid w:val="004C0D54"/>
    <w:rsid w:val="004D0D6A"/>
    <w:rsid w:val="004D2018"/>
    <w:rsid w:val="004D3623"/>
    <w:rsid w:val="004E28D7"/>
    <w:rsid w:val="004E3A0A"/>
    <w:rsid w:val="004E69D4"/>
    <w:rsid w:val="004E6B7E"/>
    <w:rsid w:val="004E6FDF"/>
    <w:rsid w:val="004F2ACC"/>
    <w:rsid w:val="00500DF5"/>
    <w:rsid w:val="005015D2"/>
    <w:rsid w:val="005057EA"/>
    <w:rsid w:val="005066A5"/>
    <w:rsid w:val="00506A0B"/>
    <w:rsid w:val="00514929"/>
    <w:rsid w:val="005153C8"/>
    <w:rsid w:val="0051688F"/>
    <w:rsid w:val="005263C7"/>
    <w:rsid w:val="00526628"/>
    <w:rsid w:val="00527E51"/>
    <w:rsid w:val="00531B17"/>
    <w:rsid w:val="005330BE"/>
    <w:rsid w:val="00537A3F"/>
    <w:rsid w:val="00537BF8"/>
    <w:rsid w:val="00537F49"/>
    <w:rsid w:val="00545122"/>
    <w:rsid w:val="00545D85"/>
    <w:rsid w:val="005511FA"/>
    <w:rsid w:val="00552762"/>
    <w:rsid w:val="00556502"/>
    <w:rsid w:val="00557877"/>
    <w:rsid w:val="0056106F"/>
    <w:rsid w:val="00563422"/>
    <w:rsid w:val="0057583C"/>
    <w:rsid w:val="00577B85"/>
    <w:rsid w:val="0058074E"/>
    <w:rsid w:val="005820D8"/>
    <w:rsid w:val="005873CE"/>
    <w:rsid w:val="005907E4"/>
    <w:rsid w:val="00591584"/>
    <w:rsid w:val="00591A7A"/>
    <w:rsid w:val="0059459D"/>
    <w:rsid w:val="00594DF3"/>
    <w:rsid w:val="00596AF0"/>
    <w:rsid w:val="005A19B7"/>
    <w:rsid w:val="005A7161"/>
    <w:rsid w:val="005A7E70"/>
    <w:rsid w:val="005B154E"/>
    <w:rsid w:val="005B73BA"/>
    <w:rsid w:val="005C1FAF"/>
    <w:rsid w:val="005C580A"/>
    <w:rsid w:val="005C6E61"/>
    <w:rsid w:val="005C7268"/>
    <w:rsid w:val="005D0B8E"/>
    <w:rsid w:val="005D10FE"/>
    <w:rsid w:val="005D16FA"/>
    <w:rsid w:val="005D2564"/>
    <w:rsid w:val="005D2E95"/>
    <w:rsid w:val="005D3266"/>
    <w:rsid w:val="005D4330"/>
    <w:rsid w:val="005D6941"/>
    <w:rsid w:val="005E67F6"/>
    <w:rsid w:val="005E6AA5"/>
    <w:rsid w:val="005F314D"/>
    <w:rsid w:val="005F5CBD"/>
    <w:rsid w:val="005F7D08"/>
    <w:rsid w:val="00600EDC"/>
    <w:rsid w:val="00605C6A"/>
    <w:rsid w:val="006105FA"/>
    <w:rsid w:val="0061429E"/>
    <w:rsid w:val="0061579B"/>
    <w:rsid w:val="00623B70"/>
    <w:rsid w:val="00623C0E"/>
    <w:rsid w:val="00626042"/>
    <w:rsid w:val="006303C4"/>
    <w:rsid w:val="00630BAA"/>
    <w:rsid w:val="006330B9"/>
    <w:rsid w:val="00636C78"/>
    <w:rsid w:val="00636CF1"/>
    <w:rsid w:val="00637DD9"/>
    <w:rsid w:val="006431AC"/>
    <w:rsid w:val="00643E62"/>
    <w:rsid w:val="006444B0"/>
    <w:rsid w:val="00644812"/>
    <w:rsid w:val="00646626"/>
    <w:rsid w:val="0065321B"/>
    <w:rsid w:val="00655589"/>
    <w:rsid w:val="006620B0"/>
    <w:rsid w:val="00665DC9"/>
    <w:rsid w:val="006660CC"/>
    <w:rsid w:val="00666E6A"/>
    <w:rsid w:val="00676366"/>
    <w:rsid w:val="006844DB"/>
    <w:rsid w:val="00686CF8"/>
    <w:rsid w:val="00687F95"/>
    <w:rsid w:val="006907E4"/>
    <w:rsid w:val="00691840"/>
    <w:rsid w:val="006924B1"/>
    <w:rsid w:val="00692890"/>
    <w:rsid w:val="00693137"/>
    <w:rsid w:val="00695FAE"/>
    <w:rsid w:val="006A1B10"/>
    <w:rsid w:val="006A2BBC"/>
    <w:rsid w:val="006A6754"/>
    <w:rsid w:val="006B0850"/>
    <w:rsid w:val="006B0D44"/>
    <w:rsid w:val="006C36D5"/>
    <w:rsid w:val="006C3DEB"/>
    <w:rsid w:val="006C4D42"/>
    <w:rsid w:val="006C63F9"/>
    <w:rsid w:val="006E18FE"/>
    <w:rsid w:val="006E1D26"/>
    <w:rsid w:val="006E269C"/>
    <w:rsid w:val="006E4596"/>
    <w:rsid w:val="006E502C"/>
    <w:rsid w:val="006E5825"/>
    <w:rsid w:val="006E6FF1"/>
    <w:rsid w:val="006F1D98"/>
    <w:rsid w:val="006F3573"/>
    <w:rsid w:val="006F71F8"/>
    <w:rsid w:val="007003AF"/>
    <w:rsid w:val="00704FD3"/>
    <w:rsid w:val="00707E37"/>
    <w:rsid w:val="00712AC8"/>
    <w:rsid w:val="007142E7"/>
    <w:rsid w:val="0071793A"/>
    <w:rsid w:val="007202AC"/>
    <w:rsid w:val="00720959"/>
    <w:rsid w:val="007251CE"/>
    <w:rsid w:val="00727C59"/>
    <w:rsid w:val="00727F14"/>
    <w:rsid w:val="007344C7"/>
    <w:rsid w:val="00735A39"/>
    <w:rsid w:val="007436B4"/>
    <w:rsid w:val="007471F5"/>
    <w:rsid w:val="0075439C"/>
    <w:rsid w:val="007666A2"/>
    <w:rsid w:val="007739FD"/>
    <w:rsid w:val="00776402"/>
    <w:rsid w:val="00777496"/>
    <w:rsid w:val="007933D3"/>
    <w:rsid w:val="007943E6"/>
    <w:rsid w:val="007954EF"/>
    <w:rsid w:val="007A2CA8"/>
    <w:rsid w:val="007B126B"/>
    <w:rsid w:val="007B23CF"/>
    <w:rsid w:val="007B2AC2"/>
    <w:rsid w:val="007B7B6E"/>
    <w:rsid w:val="007C06D2"/>
    <w:rsid w:val="007C2B83"/>
    <w:rsid w:val="007C61A5"/>
    <w:rsid w:val="007C7984"/>
    <w:rsid w:val="007C7B4B"/>
    <w:rsid w:val="007D0D40"/>
    <w:rsid w:val="007D454D"/>
    <w:rsid w:val="007D4EA7"/>
    <w:rsid w:val="007E54CD"/>
    <w:rsid w:val="007E67F7"/>
    <w:rsid w:val="007F0C75"/>
    <w:rsid w:val="007F4C4B"/>
    <w:rsid w:val="007F4D09"/>
    <w:rsid w:val="007F7C4A"/>
    <w:rsid w:val="008041B6"/>
    <w:rsid w:val="00807231"/>
    <w:rsid w:val="008107B7"/>
    <w:rsid w:val="00810806"/>
    <w:rsid w:val="00813D5D"/>
    <w:rsid w:val="008146D4"/>
    <w:rsid w:val="00815C50"/>
    <w:rsid w:val="00816C67"/>
    <w:rsid w:val="0082047B"/>
    <w:rsid w:val="008226B5"/>
    <w:rsid w:val="008231EF"/>
    <w:rsid w:val="00826B08"/>
    <w:rsid w:val="008273EB"/>
    <w:rsid w:val="008350B7"/>
    <w:rsid w:val="0084542F"/>
    <w:rsid w:val="00846BE3"/>
    <w:rsid w:val="008531BC"/>
    <w:rsid w:val="00857179"/>
    <w:rsid w:val="008602DC"/>
    <w:rsid w:val="008610D8"/>
    <w:rsid w:val="0086116D"/>
    <w:rsid w:val="00866102"/>
    <w:rsid w:val="00866631"/>
    <w:rsid w:val="00870DD5"/>
    <w:rsid w:val="0087200F"/>
    <w:rsid w:val="008745B1"/>
    <w:rsid w:val="008757F9"/>
    <w:rsid w:val="0087749E"/>
    <w:rsid w:val="008807C3"/>
    <w:rsid w:val="00880C80"/>
    <w:rsid w:val="00885DEC"/>
    <w:rsid w:val="00890431"/>
    <w:rsid w:val="008941C1"/>
    <w:rsid w:val="008A0690"/>
    <w:rsid w:val="008A1C07"/>
    <w:rsid w:val="008A33BE"/>
    <w:rsid w:val="008A4874"/>
    <w:rsid w:val="008B00AE"/>
    <w:rsid w:val="008B2F4E"/>
    <w:rsid w:val="008B7E5D"/>
    <w:rsid w:val="008C3DD6"/>
    <w:rsid w:val="008D1C6F"/>
    <w:rsid w:val="008D3810"/>
    <w:rsid w:val="008E12E8"/>
    <w:rsid w:val="008E17D0"/>
    <w:rsid w:val="008E5A6B"/>
    <w:rsid w:val="008F06B5"/>
    <w:rsid w:val="008F1172"/>
    <w:rsid w:val="008F1430"/>
    <w:rsid w:val="008F2A69"/>
    <w:rsid w:val="008F2FEF"/>
    <w:rsid w:val="00900A2D"/>
    <w:rsid w:val="00901E79"/>
    <w:rsid w:val="009020FB"/>
    <w:rsid w:val="00904B23"/>
    <w:rsid w:val="00904F47"/>
    <w:rsid w:val="00905230"/>
    <w:rsid w:val="0090524A"/>
    <w:rsid w:val="00905E43"/>
    <w:rsid w:val="0090667A"/>
    <w:rsid w:val="00906CC7"/>
    <w:rsid w:val="00912188"/>
    <w:rsid w:val="00912BF1"/>
    <w:rsid w:val="00915A59"/>
    <w:rsid w:val="00921CF9"/>
    <w:rsid w:val="00921DAB"/>
    <w:rsid w:val="00924F1C"/>
    <w:rsid w:val="009335D2"/>
    <w:rsid w:val="009340BB"/>
    <w:rsid w:val="00936738"/>
    <w:rsid w:val="0093702C"/>
    <w:rsid w:val="009408FC"/>
    <w:rsid w:val="00942946"/>
    <w:rsid w:val="00943329"/>
    <w:rsid w:val="00943AB1"/>
    <w:rsid w:val="00945B0C"/>
    <w:rsid w:val="0094728A"/>
    <w:rsid w:val="0095740D"/>
    <w:rsid w:val="009600B3"/>
    <w:rsid w:val="00960975"/>
    <w:rsid w:val="009614DB"/>
    <w:rsid w:val="00966A74"/>
    <w:rsid w:val="00967C7F"/>
    <w:rsid w:val="009731C4"/>
    <w:rsid w:val="00974539"/>
    <w:rsid w:val="009800F2"/>
    <w:rsid w:val="0098092B"/>
    <w:rsid w:val="009826B4"/>
    <w:rsid w:val="00982C8C"/>
    <w:rsid w:val="00983935"/>
    <w:rsid w:val="0098457B"/>
    <w:rsid w:val="009916DA"/>
    <w:rsid w:val="00993E77"/>
    <w:rsid w:val="009A2864"/>
    <w:rsid w:val="009A38B4"/>
    <w:rsid w:val="009A5B6F"/>
    <w:rsid w:val="009A7C94"/>
    <w:rsid w:val="009B2981"/>
    <w:rsid w:val="009B3E39"/>
    <w:rsid w:val="009B4066"/>
    <w:rsid w:val="009B4CEE"/>
    <w:rsid w:val="009C09F0"/>
    <w:rsid w:val="009C2A1C"/>
    <w:rsid w:val="009C4535"/>
    <w:rsid w:val="009C457D"/>
    <w:rsid w:val="009C750C"/>
    <w:rsid w:val="009D0996"/>
    <w:rsid w:val="009D11F6"/>
    <w:rsid w:val="009D64E1"/>
    <w:rsid w:val="009E13F8"/>
    <w:rsid w:val="009E3943"/>
    <w:rsid w:val="009E5194"/>
    <w:rsid w:val="009E79B6"/>
    <w:rsid w:val="009F1147"/>
    <w:rsid w:val="009F177B"/>
    <w:rsid w:val="009F1B0E"/>
    <w:rsid w:val="00A14B59"/>
    <w:rsid w:val="00A20602"/>
    <w:rsid w:val="00A36D98"/>
    <w:rsid w:val="00A474C0"/>
    <w:rsid w:val="00A503B7"/>
    <w:rsid w:val="00A532D9"/>
    <w:rsid w:val="00A60B6B"/>
    <w:rsid w:val="00A6703C"/>
    <w:rsid w:val="00A67828"/>
    <w:rsid w:val="00A73615"/>
    <w:rsid w:val="00A769EE"/>
    <w:rsid w:val="00A82F38"/>
    <w:rsid w:val="00A8451E"/>
    <w:rsid w:val="00A85000"/>
    <w:rsid w:val="00A85AAC"/>
    <w:rsid w:val="00A875C1"/>
    <w:rsid w:val="00A87FDC"/>
    <w:rsid w:val="00A90DB0"/>
    <w:rsid w:val="00A9153E"/>
    <w:rsid w:val="00A92308"/>
    <w:rsid w:val="00A929DC"/>
    <w:rsid w:val="00A92A6E"/>
    <w:rsid w:val="00A93601"/>
    <w:rsid w:val="00A93B3C"/>
    <w:rsid w:val="00A94FB0"/>
    <w:rsid w:val="00A95744"/>
    <w:rsid w:val="00AA15D8"/>
    <w:rsid w:val="00AA61C4"/>
    <w:rsid w:val="00AA6F93"/>
    <w:rsid w:val="00AB12B6"/>
    <w:rsid w:val="00AB1661"/>
    <w:rsid w:val="00AB6619"/>
    <w:rsid w:val="00AB7E90"/>
    <w:rsid w:val="00AC55F0"/>
    <w:rsid w:val="00AD15BD"/>
    <w:rsid w:val="00AD1805"/>
    <w:rsid w:val="00AD3E38"/>
    <w:rsid w:val="00AD739D"/>
    <w:rsid w:val="00AD7C99"/>
    <w:rsid w:val="00AE16ED"/>
    <w:rsid w:val="00AE1F58"/>
    <w:rsid w:val="00AE7116"/>
    <w:rsid w:val="00AF1A80"/>
    <w:rsid w:val="00AF1C42"/>
    <w:rsid w:val="00AF3F22"/>
    <w:rsid w:val="00B02D33"/>
    <w:rsid w:val="00B132A8"/>
    <w:rsid w:val="00B14F34"/>
    <w:rsid w:val="00B17978"/>
    <w:rsid w:val="00B21976"/>
    <w:rsid w:val="00B244BF"/>
    <w:rsid w:val="00B37BED"/>
    <w:rsid w:val="00B4255E"/>
    <w:rsid w:val="00B43270"/>
    <w:rsid w:val="00B463BD"/>
    <w:rsid w:val="00B50B34"/>
    <w:rsid w:val="00B5599C"/>
    <w:rsid w:val="00B56749"/>
    <w:rsid w:val="00B57900"/>
    <w:rsid w:val="00B61E37"/>
    <w:rsid w:val="00B6434A"/>
    <w:rsid w:val="00B64AA4"/>
    <w:rsid w:val="00B64DF9"/>
    <w:rsid w:val="00B65AF4"/>
    <w:rsid w:val="00B73D88"/>
    <w:rsid w:val="00B74A47"/>
    <w:rsid w:val="00B77971"/>
    <w:rsid w:val="00B84A05"/>
    <w:rsid w:val="00B84E15"/>
    <w:rsid w:val="00B85533"/>
    <w:rsid w:val="00B9026D"/>
    <w:rsid w:val="00B92B30"/>
    <w:rsid w:val="00B92E15"/>
    <w:rsid w:val="00B9416B"/>
    <w:rsid w:val="00B9615F"/>
    <w:rsid w:val="00BA1FF9"/>
    <w:rsid w:val="00BA557A"/>
    <w:rsid w:val="00BA586C"/>
    <w:rsid w:val="00BA6FFF"/>
    <w:rsid w:val="00BB206B"/>
    <w:rsid w:val="00BB59A8"/>
    <w:rsid w:val="00BD736C"/>
    <w:rsid w:val="00BD7A4A"/>
    <w:rsid w:val="00BE0F6E"/>
    <w:rsid w:val="00BE15C9"/>
    <w:rsid w:val="00BE402A"/>
    <w:rsid w:val="00BE49AF"/>
    <w:rsid w:val="00BE6DC9"/>
    <w:rsid w:val="00BF48C2"/>
    <w:rsid w:val="00C014E9"/>
    <w:rsid w:val="00C03E72"/>
    <w:rsid w:val="00C055E2"/>
    <w:rsid w:val="00C05795"/>
    <w:rsid w:val="00C10CCA"/>
    <w:rsid w:val="00C14854"/>
    <w:rsid w:val="00C1715B"/>
    <w:rsid w:val="00C20884"/>
    <w:rsid w:val="00C22AFD"/>
    <w:rsid w:val="00C22E02"/>
    <w:rsid w:val="00C24F35"/>
    <w:rsid w:val="00C258C6"/>
    <w:rsid w:val="00C25B63"/>
    <w:rsid w:val="00C31F34"/>
    <w:rsid w:val="00C32C11"/>
    <w:rsid w:val="00C33404"/>
    <w:rsid w:val="00C35088"/>
    <w:rsid w:val="00C351DE"/>
    <w:rsid w:val="00C36255"/>
    <w:rsid w:val="00C3651F"/>
    <w:rsid w:val="00C369BB"/>
    <w:rsid w:val="00C36DD9"/>
    <w:rsid w:val="00C4104D"/>
    <w:rsid w:val="00C4442C"/>
    <w:rsid w:val="00C50D3C"/>
    <w:rsid w:val="00C5772E"/>
    <w:rsid w:val="00C62A78"/>
    <w:rsid w:val="00C64F4B"/>
    <w:rsid w:val="00C65EAB"/>
    <w:rsid w:val="00C71908"/>
    <w:rsid w:val="00C74383"/>
    <w:rsid w:val="00C76DA3"/>
    <w:rsid w:val="00C80180"/>
    <w:rsid w:val="00C82917"/>
    <w:rsid w:val="00C84B68"/>
    <w:rsid w:val="00C90B84"/>
    <w:rsid w:val="00C9122E"/>
    <w:rsid w:val="00C94987"/>
    <w:rsid w:val="00C95DDC"/>
    <w:rsid w:val="00C965F5"/>
    <w:rsid w:val="00C967E4"/>
    <w:rsid w:val="00C97EE5"/>
    <w:rsid w:val="00CA4394"/>
    <w:rsid w:val="00CA4845"/>
    <w:rsid w:val="00CB0E39"/>
    <w:rsid w:val="00CB1284"/>
    <w:rsid w:val="00CB1C00"/>
    <w:rsid w:val="00CB3F00"/>
    <w:rsid w:val="00CB66FA"/>
    <w:rsid w:val="00CB7F91"/>
    <w:rsid w:val="00CC0DD1"/>
    <w:rsid w:val="00CC10BD"/>
    <w:rsid w:val="00CC567C"/>
    <w:rsid w:val="00CC5BE9"/>
    <w:rsid w:val="00CD3291"/>
    <w:rsid w:val="00CD693B"/>
    <w:rsid w:val="00CE0D09"/>
    <w:rsid w:val="00CE23BE"/>
    <w:rsid w:val="00CE460B"/>
    <w:rsid w:val="00CF0E05"/>
    <w:rsid w:val="00CF563B"/>
    <w:rsid w:val="00CF75FF"/>
    <w:rsid w:val="00D07D37"/>
    <w:rsid w:val="00D2093D"/>
    <w:rsid w:val="00D21977"/>
    <w:rsid w:val="00D22DE7"/>
    <w:rsid w:val="00D27D64"/>
    <w:rsid w:val="00D31A14"/>
    <w:rsid w:val="00D36469"/>
    <w:rsid w:val="00D414AD"/>
    <w:rsid w:val="00D432CE"/>
    <w:rsid w:val="00D44BA8"/>
    <w:rsid w:val="00D44E60"/>
    <w:rsid w:val="00D4759F"/>
    <w:rsid w:val="00D475E5"/>
    <w:rsid w:val="00D478A1"/>
    <w:rsid w:val="00D508A4"/>
    <w:rsid w:val="00D52EC0"/>
    <w:rsid w:val="00D5350D"/>
    <w:rsid w:val="00D54A4D"/>
    <w:rsid w:val="00D63A2A"/>
    <w:rsid w:val="00D700B9"/>
    <w:rsid w:val="00D72193"/>
    <w:rsid w:val="00D757B4"/>
    <w:rsid w:val="00D779A9"/>
    <w:rsid w:val="00D83018"/>
    <w:rsid w:val="00D8387E"/>
    <w:rsid w:val="00D87650"/>
    <w:rsid w:val="00D87A7C"/>
    <w:rsid w:val="00D93D80"/>
    <w:rsid w:val="00D93FE7"/>
    <w:rsid w:val="00DA11AC"/>
    <w:rsid w:val="00DA370C"/>
    <w:rsid w:val="00DA6724"/>
    <w:rsid w:val="00DB5898"/>
    <w:rsid w:val="00DC33EE"/>
    <w:rsid w:val="00DD5313"/>
    <w:rsid w:val="00DD6993"/>
    <w:rsid w:val="00DD6F35"/>
    <w:rsid w:val="00DD7767"/>
    <w:rsid w:val="00DE5BDC"/>
    <w:rsid w:val="00DE6E76"/>
    <w:rsid w:val="00DE707E"/>
    <w:rsid w:val="00DF6AB2"/>
    <w:rsid w:val="00DF6E0E"/>
    <w:rsid w:val="00E01082"/>
    <w:rsid w:val="00E06A13"/>
    <w:rsid w:val="00E15000"/>
    <w:rsid w:val="00E17B6F"/>
    <w:rsid w:val="00E21F46"/>
    <w:rsid w:val="00E24D88"/>
    <w:rsid w:val="00E266A6"/>
    <w:rsid w:val="00E26BAF"/>
    <w:rsid w:val="00E27486"/>
    <w:rsid w:val="00E32A26"/>
    <w:rsid w:val="00E41F29"/>
    <w:rsid w:val="00E45084"/>
    <w:rsid w:val="00E47C6A"/>
    <w:rsid w:val="00E53FA1"/>
    <w:rsid w:val="00E55157"/>
    <w:rsid w:val="00E55B61"/>
    <w:rsid w:val="00E56D9D"/>
    <w:rsid w:val="00E57081"/>
    <w:rsid w:val="00E57555"/>
    <w:rsid w:val="00E61699"/>
    <w:rsid w:val="00E64D94"/>
    <w:rsid w:val="00E7061B"/>
    <w:rsid w:val="00E7093C"/>
    <w:rsid w:val="00E711BD"/>
    <w:rsid w:val="00E720A5"/>
    <w:rsid w:val="00E725F7"/>
    <w:rsid w:val="00E74CAF"/>
    <w:rsid w:val="00E76762"/>
    <w:rsid w:val="00E817BF"/>
    <w:rsid w:val="00E84531"/>
    <w:rsid w:val="00E85A23"/>
    <w:rsid w:val="00E870A7"/>
    <w:rsid w:val="00E905F0"/>
    <w:rsid w:val="00E91832"/>
    <w:rsid w:val="00E92CE3"/>
    <w:rsid w:val="00E95D74"/>
    <w:rsid w:val="00EA245E"/>
    <w:rsid w:val="00EA3979"/>
    <w:rsid w:val="00EA4387"/>
    <w:rsid w:val="00EA5CC3"/>
    <w:rsid w:val="00EB204A"/>
    <w:rsid w:val="00EB3504"/>
    <w:rsid w:val="00EB4105"/>
    <w:rsid w:val="00EB5A07"/>
    <w:rsid w:val="00EC07BC"/>
    <w:rsid w:val="00EC1635"/>
    <w:rsid w:val="00EC2553"/>
    <w:rsid w:val="00EC48B4"/>
    <w:rsid w:val="00ED1739"/>
    <w:rsid w:val="00ED3AC3"/>
    <w:rsid w:val="00ED4189"/>
    <w:rsid w:val="00ED52EF"/>
    <w:rsid w:val="00ED785A"/>
    <w:rsid w:val="00EE32B8"/>
    <w:rsid w:val="00EE4768"/>
    <w:rsid w:val="00EF16C0"/>
    <w:rsid w:val="00EF6724"/>
    <w:rsid w:val="00F01023"/>
    <w:rsid w:val="00F0360E"/>
    <w:rsid w:val="00F04F2B"/>
    <w:rsid w:val="00F21592"/>
    <w:rsid w:val="00F237DC"/>
    <w:rsid w:val="00F24C44"/>
    <w:rsid w:val="00F257E5"/>
    <w:rsid w:val="00F269CC"/>
    <w:rsid w:val="00F271DF"/>
    <w:rsid w:val="00F27334"/>
    <w:rsid w:val="00F2771B"/>
    <w:rsid w:val="00F33C5E"/>
    <w:rsid w:val="00F35A81"/>
    <w:rsid w:val="00F35AA9"/>
    <w:rsid w:val="00F36267"/>
    <w:rsid w:val="00F36CFA"/>
    <w:rsid w:val="00F4019B"/>
    <w:rsid w:val="00F41DF1"/>
    <w:rsid w:val="00F437E1"/>
    <w:rsid w:val="00F470CB"/>
    <w:rsid w:val="00F53191"/>
    <w:rsid w:val="00F5326A"/>
    <w:rsid w:val="00F65DE4"/>
    <w:rsid w:val="00F70DB1"/>
    <w:rsid w:val="00F74813"/>
    <w:rsid w:val="00F76696"/>
    <w:rsid w:val="00F77467"/>
    <w:rsid w:val="00F807AA"/>
    <w:rsid w:val="00F80F65"/>
    <w:rsid w:val="00F81014"/>
    <w:rsid w:val="00F860B0"/>
    <w:rsid w:val="00F87566"/>
    <w:rsid w:val="00F877EE"/>
    <w:rsid w:val="00F91495"/>
    <w:rsid w:val="00F93B65"/>
    <w:rsid w:val="00FA092B"/>
    <w:rsid w:val="00FA2B8B"/>
    <w:rsid w:val="00FA3E11"/>
    <w:rsid w:val="00FA578B"/>
    <w:rsid w:val="00FC345B"/>
    <w:rsid w:val="00FC37F2"/>
    <w:rsid w:val="00FC49A0"/>
    <w:rsid w:val="00FC4E8C"/>
    <w:rsid w:val="00FC7088"/>
    <w:rsid w:val="00FD7458"/>
    <w:rsid w:val="00FE0854"/>
    <w:rsid w:val="00FE1F7D"/>
    <w:rsid w:val="00FF29B6"/>
    <w:rsid w:val="00FF6163"/>
    <w:rsid w:val="00FF75C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22D29FBF-1DAA-4748-8F98-BBB3670AA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094D34"/>
    <w:pPr>
      <w:spacing w:line="360" w:lineRule="auto"/>
      <w:ind w:firstLine="567"/>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C90B84"/>
    <w:pPr>
      <w:keepNext/>
      <w:keepLines/>
      <w:numPr>
        <w:ilvl w:val="3"/>
        <w:numId w:val="1"/>
      </w:numPr>
      <w:spacing w:before="40" w:after="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C90B84"/>
    <w:rPr>
      <w:rFonts w:ascii="Times New Roman" w:eastAsiaTheme="majorEastAsia" w:hAnsi="Times New Roman" w:cstheme="majorBidi"/>
      <w:b/>
      <w:iCs/>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09010D"/>
    <w:pPr>
      <w:spacing w:after="200" w:line="240" w:lineRule="auto"/>
    </w:pPr>
    <w:rPr>
      <w:i/>
      <w:iCs/>
      <w:color w:val="44546A" w:themeColor="text2"/>
      <w:sz w:val="22"/>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F860B0"/>
    <w:pPr>
      <w:spacing w:after="0"/>
      <w:ind w:firstLine="0"/>
      <w:contextualSpacing w:val="0"/>
    </w:pPr>
  </w:style>
  <w:style w:type="character" w:customStyle="1" w:styleId="normbezodsekuChar">
    <w:name w:val="norm bez odseku Char"/>
    <w:basedOn w:val="Predvolenpsmoodseku"/>
    <w:link w:val="normbezodseku"/>
    <w:rsid w:val="00F860B0"/>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 w:type="paragraph" w:styleId="Textpoznmkypodiarou">
    <w:name w:val="footnote text"/>
    <w:basedOn w:val="Normlny"/>
    <w:link w:val="TextpoznmkypodiarouChar"/>
    <w:uiPriority w:val="99"/>
    <w:semiHidden/>
    <w:unhideWhenUsed/>
    <w:rsid w:val="00094D34"/>
    <w:pPr>
      <w:spacing w:after="0" w:line="240" w:lineRule="auto"/>
    </w:pPr>
    <w:rPr>
      <w:sz w:val="22"/>
      <w:szCs w:val="20"/>
    </w:rPr>
  </w:style>
  <w:style w:type="character" w:customStyle="1" w:styleId="TextpoznmkypodiarouChar">
    <w:name w:val="Text poznámky pod čiarou Char"/>
    <w:basedOn w:val="Predvolenpsmoodseku"/>
    <w:link w:val="Textpoznmkypodiarou"/>
    <w:uiPriority w:val="99"/>
    <w:semiHidden/>
    <w:rsid w:val="00094D34"/>
    <w:rPr>
      <w:rFonts w:ascii="Times New Roman" w:hAnsi="Times New Roman"/>
      <w:szCs w:val="20"/>
    </w:rPr>
  </w:style>
  <w:style w:type="character" w:styleId="Odkaznapoznmkupodiarou">
    <w:name w:val="footnote reference"/>
    <w:basedOn w:val="Predvolenpsmoodseku"/>
    <w:uiPriority w:val="99"/>
    <w:semiHidden/>
    <w:unhideWhenUsed/>
    <w:rsid w:val="00094D34"/>
    <w:rPr>
      <w:vertAlign w:val="superscript"/>
    </w:rPr>
  </w:style>
  <w:style w:type="paragraph" w:customStyle="1" w:styleId="Priloha1">
    <w:name w:val="Priloha 1"/>
    <w:basedOn w:val="Nadpis1"/>
    <w:next w:val="Normlny"/>
    <w:qFormat/>
    <w:rsid w:val="00EE4768"/>
    <w:pPr>
      <w:numPr>
        <w:numId w:val="21"/>
      </w:numPr>
    </w:pPr>
  </w:style>
  <w:style w:type="paragraph" w:customStyle="1" w:styleId="Priloha2">
    <w:name w:val="Priloha 2"/>
    <w:basedOn w:val="Nadpis2"/>
    <w:next w:val="Normlny"/>
    <w:qFormat/>
    <w:rsid w:val="00EE4768"/>
    <w:pPr>
      <w:numPr>
        <w:ilvl w:val="0"/>
        <w:numId w:val="0"/>
      </w:numPr>
    </w:pPr>
  </w:style>
  <w:style w:type="paragraph" w:styleId="Textvysvetlivky">
    <w:name w:val="endnote text"/>
    <w:basedOn w:val="Normlny"/>
    <w:link w:val="TextvysvetlivkyChar"/>
    <w:uiPriority w:val="99"/>
    <w:semiHidden/>
    <w:unhideWhenUsed/>
    <w:rsid w:val="00C84B68"/>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C84B68"/>
    <w:rPr>
      <w:rFonts w:ascii="Times New Roman" w:hAnsi="Times New Roman"/>
      <w:sz w:val="20"/>
      <w:szCs w:val="20"/>
    </w:rPr>
  </w:style>
  <w:style w:type="character" w:styleId="Odkaznavysvetlivku">
    <w:name w:val="endnote reference"/>
    <w:basedOn w:val="Predvolenpsmoodseku"/>
    <w:uiPriority w:val="99"/>
    <w:semiHidden/>
    <w:unhideWhenUsed/>
    <w:rsid w:val="00C84B68"/>
    <w:rPr>
      <w:vertAlign w:val="superscript"/>
    </w:rPr>
  </w:style>
  <w:style w:type="paragraph" w:customStyle="1" w:styleId="Nadpisvelky">
    <w:name w:val="Nadpis velky"/>
    <w:basedOn w:val="Nadpis1"/>
    <w:qFormat/>
    <w:rsid w:val="00F271DF"/>
    <w:pPr>
      <w:numPr>
        <w:numId w:val="0"/>
      </w:numPr>
      <w:spacing w:line="259" w:lineRule="auto"/>
      <w:contextualSpacing w:val="0"/>
      <w:jc w:val="left"/>
    </w:pPr>
  </w:style>
  <w:style w:type="character" w:styleId="Odkaznakomentr">
    <w:name w:val="annotation reference"/>
    <w:basedOn w:val="Predvolenpsmoodseku"/>
    <w:uiPriority w:val="99"/>
    <w:semiHidden/>
    <w:unhideWhenUsed/>
    <w:rsid w:val="00B02D33"/>
    <w:rPr>
      <w:sz w:val="16"/>
      <w:szCs w:val="16"/>
    </w:rPr>
  </w:style>
  <w:style w:type="paragraph" w:styleId="Textkomentra">
    <w:name w:val="annotation text"/>
    <w:basedOn w:val="Normlny"/>
    <w:link w:val="TextkomentraChar"/>
    <w:uiPriority w:val="99"/>
    <w:semiHidden/>
    <w:unhideWhenUsed/>
    <w:rsid w:val="00B02D33"/>
    <w:pPr>
      <w:spacing w:line="240" w:lineRule="auto"/>
    </w:pPr>
    <w:rPr>
      <w:sz w:val="20"/>
      <w:szCs w:val="20"/>
    </w:rPr>
  </w:style>
  <w:style w:type="character" w:customStyle="1" w:styleId="TextkomentraChar">
    <w:name w:val="Text komentára Char"/>
    <w:basedOn w:val="Predvolenpsmoodseku"/>
    <w:link w:val="Textkomentra"/>
    <w:uiPriority w:val="99"/>
    <w:semiHidden/>
    <w:rsid w:val="00B02D33"/>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B02D33"/>
    <w:rPr>
      <w:b/>
      <w:bCs/>
    </w:rPr>
  </w:style>
  <w:style w:type="character" w:customStyle="1" w:styleId="PredmetkomentraChar">
    <w:name w:val="Predmet komentára Char"/>
    <w:basedOn w:val="TextkomentraChar"/>
    <w:link w:val="Predmetkomentra"/>
    <w:uiPriority w:val="99"/>
    <w:semiHidden/>
    <w:rsid w:val="00B02D33"/>
    <w:rPr>
      <w:rFonts w:ascii="Times New Roman" w:hAnsi="Times New Roman"/>
      <w:b/>
      <w:bCs/>
      <w:sz w:val="20"/>
      <w:szCs w:val="20"/>
    </w:rPr>
  </w:style>
  <w:style w:type="paragraph" w:styleId="Citcia">
    <w:name w:val="Quote"/>
    <w:basedOn w:val="Normlny"/>
    <w:next w:val="Normlny"/>
    <w:link w:val="CitciaChar"/>
    <w:uiPriority w:val="29"/>
    <w:qFormat/>
    <w:rsid w:val="00C05795"/>
    <w:pPr>
      <w:spacing w:before="200"/>
      <w:ind w:left="864" w:right="864"/>
      <w:jc w:val="center"/>
    </w:pPr>
    <w:rPr>
      <w:i/>
      <w:iCs/>
      <w:color w:val="404040" w:themeColor="text1" w:themeTint="BF"/>
    </w:rPr>
  </w:style>
  <w:style w:type="character" w:customStyle="1" w:styleId="CitciaChar">
    <w:name w:val="Citácia Char"/>
    <w:basedOn w:val="Predvolenpsmoodseku"/>
    <w:link w:val="Citcia"/>
    <w:uiPriority w:val="29"/>
    <w:rsid w:val="00C05795"/>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3097086">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833940">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7757091">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575775">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6976950">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19674084">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518643">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0976598">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1706820">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552352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6568083">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27726032">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1811692">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832503">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8773439">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59452434">
      <w:bodyDiv w:val="1"/>
      <w:marLeft w:val="0"/>
      <w:marRight w:val="0"/>
      <w:marTop w:val="0"/>
      <w:marBottom w:val="0"/>
      <w:divBdr>
        <w:top w:val="none" w:sz="0" w:space="0" w:color="auto"/>
        <w:left w:val="none" w:sz="0" w:space="0" w:color="auto"/>
        <w:bottom w:val="none" w:sz="0" w:space="0" w:color="auto"/>
        <w:right w:val="none" w:sz="0" w:space="0" w:color="auto"/>
      </w:divBdr>
    </w:div>
    <w:div w:id="61946642">
      <w:bodyDiv w:val="1"/>
      <w:marLeft w:val="0"/>
      <w:marRight w:val="0"/>
      <w:marTop w:val="0"/>
      <w:marBottom w:val="0"/>
      <w:divBdr>
        <w:top w:val="none" w:sz="0" w:space="0" w:color="auto"/>
        <w:left w:val="none" w:sz="0" w:space="0" w:color="auto"/>
        <w:bottom w:val="none" w:sz="0" w:space="0" w:color="auto"/>
        <w:right w:val="none" w:sz="0" w:space="0" w:color="auto"/>
      </w:divBdr>
    </w:div>
    <w:div w:id="63068917">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64831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5147932">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11977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651962">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130497">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77102343">
      <w:bodyDiv w:val="1"/>
      <w:marLeft w:val="0"/>
      <w:marRight w:val="0"/>
      <w:marTop w:val="0"/>
      <w:marBottom w:val="0"/>
      <w:divBdr>
        <w:top w:val="none" w:sz="0" w:space="0" w:color="auto"/>
        <w:left w:val="none" w:sz="0" w:space="0" w:color="auto"/>
        <w:bottom w:val="none" w:sz="0" w:space="0" w:color="auto"/>
        <w:right w:val="none" w:sz="0" w:space="0" w:color="auto"/>
      </w:divBdr>
    </w:div>
    <w:div w:id="77947199">
      <w:bodyDiv w:val="1"/>
      <w:marLeft w:val="0"/>
      <w:marRight w:val="0"/>
      <w:marTop w:val="0"/>
      <w:marBottom w:val="0"/>
      <w:divBdr>
        <w:top w:val="none" w:sz="0" w:space="0" w:color="auto"/>
        <w:left w:val="none" w:sz="0" w:space="0" w:color="auto"/>
        <w:bottom w:val="none" w:sz="0" w:space="0" w:color="auto"/>
        <w:right w:val="none" w:sz="0" w:space="0" w:color="auto"/>
      </w:divBdr>
    </w:div>
    <w:div w:id="77990078">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1488593">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459618">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4963600">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34427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391274">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158981">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443793">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05926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5832829">
      <w:bodyDiv w:val="1"/>
      <w:marLeft w:val="0"/>
      <w:marRight w:val="0"/>
      <w:marTop w:val="0"/>
      <w:marBottom w:val="0"/>
      <w:divBdr>
        <w:top w:val="none" w:sz="0" w:space="0" w:color="auto"/>
        <w:left w:val="none" w:sz="0" w:space="0" w:color="auto"/>
        <w:bottom w:val="none" w:sz="0" w:space="0" w:color="auto"/>
        <w:right w:val="none" w:sz="0" w:space="0" w:color="auto"/>
      </w:divBdr>
    </w:div>
    <w:div w:id="96489727">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8065096">
      <w:bodyDiv w:val="1"/>
      <w:marLeft w:val="0"/>
      <w:marRight w:val="0"/>
      <w:marTop w:val="0"/>
      <w:marBottom w:val="0"/>
      <w:divBdr>
        <w:top w:val="none" w:sz="0" w:space="0" w:color="auto"/>
        <w:left w:val="none" w:sz="0" w:space="0" w:color="auto"/>
        <w:bottom w:val="none" w:sz="0" w:space="0" w:color="auto"/>
        <w:right w:val="none" w:sz="0" w:space="0" w:color="auto"/>
      </w:divBdr>
    </w:div>
    <w:div w:id="9895971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99958606">
      <w:bodyDiv w:val="1"/>
      <w:marLeft w:val="0"/>
      <w:marRight w:val="0"/>
      <w:marTop w:val="0"/>
      <w:marBottom w:val="0"/>
      <w:divBdr>
        <w:top w:val="none" w:sz="0" w:space="0" w:color="auto"/>
        <w:left w:val="none" w:sz="0" w:space="0" w:color="auto"/>
        <w:bottom w:val="none" w:sz="0" w:space="0" w:color="auto"/>
        <w:right w:val="none" w:sz="0" w:space="0" w:color="auto"/>
      </w:divBdr>
    </w:div>
    <w:div w:id="101194427">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118304">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09129535">
      <w:bodyDiv w:val="1"/>
      <w:marLeft w:val="0"/>
      <w:marRight w:val="0"/>
      <w:marTop w:val="0"/>
      <w:marBottom w:val="0"/>
      <w:divBdr>
        <w:top w:val="none" w:sz="0" w:space="0" w:color="auto"/>
        <w:left w:val="none" w:sz="0" w:space="0" w:color="auto"/>
        <w:bottom w:val="none" w:sz="0" w:space="0" w:color="auto"/>
        <w:right w:val="none" w:sz="0" w:space="0" w:color="auto"/>
      </w:divBdr>
    </w:div>
    <w:div w:id="110319634">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216335">
      <w:bodyDiv w:val="1"/>
      <w:marLeft w:val="0"/>
      <w:marRight w:val="0"/>
      <w:marTop w:val="0"/>
      <w:marBottom w:val="0"/>
      <w:divBdr>
        <w:top w:val="none" w:sz="0" w:space="0" w:color="auto"/>
        <w:left w:val="none" w:sz="0" w:space="0" w:color="auto"/>
        <w:bottom w:val="none" w:sz="0" w:space="0" w:color="auto"/>
        <w:right w:val="none" w:sz="0" w:space="0" w:color="auto"/>
      </w:divBdr>
    </w:div>
    <w:div w:id="111436875">
      <w:bodyDiv w:val="1"/>
      <w:marLeft w:val="0"/>
      <w:marRight w:val="0"/>
      <w:marTop w:val="0"/>
      <w:marBottom w:val="0"/>
      <w:divBdr>
        <w:top w:val="none" w:sz="0" w:space="0" w:color="auto"/>
        <w:left w:val="none" w:sz="0" w:space="0" w:color="auto"/>
        <w:bottom w:val="none" w:sz="0" w:space="0" w:color="auto"/>
        <w:right w:val="none" w:sz="0" w:space="0" w:color="auto"/>
      </w:divBdr>
    </w:div>
    <w:div w:id="111679982">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1751075">
      <w:bodyDiv w:val="1"/>
      <w:marLeft w:val="0"/>
      <w:marRight w:val="0"/>
      <w:marTop w:val="0"/>
      <w:marBottom w:val="0"/>
      <w:divBdr>
        <w:top w:val="none" w:sz="0" w:space="0" w:color="auto"/>
        <w:left w:val="none" w:sz="0" w:space="0" w:color="auto"/>
        <w:bottom w:val="none" w:sz="0" w:space="0" w:color="auto"/>
        <w:right w:val="none" w:sz="0" w:space="0" w:color="auto"/>
      </w:divBdr>
    </w:div>
    <w:div w:id="113134170">
      <w:bodyDiv w:val="1"/>
      <w:marLeft w:val="0"/>
      <w:marRight w:val="0"/>
      <w:marTop w:val="0"/>
      <w:marBottom w:val="0"/>
      <w:divBdr>
        <w:top w:val="none" w:sz="0" w:space="0" w:color="auto"/>
        <w:left w:val="none" w:sz="0" w:space="0" w:color="auto"/>
        <w:bottom w:val="none" w:sz="0" w:space="0" w:color="auto"/>
        <w:right w:val="none" w:sz="0" w:space="0" w:color="auto"/>
      </w:divBdr>
    </w:div>
    <w:div w:id="113406055">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21269910">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1851490">
      <w:bodyDiv w:val="1"/>
      <w:marLeft w:val="0"/>
      <w:marRight w:val="0"/>
      <w:marTop w:val="0"/>
      <w:marBottom w:val="0"/>
      <w:divBdr>
        <w:top w:val="none" w:sz="0" w:space="0" w:color="auto"/>
        <w:left w:val="none" w:sz="0" w:space="0" w:color="auto"/>
        <w:bottom w:val="none" w:sz="0" w:space="0" w:color="auto"/>
        <w:right w:val="none" w:sz="0" w:space="0" w:color="auto"/>
      </w:divBdr>
    </w:div>
    <w:div w:id="121923488">
      <w:bodyDiv w:val="1"/>
      <w:marLeft w:val="0"/>
      <w:marRight w:val="0"/>
      <w:marTop w:val="0"/>
      <w:marBottom w:val="0"/>
      <w:divBdr>
        <w:top w:val="none" w:sz="0" w:space="0" w:color="auto"/>
        <w:left w:val="none" w:sz="0" w:space="0" w:color="auto"/>
        <w:bottom w:val="none" w:sz="0" w:space="0" w:color="auto"/>
        <w:right w:val="none" w:sz="0" w:space="0" w:color="auto"/>
      </w:divBdr>
    </w:div>
    <w:div w:id="122116142">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8524624">
      <w:bodyDiv w:val="1"/>
      <w:marLeft w:val="0"/>
      <w:marRight w:val="0"/>
      <w:marTop w:val="0"/>
      <w:marBottom w:val="0"/>
      <w:divBdr>
        <w:top w:val="none" w:sz="0" w:space="0" w:color="auto"/>
        <w:left w:val="none" w:sz="0" w:space="0" w:color="auto"/>
        <w:bottom w:val="none" w:sz="0" w:space="0" w:color="auto"/>
        <w:right w:val="none" w:sz="0" w:space="0" w:color="auto"/>
      </w:divBdr>
    </w:div>
    <w:div w:id="129255307">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0052520">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28396">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335">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4839743">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6142450">
      <w:bodyDiv w:val="1"/>
      <w:marLeft w:val="0"/>
      <w:marRight w:val="0"/>
      <w:marTop w:val="0"/>
      <w:marBottom w:val="0"/>
      <w:divBdr>
        <w:top w:val="none" w:sz="0" w:space="0" w:color="auto"/>
        <w:left w:val="none" w:sz="0" w:space="0" w:color="auto"/>
        <w:bottom w:val="none" w:sz="0" w:space="0" w:color="auto"/>
        <w:right w:val="none" w:sz="0" w:space="0" w:color="auto"/>
      </w:divBdr>
    </w:div>
    <w:div w:id="137304780">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39538189">
      <w:bodyDiv w:val="1"/>
      <w:marLeft w:val="0"/>
      <w:marRight w:val="0"/>
      <w:marTop w:val="0"/>
      <w:marBottom w:val="0"/>
      <w:divBdr>
        <w:top w:val="none" w:sz="0" w:space="0" w:color="auto"/>
        <w:left w:val="none" w:sz="0" w:space="0" w:color="auto"/>
        <w:bottom w:val="none" w:sz="0" w:space="0" w:color="auto"/>
        <w:right w:val="none" w:sz="0" w:space="0" w:color="auto"/>
      </w:divBdr>
    </w:div>
    <w:div w:id="140661370">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2433625">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5366740">
      <w:bodyDiv w:val="1"/>
      <w:marLeft w:val="0"/>
      <w:marRight w:val="0"/>
      <w:marTop w:val="0"/>
      <w:marBottom w:val="0"/>
      <w:divBdr>
        <w:top w:val="none" w:sz="0" w:space="0" w:color="auto"/>
        <w:left w:val="none" w:sz="0" w:space="0" w:color="auto"/>
        <w:bottom w:val="none" w:sz="0" w:space="0" w:color="auto"/>
        <w:right w:val="none" w:sz="0" w:space="0" w:color="auto"/>
      </w:divBdr>
    </w:div>
    <w:div w:id="145512651">
      <w:bodyDiv w:val="1"/>
      <w:marLeft w:val="0"/>
      <w:marRight w:val="0"/>
      <w:marTop w:val="0"/>
      <w:marBottom w:val="0"/>
      <w:divBdr>
        <w:top w:val="none" w:sz="0" w:space="0" w:color="auto"/>
        <w:left w:val="none" w:sz="0" w:space="0" w:color="auto"/>
        <w:bottom w:val="none" w:sz="0" w:space="0" w:color="auto"/>
        <w:right w:val="none" w:sz="0" w:space="0" w:color="auto"/>
      </w:divBdr>
    </w:div>
    <w:div w:id="146098362">
      <w:bodyDiv w:val="1"/>
      <w:marLeft w:val="0"/>
      <w:marRight w:val="0"/>
      <w:marTop w:val="0"/>
      <w:marBottom w:val="0"/>
      <w:divBdr>
        <w:top w:val="none" w:sz="0" w:space="0" w:color="auto"/>
        <w:left w:val="none" w:sz="0" w:space="0" w:color="auto"/>
        <w:bottom w:val="none" w:sz="0" w:space="0" w:color="auto"/>
        <w:right w:val="none" w:sz="0" w:space="0" w:color="auto"/>
      </w:divBdr>
    </w:div>
    <w:div w:id="146367245">
      <w:bodyDiv w:val="1"/>
      <w:marLeft w:val="0"/>
      <w:marRight w:val="0"/>
      <w:marTop w:val="0"/>
      <w:marBottom w:val="0"/>
      <w:divBdr>
        <w:top w:val="none" w:sz="0" w:space="0" w:color="auto"/>
        <w:left w:val="none" w:sz="0" w:space="0" w:color="auto"/>
        <w:bottom w:val="none" w:sz="0" w:space="0" w:color="auto"/>
        <w:right w:val="none" w:sz="0" w:space="0" w:color="auto"/>
      </w:divBdr>
    </w:div>
    <w:div w:id="146674588">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8450703">
      <w:bodyDiv w:val="1"/>
      <w:marLeft w:val="0"/>
      <w:marRight w:val="0"/>
      <w:marTop w:val="0"/>
      <w:marBottom w:val="0"/>
      <w:divBdr>
        <w:top w:val="none" w:sz="0" w:space="0" w:color="auto"/>
        <w:left w:val="none" w:sz="0" w:space="0" w:color="auto"/>
        <w:bottom w:val="none" w:sz="0" w:space="0" w:color="auto"/>
        <w:right w:val="none" w:sz="0" w:space="0" w:color="auto"/>
      </w:divBdr>
    </w:div>
    <w:div w:id="149490096">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2651699">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460966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5807073">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133903">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4709480">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0995061">
      <w:bodyDiv w:val="1"/>
      <w:marLeft w:val="0"/>
      <w:marRight w:val="0"/>
      <w:marTop w:val="0"/>
      <w:marBottom w:val="0"/>
      <w:divBdr>
        <w:top w:val="none" w:sz="0" w:space="0" w:color="auto"/>
        <w:left w:val="none" w:sz="0" w:space="0" w:color="auto"/>
        <w:bottom w:val="none" w:sz="0" w:space="0" w:color="auto"/>
        <w:right w:val="none" w:sz="0" w:space="0" w:color="auto"/>
      </w:divBdr>
    </w:div>
    <w:div w:id="171919676">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462162">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2287648">
      <w:bodyDiv w:val="1"/>
      <w:marLeft w:val="0"/>
      <w:marRight w:val="0"/>
      <w:marTop w:val="0"/>
      <w:marBottom w:val="0"/>
      <w:divBdr>
        <w:top w:val="none" w:sz="0" w:space="0" w:color="auto"/>
        <w:left w:val="none" w:sz="0" w:space="0" w:color="auto"/>
        <w:bottom w:val="none" w:sz="0" w:space="0" w:color="auto"/>
        <w:right w:val="none" w:sz="0" w:space="0" w:color="auto"/>
      </w:divBdr>
    </w:div>
    <w:div w:id="183598272">
      <w:bodyDiv w:val="1"/>
      <w:marLeft w:val="0"/>
      <w:marRight w:val="0"/>
      <w:marTop w:val="0"/>
      <w:marBottom w:val="0"/>
      <w:divBdr>
        <w:top w:val="none" w:sz="0" w:space="0" w:color="auto"/>
        <w:left w:val="none" w:sz="0" w:space="0" w:color="auto"/>
        <w:bottom w:val="none" w:sz="0" w:space="0" w:color="auto"/>
        <w:right w:val="none" w:sz="0" w:space="0" w:color="auto"/>
      </w:divBdr>
    </w:div>
    <w:div w:id="183640809">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5096440">
      <w:bodyDiv w:val="1"/>
      <w:marLeft w:val="0"/>
      <w:marRight w:val="0"/>
      <w:marTop w:val="0"/>
      <w:marBottom w:val="0"/>
      <w:divBdr>
        <w:top w:val="none" w:sz="0" w:space="0" w:color="auto"/>
        <w:left w:val="none" w:sz="0" w:space="0" w:color="auto"/>
        <w:bottom w:val="none" w:sz="0" w:space="0" w:color="auto"/>
        <w:right w:val="none" w:sz="0" w:space="0" w:color="auto"/>
      </w:divBdr>
    </w:div>
    <w:div w:id="185405732">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81907">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1922050">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2498259">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0292022">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6613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347899">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237643">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13740">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541120">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638243">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412944">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3679852">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0239972">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3802766">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455660">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119913">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0161488">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2471223">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55675859">
      <w:bodyDiv w:val="1"/>
      <w:marLeft w:val="0"/>
      <w:marRight w:val="0"/>
      <w:marTop w:val="0"/>
      <w:marBottom w:val="0"/>
      <w:divBdr>
        <w:top w:val="none" w:sz="0" w:space="0" w:color="auto"/>
        <w:left w:val="none" w:sz="0" w:space="0" w:color="auto"/>
        <w:bottom w:val="none" w:sz="0" w:space="0" w:color="auto"/>
        <w:right w:val="none" w:sz="0" w:space="0" w:color="auto"/>
      </w:divBdr>
    </w:div>
    <w:div w:id="259803749">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725923">
      <w:bodyDiv w:val="1"/>
      <w:marLeft w:val="0"/>
      <w:marRight w:val="0"/>
      <w:marTop w:val="0"/>
      <w:marBottom w:val="0"/>
      <w:divBdr>
        <w:top w:val="none" w:sz="0" w:space="0" w:color="auto"/>
        <w:left w:val="none" w:sz="0" w:space="0" w:color="auto"/>
        <w:bottom w:val="none" w:sz="0" w:space="0" w:color="auto"/>
        <w:right w:val="none" w:sz="0" w:space="0" w:color="auto"/>
      </w:divBdr>
    </w:div>
    <w:div w:id="260842080">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432419">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69970260">
      <w:bodyDiv w:val="1"/>
      <w:marLeft w:val="0"/>
      <w:marRight w:val="0"/>
      <w:marTop w:val="0"/>
      <w:marBottom w:val="0"/>
      <w:divBdr>
        <w:top w:val="none" w:sz="0" w:space="0" w:color="auto"/>
        <w:left w:val="none" w:sz="0" w:space="0" w:color="auto"/>
        <w:bottom w:val="none" w:sz="0" w:space="0" w:color="auto"/>
        <w:right w:val="none" w:sz="0" w:space="0" w:color="auto"/>
      </w:divBdr>
    </w:div>
    <w:div w:id="270209272">
      <w:bodyDiv w:val="1"/>
      <w:marLeft w:val="0"/>
      <w:marRight w:val="0"/>
      <w:marTop w:val="0"/>
      <w:marBottom w:val="0"/>
      <w:divBdr>
        <w:top w:val="none" w:sz="0" w:space="0" w:color="auto"/>
        <w:left w:val="none" w:sz="0" w:space="0" w:color="auto"/>
        <w:bottom w:val="none" w:sz="0" w:space="0" w:color="auto"/>
        <w:right w:val="none" w:sz="0" w:space="0" w:color="auto"/>
      </w:divBdr>
    </w:div>
    <w:div w:id="270212718">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3175497">
      <w:bodyDiv w:val="1"/>
      <w:marLeft w:val="0"/>
      <w:marRight w:val="0"/>
      <w:marTop w:val="0"/>
      <w:marBottom w:val="0"/>
      <w:divBdr>
        <w:top w:val="none" w:sz="0" w:space="0" w:color="auto"/>
        <w:left w:val="none" w:sz="0" w:space="0" w:color="auto"/>
        <w:bottom w:val="none" w:sz="0" w:space="0" w:color="auto"/>
        <w:right w:val="none" w:sz="0" w:space="0" w:color="auto"/>
      </w:divBdr>
    </w:div>
    <w:div w:id="273950807">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4141675">
      <w:bodyDiv w:val="1"/>
      <w:marLeft w:val="0"/>
      <w:marRight w:val="0"/>
      <w:marTop w:val="0"/>
      <w:marBottom w:val="0"/>
      <w:divBdr>
        <w:top w:val="none" w:sz="0" w:space="0" w:color="auto"/>
        <w:left w:val="none" w:sz="0" w:space="0" w:color="auto"/>
        <w:bottom w:val="none" w:sz="0" w:space="0" w:color="auto"/>
        <w:right w:val="none" w:sz="0" w:space="0" w:color="auto"/>
      </w:divBdr>
    </w:div>
    <w:div w:id="274216050">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790803">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0652339">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4966054">
      <w:bodyDiv w:val="1"/>
      <w:marLeft w:val="0"/>
      <w:marRight w:val="0"/>
      <w:marTop w:val="0"/>
      <w:marBottom w:val="0"/>
      <w:divBdr>
        <w:top w:val="none" w:sz="0" w:space="0" w:color="auto"/>
        <w:left w:val="none" w:sz="0" w:space="0" w:color="auto"/>
        <w:bottom w:val="none" w:sz="0" w:space="0" w:color="auto"/>
        <w:right w:val="none" w:sz="0" w:space="0" w:color="auto"/>
      </w:divBdr>
    </w:div>
    <w:div w:id="285502407">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553231">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602073">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096696">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531405">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16086">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299581512">
      <w:bodyDiv w:val="1"/>
      <w:marLeft w:val="0"/>
      <w:marRight w:val="0"/>
      <w:marTop w:val="0"/>
      <w:marBottom w:val="0"/>
      <w:divBdr>
        <w:top w:val="none" w:sz="0" w:space="0" w:color="auto"/>
        <w:left w:val="none" w:sz="0" w:space="0" w:color="auto"/>
        <w:bottom w:val="none" w:sz="0" w:space="0" w:color="auto"/>
        <w:right w:val="none" w:sz="0" w:space="0" w:color="auto"/>
      </w:divBdr>
    </w:div>
    <w:div w:id="302081875">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6129236">
      <w:bodyDiv w:val="1"/>
      <w:marLeft w:val="0"/>
      <w:marRight w:val="0"/>
      <w:marTop w:val="0"/>
      <w:marBottom w:val="0"/>
      <w:divBdr>
        <w:top w:val="none" w:sz="0" w:space="0" w:color="auto"/>
        <w:left w:val="none" w:sz="0" w:space="0" w:color="auto"/>
        <w:bottom w:val="none" w:sz="0" w:space="0" w:color="auto"/>
        <w:right w:val="none" w:sz="0" w:space="0" w:color="auto"/>
      </w:divBdr>
    </w:div>
    <w:div w:id="30625115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8439887">
      <w:bodyDiv w:val="1"/>
      <w:marLeft w:val="0"/>
      <w:marRight w:val="0"/>
      <w:marTop w:val="0"/>
      <w:marBottom w:val="0"/>
      <w:divBdr>
        <w:top w:val="none" w:sz="0" w:space="0" w:color="auto"/>
        <w:left w:val="none" w:sz="0" w:space="0" w:color="auto"/>
        <w:bottom w:val="none" w:sz="0" w:space="0" w:color="auto"/>
        <w:right w:val="none" w:sz="0" w:space="0" w:color="auto"/>
      </w:divBdr>
    </w:div>
    <w:div w:id="309091786">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0673078">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542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4799798">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8391271">
      <w:bodyDiv w:val="1"/>
      <w:marLeft w:val="0"/>
      <w:marRight w:val="0"/>
      <w:marTop w:val="0"/>
      <w:marBottom w:val="0"/>
      <w:divBdr>
        <w:top w:val="none" w:sz="0" w:space="0" w:color="auto"/>
        <w:left w:val="none" w:sz="0" w:space="0" w:color="auto"/>
        <w:bottom w:val="none" w:sz="0" w:space="0" w:color="auto"/>
        <w:right w:val="none" w:sz="0" w:space="0" w:color="auto"/>
      </w:divBdr>
    </w:div>
    <w:div w:id="318576907">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100968">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599950">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1448154">
      <w:bodyDiv w:val="1"/>
      <w:marLeft w:val="0"/>
      <w:marRight w:val="0"/>
      <w:marTop w:val="0"/>
      <w:marBottom w:val="0"/>
      <w:divBdr>
        <w:top w:val="none" w:sz="0" w:space="0" w:color="auto"/>
        <w:left w:val="none" w:sz="0" w:space="0" w:color="auto"/>
        <w:bottom w:val="none" w:sz="0" w:space="0" w:color="auto"/>
        <w:right w:val="none" w:sz="0" w:space="0" w:color="auto"/>
      </w:divBdr>
    </w:div>
    <w:div w:id="331567209">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39357361">
      <w:bodyDiv w:val="1"/>
      <w:marLeft w:val="0"/>
      <w:marRight w:val="0"/>
      <w:marTop w:val="0"/>
      <w:marBottom w:val="0"/>
      <w:divBdr>
        <w:top w:val="none" w:sz="0" w:space="0" w:color="auto"/>
        <w:left w:val="none" w:sz="0" w:space="0" w:color="auto"/>
        <w:bottom w:val="none" w:sz="0" w:space="0" w:color="auto"/>
        <w:right w:val="none" w:sz="0" w:space="0" w:color="auto"/>
      </w:divBdr>
    </w:div>
    <w:div w:id="339702377">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1782124">
      <w:bodyDiv w:val="1"/>
      <w:marLeft w:val="0"/>
      <w:marRight w:val="0"/>
      <w:marTop w:val="0"/>
      <w:marBottom w:val="0"/>
      <w:divBdr>
        <w:top w:val="none" w:sz="0" w:space="0" w:color="auto"/>
        <w:left w:val="none" w:sz="0" w:space="0" w:color="auto"/>
        <w:bottom w:val="none" w:sz="0" w:space="0" w:color="auto"/>
        <w:right w:val="none" w:sz="0" w:space="0" w:color="auto"/>
      </w:divBdr>
    </w:div>
    <w:div w:id="341904083">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477136">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8794527">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4964435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7657649">
      <w:bodyDiv w:val="1"/>
      <w:marLeft w:val="0"/>
      <w:marRight w:val="0"/>
      <w:marTop w:val="0"/>
      <w:marBottom w:val="0"/>
      <w:divBdr>
        <w:top w:val="none" w:sz="0" w:space="0" w:color="auto"/>
        <w:left w:val="none" w:sz="0" w:space="0" w:color="auto"/>
        <w:bottom w:val="none" w:sz="0" w:space="0" w:color="auto"/>
        <w:right w:val="none" w:sz="0" w:space="0" w:color="auto"/>
      </w:divBdr>
    </w:div>
    <w:div w:id="359622821">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59066">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7902293">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78750305">
      <w:bodyDiv w:val="1"/>
      <w:marLeft w:val="0"/>
      <w:marRight w:val="0"/>
      <w:marTop w:val="0"/>
      <w:marBottom w:val="0"/>
      <w:divBdr>
        <w:top w:val="none" w:sz="0" w:space="0" w:color="auto"/>
        <w:left w:val="none" w:sz="0" w:space="0" w:color="auto"/>
        <w:bottom w:val="none" w:sz="0" w:space="0" w:color="auto"/>
        <w:right w:val="none" w:sz="0" w:space="0" w:color="auto"/>
      </w:divBdr>
    </w:div>
    <w:div w:id="382339484">
      <w:bodyDiv w:val="1"/>
      <w:marLeft w:val="0"/>
      <w:marRight w:val="0"/>
      <w:marTop w:val="0"/>
      <w:marBottom w:val="0"/>
      <w:divBdr>
        <w:top w:val="none" w:sz="0" w:space="0" w:color="auto"/>
        <w:left w:val="none" w:sz="0" w:space="0" w:color="auto"/>
        <w:bottom w:val="none" w:sz="0" w:space="0" w:color="auto"/>
        <w:right w:val="none" w:sz="0" w:space="0" w:color="auto"/>
      </w:divBdr>
    </w:div>
    <w:div w:id="382798068">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7074804">
      <w:bodyDiv w:val="1"/>
      <w:marLeft w:val="0"/>
      <w:marRight w:val="0"/>
      <w:marTop w:val="0"/>
      <w:marBottom w:val="0"/>
      <w:divBdr>
        <w:top w:val="none" w:sz="0" w:space="0" w:color="auto"/>
        <w:left w:val="none" w:sz="0" w:space="0" w:color="auto"/>
        <w:bottom w:val="none" w:sz="0" w:space="0" w:color="auto"/>
        <w:right w:val="none" w:sz="0" w:space="0" w:color="auto"/>
      </w:divBdr>
    </w:div>
    <w:div w:id="38980984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0424365">
      <w:bodyDiv w:val="1"/>
      <w:marLeft w:val="0"/>
      <w:marRight w:val="0"/>
      <w:marTop w:val="0"/>
      <w:marBottom w:val="0"/>
      <w:divBdr>
        <w:top w:val="none" w:sz="0" w:space="0" w:color="auto"/>
        <w:left w:val="none" w:sz="0" w:space="0" w:color="auto"/>
        <w:bottom w:val="none" w:sz="0" w:space="0" w:color="auto"/>
        <w:right w:val="none" w:sz="0" w:space="0" w:color="auto"/>
      </w:divBdr>
    </w:div>
    <w:div w:id="391002929">
      <w:bodyDiv w:val="1"/>
      <w:marLeft w:val="0"/>
      <w:marRight w:val="0"/>
      <w:marTop w:val="0"/>
      <w:marBottom w:val="0"/>
      <w:divBdr>
        <w:top w:val="none" w:sz="0" w:space="0" w:color="auto"/>
        <w:left w:val="none" w:sz="0" w:space="0" w:color="auto"/>
        <w:bottom w:val="none" w:sz="0" w:space="0" w:color="auto"/>
        <w:right w:val="none" w:sz="0" w:space="0" w:color="auto"/>
      </w:divBdr>
    </w:div>
    <w:div w:id="391199600">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367200">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36353">
      <w:bodyDiv w:val="1"/>
      <w:marLeft w:val="0"/>
      <w:marRight w:val="0"/>
      <w:marTop w:val="0"/>
      <w:marBottom w:val="0"/>
      <w:divBdr>
        <w:top w:val="none" w:sz="0" w:space="0" w:color="auto"/>
        <w:left w:val="none" w:sz="0" w:space="0" w:color="auto"/>
        <w:bottom w:val="none" w:sz="0" w:space="0" w:color="auto"/>
        <w:right w:val="none" w:sz="0" w:space="0" w:color="auto"/>
      </w:divBdr>
    </w:div>
    <w:div w:id="397675588">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399787600">
      <w:bodyDiv w:val="1"/>
      <w:marLeft w:val="0"/>
      <w:marRight w:val="0"/>
      <w:marTop w:val="0"/>
      <w:marBottom w:val="0"/>
      <w:divBdr>
        <w:top w:val="none" w:sz="0" w:space="0" w:color="auto"/>
        <w:left w:val="none" w:sz="0" w:space="0" w:color="auto"/>
        <w:bottom w:val="none" w:sz="0" w:space="0" w:color="auto"/>
        <w:right w:val="none" w:sz="0" w:space="0" w:color="auto"/>
      </w:divBdr>
    </w:div>
    <w:div w:id="399795460">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5298461">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390615">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016383">
      <w:bodyDiv w:val="1"/>
      <w:marLeft w:val="0"/>
      <w:marRight w:val="0"/>
      <w:marTop w:val="0"/>
      <w:marBottom w:val="0"/>
      <w:divBdr>
        <w:top w:val="none" w:sz="0" w:space="0" w:color="auto"/>
        <w:left w:val="none" w:sz="0" w:space="0" w:color="auto"/>
        <w:bottom w:val="none" w:sz="0" w:space="0" w:color="auto"/>
        <w:right w:val="none" w:sz="0" w:space="0" w:color="auto"/>
      </w:divBdr>
    </w:div>
    <w:div w:id="413432216">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579667">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2998856">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588418">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1709339">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47742">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3391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39376850">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288865">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4980159">
      <w:bodyDiv w:val="1"/>
      <w:marLeft w:val="0"/>
      <w:marRight w:val="0"/>
      <w:marTop w:val="0"/>
      <w:marBottom w:val="0"/>
      <w:divBdr>
        <w:top w:val="none" w:sz="0" w:space="0" w:color="auto"/>
        <w:left w:val="none" w:sz="0" w:space="0" w:color="auto"/>
        <w:bottom w:val="none" w:sz="0" w:space="0" w:color="auto"/>
        <w:right w:val="none" w:sz="0" w:space="0" w:color="auto"/>
      </w:divBdr>
    </w:div>
    <w:div w:id="456030191">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0927610">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2239713">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6748229">
      <w:bodyDiv w:val="1"/>
      <w:marLeft w:val="0"/>
      <w:marRight w:val="0"/>
      <w:marTop w:val="0"/>
      <w:marBottom w:val="0"/>
      <w:divBdr>
        <w:top w:val="none" w:sz="0" w:space="0" w:color="auto"/>
        <w:left w:val="none" w:sz="0" w:space="0" w:color="auto"/>
        <w:bottom w:val="none" w:sz="0" w:space="0" w:color="auto"/>
        <w:right w:val="none" w:sz="0" w:space="0" w:color="auto"/>
      </w:divBdr>
    </w:div>
    <w:div w:id="46701127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42119">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3854675">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8905766">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89449570">
      <w:bodyDiv w:val="1"/>
      <w:marLeft w:val="0"/>
      <w:marRight w:val="0"/>
      <w:marTop w:val="0"/>
      <w:marBottom w:val="0"/>
      <w:divBdr>
        <w:top w:val="none" w:sz="0" w:space="0" w:color="auto"/>
        <w:left w:val="none" w:sz="0" w:space="0" w:color="auto"/>
        <w:bottom w:val="none" w:sz="0" w:space="0" w:color="auto"/>
        <w:right w:val="none" w:sz="0" w:space="0" w:color="auto"/>
      </w:divBdr>
    </w:div>
    <w:div w:id="48956118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042571">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3588723">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561837">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171536">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630048">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329101">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679121">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068234">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3034128">
      <w:bodyDiv w:val="1"/>
      <w:marLeft w:val="0"/>
      <w:marRight w:val="0"/>
      <w:marTop w:val="0"/>
      <w:marBottom w:val="0"/>
      <w:divBdr>
        <w:top w:val="none" w:sz="0" w:space="0" w:color="auto"/>
        <w:left w:val="none" w:sz="0" w:space="0" w:color="auto"/>
        <w:bottom w:val="none" w:sz="0" w:space="0" w:color="auto"/>
        <w:right w:val="none" w:sz="0" w:space="0" w:color="auto"/>
      </w:divBdr>
    </w:div>
    <w:div w:id="514659670">
      <w:bodyDiv w:val="1"/>
      <w:marLeft w:val="0"/>
      <w:marRight w:val="0"/>
      <w:marTop w:val="0"/>
      <w:marBottom w:val="0"/>
      <w:divBdr>
        <w:top w:val="none" w:sz="0" w:space="0" w:color="auto"/>
        <w:left w:val="none" w:sz="0" w:space="0" w:color="auto"/>
        <w:bottom w:val="none" w:sz="0" w:space="0" w:color="auto"/>
        <w:right w:val="none" w:sz="0" w:space="0" w:color="auto"/>
      </w:divBdr>
    </w:div>
    <w:div w:id="515075644">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2286467">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351950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28104588">
      <w:bodyDiv w:val="1"/>
      <w:marLeft w:val="0"/>
      <w:marRight w:val="0"/>
      <w:marTop w:val="0"/>
      <w:marBottom w:val="0"/>
      <w:divBdr>
        <w:top w:val="none" w:sz="0" w:space="0" w:color="auto"/>
        <w:left w:val="none" w:sz="0" w:space="0" w:color="auto"/>
        <w:bottom w:val="none" w:sz="0" w:space="0" w:color="auto"/>
        <w:right w:val="none" w:sz="0" w:space="0" w:color="auto"/>
      </w:divBdr>
    </w:div>
    <w:div w:id="529102468">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350667">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3999116">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7933884">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2987283">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0966230">
      <w:bodyDiv w:val="1"/>
      <w:marLeft w:val="0"/>
      <w:marRight w:val="0"/>
      <w:marTop w:val="0"/>
      <w:marBottom w:val="0"/>
      <w:divBdr>
        <w:top w:val="none" w:sz="0" w:space="0" w:color="auto"/>
        <w:left w:val="none" w:sz="0" w:space="0" w:color="auto"/>
        <w:bottom w:val="none" w:sz="0" w:space="0" w:color="auto"/>
        <w:right w:val="none" w:sz="0" w:space="0" w:color="auto"/>
      </w:divBdr>
    </w:div>
    <w:div w:id="552665375">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66135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6168053">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213989">
      <w:bodyDiv w:val="1"/>
      <w:marLeft w:val="0"/>
      <w:marRight w:val="0"/>
      <w:marTop w:val="0"/>
      <w:marBottom w:val="0"/>
      <w:divBdr>
        <w:top w:val="none" w:sz="0" w:space="0" w:color="auto"/>
        <w:left w:val="none" w:sz="0" w:space="0" w:color="auto"/>
        <w:bottom w:val="none" w:sz="0" w:space="0" w:color="auto"/>
        <w:right w:val="none" w:sz="0" w:space="0" w:color="auto"/>
      </w:divBdr>
    </w:div>
    <w:div w:id="560290795">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69539295">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089336">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1231575">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2400442">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1253712">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6769690">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0164639">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107629">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589838">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161145">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21045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139530">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0721387">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392084">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8662">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1444977">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2372539">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3681242">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185072">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2930724">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566495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070095">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0356027">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474805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186204">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1034460">
      <w:bodyDiv w:val="1"/>
      <w:marLeft w:val="0"/>
      <w:marRight w:val="0"/>
      <w:marTop w:val="0"/>
      <w:marBottom w:val="0"/>
      <w:divBdr>
        <w:top w:val="none" w:sz="0" w:space="0" w:color="auto"/>
        <w:left w:val="none" w:sz="0" w:space="0" w:color="auto"/>
        <w:bottom w:val="none" w:sz="0" w:space="0" w:color="auto"/>
        <w:right w:val="none" w:sz="0" w:space="0" w:color="auto"/>
      </w:divBdr>
    </w:div>
    <w:div w:id="671875520">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6884273">
      <w:bodyDiv w:val="1"/>
      <w:marLeft w:val="0"/>
      <w:marRight w:val="0"/>
      <w:marTop w:val="0"/>
      <w:marBottom w:val="0"/>
      <w:divBdr>
        <w:top w:val="none" w:sz="0" w:space="0" w:color="auto"/>
        <w:left w:val="none" w:sz="0" w:space="0" w:color="auto"/>
        <w:bottom w:val="none" w:sz="0" w:space="0" w:color="auto"/>
        <w:right w:val="none" w:sz="0" w:space="0" w:color="auto"/>
      </w:divBdr>
    </w:div>
    <w:div w:id="677542759">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8313864">
      <w:bodyDiv w:val="1"/>
      <w:marLeft w:val="0"/>
      <w:marRight w:val="0"/>
      <w:marTop w:val="0"/>
      <w:marBottom w:val="0"/>
      <w:divBdr>
        <w:top w:val="none" w:sz="0" w:space="0" w:color="auto"/>
        <w:left w:val="none" w:sz="0" w:space="0" w:color="auto"/>
        <w:bottom w:val="none" w:sz="0" w:space="0" w:color="auto"/>
        <w:right w:val="none" w:sz="0" w:space="0" w:color="auto"/>
      </w:divBdr>
    </w:div>
    <w:div w:id="679545963">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513166">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1853816">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3092607">
      <w:bodyDiv w:val="1"/>
      <w:marLeft w:val="0"/>
      <w:marRight w:val="0"/>
      <w:marTop w:val="0"/>
      <w:marBottom w:val="0"/>
      <w:divBdr>
        <w:top w:val="none" w:sz="0" w:space="0" w:color="auto"/>
        <w:left w:val="none" w:sz="0" w:space="0" w:color="auto"/>
        <w:bottom w:val="none" w:sz="0" w:space="0" w:color="auto"/>
        <w:right w:val="none" w:sz="0" w:space="0" w:color="auto"/>
      </w:divBdr>
    </w:div>
    <w:div w:id="683678109">
      <w:bodyDiv w:val="1"/>
      <w:marLeft w:val="0"/>
      <w:marRight w:val="0"/>
      <w:marTop w:val="0"/>
      <w:marBottom w:val="0"/>
      <w:divBdr>
        <w:top w:val="none" w:sz="0" w:space="0" w:color="auto"/>
        <w:left w:val="none" w:sz="0" w:space="0" w:color="auto"/>
        <w:bottom w:val="none" w:sz="0" w:space="0" w:color="auto"/>
        <w:right w:val="none" w:sz="0" w:space="0" w:color="auto"/>
      </w:divBdr>
    </w:div>
    <w:div w:id="683749804">
      <w:bodyDiv w:val="1"/>
      <w:marLeft w:val="0"/>
      <w:marRight w:val="0"/>
      <w:marTop w:val="0"/>
      <w:marBottom w:val="0"/>
      <w:divBdr>
        <w:top w:val="none" w:sz="0" w:space="0" w:color="auto"/>
        <w:left w:val="none" w:sz="0" w:space="0" w:color="auto"/>
        <w:bottom w:val="none" w:sz="0" w:space="0" w:color="auto"/>
        <w:right w:val="none" w:sz="0" w:space="0" w:color="auto"/>
      </w:divBdr>
    </w:div>
    <w:div w:id="684554827">
      <w:bodyDiv w:val="1"/>
      <w:marLeft w:val="0"/>
      <w:marRight w:val="0"/>
      <w:marTop w:val="0"/>
      <w:marBottom w:val="0"/>
      <w:divBdr>
        <w:top w:val="none" w:sz="0" w:space="0" w:color="auto"/>
        <w:left w:val="none" w:sz="0" w:space="0" w:color="auto"/>
        <w:bottom w:val="none" w:sz="0" w:space="0" w:color="auto"/>
        <w:right w:val="none" w:sz="0" w:space="0" w:color="auto"/>
      </w:divBdr>
    </w:div>
    <w:div w:id="686057316">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303779">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1882958">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0864617">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445306">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4211023">
      <w:bodyDiv w:val="1"/>
      <w:marLeft w:val="0"/>
      <w:marRight w:val="0"/>
      <w:marTop w:val="0"/>
      <w:marBottom w:val="0"/>
      <w:divBdr>
        <w:top w:val="none" w:sz="0" w:space="0" w:color="auto"/>
        <w:left w:val="none" w:sz="0" w:space="0" w:color="auto"/>
        <w:bottom w:val="none" w:sz="0" w:space="0" w:color="auto"/>
        <w:right w:val="none" w:sz="0" w:space="0" w:color="auto"/>
      </w:divBdr>
    </w:div>
    <w:div w:id="704713177">
      <w:bodyDiv w:val="1"/>
      <w:marLeft w:val="0"/>
      <w:marRight w:val="0"/>
      <w:marTop w:val="0"/>
      <w:marBottom w:val="0"/>
      <w:divBdr>
        <w:top w:val="none" w:sz="0" w:space="0" w:color="auto"/>
        <w:left w:val="none" w:sz="0" w:space="0" w:color="auto"/>
        <w:bottom w:val="none" w:sz="0" w:space="0" w:color="auto"/>
        <w:right w:val="none" w:sz="0" w:space="0" w:color="auto"/>
      </w:divBdr>
    </w:div>
    <w:div w:id="705059432">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6415168">
      <w:bodyDiv w:val="1"/>
      <w:marLeft w:val="0"/>
      <w:marRight w:val="0"/>
      <w:marTop w:val="0"/>
      <w:marBottom w:val="0"/>
      <w:divBdr>
        <w:top w:val="none" w:sz="0" w:space="0" w:color="auto"/>
        <w:left w:val="none" w:sz="0" w:space="0" w:color="auto"/>
        <w:bottom w:val="none" w:sz="0" w:space="0" w:color="auto"/>
        <w:right w:val="none" w:sz="0" w:space="0" w:color="auto"/>
      </w:divBdr>
    </w:div>
    <w:div w:id="707608604">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09886742">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728868">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061284">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5644423">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118545">
      <w:bodyDiv w:val="1"/>
      <w:marLeft w:val="0"/>
      <w:marRight w:val="0"/>
      <w:marTop w:val="0"/>
      <w:marBottom w:val="0"/>
      <w:divBdr>
        <w:top w:val="none" w:sz="0" w:space="0" w:color="auto"/>
        <w:left w:val="none" w:sz="0" w:space="0" w:color="auto"/>
        <w:bottom w:val="none" w:sz="0" w:space="0" w:color="auto"/>
        <w:right w:val="none" w:sz="0" w:space="0" w:color="auto"/>
      </w:divBdr>
    </w:div>
    <w:div w:id="732198236">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593049">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8094237">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2605214">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6923033">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0934214">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6366834">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1531935">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505294">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242821">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2943432">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5441272">
      <w:bodyDiv w:val="1"/>
      <w:marLeft w:val="0"/>
      <w:marRight w:val="0"/>
      <w:marTop w:val="0"/>
      <w:marBottom w:val="0"/>
      <w:divBdr>
        <w:top w:val="none" w:sz="0" w:space="0" w:color="auto"/>
        <w:left w:val="none" w:sz="0" w:space="0" w:color="auto"/>
        <w:bottom w:val="none" w:sz="0" w:space="0" w:color="auto"/>
        <w:right w:val="none" w:sz="0" w:space="0" w:color="auto"/>
      </w:divBdr>
    </w:div>
    <w:div w:id="776565131">
      <w:bodyDiv w:val="1"/>
      <w:marLeft w:val="0"/>
      <w:marRight w:val="0"/>
      <w:marTop w:val="0"/>
      <w:marBottom w:val="0"/>
      <w:divBdr>
        <w:top w:val="none" w:sz="0" w:space="0" w:color="auto"/>
        <w:left w:val="none" w:sz="0" w:space="0" w:color="auto"/>
        <w:bottom w:val="none" w:sz="0" w:space="0" w:color="auto"/>
        <w:right w:val="none" w:sz="0" w:space="0" w:color="auto"/>
      </w:divBdr>
    </w:div>
    <w:div w:id="776950129">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8139881">
      <w:bodyDiv w:val="1"/>
      <w:marLeft w:val="0"/>
      <w:marRight w:val="0"/>
      <w:marTop w:val="0"/>
      <w:marBottom w:val="0"/>
      <w:divBdr>
        <w:top w:val="none" w:sz="0" w:space="0" w:color="auto"/>
        <w:left w:val="none" w:sz="0" w:space="0" w:color="auto"/>
        <w:bottom w:val="none" w:sz="0" w:space="0" w:color="auto"/>
        <w:right w:val="none" w:sz="0" w:space="0" w:color="auto"/>
      </w:divBdr>
    </w:div>
    <w:div w:id="778254994">
      <w:bodyDiv w:val="1"/>
      <w:marLeft w:val="0"/>
      <w:marRight w:val="0"/>
      <w:marTop w:val="0"/>
      <w:marBottom w:val="0"/>
      <w:divBdr>
        <w:top w:val="none" w:sz="0" w:space="0" w:color="auto"/>
        <w:left w:val="none" w:sz="0" w:space="0" w:color="auto"/>
        <w:bottom w:val="none" w:sz="0" w:space="0" w:color="auto"/>
        <w:right w:val="none" w:sz="0" w:space="0" w:color="auto"/>
      </w:divBdr>
    </w:div>
    <w:div w:id="778525157">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697737">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7067661">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1965168">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2888178">
      <w:bodyDiv w:val="1"/>
      <w:marLeft w:val="0"/>
      <w:marRight w:val="0"/>
      <w:marTop w:val="0"/>
      <w:marBottom w:val="0"/>
      <w:divBdr>
        <w:top w:val="none" w:sz="0" w:space="0" w:color="auto"/>
        <w:left w:val="none" w:sz="0" w:space="0" w:color="auto"/>
        <w:bottom w:val="none" w:sz="0" w:space="0" w:color="auto"/>
        <w:right w:val="none" w:sz="0" w:space="0" w:color="auto"/>
      </w:divBdr>
    </w:div>
    <w:div w:id="804467395">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7281791">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861150">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0907388">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6068490">
      <w:bodyDiv w:val="1"/>
      <w:marLeft w:val="0"/>
      <w:marRight w:val="0"/>
      <w:marTop w:val="0"/>
      <w:marBottom w:val="0"/>
      <w:divBdr>
        <w:top w:val="none" w:sz="0" w:space="0" w:color="auto"/>
        <w:left w:val="none" w:sz="0" w:space="0" w:color="auto"/>
        <w:bottom w:val="none" w:sz="0" w:space="0" w:color="auto"/>
        <w:right w:val="none" w:sz="0" w:space="0" w:color="auto"/>
      </w:divBdr>
    </w:div>
    <w:div w:id="816535652">
      <w:bodyDiv w:val="1"/>
      <w:marLeft w:val="0"/>
      <w:marRight w:val="0"/>
      <w:marTop w:val="0"/>
      <w:marBottom w:val="0"/>
      <w:divBdr>
        <w:top w:val="none" w:sz="0" w:space="0" w:color="auto"/>
        <w:left w:val="none" w:sz="0" w:space="0" w:color="auto"/>
        <w:bottom w:val="none" w:sz="0" w:space="0" w:color="auto"/>
        <w:right w:val="none" w:sz="0" w:space="0" w:color="auto"/>
      </w:divBdr>
    </w:div>
    <w:div w:id="816610227">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32489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558354">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29908088">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1138682">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5918643">
      <w:bodyDiv w:val="1"/>
      <w:marLeft w:val="0"/>
      <w:marRight w:val="0"/>
      <w:marTop w:val="0"/>
      <w:marBottom w:val="0"/>
      <w:divBdr>
        <w:top w:val="none" w:sz="0" w:space="0" w:color="auto"/>
        <w:left w:val="none" w:sz="0" w:space="0" w:color="auto"/>
        <w:bottom w:val="none" w:sz="0" w:space="0" w:color="auto"/>
        <w:right w:val="none" w:sz="0" w:space="0" w:color="auto"/>
      </w:divBdr>
    </w:div>
    <w:div w:id="837188314">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39123285">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0966946">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2278587">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4901007">
      <w:bodyDiv w:val="1"/>
      <w:marLeft w:val="0"/>
      <w:marRight w:val="0"/>
      <w:marTop w:val="0"/>
      <w:marBottom w:val="0"/>
      <w:divBdr>
        <w:top w:val="none" w:sz="0" w:space="0" w:color="auto"/>
        <w:left w:val="none" w:sz="0" w:space="0" w:color="auto"/>
        <w:bottom w:val="none" w:sz="0" w:space="0" w:color="auto"/>
        <w:right w:val="none" w:sz="0" w:space="0" w:color="auto"/>
      </w:divBdr>
    </w:div>
    <w:div w:id="845677227">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064303">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796556">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068001">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2683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6506434">
      <w:bodyDiv w:val="1"/>
      <w:marLeft w:val="0"/>
      <w:marRight w:val="0"/>
      <w:marTop w:val="0"/>
      <w:marBottom w:val="0"/>
      <w:divBdr>
        <w:top w:val="none" w:sz="0" w:space="0" w:color="auto"/>
        <w:left w:val="none" w:sz="0" w:space="0" w:color="auto"/>
        <w:bottom w:val="none" w:sz="0" w:space="0" w:color="auto"/>
        <w:right w:val="none" w:sz="0" w:space="0" w:color="auto"/>
      </w:divBdr>
    </w:div>
    <w:div w:id="856698470">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3641375">
      <w:bodyDiv w:val="1"/>
      <w:marLeft w:val="0"/>
      <w:marRight w:val="0"/>
      <w:marTop w:val="0"/>
      <w:marBottom w:val="0"/>
      <w:divBdr>
        <w:top w:val="none" w:sz="0" w:space="0" w:color="auto"/>
        <w:left w:val="none" w:sz="0" w:space="0" w:color="auto"/>
        <w:bottom w:val="none" w:sz="0" w:space="0" w:color="auto"/>
        <w:right w:val="none" w:sz="0" w:space="0" w:color="auto"/>
      </w:divBdr>
    </w:div>
    <w:div w:id="864321356">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5362430">
      <w:bodyDiv w:val="1"/>
      <w:marLeft w:val="0"/>
      <w:marRight w:val="0"/>
      <w:marTop w:val="0"/>
      <w:marBottom w:val="0"/>
      <w:divBdr>
        <w:top w:val="none" w:sz="0" w:space="0" w:color="auto"/>
        <w:left w:val="none" w:sz="0" w:space="0" w:color="auto"/>
        <w:bottom w:val="none" w:sz="0" w:space="0" w:color="auto"/>
        <w:right w:val="none" w:sz="0" w:space="0" w:color="auto"/>
      </w:divBdr>
    </w:div>
    <w:div w:id="865945297">
      <w:bodyDiv w:val="1"/>
      <w:marLeft w:val="0"/>
      <w:marRight w:val="0"/>
      <w:marTop w:val="0"/>
      <w:marBottom w:val="0"/>
      <w:divBdr>
        <w:top w:val="none" w:sz="0" w:space="0" w:color="auto"/>
        <w:left w:val="none" w:sz="0" w:space="0" w:color="auto"/>
        <w:bottom w:val="none" w:sz="0" w:space="0" w:color="auto"/>
        <w:right w:val="none" w:sz="0" w:space="0" w:color="auto"/>
      </w:divBdr>
    </w:div>
    <w:div w:id="866915079">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89534950">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051576">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899443932">
      <w:bodyDiv w:val="1"/>
      <w:marLeft w:val="0"/>
      <w:marRight w:val="0"/>
      <w:marTop w:val="0"/>
      <w:marBottom w:val="0"/>
      <w:divBdr>
        <w:top w:val="none" w:sz="0" w:space="0" w:color="auto"/>
        <w:left w:val="none" w:sz="0" w:space="0" w:color="auto"/>
        <w:bottom w:val="none" w:sz="0" w:space="0" w:color="auto"/>
        <w:right w:val="none" w:sz="0" w:space="0" w:color="auto"/>
      </w:divBdr>
    </w:div>
    <w:div w:id="901133437">
      <w:bodyDiv w:val="1"/>
      <w:marLeft w:val="0"/>
      <w:marRight w:val="0"/>
      <w:marTop w:val="0"/>
      <w:marBottom w:val="0"/>
      <w:divBdr>
        <w:top w:val="none" w:sz="0" w:space="0" w:color="auto"/>
        <w:left w:val="none" w:sz="0" w:space="0" w:color="auto"/>
        <w:bottom w:val="none" w:sz="0" w:space="0" w:color="auto"/>
        <w:right w:val="none" w:sz="0" w:space="0" w:color="auto"/>
      </w:divBdr>
    </w:div>
    <w:div w:id="901864222">
      <w:bodyDiv w:val="1"/>
      <w:marLeft w:val="0"/>
      <w:marRight w:val="0"/>
      <w:marTop w:val="0"/>
      <w:marBottom w:val="0"/>
      <w:divBdr>
        <w:top w:val="none" w:sz="0" w:space="0" w:color="auto"/>
        <w:left w:val="none" w:sz="0" w:space="0" w:color="auto"/>
        <w:bottom w:val="none" w:sz="0" w:space="0" w:color="auto"/>
        <w:right w:val="none" w:sz="0" w:space="0" w:color="auto"/>
      </w:divBdr>
    </w:div>
    <w:div w:id="901915225">
      <w:bodyDiv w:val="1"/>
      <w:marLeft w:val="0"/>
      <w:marRight w:val="0"/>
      <w:marTop w:val="0"/>
      <w:marBottom w:val="0"/>
      <w:divBdr>
        <w:top w:val="none" w:sz="0" w:space="0" w:color="auto"/>
        <w:left w:val="none" w:sz="0" w:space="0" w:color="auto"/>
        <w:bottom w:val="none" w:sz="0" w:space="0" w:color="auto"/>
        <w:right w:val="none" w:sz="0" w:space="0" w:color="auto"/>
      </w:divBdr>
    </w:div>
    <w:div w:id="902444562">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3223074">
      <w:bodyDiv w:val="1"/>
      <w:marLeft w:val="0"/>
      <w:marRight w:val="0"/>
      <w:marTop w:val="0"/>
      <w:marBottom w:val="0"/>
      <w:divBdr>
        <w:top w:val="none" w:sz="0" w:space="0" w:color="auto"/>
        <w:left w:val="none" w:sz="0" w:space="0" w:color="auto"/>
        <w:bottom w:val="none" w:sz="0" w:space="0" w:color="auto"/>
        <w:right w:val="none" w:sz="0" w:space="0" w:color="auto"/>
      </w:divBdr>
    </w:div>
    <w:div w:id="904684363">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2742969">
      <w:bodyDiv w:val="1"/>
      <w:marLeft w:val="0"/>
      <w:marRight w:val="0"/>
      <w:marTop w:val="0"/>
      <w:marBottom w:val="0"/>
      <w:divBdr>
        <w:top w:val="none" w:sz="0" w:space="0" w:color="auto"/>
        <w:left w:val="none" w:sz="0" w:space="0" w:color="auto"/>
        <w:bottom w:val="none" w:sz="0" w:space="0" w:color="auto"/>
        <w:right w:val="none" w:sz="0" w:space="0" w:color="auto"/>
      </w:divBdr>
    </w:div>
    <w:div w:id="914315802">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298">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8564264">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0601705">
      <w:bodyDiv w:val="1"/>
      <w:marLeft w:val="0"/>
      <w:marRight w:val="0"/>
      <w:marTop w:val="0"/>
      <w:marBottom w:val="0"/>
      <w:divBdr>
        <w:top w:val="none" w:sz="0" w:space="0" w:color="auto"/>
        <w:left w:val="none" w:sz="0" w:space="0" w:color="auto"/>
        <w:bottom w:val="none" w:sz="0" w:space="0" w:color="auto"/>
        <w:right w:val="none" w:sz="0" w:space="0" w:color="auto"/>
      </w:divBdr>
    </w:div>
    <w:div w:id="921255584">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381396">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154154">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049102">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165583">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5360304">
      <w:bodyDiv w:val="1"/>
      <w:marLeft w:val="0"/>
      <w:marRight w:val="0"/>
      <w:marTop w:val="0"/>
      <w:marBottom w:val="0"/>
      <w:divBdr>
        <w:top w:val="none" w:sz="0" w:space="0" w:color="auto"/>
        <w:left w:val="none" w:sz="0" w:space="0" w:color="auto"/>
        <w:bottom w:val="none" w:sz="0" w:space="0" w:color="auto"/>
        <w:right w:val="none" w:sz="0" w:space="0" w:color="auto"/>
      </w:divBdr>
    </w:div>
    <w:div w:id="935405916">
      <w:bodyDiv w:val="1"/>
      <w:marLeft w:val="0"/>
      <w:marRight w:val="0"/>
      <w:marTop w:val="0"/>
      <w:marBottom w:val="0"/>
      <w:divBdr>
        <w:top w:val="none" w:sz="0" w:space="0" w:color="auto"/>
        <w:left w:val="none" w:sz="0" w:space="0" w:color="auto"/>
        <w:bottom w:val="none" w:sz="0" w:space="0" w:color="auto"/>
        <w:right w:val="none" w:sz="0" w:space="0" w:color="auto"/>
      </w:divBdr>
    </w:div>
    <w:div w:id="935527664">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3933215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0993141">
      <w:bodyDiv w:val="1"/>
      <w:marLeft w:val="0"/>
      <w:marRight w:val="0"/>
      <w:marTop w:val="0"/>
      <w:marBottom w:val="0"/>
      <w:divBdr>
        <w:top w:val="none" w:sz="0" w:space="0" w:color="auto"/>
        <w:left w:val="none" w:sz="0" w:space="0" w:color="auto"/>
        <w:bottom w:val="none" w:sz="0" w:space="0" w:color="auto"/>
        <w:right w:val="none" w:sz="0" w:space="0" w:color="auto"/>
      </w:divBdr>
    </w:div>
    <w:div w:id="94214766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4849354">
      <w:bodyDiv w:val="1"/>
      <w:marLeft w:val="0"/>
      <w:marRight w:val="0"/>
      <w:marTop w:val="0"/>
      <w:marBottom w:val="0"/>
      <w:divBdr>
        <w:top w:val="none" w:sz="0" w:space="0" w:color="auto"/>
        <w:left w:val="none" w:sz="0" w:space="0" w:color="auto"/>
        <w:bottom w:val="none" w:sz="0" w:space="0" w:color="auto"/>
        <w:right w:val="none" w:sz="0" w:space="0" w:color="auto"/>
      </w:divBdr>
    </w:div>
    <w:div w:id="945042011">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2708669">
      <w:bodyDiv w:val="1"/>
      <w:marLeft w:val="0"/>
      <w:marRight w:val="0"/>
      <w:marTop w:val="0"/>
      <w:marBottom w:val="0"/>
      <w:divBdr>
        <w:top w:val="none" w:sz="0" w:space="0" w:color="auto"/>
        <w:left w:val="none" w:sz="0" w:space="0" w:color="auto"/>
        <w:bottom w:val="none" w:sz="0" w:space="0" w:color="auto"/>
        <w:right w:val="none" w:sz="0" w:space="0" w:color="auto"/>
      </w:divBdr>
    </w:div>
    <w:div w:id="952900683">
      <w:bodyDiv w:val="1"/>
      <w:marLeft w:val="0"/>
      <w:marRight w:val="0"/>
      <w:marTop w:val="0"/>
      <w:marBottom w:val="0"/>
      <w:divBdr>
        <w:top w:val="none" w:sz="0" w:space="0" w:color="auto"/>
        <w:left w:val="none" w:sz="0" w:space="0" w:color="auto"/>
        <w:bottom w:val="none" w:sz="0" w:space="0" w:color="auto"/>
        <w:right w:val="none" w:sz="0" w:space="0" w:color="auto"/>
      </w:divBdr>
    </w:div>
    <w:div w:id="953825341">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4403983">
      <w:bodyDiv w:val="1"/>
      <w:marLeft w:val="0"/>
      <w:marRight w:val="0"/>
      <w:marTop w:val="0"/>
      <w:marBottom w:val="0"/>
      <w:divBdr>
        <w:top w:val="none" w:sz="0" w:space="0" w:color="auto"/>
        <w:left w:val="none" w:sz="0" w:space="0" w:color="auto"/>
        <w:bottom w:val="none" w:sz="0" w:space="0" w:color="auto"/>
        <w:right w:val="none" w:sz="0" w:space="0" w:color="auto"/>
      </w:divBdr>
    </w:div>
    <w:div w:id="955481051">
      <w:bodyDiv w:val="1"/>
      <w:marLeft w:val="0"/>
      <w:marRight w:val="0"/>
      <w:marTop w:val="0"/>
      <w:marBottom w:val="0"/>
      <w:divBdr>
        <w:top w:val="none" w:sz="0" w:space="0" w:color="auto"/>
        <w:left w:val="none" w:sz="0" w:space="0" w:color="auto"/>
        <w:bottom w:val="none" w:sz="0" w:space="0" w:color="auto"/>
        <w:right w:val="none" w:sz="0" w:space="0" w:color="auto"/>
      </w:divBdr>
    </w:div>
    <w:div w:id="955719110">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58729806">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2156203">
      <w:bodyDiv w:val="1"/>
      <w:marLeft w:val="0"/>
      <w:marRight w:val="0"/>
      <w:marTop w:val="0"/>
      <w:marBottom w:val="0"/>
      <w:divBdr>
        <w:top w:val="none" w:sz="0" w:space="0" w:color="auto"/>
        <w:left w:val="none" w:sz="0" w:space="0" w:color="auto"/>
        <w:bottom w:val="none" w:sz="0" w:space="0" w:color="auto"/>
        <w:right w:val="none" w:sz="0" w:space="0" w:color="auto"/>
      </w:divBdr>
    </w:div>
    <w:div w:id="963197975">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69674190">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1717670">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3411229">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5065067">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7225062">
      <w:bodyDiv w:val="1"/>
      <w:marLeft w:val="0"/>
      <w:marRight w:val="0"/>
      <w:marTop w:val="0"/>
      <w:marBottom w:val="0"/>
      <w:divBdr>
        <w:top w:val="none" w:sz="0" w:space="0" w:color="auto"/>
        <w:left w:val="none" w:sz="0" w:space="0" w:color="auto"/>
        <w:bottom w:val="none" w:sz="0" w:space="0" w:color="auto"/>
        <w:right w:val="none" w:sz="0" w:space="0" w:color="auto"/>
      </w:divBdr>
    </w:div>
    <w:div w:id="977299800">
      <w:bodyDiv w:val="1"/>
      <w:marLeft w:val="0"/>
      <w:marRight w:val="0"/>
      <w:marTop w:val="0"/>
      <w:marBottom w:val="0"/>
      <w:divBdr>
        <w:top w:val="none" w:sz="0" w:space="0" w:color="auto"/>
        <w:left w:val="none" w:sz="0" w:space="0" w:color="auto"/>
        <w:bottom w:val="none" w:sz="0" w:space="0" w:color="auto"/>
        <w:right w:val="none" w:sz="0" w:space="0" w:color="auto"/>
      </w:divBdr>
    </w:div>
    <w:div w:id="977412974">
      <w:bodyDiv w:val="1"/>
      <w:marLeft w:val="0"/>
      <w:marRight w:val="0"/>
      <w:marTop w:val="0"/>
      <w:marBottom w:val="0"/>
      <w:divBdr>
        <w:top w:val="none" w:sz="0" w:space="0" w:color="auto"/>
        <w:left w:val="none" w:sz="0" w:space="0" w:color="auto"/>
        <w:bottom w:val="none" w:sz="0" w:space="0" w:color="auto"/>
        <w:right w:val="none" w:sz="0" w:space="0" w:color="auto"/>
      </w:divBdr>
    </w:div>
    <w:div w:id="977759973">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2582677">
      <w:bodyDiv w:val="1"/>
      <w:marLeft w:val="0"/>
      <w:marRight w:val="0"/>
      <w:marTop w:val="0"/>
      <w:marBottom w:val="0"/>
      <w:divBdr>
        <w:top w:val="none" w:sz="0" w:space="0" w:color="auto"/>
        <w:left w:val="none" w:sz="0" w:space="0" w:color="auto"/>
        <w:bottom w:val="none" w:sz="0" w:space="0" w:color="auto"/>
        <w:right w:val="none" w:sz="0" w:space="0" w:color="auto"/>
      </w:divBdr>
    </w:div>
    <w:div w:id="982851476">
      <w:bodyDiv w:val="1"/>
      <w:marLeft w:val="0"/>
      <w:marRight w:val="0"/>
      <w:marTop w:val="0"/>
      <w:marBottom w:val="0"/>
      <w:divBdr>
        <w:top w:val="none" w:sz="0" w:space="0" w:color="auto"/>
        <w:left w:val="none" w:sz="0" w:space="0" w:color="auto"/>
        <w:bottom w:val="none" w:sz="0" w:space="0" w:color="auto"/>
        <w:right w:val="none" w:sz="0" w:space="0" w:color="auto"/>
      </w:divBdr>
    </w:div>
    <w:div w:id="983195147">
      <w:bodyDiv w:val="1"/>
      <w:marLeft w:val="0"/>
      <w:marRight w:val="0"/>
      <w:marTop w:val="0"/>
      <w:marBottom w:val="0"/>
      <w:divBdr>
        <w:top w:val="none" w:sz="0" w:space="0" w:color="auto"/>
        <w:left w:val="none" w:sz="0" w:space="0" w:color="auto"/>
        <w:bottom w:val="none" w:sz="0" w:space="0" w:color="auto"/>
        <w:right w:val="none" w:sz="0" w:space="0" w:color="auto"/>
      </w:divBdr>
    </w:div>
    <w:div w:id="984508363">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052747">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7829194">
      <w:bodyDiv w:val="1"/>
      <w:marLeft w:val="0"/>
      <w:marRight w:val="0"/>
      <w:marTop w:val="0"/>
      <w:marBottom w:val="0"/>
      <w:divBdr>
        <w:top w:val="none" w:sz="0" w:space="0" w:color="auto"/>
        <w:left w:val="none" w:sz="0" w:space="0" w:color="auto"/>
        <w:bottom w:val="none" w:sz="0" w:space="0" w:color="auto"/>
        <w:right w:val="none" w:sz="0" w:space="0" w:color="auto"/>
      </w:divBdr>
    </w:div>
    <w:div w:id="988480375">
      <w:bodyDiv w:val="1"/>
      <w:marLeft w:val="0"/>
      <w:marRight w:val="0"/>
      <w:marTop w:val="0"/>
      <w:marBottom w:val="0"/>
      <w:divBdr>
        <w:top w:val="none" w:sz="0" w:space="0" w:color="auto"/>
        <w:left w:val="none" w:sz="0" w:space="0" w:color="auto"/>
        <w:bottom w:val="none" w:sz="0" w:space="0" w:color="auto"/>
        <w:right w:val="none" w:sz="0" w:space="0" w:color="auto"/>
      </w:divBdr>
    </w:div>
    <w:div w:id="988752260">
      <w:bodyDiv w:val="1"/>
      <w:marLeft w:val="0"/>
      <w:marRight w:val="0"/>
      <w:marTop w:val="0"/>
      <w:marBottom w:val="0"/>
      <w:divBdr>
        <w:top w:val="none" w:sz="0" w:space="0" w:color="auto"/>
        <w:left w:val="none" w:sz="0" w:space="0" w:color="auto"/>
        <w:bottom w:val="none" w:sz="0" w:space="0" w:color="auto"/>
        <w:right w:val="none" w:sz="0" w:space="0" w:color="auto"/>
      </w:divBdr>
    </w:div>
    <w:div w:id="988827403">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675389">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2563682">
      <w:bodyDiv w:val="1"/>
      <w:marLeft w:val="0"/>
      <w:marRight w:val="0"/>
      <w:marTop w:val="0"/>
      <w:marBottom w:val="0"/>
      <w:divBdr>
        <w:top w:val="none" w:sz="0" w:space="0" w:color="auto"/>
        <w:left w:val="none" w:sz="0" w:space="0" w:color="auto"/>
        <w:bottom w:val="none" w:sz="0" w:space="0" w:color="auto"/>
        <w:right w:val="none" w:sz="0" w:space="0" w:color="auto"/>
      </w:divBdr>
    </w:div>
    <w:div w:id="993338690">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431257">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7292034">
      <w:bodyDiv w:val="1"/>
      <w:marLeft w:val="0"/>
      <w:marRight w:val="0"/>
      <w:marTop w:val="0"/>
      <w:marBottom w:val="0"/>
      <w:divBdr>
        <w:top w:val="none" w:sz="0" w:space="0" w:color="auto"/>
        <w:left w:val="none" w:sz="0" w:space="0" w:color="auto"/>
        <w:bottom w:val="none" w:sz="0" w:space="0" w:color="auto"/>
        <w:right w:val="none" w:sz="0" w:space="0" w:color="auto"/>
      </w:divBdr>
    </w:div>
    <w:div w:id="1007903948">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252253">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3533059">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8967405">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83509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490975">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3270570">
      <w:bodyDiv w:val="1"/>
      <w:marLeft w:val="0"/>
      <w:marRight w:val="0"/>
      <w:marTop w:val="0"/>
      <w:marBottom w:val="0"/>
      <w:divBdr>
        <w:top w:val="none" w:sz="0" w:space="0" w:color="auto"/>
        <w:left w:val="none" w:sz="0" w:space="0" w:color="auto"/>
        <w:bottom w:val="none" w:sz="0" w:space="0" w:color="auto"/>
        <w:right w:val="none" w:sz="0" w:space="0" w:color="auto"/>
      </w:divBdr>
    </w:div>
    <w:div w:id="1034115445">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390138">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39282645">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0547302">
      <w:bodyDiv w:val="1"/>
      <w:marLeft w:val="0"/>
      <w:marRight w:val="0"/>
      <w:marTop w:val="0"/>
      <w:marBottom w:val="0"/>
      <w:divBdr>
        <w:top w:val="none" w:sz="0" w:space="0" w:color="auto"/>
        <w:left w:val="none" w:sz="0" w:space="0" w:color="auto"/>
        <w:bottom w:val="none" w:sz="0" w:space="0" w:color="auto"/>
        <w:right w:val="none" w:sz="0" w:space="0" w:color="auto"/>
      </w:divBdr>
    </w:div>
    <w:div w:id="1040668920">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360344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2539553">
      <w:bodyDiv w:val="1"/>
      <w:marLeft w:val="0"/>
      <w:marRight w:val="0"/>
      <w:marTop w:val="0"/>
      <w:marBottom w:val="0"/>
      <w:divBdr>
        <w:top w:val="none" w:sz="0" w:space="0" w:color="auto"/>
        <w:left w:val="none" w:sz="0" w:space="0" w:color="auto"/>
        <w:bottom w:val="none" w:sz="0" w:space="0" w:color="auto"/>
        <w:right w:val="none" w:sz="0" w:space="0" w:color="auto"/>
      </w:divBdr>
    </w:div>
    <w:div w:id="1052802392">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245583">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332420">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041376">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361207">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78209746">
      <w:bodyDiv w:val="1"/>
      <w:marLeft w:val="0"/>
      <w:marRight w:val="0"/>
      <w:marTop w:val="0"/>
      <w:marBottom w:val="0"/>
      <w:divBdr>
        <w:top w:val="none" w:sz="0" w:space="0" w:color="auto"/>
        <w:left w:val="none" w:sz="0" w:space="0" w:color="auto"/>
        <w:bottom w:val="none" w:sz="0" w:space="0" w:color="auto"/>
        <w:right w:val="none" w:sz="0" w:space="0" w:color="auto"/>
      </w:divBdr>
    </w:div>
    <w:div w:id="1080062648">
      <w:bodyDiv w:val="1"/>
      <w:marLeft w:val="0"/>
      <w:marRight w:val="0"/>
      <w:marTop w:val="0"/>
      <w:marBottom w:val="0"/>
      <w:divBdr>
        <w:top w:val="none" w:sz="0" w:space="0" w:color="auto"/>
        <w:left w:val="none" w:sz="0" w:space="0" w:color="auto"/>
        <w:bottom w:val="none" w:sz="0" w:space="0" w:color="auto"/>
        <w:right w:val="none" w:sz="0" w:space="0" w:color="auto"/>
      </w:divBdr>
    </w:div>
    <w:div w:id="1080448040">
      <w:bodyDiv w:val="1"/>
      <w:marLeft w:val="0"/>
      <w:marRight w:val="0"/>
      <w:marTop w:val="0"/>
      <w:marBottom w:val="0"/>
      <w:divBdr>
        <w:top w:val="none" w:sz="0" w:space="0" w:color="auto"/>
        <w:left w:val="none" w:sz="0" w:space="0" w:color="auto"/>
        <w:bottom w:val="none" w:sz="0" w:space="0" w:color="auto"/>
        <w:right w:val="none" w:sz="0" w:space="0" w:color="auto"/>
      </w:divBdr>
    </w:div>
    <w:div w:id="1080718388">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389603">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090521">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203712">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7113697">
      <w:bodyDiv w:val="1"/>
      <w:marLeft w:val="0"/>
      <w:marRight w:val="0"/>
      <w:marTop w:val="0"/>
      <w:marBottom w:val="0"/>
      <w:divBdr>
        <w:top w:val="none" w:sz="0" w:space="0" w:color="auto"/>
        <w:left w:val="none" w:sz="0" w:space="0" w:color="auto"/>
        <w:bottom w:val="none" w:sz="0" w:space="0" w:color="auto"/>
        <w:right w:val="none" w:sz="0" w:space="0" w:color="auto"/>
      </w:divBdr>
    </w:div>
    <w:div w:id="1107384411">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1121110">
      <w:bodyDiv w:val="1"/>
      <w:marLeft w:val="0"/>
      <w:marRight w:val="0"/>
      <w:marTop w:val="0"/>
      <w:marBottom w:val="0"/>
      <w:divBdr>
        <w:top w:val="none" w:sz="0" w:space="0" w:color="auto"/>
        <w:left w:val="none" w:sz="0" w:space="0" w:color="auto"/>
        <w:bottom w:val="none" w:sz="0" w:space="0" w:color="auto"/>
        <w:right w:val="none" w:sz="0" w:space="0" w:color="auto"/>
      </w:divBdr>
    </w:div>
    <w:div w:id="1111558079">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208753">
      <w:bodyDiv w:val="1"/>
      <w:marLeft w:val="0"/>
      <w:marRight w:val="0"/>
      <w:marTop w:val="0"/>
      <w:marBottom w:val="0"/>
      <w:divBdr>
        <w:top w:val="none" w:sz="0" w:space="0" w:color="auto"/>
        <w:left w:val="none" w:sz="0" w:space="0" w:color="auto"/>
        <w:bottom w:val="none" w:sz="0" w:space="0" w:color="auto"/>
        <w:right w:val="none" w:sz="0" w:space="0" w:color="auto"/>
      </w:divBdr>
    </w:div>
    <w:div w:id="111443996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4984396">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080508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6268330">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9201749">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1051198">
      <w:bodyDiv w:val="1"/>
      <w:marLeft w:val="0"/>
      <w:marRight w:val="0"/>
      <w:marTop w:val="0"/>
      <w:marBottom w:val="0"/>
      <w:divBdr>
        <w:top w:val="none" w:sz="0" w:space="0" w:color="auto"/>
        <w:left w:val="none" w:sz="0" w:space="0" w:color="auto"/>
        <w:bottom w:val="none" w:sz="0" w:space="0" w:color="auto"/>
        <w:right w:val="none" w:sz="0" w:space="0" w:color="auto"/>
      </w:divBdr>
    </w:div>
    <w:div w:id="1131821451">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761481">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6801559">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268815">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113008">
      <w:bodyDiv w:val="1"/>
      <w:marLeft w:val="0"/>
      <w:marRight w:val="0"/>
      <w:marTop w:val="0"/>
      <w:marBottom w:val="0"/>
      <w:divBdr>
        <w:top w:val="none" w:sz="0" w:space="0" w:color="auto"/>
        <w:left w:val="none" w:sz="0" w:space="0" w:color="auto"/>
        <w:bottom w:val="none" w:sz="0" w:space="0" w:color="auto"/>
        <w:right w:val="none" w:sz="0" w:space="0" w:color="auto"/>
      </w:divBdr>
    </w:div>
    <w:div w:id="1141577648">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5781933">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47622195">
      <w:bodyDiv w:val="1"/>
      <w:marLeft w:val="0"/>
      <w:marRight w:val="0"/>
      <w:marTop w:val="0"/>
      <w:marBottom w:val="0"/>
      <w:divBdr>
        <w:top w:val="none" w:sz="0" w:space="0" w:color="auto"/>
        <w:left w:val="none" w:sz="0" w:space="0" w:color="auto"/>
        <w:bottom w:val="none" w:sz="0" w:space="0" w:color="auto"/>
        <w:right w:val="none" w:sz="0" w:space="0" w:color="auto"/>
      </w:divBdr>
    </w:div>
    <w:div w:id="1151286833">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6798770">
      <w:bodyDiv w:val="1"/>
      <w:marLeft w:val="0"/>
      <w:marRight w:val="0"/>
      <w:marTop w:val="0"/>
      <w:marBottom w:val="0"/>
      <w:divBdr>
        <w:top w:val="none" w:sz="0" w:space="0" w:color="auto"/>
        <w:left w:val="none" w:sz="0" w:space="0" w:color="auto"/>
        <w:bottom w:val="none" w:sz="0" w:space="0" w:color="auto"/>
        <w:right w:val="none" w:sz="0" w:space="0" w:color="auto"/>
      </w:divBdr>
    </w:div>
    <w:div w:id="1156923633">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349826">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59808208">
      <w:bodyDiv w:val="1"/>
      <w:marLeft w:val="0"/>
      <w:marRight w:val="0"/>
      <w:marTop w:val="0"/>
      <w:marBottom w:val="0"/>
      <w:divBdr>
        <w:top w:val="none" w:sz="0" w:space="0" w:color="auto"/>
        <w:left w:val="none" w:sz="0" w:space="0" w:color="auto"/>
        <w:bottom w:val="none" w:sz="0" w:space="0" w:color="auto"/>
        <w:right w:val="none" w:sz="0" w:space="0" w:color="auto"/>
      </w:divBdr>
    </w:div>
    <w:div w:id="1160459384">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4854909">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7596817">
      <w:bodyDiv w:val="1"/>
      <w:marLeft w:val="0"/>
      <w:marRight w:val="0"/>
      <w:marTop w:val="0"/>
      <w:marBottom w:val="0"/>
      <w:divBdr>
        <w:top w:val="none" w:sz="0" w:space="0" w:color="auto"/>
        <w:left w:val="none" w:sz="0" w:space="0" w:color="auto"/>
        <w:bottom w:val="none" w:sz="0" w:space="0" w:color="auto"/>
        <w:right w:val="none" w:sz="0" w:space="0" w:color="auto"/>
      </w:divBdr>
    </w:div>
    <w:div w:id="1167675421">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69296814">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0870629">
      <w:bodyDiv w:val="1"/>
      <w:marLeft w:val="0"/>
      <w:marRight w:val="0"/>
      <w:marTop w:val="0"/>
      <w:marBottom w:val="0"/>
      <w:divBdr>
        <w:top w:val="none" w:sz="0" w:space="0" w:color="auto"/>
        <w:left w:val="none" w:sz="0" w:space="0" w:color="auto"/>
        <w:bottom w:val="none" w:sz="0" w:space="0" w:color="auto"/>
        <w:right w:val="none" w:sz="0" w:space="0" w:color="auto"/>
      </w:divBdr>
    </w:div>
    <w:div w:id="1171414782">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194743">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7496509">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79545741">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605">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0605620">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230291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428129">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167075">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403091">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028973">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184020">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419382">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09993928">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3733926">
      <w:bodyDiv w:val="1"/>
      <w:marLeft w:val="0"/>
      <w:marRight w:val="0"/>
      <w:marTop w:val="0"/>
      <w:marBottom w:val="0"/>
      <w:divBdr>
        <w:top w:val="none" w:sz="0" w:space="0" w:color="auto"/>
        <w:left w:val="none" w:sz="0" w:space="0" w:color="auto"/>
        <w:bottom w:val="none" w:sz="0" w:space="0" w:color="auto"/>
        <w:right w:val="none" w:sz="0" w:space="0" w:color="auto"/>
      </w:divBdr>
    </w:div>
    <w:div w:id="1213929645">
      <w:bodyDiv w:val="1"/>
      <w:marLeft w:val="0"/>
      <w:marRight w:val="0"/>
      <w:marTop w:val="0"/>
      <w:marBottom w:val="0"/>
      <w:divBdr>
        <w:top w:val="none" w:sz="0" w:space="0" w:color="auto"/>
        <w:left w:val="none" w:sz="0" w:space="0" w:color="auto"/>
        <w:bottom w:val="none" w:sz="0" w:space="0" w:color="auto"/>
        <w:right w:val="none" w:sz="0" w:space="0" w:color="auto"/>
      </w:divBdr>
    </w:div>
    <w:div w:id="121419189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0363869">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4485436">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3122">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5386252">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07122">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3099089">
      <w:bodyDiv w:val="1"/>
      <w:marLeft w:val="0"/>
      <w:marRight w:val="0"/>
      <w:marTop w:val="0"/>
      <w:marBottom w:val="0"/>
      <w:divBdr>
        <w:top w:val="none" w:sz="0" w:space="0" w:color="auto"/>
        <w:left w:val="none" w:sz="0" w:space="0" w:color="auto"/>
        <w:bottom w:val="none" w:sz="0" w:space="0" w:color="auto"/>
        <w:right w:val="none" w:sz="0" w:space="0" w:color="auto"/>
      </w:divBdr>
    </w:div>
    <w:div w:id="1244529060">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592326">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4700355">
      <w:bodyDiv w:val="1"/>
      <w:marLeft w:val="0"/>
      <w:marRight w:val="0"/>
      <w:marTop w:val="0"/>
      <w:marBottom w:val="0"/>
      <w:divBdr>
        <w:top w:val="none" w:sz="0" w:space="0" w:color="auto"/>
        <w:left w:val="none" w:sz="0" w:space="0" w:color="auto"/>
        <w:bottom w:val="none" w:sz="0" w:space="0" w:color="auto"/>
        <w:right w:val="none" w:sz="0" w:space="0" w:color="auto"/>
      </w:divBdr>
    </w:div>
    <w:div w:id="1254896454">
      <w:bodyDiv w:val="1"/>
      <w:marLeft w:val="0"/>
      <w:marRight w:val="0"/>
      <w:marTop w:val="0"/>
      <w:marBottom w:val="0"/>
      <w:divBdr>
        <w:top w:val="none" w:sz="0" w:space="0" w:color="auto"/>
        <w:left w:val="none" w:sz="0" w:space="0" w:color="auto"/>
        <w:bottom w:val="none" w:sz="0" w:space="0" w:color="auto"/>
        <w:right w:val="none" w:sz="0" w:space="0" w:color="auto"/>
      </w:divBdr>
    </w:div>
    <w:div w:id="1256741375">
      <w:bodyDiv w:val="1"/>
      <w:marLeft w:val="0"/>
      <w:marRight w:val="0"/>
      <w:marTop w:val="0"/>
      <w:marBottom w:val="0"/>
      <w:divBdr>
        <w:top w:val="none" w:sz="0" w:space="0" w:color="auto"/>
        <w:left w:val="none" w:sz="0" w:space="0" w:color="auto"/>
        <w:bottom w:val="none" w:sz="0" w:space="0" w:color="auto"/>
        <w:right w:val="none" w:sz="0" w:space="0" w:color="auto"/>
      </w:divBdr>
    </w:div>
    <w:div w:id="1257788862">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4727005">
      <w:bodyDiv w:val="1"/>
      <w:marLeft w:val="0"/>
      <w:marRight w:val="0"/>
      <w:marTop w:val="0"/>
      <w:marBottom w:val="0"/>
      <w:divBdr>
        <w:top w:val="none" w:sz="0" w:space="0" w:color="auto"/>
        <w:left w:val="none" w:sz="0" w:space="0" w:color="auto"/>
        <w:bottom w:val="none" w:sz="0" w:space="0" w:color="auto"/>
        <w:right w:val="none" w:sz="0" w:space="0" w:color="auto"/>
      </w:divBdr>
    </w:div>
    <w:div w:id="1264998985">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536436">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119204">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0551943">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2514805">
      <w:bodyDiv w:val="1"/>
      <w:marLeft w:val="0"/>
      <w:marRight w:val="0"/>
      <w:marTop w:val="0"/>
      <w:marBottom w:val="0"/>
      <w:divBdr>
        <w:top w:val="none" w:sz="0" w:space="0" w:color="auto"/>
        <w:left w:val="none" w:sz="0" w:space="0" w:color="auto"/>
        <w:bottom w:val="none" w:sz="0" w:space="0" w:color="auto"/>
        <w:right w:val="none" w:sz="0" w:space="0" w:color="auto"/>
      </w:divBdr>
    </w:div>
    <w:div w:id="1275407648">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651371">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807259">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4800481">
      <w:bodyDiv w:val="1"/>
      <w:marLeft w:val="0"/>
      <w:marRight w:val="0"/>
      <w:marTop w:val="0"/>
      <w:marBottom w:val="0"/>
      <w:divBdr>
        <w:top w:val="none" w:sz="0" w:space="0" w:color="auto"/>
        <w:left w:val="none" w:sz="0" w:space="0" w:color="auto"/>
        <w:bottom w:val="none" w:sz="0" w:space="0" w:color="auto"/>
        <w:right w:val="none" w:sz="0" w:space="0" w:color="auto"/>
      </w:divBdr>
    </w:div>
    <w:div w:id="1285426612">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7153819">
      <w:bodyDiv w:val="1"/>
      <w:marLeft w:val="0"/>
      <w:marRight w:val="0"/>
      <w:marTop w:val="0"/>
      <w:marBottom w:val="0"/>
      <w:divBdr>
        <w:top w:val="none" w:sz="0" w:space="0" w:color="auto"/>
        <w:left w:val="none" w:sz="0" w:space="0" w:color="auto"/>
        <w:bottom w:val="none" w:sz="0" w:space="0" w:color="auto"/>
        <w:right w:val="none" w:sz="0" w:space="0" w:color="auto"/>
      </w:divBdr>
    </w:div>
    <w:div w:id="128912251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3294376">
      <w:bodyDiv w:val="1"/>
      <w:marLeft w:val="0"/>
      <w:marRight w:val="0"/>
      <w:marTop w:val="0"/>
      <w:marBottom w:val="0"/>
      <w:divBdr>
        <w:top w:val="none" w:sz="0" w:space="0" w:color="auto"/>
        <w:left w:val="none" w:sz="0" w:space="0" w:color="auto"/>
        <w:bottom w:val="none" w:sz="0" w:space="0" w:color="auto"/>
        <w:right w:val="none" w:sz="0" w:space="0" w:color="auto"/>
      </w:divBdr>
    </w:div>
    <w:div w:id="1293826553">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298879049">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2883928">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277046">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8125893">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2904745">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3460839">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7437699">
      <w:bodyDiv w:val="1"/>
      <w:marLeft w:val="0"/>
      <w:marRight w:val="0"/>
      <w:marTop w:val="0"/>
      <w:marBottom w:val="0"/>
      <w:divBdr>
        <w:top w:val="none" w:sz="0" w:space="0" w:color="auto"/>
        <w:left w:val="none" w:sz="0" w:space="0" w:color="auto"/>
        <w:bottom w:val="none" w:sz="0" w:space="0" w:color="auto"/>
        <w:right w:val="none" w:sz="0" w:space="0" w:color="auto"/>
      </w:divBdr>
    </w:div>
    <w:div w:id="1327514150">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260046">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375764">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5887050">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8268802">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117125">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279893">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2389104">
      <w:bodyDiv w:val="1"/>
      <w:marLeft w:val="0"/>
      <w:marRight w:val="0"/>
      <w:marTop w:val="0"/>
      <w:marBottom w:val="0"/>
      <w:divBdr>
        <w:top w:val="none" w:sz="0" w:space="0" w:color="auto"/>
        <w:left w:val="none" w:sz="0" w:space="0" w:color="auto"/>
        <w:bottom w:val="none" w:sz="0" w:space="0" w:color="auto"/>
        <w:right w:val="none" w:sz="0" w:space="0" w:color="auto"/>
      </w:divBdr>
    </w:div>
    <w:div w:id="1342974103">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013546">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5788909">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7485">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6153">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1033339">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3530838">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59893219">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632927">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5517451">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8094344">
      <w:bodyDiv w:val="1"/>
      <w:marLeft w:val="0"/>
      <w:marRight w:val="0"/>
      <w:marTop w:val="0"/>
      <w:marBottom w:val="0"/>
      <w:divBdr>
        <w:top w:val="none" w:sz="0" w:space="0" w:color="auto"/>
        <w:left w:val="none" w:sz="0" w:space="0" w:color="auto"/>
        <w:bottom w:val="none" w:sz="0" w:space="0" w:color="auto"/>
        <w:right w:val="none" w:sz="0" w:space="0" w:color="auto"/>
      </w:divBdr>
    </w:div>
    <w:div w:id="1368720870">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2194153">
      <w:bodyDiv w:val="1"/>
      <w:marLeft w:val="0"/>
      <w:marRight w:val="0"/>
      <w:marTop w:val="0"/>
      <w:marBottom w:val="0"/>
      <w:divBdr>
        <w:top w:val="none" w:sz="0" w:space="0" w:color="auto"/>
        <w:left w:val="none" w:sz="0" w:space="0" w:color="auto"/>
        <w:bottom w:val="none" w:sz="0" w:space="0" w:color="auto"/>
        <w:right w:val="none" w:sz="0" w:space="0" w:color="auto"/>
      </w:divBdr>
    </w:div>
    <w:div w:id="1373110691">
      <w:bodyDiv w:val="1"/>
      <w:marLeft w:val="0"/>
      <w:marRight w:val="0"/>
      <w:marTop w:val="0"/>
      <w:marBottom w:val="0"/>
      <w:divBdr>
        <w:top w:val="none" w:sz="0" w:space="0" w:color="auto"/>
        <w:left w:val="none" w:sz="0" w:space="0" w:color="auto"/>
        <w:bottom w:val="none" w:sz="0" w:space="0" w:color="auto"/>
        <w:right w:val="none" w:sz="0" w:space="0" w:color="auto"/>
      </w:divBdr>
    </w:div>
    <w:div w:id="1373574277">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3965124">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7968561">
      <w:bodyDiv w:val="1"/>
      <w:marLeft w:val="0"/>
      <w:marRight w:val="0"/>
      <w:marTop w:val="0"/>
      <w:marBottom w:val="0"/>
      <w:divBdr>
        <w:top w:val="none" w:sz="0" w:space="0" w:color="auto"/>
        <w:left w:val="none" w:sz="0" w:space="0" w:color="auto"/>
        <w:bottom w:val="none" w:sz="0" w:space="0" w:color="auto"/>
        <w:right w:val="none" w:sz="0" w:space="0" w:color="auto"/>
      </w:divBdr>
    </w:div>
    <w:div w:id="1378817281">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012081">
      <w:bodyDiv w:val="1"/>
      <w:marLeft w:val="0"/>
      <w:marRight w:val="0"/>
      <w:marTop w:val="0"/>
      <w:marBottom w:val="0"/>
      <w:divBdr>
        <w:top w:val="none" w:sz="0" w:space="0" w:color="auto"/>
        <w:left w:val="none" w:sz="0" w:space="0" w:color="auto"/>
        <w:bottom w:val="none" w:sz="0" w:space="0" w:color="auto"/>
        <w:right w:val="none" w:sz="0" w:space="0" w:color="auto"/>
      </w:divBdr>
    </w:div>
    <w:div w:id="1380324851">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1518875">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2512383">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4712247">
      <w:bodyDiv w:val="1"/>
      <w:marLeft w:val="0"/>
      <w:marRight w:val="0"/>
      <w:marTop w:val="0"/>
      <w:marBottom w:val="0"/>
      <w:divBdr>
        <w:top w:val="none" w:sz="0" w:space="0" w:color="auto"/>
        <w:left w:val="none" w:sz="0" w:space="0" w:color="auto"/>
        <w:bottom w:val="none" w:sz="0" w:space="0" w:color="auto"/>
        <w:right w:val="none" w:sz="0" w:space="0" w:color="auto"/>
      </w:divBdr>
    </w:div>
    <w:div w:id="1384981974">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89376689">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0957849">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339395">
      <w:bodyDiv w:val="1"/>
      <w:marLeft w:val="0"/>
      <w:marRight w:val="0"/>
      <w:marTop w:val="0"/>
      <w:marBottom w:val="0"/>
      <w:divBdr>
        <w:top w:val="none" w:sz="0" w:space="0" w:color="auto"/>
        <w:left w:val="none" w:sz="0" w:space="0" w:color="auto"/>
        <w:bottom w:val="none" w:sz="0" w:space="0" w:color="auto"/>
        <w:right w:val="none" w:sz="0" w:space="0" w:color="auto"/>
      </w:divBdr>
    </w:div>
    <w:div w:id="1392382573">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3311392">
      <w:bodyDiv w:val="1"/>
      <w:marLeft w:val="0"/>
      <w:marRight w:val="0"/>
      <w:marTop w:val="0"/>
      <w:marBottom w:val="0"/>
      <w:divBdr>
        <w:top w:val="none" w:sz="0" w:space="0" w:color="auto"/>
        <w:left w:val="none" w:sz="0" w:space="0" w:color="auto"/>
        <w:bottom w:val="none" w:sz="0" w:space="0" w:color="auto"/>
        <w:right w:val="none" w:sz="0" w:space="0" w:color="auto"/>
      </w:divBdr>
    </w:div>
    <w:div w:id="139396369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051924">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7508139">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3990175">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06535717">
      <w:bodyDiv w:val="1"/>
      <w:marLeft w:val="0"/>
      <w:marRight w:val="0"/>
      <w:marTop w:val="0"/>
      <w:marBottom w:val="0"/>
      <w:divBdr>
        <w:top w:val="none" w:sz="0" w:space="0" w:color="auto"/>
        <w:left w:val="none" w:sz="0" w:space="0" w:color="auto"/>
        <w:bottom w:val="none" w:sz="0" w:space="0" w:color="auto"/>
        <w:right w:val="none" w:sz="0" w:space="0" w:color="auto"/>
      </w:divBdr>
    </w:div>
    <w:div w:id="1411196433">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1852995">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3962936">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6198293">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02343">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0759146">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146079">
      <w:bodyDiv w:val="1"/>
      <w:marLeft w:val="0"/>
      <w:marRight w:val="0"/>
      <w:marTop w:val="0"/>
      <w:marBottom w:val="0"/>
      <w:divBdr>
        <w:top w:val="none" w:sz="0" w:space="0" w:color="auto"/>
        <w:left w:val="none" w:sz="0" w:space="0" w:color="auto"/>
        <w:bottom w:val="none" w:sz="0" w:space="0" w:color="auto"/>
        <w:right w:val="none" w:sz="0" w:space="0" w:color="auto"/>
      </w:divBdr>
    </w:div>
    <w:div w:id="1425803674">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228092">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28773402">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034791">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654471">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622885">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49664523">
      <w:bodyDiv w:val="1"/>
      <w:marLeft w:val="0"/>
      <w:marRight w:val="0"/>
      <w:marTop w:val="0"/>
      <w:marBottom w:val="0"/>
      <w:divBdr>
        <w:top w:val="none" w:sz="0" w:space="0" w:color="auto"/>
        <w:left w:val="none" w:sz="0" w:space="0" w:color="auto"/>
        <w:bottom w:val="none" w:sz="0" w:space="0" w:color="auto"/>
        <w:right w:val="none" w:sz="0" w:space="0" w:color="auto"/>
      </w:divBdr>
    </w:div>
    <w:div w:id="1450124323">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57990770">
      <w:bodyDiv w:val="1"/>
      <w:marLeft w:val="0"/>
      <w:marRight w:val="0"/>
      <w:marTop w:val="0"/>
      <w:marBottom w:val="0"/>
      <w:divBdr>
        <w:top w:val="none" w:sz="0" w:space="0" w:color="auto"/>
        <w:left w:val="none" w:sz="0" w:space="0" w:color="auto"/>
        <w:bottom w:val="none" w:sz="0" w:space="0" w:color="auto"/>
        <w:right w:val="none" w:sz="0" w:space="0" w:color="auto"/>
      </w:divBdr>
    </w:div>
    <w:div w:id="1460219803">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33513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2960167">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5778359">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127163">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588987">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1707475">
      <w:bodyDiv w:val="1"/>
      <w:marLeft w:val="0"/>
      <w:marRight w:val="0"/>
      <w:marTop w:val="0"/>
      <w:marBottom w:val="0"/>
      <w:divBdr>
        <w:top w:val="none" w:sz="0" w:space="0" w:color="auto"/>
        <w:left w:val="none" w:sz="0" w:space="0" w:color="auto"/>
        <w:bottom w:val="none" w:sz="0" w:space="0" w:color="auto"/>
        <w:right w:val="none" w:sz="0" w:space="0" w:color="auto"/>
      </w:divBdr>
    </w:div>
    <w:div w:id="14737902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64744">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6339872">
      <w:bodyDiv w:val="1"/>
      <w:marLeft w:val="0"/>
      <w:marRight w:val="0"/>
      <w:marTop w:val="0"/>
      <w:marBottom w:val="0"/>
      <w:divBdr>
        <w:top w:val="none" w:sz="0" w:space="0" w:color="auto"/>
        <w:left w:val="none" w:sz="0" w:space="0" w:color="auto"/>
        <w:bottom w:val="none" w:sz="0" w:space="0" w:color="auto"/>
        <w:right w:val="none" w:sz="0" w:space="0" w:color="auto"/>
      </w:divBdr>
    </w:div>
    <w:div w:id="1476605140">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376725">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0612330">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1388151">
      <w:bodyDiv w:val="1"/>
      <w:marLeft w:val="0"/>
      <w:marRight w:val="0"/>
      <w:marTop w:val="0"/>
      <w:marBottom w:val="0"/>
      <w:divBdr>
        <w:top w:val="none" w:sz="0" w:space="0" w:color="auto"/>
        <w:left w:val="none" w:sz="0" w:space="0" w:color="auto"/>
        <w:bottom w:val="none" w:sz="0" w:space="0" w:color="auto"/>
        <w:right w:val="none" w:sz="0" w:space="0" w:color="auto"/>
      </w:divBdr>
    </w:div>
    <w:div w:id="1481725190">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324020">
      <w:bodyDiv w:val="1"/>
      <w:marLeft w:val="0"/>
      <w:marRight w:val="0"/>
      <w:marTop w:val="0"/>
      <w:marBottom w:val="0"/>
      <w:divBdr>
        <w:top w:val="none" w:sz="0" w:space="0" w:color="auto"/>
        <w:left w:val="none" w:sz="0" w:space="0" w:color="auto"/>
        <w:bottom w:val="none" w:sz="0" w:space="0" w:color="auto"/>
        <w:right w:val="none" w:sz="0" w:space="0" w:color="auto"/>
      </w:divBdr>
    </w:div>
    <w:div w:id="1489664951">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2602788">
      <w:bodyDiv w:val="1"/>
      <w:marLeft w:val="0"/>
      <w:marRight w:val="0"/>
      <w:marTop w:val="0"/>
      <w:marBottom w:val="0"/>
      <w:divBdr>
        <w:top w:val="none" w:sz="0" w:space="0" w:color="auto"/>
        <w:left w:val="none" w:sz="0" w:space="0" w:color="auto"/>
        <w:bottom w:val="none" w:sz="0" w:space="0" w:color="auto"/>
        <w:right w:val="none" w:sz="0" w:space="0" w:color="auto"/>
      </w:divBdr>
    </w:div>
    <w:div w:id="1493377365">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498351486">
      <w:bodyDiv w:val="1"/>
      <w:marLeft w:val="0"/>
      <w:marRight w:val="0"/>
      <w:marTop w:val="0"/>
      <w:marBottom w:val="0"/>
      <w:divBdr>
        <w:top w:val="none" w:sz="0" w:space="0" w:color="auto"/>
        <w:left w:val="none" w:sz="0" w:space="0" w:color="auto"/>
        <w:bottom w:val="none" w:sz="0" w:space="0" w:color="auto"/>
        <w:right w:val="none" w:sz="0" w:space="0" w:color="auto"/>
      </w:divBdr>
    </w:div>
    <w:div w:id="1498761172">
      <w:bodyDiv w:val="1"/>
      <w:marLeft w:val="0"/>
      <w:marRight w:val="0"/>
      <w:marTop w:val="0"/>
      <w:marBottom w:val="0"/>
      <w:divBdr>
        <w:top w:val="none" w:sz="0" w:space="0" w:color="auto"/>
        <w:left w:val="none" w:sz="0" w:space="0" w:color="auto"/>
        <w:bottom w:val="none" w:sz="0" w:space="0" w:color="auto"/>
        <w:right w:val="none" w:sz="0" w:space="0" w:color="auto"/>
      </w:divBdr>
    </w:div>
    <w:div w:id="1501039913">
      <w:bodyDiv w:val="1"/>
      <w:marLeft w:val="0"/>
      <w:marRight w:val="0"/>
      <w:marTop w:val="0"/>
      <w:marBottom w:val="0"/>
      <w:divBdr>
        <w:top w:val="none" w:sz="0" w:space="0" w:color="auto"/>
        <w:left w:val="none" w:sz="0" w:space="0" w:color="auto"/>
        <w:bottom w:val="none" w:sz="0" w:space="0" w:color="auto"/>
        <w:right w:val="none" w:sz="0" w:space="0" w:color="auto"/>
      </w:divBdr>
    </w:div>
    <w:div w:id="1502887546">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3465981">
      <w:bodyDiv w:val="1"/>
      <w:marLeft w:val="0"/>
      <w:marRight w:val="0"/>
      <w:marTop w:val="0"/>
      <w:marBottom w:val="0"/>
      <w:divBdr>
        <w:top w:val="none" w:sz="0" w:space="0" w:color="auto"/>
        <w:left w:val="none" w:sz="0" w:space="0" w:color="auto"/>
        <w:bottom w:val="none" w:sz="0" w:space="0" w:color="auto"/>
        <w:right w:val="none" w:sz="0" w:space="0" w:color="auto"/>
      </w:divBdr>
    </w:div>
    <w:div w:id="1503617593">
      <w:bodyDiv w:val="1"/>
      <w:marLeft w:val="0"/>
      <w:marRight w:val="0"/>
      <w:marTop w:val="0"/>
      <w:marBottom w:val="0"/>
      <w:divBdr>
        <w:top w:val="none" w:sz="0" w:space="0" w:color="auto"/>
        <w:left w:val="none" w:sz="0" w:space="0" w:color="auto"/>
        <w:bottom w:val="none" w:sz="0" w:space="0" w:color="auto"/>
        <w:right w:val="none" w:sz="0" w:space="0" w:color="auto"/>
      </w:divBdr>
    </w:div>
    <w:div w:id="1504511523">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478242">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026936">
      <w:bodyDiv w:val="1"/>
      <w:marLeft w:val="0"/>
      <w:marRight w:val="0"/>
      <w:marTop w:val="0"/>
      <w:marBottom w:val="0"/>
      <w:divBdr>
        <w:top w:val="none" w:sz="0" w:space="0" w:color="auto"/>
        <w:left w:val="none" w:sz="0" w:space="0" w:color="auto"/>
        <w:bottom w:val="none" w:sz="0" w:space="0" w:color="auto"/>
        <w:right w:val="none" w:sz="0" w:space="0" w:color="auto"/>
      </w:divBdr>
    </w:div>
    <w:div w:id="1510371880">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1195">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3910359">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6306900">
      <w:bodyDiv w:val="1"/>
      <w:marLeft w:val="0"/>
      <w:marRight w:val="0"/>
      <w:marTop w:val="0"/>
      <w:marBottom w:val="0"/>
      <w:divBdr>
        <w:top w:val="none" w:sz="0" w:space="0" w:color="auto"/>
        <w:left w:val="none" w:sz="0" w:space="0" w:color="auto"/>
        <w:bottom w:val="none" w:sz="0" w:space="0" w:color="auto"/>
        <w:right w:val="none" w:sz="0" w:space="0" w:color="auto"/>
      </w:divBdr>
    </w:div>
    <w:div w:id="1517035257">
      <w:bodyDiv w:val="1"/>
      <w:marLeft w:val="0"/>
      <w:marRight w:val="0"/>
      <w:marTop w:val="0"/>
      <w:marBottom w:val="0"/>
      <w:divBdr>
        <w:top w:val="none" w:sz="0" w:space="0" w:color="auto"/>
        <w:left w:val="none" w:sz="0" w:space="0" w:color="auto"/>
        <w:bottom w:val="none" w:sz="0" w:space="0" w:color="auto"/>
        <w:right w:val="none" w:sz="0" w:space="0" w:color="auto"/>
      </w:divBdr>
    </w:div>
    <w:div w:id="1517109527">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19848943">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472282">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452051">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7979710">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01060">
      <w:bodyDiv w:val="1"/>
      <w:marLeft w:val="0"/>
      <w:marRight w:val="0"/>
      <w:marTop w:val="0"/>
      <w:marBottom w:val="0"/>
      <w:divBdr>
        <w:top w:val="none" w:sz="0" w:space="0" w:color="auto"/>
        <w:left w:val="none" w:sz="0" w:space="0" w:color="auto"/>
        <w:bottom w:val="none" w:sz="0" w:space="0" w:color="auto"/>
        <w:right w:val="none" w:sz="0" w:space="0" w:color="auto"/>
      </w:divBdr>
    </w:div>
    <w:div w:id="1531605058">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457350">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203603">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22662">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4556825">
      <w:bodyDiv w:val="1"/>
      <w:marLeft w:val="0"/>
      <w:marRight w:val="0"/>
      <w:marTop w:val="0"/>
      <w:marBottom w:val="0"/>
      <w:divBdr>
        <w:top w:val="none" w:sz="0" w:space="0" w:color="auto"/>
        <w:left w:val="none" w:sz="0" w:space="0" w:color="auto"/>
        <w:bottom w:val="none" w:sz="0" w:space="0" w:color="auto"/>
        <w:right w:val="none" w:sz="0" w:space="0" w:color="auto"/>
      </w:divBdr>
    </w:div>
    <w:div w:id="1545676529">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7713181">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2694007">
      <w:bodyDiv w:val="1"/>
      <w:marLeft w:val="0"/>
      <w:marRight w:val="0"/>
      <w:marTop w:val="0"/>
      <w:marBottom w:val="0"/>
      <w:divBdr>
        <w:top w:val="none" w:sz="0" w:space="0" w:color="auto"/>
        <w:left w:val="none" w:sz="0" w:space="0" w:color="auto"/>
        <w:bottom w:val="none" w:sz="0" w:space="0" w:color="auto"/>
        <w:right w:val="none" w:sz="0" w:space="0" w:color="auto"/>
      </w:divBdr>
    </w:div>
    <w:div w:id="1553271239">
      <w:bodyDiv w:val="1"/>
      <w:marLeft w:val="0"/>
      <w:marRight w:val="0"/>
      <w:marTop w:val="0"/>
      <w:marBottom w:val="0"/>
      <w:divBdr>
        <w:top w:val="none" w:sz="0" w:space="0" w:color="auto"/>
        <w:left w:val="none" w:sz="0" w:space="0" w:color="auto"/>
        <w:bottom w:val="none" w:sz="0" w:space="0" w:color="auto"/>
        <w:right w:val="none" w:sz="0" w:space="0" w:color="auto"/>
      </w:divBdr>
    </w:div>
    <w:div w:id="1553272983">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4191764">
      <w:bodyDiv w:val="1"/>
      <w:marLeft w:val="0"/>
      <w:marRight w:val="0"/>
      <w:marTop w:val="0"/>
      <w:marBottom w:val="0"/>
      <w:divBdr>
        <w:top w:val="none" w:sz="0" w:space="0" w:color="auto"/>
        <w:left w:val="none" w:sz="0" w:space="0" w:color="auto"/>
        <w:bottom w:val="none" w:sz="0" w:space="0" w:color="auto"/>
        <w:right w:val="none" w:sz="0" w:space="0" w:color="auto"/>
      </w:divBdr>
    </w:div>
    <w:div w:id="1555432700">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59589243">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1818215">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3708172">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540807">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2961933">
      <w:bodyDiv w:val="1"/>
      <w:marLeft w:val="0"/>
      <w:marRight w:val="0"/>
      <w:marTop w:val="0"/>
      <w:marBottom w:val="0"/>
      <w:divBdr>
        <w:top w:val="none" w:sz="0" w:space="0" w:color="auto"/>
        <w:left w:val="none" w:sz="0" w:space="0" w:color="auto"/>
        <w:bottom w:val="none" w:sz="0" w:space="0" w:color="auto"/>
        <w:right w:val="none" w:sz="0" w:space="0" w:color="auto"/>
      </w:divBdr>
    </w:div>
    <w:div w:id="1574048597">
      <w:bodyDiv w:val="1"/>
      <w:marLeft w:val="0"/>
      <w:marRight w:val="0"/>
      <w:marTop w:val="0"/>
      <w:marBottom w:val="0"/>
      <w:divBdr>
        <w:top w:val="none" w:sz="0" w:space="0" w:color="auto"/>
        <w:left w:val="none" w:sz="0" w:space="0" w:color="auto"/>
        <w:bottom w:val="none" w:sz="0" w:space="0" w:color="auto"/>
        <w:right w:val="none" w:sz="0" w:space="0" w:color="auto"/>
      </w:divBdr>
    </w:div>
    <w:div w:id="1574388153">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5044336">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8712546">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018817">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3640499">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84685111">
      <w:bodyDiv w:val="1"/>
      <w:marLeft w:val="0"/>
      <w:marRight w:val="0"/>
      <w:marTop w:val="0"/>
      <w:marBottom w:val="0"/>
      <w:divBdr>
        <w:top w:val="none" w:sz="0" w:space="0" w:color="auto"/>
        <w:left w:val="none" w:sz="0" w:space="0" w:color="auto"/>
        <w:bottom w:val="none" w:sz="0" w:space="0" w:color="auto"/>
        <w:right w:val="none" w:sz="0" w:space="0" w:color="auto"/>
      </w:divBdr>
    </w:div>
    <w:div w:id="158545047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037641">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1888597">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08046">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798976">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7615">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3221624">
      <w:bodyDiv w:val="1"/>
      <w:marLeft w:val="0"/>
      <w:marRight w:val="0"/>
      <w:marTop w:val="0"/>
      <w:marBottom w:val="0"/>
      <w:divBdr>
        <w:top w:val="none" w:sz="0" w:space="0" w:color="auto"/>
        <w:left w:val="none" w:sz="0" w:space="0" w:color="auto"/>
        <w:bottom w:val="none" w:sz="0" w:space="0" w:color="auto"/>
        <w:right w:val="none" w:sz="0" w:space="0" w:color="auto"/>
      </w:divBdr>
    </w:div>
    <w:div w:id="1603806461">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5648746">
      <w:bodyDiv w:val="1"/>
      <w:marLeft w:val="0"/>
      <w:marRight w:val="0"/>
      <w:marTop w:val="0"/>
      <w:marBottom w:val="0"/>
      <w:divBdr>
        <w:top w:val="none" w:sz="0" w:space="0" w:color="auto"/>
        <w:left w:val="none" w:sz="0" w:space="0" w:color="auto"/>
        <w:bottom w:val="none" w:sz="0" w:space="0" w:color="auto"/>
        <w:right w:val="none" w:sz="0" w:space="0" w:color="auto"/>
      </w:divBdr>
    </w:div>
    <w:div w:id="1607544533">
      <w:bodyDiv w:val="1"/>
      <w:marLeft w:val="0"/>
      <w:marRight w:val="0"/>
      <w:marTop w:val="0"/>
      <w:marBottom w:val="0"/>
      <w:divBdr>
        <w:top w:val="none" w:sz="0" w:space="0" w:color="auto"/>
        <w:left w:val="none" w:sz="0" w:space="0" w:color="auto"/>
        <w:bottom w:val="none" w:sz="0" w:space="0" w:color="auto"/>
        <w:right w:val="none" w:sz="0" w:space="0" w:color="auto"/>
      </w:divBdr>
    </w:div>
    <w:div w:id="1607616002">
      <w:bodyDiv w:val="1"/>
      <w:marLeft w:val="0"/>
      <w:marRight w:val="0"/>
      <w:marTop w:val="0"/>
      <w:marBottom w:val="0"/>
      <w:divBdr>
        <w:top w:val="none" w:sz="0" w:space="0" w:color="auto"/>
        <w:left w:val="none" w:sz="0" w:space="0" w:color="auto"/>
        <w:bottom w:val="none" w:sz="0" w:space="0" w:color="auto"/>
        <w:right w:val="none" w:sz="0" w:space="0" w:color="auto"/>
      </w:divBdr>
    </w:div>
    <w:div w:id="1607730807">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1031116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854806">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245777">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27591">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23977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40396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754690">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4337866">
      <w:bodyDiv w:val="1"/>
      <w:marLeft w:val="0"/>
      <w:marRight w:val="0"/>
      <w:marTop w:val="0"/>
      <w:marBottom w:val="0"/>
      <w:divBdr>
        <w:top w:val="none" w:sz="0" w:space="0" w:color="auto"/>
        <w:left w:val="none" w:sz="0" w:space="0" w:color="auto"/>
        <w:bottom w:val="none" w:sz="0" w:space="0" w:color="auto"/>
        <w:right w:val="none" w:sz="0" w:space="0" w:color="auto"/>
      </w:divBdr>
    </w:div>
    <w:div w:id="1625233700">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1009753">
      <w:bodyDiv w:val="1"/>
      <w:marLeft w:val="0"/>
      <w:marRight w:val="0"/>
      <w:marTop w:val="0"/>
      <w:marBottom w:val="0"/>
      <w:divBdr>
        <w:top w:val="none" w:sz="0" w:space="0" w:color="auto"/>
        <w:left w:val="none" w:sz="0" w:space="0" w:color="auto"/>
        <w:bottom w:val="none" w:sz="0" w:space="0" w:color="auto"/>
        <w:right w:val="none" w:sz="0" w:space="0" w:color="auto"/>
      </w:divBdr>
    </w:div>
    <w:div w:id="163101251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3828832">
      <w:bodyDiv w:val="1"/>
      <w:marLeft w:val="0"/>
      <w:marRight w:val="0"/>
      <w:marTop w:val="0"/>
      <w:marBottom w:val="0"/>
      <w:divBdr>
        <w:top w:val="none" w:sz="0" w:space="0" w:color="auto"/>
        <w:left w:val="none" w:sz="0" w:space="0" w:color="auto"/>
        <w:bottom w:val="none" w:sz="0" w:space="0" w:color="auto"/>
        <w:right w:val="none" w:sz="0" w:space="0" w:color="auto"/>
      </w:divBdr>
    </w:div>
    <w:div w:id="1633904144">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5334669">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384459">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1669211">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07770">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192574">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59768645">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19943">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1540896">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3003122">
      <w:bodyDiv w:val="1"/>
      <w:marLeft w:val="0"/>
      <w:marRight w:val="0"/>
      <w:marTop w:val="0"/>
      <w:marBottom w:val="0"/>
      <w:divBdr>
        <w:top w:val="none" w:sz="0" w:space="0" w:color="auto"/>
        <w:left w:val="none" w:sz="0" w:space="0" w:color="auto"/>
        <w:bottom w:val="none" w:sz="0" w:space="0" w:color="auto"/>
        <w:right w:val="none" w:sz="0" w:space="0" w:color="auto"/>
      </w:divBdr>
    </w:div>
    <w:div w:id="1665551482">
      <w:bodyDiv w:val="1"/>
      <w:marLeft w:val="0"/>
      <w:marRight w:val="0"/>
      <w:marTop w:val="0"/>
      <w:marBottom w:val="0"/>
      <w:divBdr>
        <w:top w:val="none" w:sz="0" w:space="0" w:color="auto"/>
        <w:left w:val="none" w:sz="0" w:space="0" w:color="auto"/>
        <w:bottom w:val="none" w:sz="0" w:space="0" w:color="auto"/>
        <w:right w:val="none" w:sz="0" w:space="0" w:color="auto"/>
      </w:divBdr>
    </w:div>
    <w:div w:id="1666080946">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1636896">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3143698">
      <w:bodyDiv w:val="1"/>
      <w:marLeft w:val="0"/>
      <w:marRight w:val="0"/>
      <w:marTop w:val="0"/>
      <w:marBottom w:val="0"/>
      <w:divBdr>
        <w:top w:val="none" w:sz="0" w:space="0" w:color="auto"/>
        <w:left w:val="none" w:sz="0" w:space="0" w:color="auto"/>
        <w:bottom w:val="none" w:sz="0" w:space="0" w:color="auto"/>
        <w:right w:val="none" w:sz="0" w:space="0" w:color="auto"/>
      </w:divBdr>
    </w:div>
    <w:div w:id="1674330708">
      <w:bodyDiv w:val="1"/>
      <w:marLeft w:val="0"/>
      <w:marRight w:val="0"/>
      <w:marTop w:val="0"/>
      <w:marBottom w:val="0"/>
      <w:divBdr>
        <w:top w:val="none" w:sz="0" w:space="0" w:color="auto"/>
        <w:left w:val="none" w:sz="0" w:space="0" w:color="auto"/>
        <w:bottom w:val="none" w:sz="0" w:space="0" w:color="auto"/>
        <w:right w:val="none" w:sz="0" w:space="0" w:color="auto"/>
      </w:divBdr>
    </w:div>
    <w:div w:id="1674411280">
      <w:bodyDiv w:val="1"/>
      <w:marLeft w:val="0"/>
      <w:marRight w:val="0"/>
      <w:marTop w:val="0"/>
      <w:marBottom w:val="0"/>
      <w:divBdr>
        <w:top w:val="none" w:sz="0" w:space="0" w:color="auto"/>
        <w:left w:val="none" w:sz="0" w:space="0" w:color="auto"/>
        <w:bottom w:val="none" w:sz="0" w:space="0" w:color="auto"/>
        <w:right w:val="none" w:sz="0" w:space="0" w:color="auto"/>
      </w:divBdr>
    </w:div>
    <w:div w:id="1674725558">
      <w:bodyDiv w:val="1"/>
      <w:marLeft w:val="0"/>
      <w:marRight w:val="0"/>
      <w:marTop w:val="0"/>
      <w:marBottom w:val="0"/>
      <w:divBdr>
        <w:top w:val="none" w:sz="0" w:space="0" w:color="auto"/>
        <w:left w:val="none" w:sz="0" w:space="0" w:color="auto"/>
        <w:bottom w:val="none" w:sz="0" w:space="0" w:color="auto"/>
        <w:right w:val="none" w:sz="0" w:space="0" w:color="auto"/>
      </w:divBdr>
    </w:div>
    <w:div w:id="1675185035">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6879225">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574369">
      <w:bodyDiv w:val="1"/>
      <w:marLeft w:val="0"/>
      <w:marRight w:val="0"/>
      <w:marTop w:val="0"/>
      <w:marBottom w:val="0"/>
      <w:divBdr>
        <w:top w:val="none" w:sz="0" w:space="0" w:color="auto"/>
        <w:left w:val="none" w:sz="0" w:space="0" w:color="auto"/>
        <w:bottom w:val="none" w:sz="0" w:space="0" w:color="auto"/>
        <w:right w:val="none" w:sz="0" w:space="0" w:color="auto"/>
      </w:divBdr>
    </w:div>
    <w:div w:id="1679849054">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3127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6206990">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332745">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1953415">
      <w:bodyDiv w:val="1"/>
      <w:marLeft w:val="0"/>
      <w:marRight w:val="0"/>
      <w:marTop w:val="0"/>
      <w:marBottom w:val="0"/>
      <w:divBdr>
        <w:top w:val="none" w:sz="0" w:space="0" w:color="auto"/>
        <w:left w:val="none" w:sz="0" w:space="0" w:color="auto"/>
        <w:bottom w:val="none" w:sz="0" w:space="0" w:color="auto"/>
        <w:right w:val="none" w:sz="0" w:space="0" w:color="auto"/>
      </w:divBdr>
    </w:div>
    <w:div w:id="1692533181">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216229">
      <w:bodyDiv w:val="1"/>
      <w:marLeft w:val="0"/>
      <w:marRight w:val="0"/>
      <w:marTop w:val="0"/>
      <w:marBottom w:val="0"/>
      <w:divBdr>
        <w:top w:val="none" w:sz="0" w:space="0" w:color="auto"/>
        <w:left w:val="none" w:sz="0" w:space="0" w:color="auto"/>
        <w:bottom w:val="none" w:sz="0" w:space="0" w:color="auto"/>
        <w:right w:val="none" w:sz="0" w:space="0" w:color="auto"/>
      </w:divBdr>
    </w:div>
    <w:div w:id="1693412229">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3997772">
      <w:bodyDiv w:val="1"/>
      <w:marLeft w:val="0"/>
      <w:marRight w:val="0"/>
      <w:marTop w:val="0"/>
      <w:marBottom w:val="0"/>
      <w:divBdr>
        <w:top w:val="none" w:sz="0" w:space="0" w:color="auto"/>
        <w:left w:val="none" w:sz="0" w:space="0" w:color="auto"/>
        <w:bottom w:val="none" w:sz="0" w:space="0" w:color="auto"/>
        <w:right w:val="none" w:sz="0" w:space="0" w:color="auto"/>
      </w:divBdr>
    </w:div>
    <w:div w:id="1696732378">
      <w:bodyDiv w:val="1"/>
      <w:marLeft w:val="0"/>
      <w:marRight w:val="0"/>
      <w:marTop w:val="0"/>
      <w:marBottom w:val="0"/>
      <w:divBdr>
        <w:top w:val="none" w:sz="0" w:space="0" w:color="auto"/>
        <w:left w:val="none" w:sz="0" w:space="0" w:color="auto"/>
        <w:bottom w:val="none" w:sz="0" w:space="0" w:color="auto"/>
        <w:right w:val="none" w:sz="0" w:space="0" w:color="auto"/>
      </w:divBdr>
    </w:div>
    <w:div w:id="1697267846">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199524">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2169831">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1802083">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3534980">
      <w:bodyDiv w:val="1"/>
      <w:marLeft w:val="0"/>
      <w:marRight w:val="0"/>
      <w:marTop w:val="0"/>
      <w:marBottom w:val="0"/>
      <w:divBdr>
        <w:top w:val="none" w:sz="0" w:space="0" w:color="auto"/>
        <w:left w:val="none" w:sz="0" w:space="0" w:color="auto"/>
        <w:bottom w:val="none" w:sz="0" w:space="0" w:color="auto"/>
        <w:right w:val="none" w:sz="0" w:space="0" w:color="auto"/>
      </w:divBdr>
    </w:div>
    <w:div w:id="1713652444">
      <w:bodyDiv w:val="1"/>
      <w:marLeft w:val="0"/>
      <w:marRight w:val="0"/>
      <w:marTop w:val="0"/>
      <w:marBottom w:val="0"/>
      <w:divBdr>
        <w:top w:val="none" w:sz="0" w:space="0" w:color="auto"/>
        <w:left w:val="none" w:sz="0" w:space="0" w:color="auto"/>
        <w:bottom w:val="none" w:sz="0" w:space="0" w:color="auto"/>
        <w:right w:val="none" w:sz="0" w:space="0" w:color="auto"/>
      </w:divBdr>
    </w:div>
    <w:div w:id="1714846968">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123484">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3746271">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101070">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1258">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5157141">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6971436">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39984557">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3485472">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7991213">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044141">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5413955">
      <w:bodyDiv w:val="1"/>
      <w:marLeft w:val="0"/>
      <w:marRight w:val="0"/>
      <w:marTop w:val="0"/>
      <w:marBottom w:val="0"/>
      <w:divBdr>
        <w:top w:val="none" w:sz="0" w:space="0" w:color="auto"/>
        <w:left w:val="none" w:sz="0" w:space="0" w:color="auto"/>
        <w:bottom w:val="none" w:sz="0" w:space="0" w:color="auto"/>
        <w:right w:val="none" w:sz="0" w:space="0" w:color="auto"/>
      </w:divBdr>
    </w:div>
    <w:div w:id="1768502146">
      <w:bodyDiv w:val="1"/>
      <w:marLeft w:val="0"/>
      <w:marRight w:val="0"/>
      <w:marTop w:val="0"/>
      <w:marBottom w:val="0"/>
      <w:divBdr>
        <w:top w:val="none" w:sz="0" w:space="0" w:color="auto"/>
        <w:left w:val="none" w:sz="0" w:space="0" w:color="auto"/>
        <w:bottom w:val="none" w:sz="0" w:space="0" w:color="auto"/>
        <w:right w:val="none" w:sz="0" w:space="0" w:color="auto"/>
      </w:divBdr>
    </w:div>
    <w:div w:id="1768842981">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007636">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6243246">
      <w:bodyDiv w:val="1"/>
      <w:marLeft w:val="0"/>
      <w:marRight w:val="0"/>
      <w:marTop w:val="0"/>
      <w:marBottom w:val="0"/>
      <w:divBdr>
        <w:top w:val="none" w:sz="0" w:space="0" w:color="auto"/>
        <w:left w:val="none" w:sz="0" w:space="0" w:color="auto"/>
        <w:bottom w:val="none" w:sz="0" w:space="0" w:color="auto"/>
        <w:right w:val="none" w:sz="0" w:space="0" w:color="auto"/>
      </w:divBdr>
    </w:div>
    <w:div w:id="1776628424">
      <w:bodyDiv w:val="1"/>
      <w:marLeft w:val="0"/>
      <w:marRight w:val="0"/>
      <w:marTop w:val="0"/>
      <w:marBottom w:val="0"/>
      <w:divBdr>
        <w:top w:val="none" w:sz="0" w:space="0" w:color="auto"/>
        <w:left w:val="none" w:sz="0" w:space="0" w:color="auto"/>
        <w:bottom w:val="none" w:sz="0" w:space="0" w:color="auto"/>
        <w:right w:val="none" w:sz="0" w:space="0" w:color="auto"/>
      </w:divBdr>
    </w:div>
    <w:div w:id="1776633193">
      <w:bodyDiv w:val="1"/>
      <w:marLeft w:val="0"/>
      <w:marRight w:val="0"/>
      <w:marTop w:val="0"/>
      <w:marBottom w:val="0"/>
      <w:divBdr>
        <w:top w:val="none" w:sz="0" w:space="0" w:color="auto"/>
        <w:left w:val="none" w:sz="0" w:space="0" w:color="auto"/>
        <w:bottom w:val="none" w:sz="0" w:space="0" w:color="auto"/>
        <w:right w:val="none" w:sz="0" w:space="0" w:color="auto"/>
      </w:divBdr>
    </w:div>
    <w:div w:id="1777023726">
      <w:bodyDiv w:val="1"/>
      <w:marLeft w:val="0"/>
      <w:marRight w:val="0"/>
      <w:marTop w:val="0"/>
      <w:marBottom w:val="0"/>
      <w:divBdr>
        <w:top w:val="none" w:sz="0" w:space="0" w:color="auto"/>
        <w:left w:val="none" w:sz="0" w:space="0" w:color="auto"/>
        <w:bottom w:val="none" w:sz="0" w:space="0" w:color="auto"/>
        <w:right w:val="none" w:sz="0" w:space="0" w:color="auto"/>
      </w:divBdr>
    </w:div>
    <w:div w:id="1778982858">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0493868">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2727903">
      <w:bodyDiv w:val="1"/>
      <w:marLeft w:val="0"/>
      <w:marRight w:val="0"/>
      <w:marTop w:val="0"/>
      <w:marBottom w:val="0"/>
      <w:divBdr>
        <w:top w:val="none" w:sz="0" w:space="0" w:color="auto"/>
        <w:left w:val="none" w:sz="0" w:space="0" w:color="auto"/>
        <w:bottom w:val="none" w:sz="0" w:space="0" w:color="auto"/>
        <w:right w:val="none" w:sz="0" w:space="0" w:color="auto"/>
      </w:divBdr>
    </w:div>
    <w:div w:id="1783382623">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3843669">
      <w:bodyDiv w:val="1"/>
      <w:marLeft w:val="0"/>
      <w:marRight w:val="0"/>
      <w:marTop w:val="0"/>
      <w:marBottom w:val="0"/>
      <w:divBdr>
        <w:top w:val="none" w:sz="0" w:space="0" w:color="auto"/>
        <w:left w:val="none" w:sz="0" w:space="0" w:color="auto"/>
        <w:bottom w:val="none" w:sz="0" w:space="0" w:color="auto"/>
        <w:right w:val="none" w:sz="0" w:space="0" w:color="auto"/>
      </w:divBdr>
    </w:div>
    <w:div w:id="1783920445">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6852203">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89466759">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370991">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798329194">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502346">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0267">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3762712">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267569">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5953709">
      <w:bodyDiv w:val="1"/>
      <w:marLeft w:val="0"/>
      <w:marRight w:val="0"/>
      <w:marTop w:val="0"/>
      <w:marBottom w:val="0"/>
      <w:divBdr>
        <w:top w:val="none" w:sz="0" w:space="0" w:color="auto"/>
        <w:left w:val="none" w:sz="0" w:space="0" w:color="auto"/>
        <w:bottom w:val="none" w:sz="0" w:space="0" w:color="auto"/>
        <w:right w:val="none" w:sz="0" w:space="0" w:color="auto"/>
      </w:divBdr>
    </w:div>
    <w:div w:id="1816215928">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137969">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19035755">
      <w:bodyDiv w:val="1"/>
      <w:marLeft w:val="0"/>
      <w:marRight w:val="0"/>
      <w:marTop w:val="0"/>
      <w:marBottom w:val="0"/>
      <w:divBdr>
        <w:top w:val="none" w:sz="0" w:space="0" w:color="auto"/>
        <w:left w:val="none" w:sz="0" w:space="0" w:color="auto"/>
        <w:bottom w:val="none" w:sz="0" w:space="0" w:color="auto"/>
        <w:right w:val="none" w:sz="0" w:space="0" w:color="auto"/>
      </w:divBdr>
    </w:div>
    <w:div w:id="1819807396">
      <w:bodyDiv w:val="1"/>
      <w:marLeft w:val="0"/>
      <w:marRight w:val="0"/>
      <w:marTop w:val="0"/>
      <w:marBottom w:val="0"/>
      <w:divBdr>
        <w:top w:val="none" w:sz="0" w:space="0" w:color="auto"/>
        <w:left w:val="none" w:sz="0" w:space="0" w:color="auto"/>
        <w:bottom w:val="none" w:sz="0" w:space="0" w:color="auto"/>
        <w:right w:val="none" w:sz="0" w:space="0" w:color="auto"/>
      </w:divBdr>
    </w:div>
    <w:div w:id="1819957684">
      <w:bodyDiv w:val="1"/>
      <w:marLeft w:val="0"/>
      <w:marRight w:val="0"/>
      <w:marTop w:val="0"/>
      <w:marBottom w:val="0"/>
      <w:divBdr>
        <w:top w:val="none" w:sz="0" w:space="0" w:color="auto"/>
        <w:left w:val="none" w:sz="0" w:space="0" w:color="auto"/>
        <w:bottom w:val="none" w:sz="0" w:space="0" w:color="auto"/>
        <w:right w:val="none" w:sz="0" w:space="0" w:color="auto"/>
      </w:divBdr>
    </w:div>
    <w:div w:id="1820535797">
      <w:bodyDiv w:val="1"/>
      <w:marLeft w:val="0"/>
      <w:marRight w:val="0"/>
      <w:marTop w:val="0"/>
      <w:marBottom w:val="0"/>
      <w:divBdr>
        <w:top w:val="none" w:sz="0" w:space="0" w:color="auto"/>
        <w:left w:val="none" w:sz="0" w:space="0" w:color="auto"/>
        <w:bottom w:val="none" w:sz="0" w:space="0" w:color="auto"/>
        <w:right w:val="none" w:sz="0" w:space="0" w:color="auto"/>
      </w:divBdr>
    </w:div>
    <w:div w:id="1821069730">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1648730">
      <w:bodyDiv w:val="1"/>
      <w:marLeft w:val="0"/>
      <w:marRight w:val="0"/>
      <w:marTop w:val="0"/>
      <w:marBottom w:val="0"/>
      <w:divBdr>
        <w:top w:val="none" w:sz="0" w:space="0" w:color="auto"/>
        <w:left w:val="none" w:sz="0" w:space="0" w:color="auto"/>
        <w:bottom w:val="none" w:sz="0" w:space="0" w:color="auto"/>
        <w:right w:val="none" w:sz="0" w:space="0" w:color="auto"/>
      </w:divBdr>
    </w:div>
    <w:div w:id="1821917378">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3962657">
      <w:bodyDiv w:val="1"/>
      <w:marLeft w:val="0"/>
      <w:marRight w:val="0"/>
      <w:marTop w:val="0"/>
      <w:marBottom w:val="0"/>
      <w:divBdr>
        <w:top w:val="none" w:sz="0" w:space="0" w:color="auto"/>
        <w:left w:val="none" w:sz="0" w:space="0" w:color="auto"/>
        <w:bottom w:val="none" w:sz="0" w:space="0" w:color="auto"/>
        <w:right w:val="none" w:sz="0" w:space="0" w:color="auto"/>
      </w:divBdr>
    </w:div>
    <w:div w:id="1824391412">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6314394">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7823707">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17233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136811">
      <w:bodyDiv w:val="1"/>
      <w:marLeft w:val="0"/>
      <w:marRight w:val="0"/>
      <w:marTop w:val="0"/>
      <w:marBottom w:val="0"/>
      <w:divBdr>
        <w:top w:val="none" w:sz="0" w:space="0" w:color="auto"/>
        <w:left w:val="none" w:sz="0" w:space="0" w:color="auto"/>
        <w:bottom w:val="none" w:sz="0" w:space="0" w:color="auto"/>
        <w:right w:val="none" w:sz="0" w:space="0" w:color="auto"/>
      </w:divBdr>
    </w:div>
    <w:div w:id="1832210937">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3735529">
      <w:bodyDiv w:val="1"/>
      <w:marLeft w:val="0"/>
      <w:marRight w:val="0"/>
      <w:marTop w:val="0"/>
      <w:marBottom w:val="0"/>
      <w:divBdr>
        <w:top w:val="none" w:sz="0" w:space="0" w:color="auto"/>
        <w:left w:val="none" w:sz="0" w:space="0" w:color="auto"/>
        <w:bottom w:val="none" w:sz="0" w:space="0" w:color="auto"/>
        <w:right w:val="none" w:sz="0" w:space="0" w:color="auto"/>
      </w:divBdr>
    </w:div>
    <w:div w:id="1846555171">
      <w:bodyDiv w:val="1"/>
      <w:marLeft w:val="0"/>
      <w:marRight w:val="0"/>
      <w:marTop w:val="0"/>
      <w:marBottom w:val="0"/>
      <w:divBdr>
        <w:top w:val="none" w:sz="0" w:space="0" w:color="auto"/>
        <w:left w:val="none" w:sz="0" w:space="0" w:color="auto"/>
        <w:bottom w:val="none" w:sz="0" w:space="0" w:color="auto"/>
        <w:right w:val="none" w:sz="0" w:space="0" w:color="auto"/>
      </w:divBdr>
    </w:div>
    <w:div w:id="1846822594">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324534">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0947494">
      <w:bodyDiv w:val="1"/>
      <w:marLeft w:val="0"/>
      <w:marRight w:val="0"/>
      <w:marTop w:val="0"/>
      <w:marBottom w:val="0"/>
      <w:divBdr>
        <w:top w:val="none" w:sz="0" w:space="0" w:color="auto"/>
        <w:left w:val="none" w:sz="0" w:space="0" w:color="auto"/>
        <w:bottom w:val="none" w:sz="0" w:space="0" w:color="auto"/>
        <w:right w:val="none" w:sz="0" w:space="0" w:color="auto"/>
      </w:divBdr>
    </w:div>
    <w:div w:id="1851407286">
      <w:bodyDiv w:val="1"/>
      <w:marLeft w:val="0"/>
      <w:marRight w:val="0"/>
      <w:marTop w:val="0"/>
      <w:marBottom w:val="0"/>
      <w:divBdr>
        <w:top w:val="none" w:sz="0" w:space="0" w:color="auto"/>
        <w:left w:val="none" w:sz="0" w:space="0" w:color="auto"/>
        <w:bottom w:val="none" w:sz="0" w:space="0" w:color="auto"/>
        <w:right w:val="none" w:sz="0" w:space="0" w:color="auto"/>
      </w:divBdr>
    </w:div>
    <w:div w:id="1852985252">
      <w:bodyDiv w:val="1"/>
      <w:marLeft w:val="0"/>
      <w:marRight w:val="0"/>
      <w:marTop w:val="0"/>
      <w:marBottom w:val="0"/>
      <w:divBdr>
        <w:top w:val="none" w:sz="0" w:space="0" w:color="auto"/>
        <w:left w:val="none" w:sz="0" w:space="0" w:color="auto"/>
        <w:bottom w:val="none" w:sz="0" w:space="0" w:color="auto"/>
        <w:right w:val="none" w:sz="0" w:space="0" w:color="auto"/>
      </w:divBdr>
    </w:div>
    <w:div w:id="1855722702">
      <w:bodyDiv w:val="1"/>
      <w:marLeft w:val="0"/>
      <w:marRight w:val="0"/>
      <w:marTop w:val="0"/>
      <w:marBottom w:val="0"/>
      <w:divBdr>
        <w:top w:val="none" w:sz="0" w:space="0" w:color="auto"/>
        <w:left w:val="none" w:sz="0" w:space="0" w:color="auto"/>
        <w:bottom w:val="none" w:sz="0" w:space="0" w:color="auto"/>
        <w:right w:val="none" w:sz="0" w:space="0" w:color="auto"/>
      </w:divBdr>
    </w:div>
    <w:div w:id="1857042350">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0780746">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283863">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5561026">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329533">
      <w:bodyDiv w:val="1"/>
      <w:marLeft w:val="0"/>
      <w:marRight w:val="0"/>
      <w:marTop w:val="0"/>
      <w:marBottom w:val="0"/>
      <w:divBdr>
        <w:top w:val="none" w:sz="0" w:space="0" w:color="auto"/>
        <w:left w:val="none" w:sz="0" w:space="0" w:color="auto"/>
        <w:bottom w:val="none" w:sz="0" w:space="0" w:color="auto"/>
        <w:right w:val="none" w:sz="0" w:space="0" w:color="auto"/>
      </w:divBdr>
    </w:div>
    <w:div w:id="1868565335">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8711713">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4607639">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58809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3394421">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6411415">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7594773">
      <w:bodyDiv w:val="1"/>
      <w:marLeft w:val="0"/>
      <w:marRight w:val="0"/>
      <w:marTop w:val="0"/>
      <w:marBottom w:val="0"/>
      <w:divBdr>
        <w:top w:val="none" w:sz="0" w:space="0" w:color="auto"/>
        <w:left w:val="none" w:sz="0" w:space="0" w:color="auto"/>
        <w:bottom w:val="none" w:sz="0" w:space="0" w:color="auto"/>
        <w:right w:val="none" w:sz="0" w:space="0" w:color="auto"/>
      </w:divBdr>
    </w:div>
    <w:div w:id="1888103618">
      <w:bodyDiv w:val="1"/>
      <w:marLeft w:val="0"/>
      <w:marRight w:val="0"/>
      <w:marTop w:val="0"/>
      <w:marBottom w:val="0"/>
      <w:divBdr>
        <w:top w:val="none" w:sz="0" w:space="0" w:color="auto"/>
        <w:left w:val="none" w:sz="0" w:space="0" w:color="auto"/>
        <w:bottom w:val="none" w:sz="0" w:space="0" w:color="auto"/>
        <w:right w:val="none" w:sz="0" w:space="0" w:color="auto"/>
      </w:divBdr>
    </w:div>
    <w:div w:id="1888179113">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1451651">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327060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230315">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899825604">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1943420">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4026993">
      <w:bodyDiv w:val="1"/>
      <w:marLeft w:val="0"/>
      <w:marRight w:val="0"/>
      <w:marTop w:val="0"/>
      <w:marBottom w:val="0"/>
      <w:divBdr>
        <w:top w:val="none" w:sz="0" w:space="0" w:color="auto"/>
        <w:left w:val="none" w:sz="0" w:space="0" w:color="auto"/>
        <w:bottom w:val="none" w:sz="0" w:space="0" w:color="auto"/>
        <w:right w:val="none" w:sz="0" w:space="0" w:color="auto"/>
      </w:divBdr>
    </w:div>
    <w:div w:id="1904872768">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065376">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07258213">
      <w:bodyDiv w:val="1"/>
      <w:marLeft w:val="0"/>
      <w:marRight w:val="0"/>
      <w:marTop w:val="0"/>
      <w:marBottom w:val="0"/>
      <w:divBdr>
        <w:top w:val="none" w:sz="0" w:space="0" w:color="auto"/>
        <w:left w:val="none" w:sz="0" w:space="0" w:color="auto"/>
        <w:bottom w:val="none" w:sz="0" w:space="0" w:color="auto"/>
        <w:right w:val="none" w:sz="0" w:space="0" w:color="auto"/>
      </w:divBdr>
    </w:div>
    <w:div w:id="1907764488">
      <w:bodyDiv w:val="1"/>
      <w:marLeft w:val="0"/>
      <w:marRight w:val="0"/>
      <w:marTop w:val="0"/>
      <w:marBottom w:val="0"/>
      <w:divBdr>
        <w:top w:val="none" w:sz="0" w:space="0" w:color="auto"/>
        <w:left w:val="none" w:sz="0" w:space="0" w:color="auto"/>
        <w:bottom w:val="none" w:sz="0" w:space="0" w:color="auto"/>
        <w:right w:val="none" w:sz="0" w:space="0" w:color="auto"/>
      </w:divBdr>
    </w:div>
    <w:div w:id="1907911219">
      <w:bodyDiv w:val="1"/>
      <w:marLeft w:val="0"/>
      <w:marRight w:val="0"/>
      <w:marTop w:val="0"/>
      <w:marBottom w:val="0"/>
      <w:divBdr>
        <w:top w:val="none" w:sz="0" w:space="0" w:color="auto"/>
        <w:left w:val="none" w:sz="0" w:space="0" w:color="auto"/>
        <w:bottom w:val="none" w:sz="0" w:space="0" w:color="auto"/>
        <w:right w:val="none" w:sz="0" w:space="0" w:color="auto"/>
      </w:divBdr>
    </w:div>
    <w:div w:id="1908568776">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1425740">
      <w:bodyDiv w:val="1"/>
      <w:marLeft w:val="0"/>
      <w:marRight w:val="0"/>
      <w:marTop w:val="0"/>
      <w:marBottom w:val="0"/>
      <w:divBdr>
        <w:top w:val="none" w:sz="0" w:space="0" w:color="auto"/>
        <w:left w:val="none" w:sz="0" w:space="0" w:color="auto"/>
        <w:bottom w:val="none" w:sz="0" w:space="0" w:color="auto"/>
        <w:right w:val="none" w:sz="0" w:space="0" w:color="auto"/>
      </w:divBdr>
    </w:div>
    <w:div w:id="1911689048">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3273498">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4312589">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287400">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261206">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5987843">
      <w:bodyDiv w:val="1"/>
      <w:marLeft w:val="0"/>
      <w:marRight w:val="0"/>
      <w:marTop w:val="0"/>
      <w:marBottom w:val="0"/>
      <w:divBdr>
        <w:top w:val="none" w:sz="0" w:space="0" w:color="auto"/>
        <w:left w:val="none" w:sz="0" w:space="0" w:color="auto"/>
        <w:bottom w:val="none" w:sz="0" w:space="0" w:color="auto"/>
        <w:right w:val="none" w:sz="0" w:space="0" w:color="auto"/>
      </w:divBdr>
    </w:div>
    <w:div w:id="1927349407">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573372">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696246">
      <w:bodyDiv w:val="1"/>
      <w:marLeft w:val="0"/>
      <w:marRight w:val="0"/>
      <w:marTop w:val="0"/>
      <w:marBottom w:val="0"/>
      <w:divBdr>
        <w:top w:val="none" w:sz="0" w:space="0" w:color="auto"/>
        <w:left w:val="none" w:sz="0" w:space="0" w:color="auto"/>
        <w:bottom w:val="none" w:sz="0" w:space="0" w:color="auto"/>
        <w:right w:val="none" w:sz="0" w:space="0" w:color="auto"/>
      </w:divBdr>
    </w:div>
    <w:div w:id="1931887206">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120270">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015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4969281">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7903284">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8825322">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1791064">
      <w:bodyDiv w:val="1"/>
      <w:marLeft w:val="0"/>
      <w:marRight w:val="0"/>
      <w:marTop w:val="0"/>
      <w:marBottom w:val="0"/>
      <w:divBdr>
        <w:top w:val="none" w:sz="0" w:space="0" w:color="auto"/>
        <w:left w:val="none" w:sz="0" w:space="0" w:color="auto"/>
        <w:bottom w:val="none" w:sz="0" w:space="0" w:color="auto"/>
        <w:right w:val="none" w:sz="0" w:space="0" w:color="auto"/>
      </w:divBdr>
    </w:div>
    <w:div w:id="194294994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1962">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17751">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4512154">
      <w:bodyDiv w:val="1"/>
      <w:marLeft w:val="0"/>
      <w:marRight w:val="0"/>
      <w:marTop w:val="0"/>
      <w:marBottom w:val="0"/>
      <w:divBdr>
        <w:top w:val="none" w:sz="0" w:space="0" w:color="auto"/>
        <w:left w:val="none" w:sz="0" w:space="0" w:color="auto"/>
        <w:bottom w:val="none" w:sz="0" w:space="0" w:color="auto"/>
        <w:right w:val="none" w:sz="0" w:space="0" w:color="auto"/>
      </w:divBdr>
    </w:div>
    <w:div w:id="1955356643">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1525217">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831833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020917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3710882">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097715">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78996407">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4430586">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632813">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09152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471798">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2633636">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227026">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161328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120593">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009624">
      <w:bodyDiv w:val="1"/>
      <w:marLeft w:val="0"/>
      <w:marRight w:val="0"/>
      <w:marTop w:val="0"/>
      <w:marBottom w:val="0"/>
      <w:divBdr>
        <w:top w:val="none" w:sz="0" w:space="0" w:color="auto"/>
        <w:left w:val="none" w:sz="0" w:space="0" w:color="auto"/>
        <w:bottom w:val="none" w:sz="0" w:space="0" w:color="auto"/>
        <w:right w:val="none" w:sz="0" w:space="0" w:color="auto"/>
      </w:divBdr>
    </w:div>
    <w:div w:id="2005009634">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6592385">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08895353">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178285">
      <w:bodyDiv w:val="1"/>
      <w:marLeft w:val="0"/>
      <w:marRight w:val="0"/>
      <w:marTop w:val="0"/>
      <w:marBottom w:val="0"/>
      <w:divBdr>
        <w:top w:val="none" w:sz="0" w:space="0" w:color="auto"/>
        <w:left w:val="none" w:sz="0" w:space="0" w:color="auto"/>
        <w:bottom w:val="none" w:sz="0" w:space="0" w:color="auto"/>
        <w:right w:val="none" w:sz="0" w:space="0" w:color="auto"/>
      </w:divBdr>
    </w:div>
    <w:div w:id="2011440451">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214681">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6498205">
      <w:bodyDiv w:val="1"/>
      <w:marLeft w:val="0"/>
      <w:marRight w:val="0"/>
      <w:marTop w:val="0"/>
      <w:marBottom w:val="0"/>
      <w:divBdr>
        <w:top w:val="none" w:sz="0" w:space="0" w:color="auto"/>
        <w:left w:val="none" w:sz="0" w:space="0" w:color="auto"/>
        <w:bottom w:val="none" w:sz="0" w:space="0" w:color="auto"/>
        <w:right w:val="none" w:sz="0" w:space="0" w:color="auto"/>
      </w:divBdr>
    </w:div>
    <w:div w:id="2017223552">
      <w:bodyDiv w:val="1"/>
      <w:marLeft w:val="0"/>
      <w:marRight w:val="0"/>
      <w:marTop w:val="0"/>
      <w:marBottom w:val="0"/>
      <w:divBdr>
        <w:top w:val="none" w:sz="0" w:space="0" w:color="auto"/>
        <w:left w:val="none" w:sz="0" w:space="0" w:color="auto"/>
        <w:bottom w:val="none" w:sz="0" w:space="0" w:color="auto"/>
        <w:right w:val="none" w:sz="0" w:space="0" w:color="auto"/>
      </w:divBdr>
    </w:div>
    <w:div w:id="2017269647">
      <w:bodyDiv w:val="1"/>
      <w:marLeft w:val="0"/>
      <w:marRight w:val="0"/>
      <w:marTop w:val="0"/>
      <w:marBottom w:val="0"/>
      <w:divBdr>
        <w:top w:val="none" w:sz="0" w:space="0" w:color="auto"/>
        <w:left w:val="none" w:sz="0" w:space="0" w:color="auto"/>
        <w:bottom w:val="none" w:sz="0" w:space="0" w:color="auto"/>
        <w:right w:val="none" w:sz="0" w:space="0" w:color="auto"/>
      </w:divBdr>
    </w:div>
    <w:div w:id="2017419921">
      <w:bodyDiv w:val="1"/>
      <w:marLeft w:val="0"/>
      <w:marRight w:val="0"/>
      <w:marTop w:val="0"/>
      <w:marBottom w:val="0"/>
      <w:divBdr>
        <w:top w:val="none" w:sz="0" w:space="0" w:color="auto"/>
        <w:left w:val="none" w:sz="0" w:space="0" w:color="auto"/>
        <w:bottom w:val="none" w:sz="0" w:space="0" w:color="auto"/>
        <w:right w:val="none" w:sz="0" w:space="0" w:color="auto"/>
      </w:divBdr>
    </w:div>
    <w:div w:id="2018538198">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2775570">
      <w:bodyDiv w:val="1"/>
      <w:marLeft w:val="0"/>
      <w:marRight w:val="0"/>
      <w:marTop w:val="0"/>
      <w:marBottom w:val="0"/>
      <w:divBdr>
        <w:top w:val="none" w:sz="0" w:space="0" w:color="auto"/>
        <w:left w:val="none" w:sz="0" w:space="0" w:color="auto"/>
        <w:bottom w:val="none" w:sz="0" w:space="0" w:color="auto"/>
        <w:right w:val="none" w:sz="0" w:space="0" w:color="auto"/>
      </w:divBdr>
    </w:div>
    <w:div w:id="202404126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29329403">
      <w:bodyDiv w:val="1"/>
      <w:marLeft w:val="0"/>
      <w:marRight w:val="0"/>
      <w:marTop w:val="0"/>
      <w:marBottom w:val="0"/>
      <w:divBdr>
        <w:top w:val="none" w:sz="0" w:space="0" w:color="auto"/>
        <w:left w:val="none" w:sz="0" w:space="0" w:color="auto"/>
        <w:bottom w:val="none" w:sz="0" w:space="0" w:color="auto"/>
        <w:right w:val="none" w:sz="0" w:space="0" w:color="auto"/>
      </w:divBdr>
    </w:div>
    <w:div w:id="2030134125">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7772">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426179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496176">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38459057">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3633186">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5707777">
      <w:bodyDiv w:val="1"/>
      <w:marLeft w:val="0"/>
      <w:marRight w:val="0"/>
      <w:marTop w:val="0"/>
      <w:marBottom w:val="0"/>
      <w:divBdr>
        <w:top w:val="none" w:sz="0" w:space="0" w:color="auto"/>
        <w:left w:val="none" w:sz="0" w:space="0" w:color="auto"/>
        <w:bottom w:val="none" w:sz="0" w:space="0" w:color="auto"/>
        <w:right w:val="none" w:sz="0" w:space="0" w:color="auto"/>
      </w:divBdr>
    </w:div>
    <w:div w:id="2045714179">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379198">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6736630">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59546046">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090503">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2895856">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3553513">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365102">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523737">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1926357">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119908">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4962647">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7390279">
      <w:bodyDiv w:val="1"/>
      <w:marLeft w:val="0"/>
      <w:marRight w:val="0"/>
      <w:marTop w:val="0"/>
      <w:marBottom w:val="0"/>
      <w:divBdr>
        <w:top w:val="none" w:sz="0" w:space="0" w:color="auto"/>
        <w:left w:val="none" w:sz="0" w:space="0" w:color="auto"/>
        <w:bottom w:val="none" w:sz="0" w:space="0" w:color="auto"/>
        <w:right w:val="none" w:sz="0" w:space="0" w:color="auto"/>
      </w:divBdr>
    </w:div>
    <w:div w:id="2077512547">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252309">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409805">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5756665">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89495241">
      <w:bodyDiv w:val="1"/>
      <w:marLeft w:val="0"/>
      <w:marRight w:val="0"/>
      <w:marTop w:val="0"/>
      <w:marBottom w:val="0"/>
      <w:divBdr>
        <w:top w:val="none" w:sz="0" w:space="0" w:color="auto"/>
        <w:left w:val="none" w:sz="0" w:space="0" w:color="auto"/>
        <w:bottom w:val="none" w:sz="0" w:space="0" w:color="auto"/>
        <w:right w:val="none" w:sz="0" w:space="0" w:color="auto"/>
      </w:divBdr>
    </w:div>
    <w:div w:id="2089647688">
      <w:bodyDiv w:val="1"/>
      <w:marLeft w:val="0"/>
      <w:marRight w:val="0"/>
      <w:marTop w:val="0"/>
      <w:marBottom w:val="0"/>
      <w:divBdr>
        <w:top w:val="none" w:sz="0" w:space="0" w:color="auto"/>
        <w:left w:val="none" w:sz="0" w:space="0" w:color="auto"/>
        <w:bottom w:val="none" w:sz="0" w:space="0" w:color="auto"/>
        <w:right w:val="none" w:sz="0" w:space="0" w:color="auto"/>
      </w:divBdr>
    </w:div>
    <w:div w:id="2090149257">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310842">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099328956">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2531372">
      <w:bodyDiv w:val="1"/>
      <w:marLeft w:val="0"/>
      <w:marRight w:val="0"/>
      <w:marTop w:val="0"/>
      <w:marBottom w:val="0"/>
      <w:divBdr>
        <w:top w:val="none" w:sz="0" w:space="0" w:color="auto"/>
        <w:left w:val="none" w:sz="0" w:space="0" w:color="auto"/>
        <w:bottom w:val="none" w:sz="0" w:space="0" w:color="auto"/>
        <w:right w:val="none" w:sz="0" w:space="0" w:color="auto"/>
      </w:divBdr>
    </w:div>
    <w:div w:id="2105302891">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08960449">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5882728">
      <w:bodyDiv w:val="1"/>
      <w:marLeft w:val="0"/>
      <w:marRight w:val="0"/>
      <w:marTop w:val="0"/>
      <w:marBottom w:val="0"/>
      <w:divBdr>
        <w:top w:val="none" w:sz="0" w:space="0" w:color="auto"/>
        <w:left w:val="none" w:sz="0" w:space="0" w:color="auto"/>
        <w:bottom w:val="none" w:sz="0" w:space="0" w:color="auto"/>
        <w:right w:val="none" w:sz="0" w:space="0" w:color="auto"/>
      </w:divBdr>
    </w:div>
    <w:div w:id="2127501251">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2626597">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286099">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1803193">
      <w:bodyDiv w:val="1"/>
      <w:marLeft w:val="0"/>
      <w:marRight w:val="0"/>
      <w:marTop w:val="0"/>
      <w:marBottom w:val="0"/>
      <w:divBdr>
        <w:top w:val="none" w:sz="0" w:space="0" w:color="auto"/>
        <w:left w:val="none" w:sz="0" w:space="0" w:color="auto"/>
        <w:bottom w:val="none" w:sz="0" w:space="0" w:color="auto"/>
        <w:right w:val="none" w:sz="0" w:space="0" w:color="auto"/>
      </w:divBdr>
    </w:div>
    <w:div w:id="2142113937">
      <w:bodyDiv w:val="1"/>
      <w:marLeft w:val="0"/>
      <w:marRight w:val="0"/>
      <w:marTop w:val="0"/>
      <w:marBottom w:val="0"/>
      <w:divBdr>
        <w:top w:val="none" w:sz="0" w:space="0" w:color="auto"/>
        <w:left w:val="none" w:sz="0" w:space="0" w:color="auto"/>
        <w:bottom w:val="none" w:sz="0" w:space="0" w:color="auto"/>
        <w:right w:val="none" w:sz="0" w:space="0" w:color="auto"/>
      </w:divBdr>
    </w:div>
    <w:div w:id="2142651947">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3938">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s.stuba.sk/auth/pracoviste/pracoviste.pl?id=179;nerozbaluj=1;lang=s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s.stuba.sk/auth/pracoviste/pracoviste.pl?id=179;nerozbaluj=1;lang=sk"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9</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12</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10</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8</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15</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11</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16</b:RefOrder>
  </b:Source>
  <b:Source>
    <b:Tag>Slo1</b:Tag>
    <b:SourceType>InternetSite</b:SourceType>
    <b:Guid>{6D945300-5794-4187-89BB-5B7DF73EC3D6}</b:Guid>
    <b:LCID>sk-SK</b:LCID>
    <b:Author>
      <b:Author>
        <b:Corporate>Slovenský hydrometeorologický ústav</b:Corporate>
      </b:Author>
    </b:Author>
    <b:Title>Model ECMWF - popis</b:Title>
    <b:InternetSiteTitle>SHMÚ</b:InternetSiteTitle>
    <b:URL>http://www.shmu.sk/sk/?page=1164</b:URL>
    <b:RefOrder>13</b:RefOrder>
  </b:Source>
  <b:Source>
    <b:Tag>Slo</b:Tag>
    <b:SourceType>InternetSite</b:SourceType>
    <b:Guid>{8212F5BE-88B3-49A6-8893-893840CF85CA}</b:Guid>
    <b:Title>Model Aladin - popis</b:Title>
    <b:LCID>sk-SK</b:LCID>
    <b:Author>
      <b:Author>
        <b:Corporate>Slovenský hydrometeorologický ústav</b:Corporate>
      </b:Author>
    </b:Author>
    <b:InternetSiteTitle>SHMÚ</b:InternetSiteTitle>
    <b:URL>http://www.shmu.sk/sk/?page=1016</b:URL>
    <b:RefOrder>14</b:RefOrder>
  </b:Source>
  <b:Source>
    <b:Tag>Lia15</b:Tag>
    <b:SourceType>DocumentFromInternetSite</b:SourceType>
    <b:Guid>{AB966D9C-5424-4D31-8897-252C8FB6A8A6}</b:Guid>
    <b:Title>randomForest: Breiman and Cutler's Random Forests for Classification and Regression</b:Title>
    <b:InternetSiteTitle>The Comprehensive R Archive Network</b:InternetSiteTitle>
    <b:Year>2015</b:Year>
    <b:Month>10</b:Month>
    <b:Day>06</b:Day>
    <b:URL>https://cran.r-project.org/web/packages/randomForest/randomForest.pdf</b:URL>
    <b:LCID>en-US</b:LCID>
    <b:Author>
      <b:Author>
        <b:NameList>
          <b:Person>
            <b:Last>Liaw</b:Last>
            <b:First>Andy</b:First>
          </b:Person>
          <b:Person>
            <b:Last>Wiener</b:Last>
            <b:First>Matthew</b:First>
          </b:Person>
        </b:NameList>
      </b:Author>
    </b:Author>
    <b:RefOrder>17</b:RefOrder>
  </b:Source>
</b:Sources>
</file>

<file path=customXml/itemProps1.xml><?xml version="1.0" encoding="utf-8"?>
<ds:datastoreItem xmlns:ds="http://schemas.openxmlformats.org/officeDocument/2006/customXml" ds:itemID="{D76A267D-F763-4BA4-989D-BD4189CCC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6333</TotalTime>
  <Pages>52</Pages>
  <Words>14015</Words>
  <Characters>79890</Characters>
  <Application>Microsoft Office Word</Application>
  <DocSecurity>0</DocSecurity>
  <Lines>665</Lines>
  <Paragraphs>187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8</cp:revision>
  <cp:lastPrinted>2016-04-26T08:16:00Z</cp:lastPrinted>
  <dcterms:created xsi:type="dcterms:W3CDTF">2016-02-06T13:20:00Z</dcterms:created>
  <dcterms:modified xsi:type="dcterms:W3CDTF">2016-05-07T19:49:00Z</dcterms:modified>
</cp:coreProperties>
</file>