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850B" w14:textId="21C843F2" w:rsidR="005F1502" w:rsidRPr="009C26A4" w:rsidRDefault="00283BBB" w:rsidP="00283BBB">
      <w:pPr>
        <w:pStyle w:val="1"/>
        <w:jc w:val="left"/>
        <w:rPr>
          <w:color w:val="auto"/>
        </w:rPr>
      </w:pPr>
      <w:bookmarkStart w:id="0" w:name="刘小妍-olina-liu"/>
      <w:r w:rsidRPr="009C26A4">
        <w:rPr>
          <w:noProof/>
          <w:color w:val="auto"/>
        </w:rPr>
        <w:drawing>
          <wp:anchor distT="0" distB="0" distL="114300" distR="114300" simplePos="0" relativeHeight="251659264" behindDoc="0" locked="0" layoutInCell="1" allowOverlap="1" wp14:anchorId="0F7F7E2B" wp14:editId="6695D945">
            <wp:simplePos x="0" y="0"/>
            <wp:positionH relativeFrom="column">
              <wp:posOffset>5213804</wp:posOffset>
            </wp:positionH>
            <wp:positionV relativeFrom="paragraph">
              <wp:posOffset>43815</wp:posOffset>
            </wp:positionV>
            <wp:extent cx="1151890" cy="1547495"/>
            <wp:effectExtent l="0" t="0" r="0" b="0"/>
            <wp:wrapThrough wrapText="bothSides">
              <wp:wrapPolygon edited="0">
                <wp:start x="0" y="0"/>
                <wp:lineTo x="0" y="21272"/>
                <wp:lineTo x="21076" y="21272"/>
                <wp:lineTo x="21076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证件照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C26A4">
        <w:rPr>
          <w:rFonts w:hint="eastAsia"/>
          <w:bCs/>
          <w:color w:val="auto"/>
        </w:rPr>
        <w:t>刘小妍</w:t>
      </w:r>
      <w:r w:rsidRPr="009C26A4">
        <w:rPr>
          <w:bCs/>
          <w:color w:val="auto"/>
        </w:rPr>
        <w:t xml:space="preserve"> / Olina Liu</w:t>
      </w:r>
      <w:r w:rsidRPr="009C26A4">
        <w:rPr>
          <w:rFonts w:hint="eastAsia"/>
          <w:bCs/>
          <w:color w:val="auto"/>
        </w:rPr>
        <w:t xml:space="preserve">                                                </w:t>
      </w:r>
    </w:p>
    <w:p w14:paraId="336DD8A1" w14:textId="77777777" w:rsidR="005F1502" w:rsidRPr="009C26A4" w:rsidRDefault="00000000">
      <w:pPr>
        <w:pStyle w:val="FirstParagraph"/>
      </w:pPr>
      <w:r w:rsidRPr="009C26A4">
        <w:rPr>
          <w:rFonts w:hint="eastAsia"/>
          <w:b/>
          <w:bCs/>
        </w:rPr>
        <w:t>上海</w:t>
      </w:r>
      <w:r w:rsidRPr="009C26A4">
        <w:rPr>
          <w:b/>
          <w:bCs/>
        </w:rPr>
        <w:t xml:space="preserve"> | 15921978601 | olina11151@outlook.com</w:t>
      </w:r>
    </w:p>
    <w:p w14:paraId="59C8ECA6" w14:textId="5AB6DF64" w:rsidR="00F947D4" w:rsidRDefault="00F947D4">
      <w:pPr>
        <w:pStyle w:val="a0"/>
        <w:pBdr>
          <w:bottom w:val="single" w:sz="6" w:space="1" w:color="auto"/>
        </w:pBdr>
      </w:pPr>
      <w:r w:rsidRPr="00F947D4">
        <w:t xml:space="preserve">14 </w:t>
      </w:r>
      <w:r w:rsidRPr="00F947D4">
        <w:t>年跨境</w:t>
      </w:r>
      <w:r w:rsidRPr="00F947D4">
        <w:t xml:space="preserve"> Commercial IT </w:t>
      </w:r>
      <w:r w:rsidRPr="00F947D4">
        <w:t>端到端交付经验，</w:t>
      </w:r>
      <w:r w:rsidRPr="00F947D4">
        <w:t xml:space="preserve">PM + BA </w:t>
      </w:r>
      <w:r w:rsidRPr="00F947D4">
        <w:t>双角色</w:t>
      </w:r>
      <w:r>
        <w:rPr>
          <w:rFonts w:hint="eastAsia"/>
        </w:rPr>
        <w:t>。</w:t>
      </w:r>
      <w:r w:rsidRPr="00F947D4">
        <w:t>独立</w:t>
      </w:r>
      <w:r w:rsidRPr="00F947D4">
        <w:t xml:space="preserve"> captain </w:t>
      </w:r>
      <w:r w:rsidRPr="00F947D4">
        <w:t>身份统筹销售、市场、商业运营、财务、合</w:t>
      </w:r>
      <w:proofErr w:type="gramStart"/>
      <w:r w:rsidRPr="00F947D4">
        <w:t>规</w:t>
      </w:r>
      <w:proofErr w:type="gramEnd"/>
      <w:r w:rsidRPr="00F947D4">
        <w:t>多方干系人，端到端交付商业审批与合</w:t>
      </w:r>
      <w:proofErr w:type="gramStart"/>
      <w:r w:rsidRPr="00F947D4">
        <w:t>规</w:t>
      </w:r>
      <w:proofErr w:type="gramEnd"/>
      <w:r w:rsidRPr="00F947D4">
        <w:t>工作流、</w:t>
      </w:r>
      <w:proofErr w:type="gramStart"/>
      <w:r w:rsidRPr="00F947D4">
        <w:t>主数据</w:t>
      </w:r>
      <w:proofErr w:type="gramEnd"/>
      <w:r w:rsidRPr="00F947D4">
        <w:t>与商业分析等系统群。覆盖业务</w:t>
      </w:r>
      <w:r w:rsidRPr="00F947D4">
        <w:t xml:space="preserve"> </w:t>
      </w:r>
      <w:r w:rsidRPr="00F947D4">
        <w:t>调研、流程梳理、与用户故事输出、</w:t>
      </w:r>
      <w:r w:rsidRPr="00F947D4">
        <w:t>UAT</w:t>
      </w:r>
      <w:r w:rsidRPr="00F947D4">
        <w:t>、上线及运营</w:t>
      </w:r>
      <w:proofErr w:type="gramStart"/>
      <w:r w:rsidRPr="00F947D4">
        <w:t>优化全</w:t>
      </w:r>
      <w:proofErr w:type="gramEnd"/>
      <w:r w:rsidRPr="00F947D4">
        <w:t>链路，</w:t>
      </w:r>
      <w:r w:rsidRPr="00F947D4">
        <w:t xml:space="preserve">6 </w:t>
      </w:r>
      <w:r w:rsidRPr="00F947D4">
        <w:t>年零合</w:t>
      </w:r>
      <w:proofErr w:type="gramStart"/>
      <w:r w:rsidRPr="00F947D4">
        <w:t>规</w:t>
      </w:r>
      <w:proofErr w:type="gramEnd"/>
      <w:r w:rsidRPr="00F947D4">
        <w:t>违规，中国方案被总部</w:t>
      </w:r>
      <w:r w:rsidRPr="00F947D4">
        <w:t xml:space="preserve"> </w:t>
      </w:r>
      <w:r w:rsidRPr="00F947D4">
        <w:t>采纳为全球参考模板。</w:t>
      </w:r>
    </w:p>
    <w:p w14:paraId="14808787" w14:textId="771773F8" w:rsidR="005F1502" w:rsidRPr="009C26A4" w:rsidRDefault="00000000">
      <w:pPr>
        <w:pStyle w:val="a0"/>
        <w:pBdr>
          <w:bottom w:val="single" w:sz="6" w:space="1" w:color="auto"/>
        </w:pBdr>
        <w:rPr>
          <w:b/>
          <w:bCs/>
          <w:sz w:val="24"/>
          <w:szCs w:val="32"/>
        </w:rPr>
      </w:pPr>
      <w:r w:rsidRPr="009C26A4">
        <w:rPr>
          <w:rFonts w:hint="eastAsia"/>
          <w:b/>
          <w:bCs/>
          <w:sz w:val="24"/>
          <w:szCs w:val="32"/>
        </w:rPr>
        <w:t>工作经历</w:t>
      </w:r>
    </w:p>
    <w:p w14:paraId="21DC14DF" w14:textId="0DAF69D4" w:rsidR="005F1502" w:rsidRPr="009C26A4" w:rsidRDefault="00000000">
      <w:pPr>
        <w:pStyle w:val="a0"/>
      </w:pPr>
      <w:r w:rsidRPr="009C26A4">
        <w:rPr>
          <w:b/>
          <w:bCs/>
        </w:rPr>
        <w:t xml:space="preserve">BPCE </w:t>
      </w:r>
      <w:r w:rsidRPr="009C26A4">
        <w:rPr>
          <w:rFonts w:hint="eastAsia"/>
          <w:b/>
          <w:bCs/>
        </w:rPr>
        <w:t>ES</w:t>
      </w:r>
      <w:r w:rsidRPr="009C26A4">
        <w:rPr>
          <w:rFonts w:hint="eastAsia"/>
          <w:b/>
          <w:bCs/>
        </w:rPr>
        <w:t>（法国</w:t>
      </w:r>
      <w:r w:rsidRPr="009C26A4">
        <w:rPr>
          <w:rFonts w:hint="eastAsia"/>
          <w:b/>
          <w:bCs/>
        </w:rPr>
        <w:t>BPCE</w:t>
      </w:r>
      <w:r w:rsidRPr="009C26A4">
        <w:rPr>
          <w:rFonts w:hint="eastAsia"/>
          <w:b/>
          <w:bCs/>
        </w:rPr>
        <w:t>银行集团）</w:t>
      </w:r>
      <w:r w:rsidRPr="009C26A4">
        <w:rPr>
          <w:rFonts w:hint="eastAsia"/>
          <w:b/>
          <w:bCs/>
        </w:rPr>
        <w:t>|</w:t>
      </w:r>
      <w:r w:rsidRPr="009C26A4">
        <w:rPr>
          <w:b/>
          <w:bCs/>
        </w:rPr>
        <w:t xml:space="preserve"> </w:t>
      </w:r>
      <w:r w:rsidRPr="009C26A4">
        <w:rPr>
          <w:rFonts w:hint="eastAsia"/>
          <w:b/>
          <w:bCs/>
        </w:rPr>
        <w:t>IT</w:t>
      </w:r>
      <w:r w:rsidRPr="009C26A4">
        <w:rPr>
          <w:rFonts w:hint="eastAsia"/>
          <w:b/>
          <w:bCs/>
        </w:rPr>
        <w:t>项目经理</w:t>
      </w:r>
      <w:r w:rsidRPr="009C26A4">
        <w:rPr>
          <w:b/>
          <w:bCs/>
        </w:rPr>
        <w:t xml:space="preserve"> | </w:t>
      </w:r>
      <w:r w:rsidRPr="009C26A4">
        <w:rPr>
          <w:rFonts w:hint="eastAsia"/>
          <w:b/>
          <w:bCs/>
        </w:rPr>
        <w:t>汇报对象：</w:t>
      </w:r>
      <w:r w:rsidRPr="009C26A4">
        <w:rPr>
          <w:rFonts w:hint="eastAsia"/>
          <w:b/>
          <w:bCs/>
        </w:rPr>
        <w:t>COO</w:t>
      </w:r>
      <w:r w:rsidRPr="009C26A4">
        <w:rPr>
          <w:b/>
          <w:bCs/>
        </w:rPr>
        <w:t xml:space="preserve"> </w:t>
      </w:r>
      <w:r w:rsidR="00283BBB" w:rsidRPr="009C26A4">
        <w:rPr>
          <w:rFonts w:hint="eastAsia"/>
          <w:b/>
          <w:bCs/>
        </w:rPr>
        <w:t xml:space="preserve">                                                             </w:t>
      </w:r>
      <w:r w:rsidR="00F947D4">
        <w:rPr>
          <w:rFonts w:hint="eastAsia"/>
          <w:b/>
          <w:bCs/>
        </w:rPr>
        <w:t xml:space="preserve">  </w:t>
      </w:r>
      <w:r w:rsidRPr="009C26A4">
        <w:rPr>
          <w:rFonts w:hint="eastAsia"/>
          <w:b/>
          <w:bCs/>
        </w:rPr>
        <w:t>2022/11-</w:t>
      </w:r>
      <w:r w:rsidRPr="009C26A4">
        <w:rPr>
          <w:rFonts w:hint="eastAsia"/>
          <w:b/>
          <w:bCs/>
        </w:rPr>
        <w:t>至今</w:t>
      </w:r>
    </w:p>
    <w:p w14:paraId="1568B205" w14:textId="34A4EA7A" w:rsidR="00F947D4" w:rsidRDefault="00F947D4" w:rsidP="00F947D4">
      <w:pPr>
        <w:pStyle w:val="FirstParagraph"/>
        <w:numPr>
          <w:ilvl w:val="0"/>
          <w:numId w:val="5"/>
        </w:numPr>
      </w:pPr>
      <w:r w:rsidRPr="00F947D4">
        <w:t>中国区唯一</w:t>
      </w:r>
      <w:r w:rsidRPr="00F947D4">
        <w:t xml:space="preserve"> PM/BA</w:t>
      </w:r>
      <w:r w:rsidRPr="00F947D4">
        <w:t>，以英语为工作语言直连法国</w:t>
      </w:r>
      <w:r w:rsidRPr="00F947D4">
        <w:t xml:space="preserve"> IT </w:t>
      </w:r>
      <w:r w:rsidRPr="00F947D4">
        <w:t>总部，独立统筹销售、商业运营、财务、合</w:t>
      </w:r>
      <w:proofErr w:type="gramStart"/>
      <w:r w:rsidRPr="00F947D4">
        <w:t>规</w:t>
      </w:r>
      <w:proofErr w:type="gramEnd"/>
      <w:r w:rsidRPr="00F947D4">
        <w:t>全链路干</w:t>
      </w:r>
      <w:r w:rsidRPr="00F947D4">
        <w:t xml:space="preserve"> </w:t>
      </w:r>
      <w:r w:rsidRPr="00F947D4">
        <w:t>系人，端到端交付</w:t>
      </w:r>
      <w:r w:rsidRPr="00F947D4">
        <w:t xml:space="preserve"> Commercial IT </w:t>
      </w:r>
      <w:r w:rsidRPr="00F947D4">
        <w:t>系统群：销售报价与定价规则引擎、商业审批与合</w:t>
      </w:r>
      <w:proofErr w:type="gramStart"/>
      <w:r w:rsidRPr="00F947D4">
        <w:t>规</w:t>
      </w:r>
      <w:proofErr w:type="gramEnd"/>
      <w:r w:rsidRPr="00F947D4">
        <w:t>工作流、</w:t>
      </w:r>
      <w:proofErr w:type="gramStart"/>
      <w:r w:rsidRPr="00F947D4">
        <w:t>主数据</w:t>
      </w:r>
      <w:proofErr w:type="gramEnd"/>
      <w:r w:rsidRPr="00F947D4">
        <w:t>与前后台系统集成。</w:t>
      </w:r>
      <w:r w:rsidRPr="00F947D4">
        <w:t xml:space="preserve"> </w:t>
      </w:r>
    </w:p>
    <w:p w14:paraId="5A25AFD3" w14:textId="77777777" w:rsidR="00F947D4" w:rsidRDefault="00F947D4" w:rsidP="00F947D4">
      <w:pPr>
        <w:pStyle w:val="FirstParagraph"/>
        <w:numPr>
          <w:ilvl w:val="0"/>
          <w:numId w:val="5"/>
        </w:numPr>
      </w:pPr>
      <w:r w:rsidRPr="00F947D4">
        <w:t>主导业务调研与</w:t>
      </w:r>
      <w:r w:rsidRPr="00F947D4">
        <w:t xml:space="preserve"> AS-IS/TO-BE </w:t>
      </w:r>
      <w:r w:rsidRPr="00F947D4">
        <w:t>流程梳理，输出</w:t>
      </w:r>
      <w:r w:rsidRPr="00F947D4">
        <w:t xml:space="preserve"> BRD/FRD</w:t>
      </w:r>
      <w:r w:rsidRPr="00F947D4">
        <w:t>、用户故事与</w:t>
      </w:r>
      <w:r w:rsidRPr="00F947D4">
        <w:t xml:space="preserve"> UAT </w:t>
      </w:r>
      <w:r w:rsidRPr="00F947D4">
        <w:t>方案，贯穿设计</w:t>
      </w:r>
      <w:r w:rsidRPr="00F947D4">
        <w:t>—</w:t>
      </w:r>
      <w:r w:rsidRPr="00F947D4">
        <w:t>开发</w:t>
      </w:r>
      <w:r w:rsidRPr="00F947D4">
        <w:t>—</w:t>
      </w:r>
      <w:r w:rsidRPr="00F947D4">
        <w:t>测试</w:t>
      </w:r>
      <w:r w:rsidRPr="00F947D4">
        <w:t>—</w:t>
      </w:r>
      <w:r w:rsidRPr="00F947D4">
        <w:t>上</w:t>
      </w:r>
      <w:r w:rsidRPr="00F947D4">
        <w:t xml:space="preserve"> </w:t>
      </w:r>
      <w:r w:rsidRPr="00F947D4">
        <w:t>线全链路可追溯，作为业务</w:t>
      </w:r>
      <w:r w:rsidRPr="00F947D4">
        <w:t xml:space="preserve">—IT </w:t>
      </w:r>
      <w:r w:rsidRPr="00F947D4">
        <w:t>总部</w:t>
      </w:r>
      <w:proofErr w:type="gramStart"/>
      <w:r w:rsidRPr="00F947D4">
        <w:t>—</w:t>
      </w:r>
      <w:r w:rsidRPr="00F947D4">
        <w:t>供应</w:t>
      </w:r>
      <w:proofErr w:type="gramEnd"/>
      <w:r w:rsidRPr="00F947D4">
        <w:t>商三</w:t>
      </w:r>
      <w:proofErr w:type="gramStart"/>
      <w:r w:rsidRPr="00F947D4">
        <w:t>方关键</w:t>
      </w:r>
      <w:proofErr w:type="gramEnd"/>
      <w:r w:rsidRPr="00F947D4">
        <w:t>沟通桥梁。</w:t>
      </w:r>
      <w:r w:rsidRPr="00F947D4">
        <w:t xml:space="preserve"> </w:t>
      </w:r>
    </w:p>
    <w:p w14:paraId="14EC355A" w14:textId="6C823484" w:rsidR="00F947D4" w:rsidRDefault="00F947D4" w:rsidP="00F947D4">
      <w:pPr>
        <w:pStyle w:val="FirstParagraph"/>
        <w:numPr>
          <w:ilvl w:val="0"/>
          <w:numId w:val="5"/>
        </w:numPr>
      </w:pPr>
      <w:r w:rsidRPr="00F947D4">
        <w:t xml:space="preserve">2024 </w:t>
      </w:r>
      <w:r w:rsidRPr="00F947D4">
        <w:t>年全球</w:t>
      </w:r>
      <w:r w:rsidRPr="00F947D4">
        <w:t xml:space="preserve"> 9 </w:t>
      </w:r>
      <w:proofErr w:type="gramStart"/>
      <w:r w:rsidRPr="00F947D4">
        <w:t>个</w:t>
      </w:r>
      <w:proofErr w:type="gramEnd"/>
      <w:r w:rsidRPr="00F947D4">
        <w:t>实体中中国唯一按时上线；审批时长</w:t>
      </w:r>
      <w:r w:rsidRPr="00F947D4">
        <w:t xml:space="preserve"> 3 </w:t>
      </w:r>
      <w:r w:rsidRPr="00F947D4">
        <w:t>天</w:t>
      </w:r>
      <w:r w:rsidRPr="00F947D4">
        <w:t xml:space="preserve"> → 4 </w:t>
      </w:r>
      <w:r w:rsidRPr="00F947D4">
        <w:t>小时；上线</w:t>
      </w:r>
      <w:r w:rsidRPr="00F947D4">
        <w:t xml:space="preserve"> 2 </w:t>
      </w:r>
      <w:proofErr w:type="gramStart"/>
      <w:r w:rsidRPr="00F947D4">
        <w:t>个</w:t>
      </w:r>
      <w:proofErr w:type="gramEnd"/>
      <w:r w:rsidRPr="00F947D4">
        <w:t>月</w:t>
      </w:r>
      <w:r w:rsidRPr="00F947D4">
        <w:t xml:space="preserve"> 100% </w:t>
      </w:r>
      <w:r w:rsidRPr="00F947D4">
        <w:t>业务采纳；中国方</w:t>
      </w:r>
      <w:r w:rsidRPr="00F947D4">
        <w:t xml:space="preserve"> </w:t>
      </w:r>
      <w:r w:rsidRPr="00F947D4">
        <w:t>案被</w:t>
      </w:r>
      <w:r w:rsidRPr="00F947D4">
        <w:t xml:space="preserve"> HQ </w:t>
      </w:r>
      <w:r w:rsidRPr="00F947D4">
        <w:t>采纳为全球参考模板，驱动</w:t>
      </w:r>
      <w:r w:rsidRPr="00F947D4">
        <w:t xml:space="preserve"> 70% </w:t>
      </w:r>
      <w:r w:rsidRPr="00F947D4">
        <w:t>运营成本削减路线图。</w:t>
      </w:r>
      <w:r w:rsidRPr="00F947D4">
        <w:t xml:space="preserve"> </w:t>
      </w:r>
    </w:p>
    <w:p w14:paraId="24C298F7" w14:textId="7C967C0B" w:rsidR="005F1502" w:rsidRPr="009C26A4" w:rsidRDefault="00000000" w:rsidP="009C26A4">
      <w:pPr>
        <w:pStyle w:val="FirstParagraph"/>
      </w:pPr>
      <w:r w:rsidRPr="009C26A4">
        <w:rPr>
          <w:b/>
          <w:bCs/>
        </w:rPr>
        <w:t xml:space="preserve">NCR </w:t>
      </w:r>
      <w:r w:rsidRPr="009C26A4">
        <w:rPr>
          <w:rFonts w:hint="eastAsia"/>
          <w:b/>
          <w:bCs/>
        </w:rPr>
        <w:t>Corporation</w:t>
      </w:r>
      <w:r w:rsidRPr="009C26A4">
        <w:rPr>
          <w:rFonts w:hint="eastAsia"/>
          <w:b/>
          <w:bCs/>
        </w:rPr>
        <w:t>（</w:t>
      </w:r>
      <w:proofErr w:type="gramStart"/>
      <w:r w:rsidRPr="009C26A4">
        <w:rPr>
          <w:rFonts w:hint="eastAsia"/>
          <w:b/>
          <w:bCs/>
        </w:rPr>
        <w:t>安迅中国</w:t>
      </w:r>
      <w:proofErr w:type="gramEnd"/>
      <w:r w:rsidRPr="009C26A4">
        <w:rPr>
          <w:rFonts w:hint="eastAsia"/>
          <w:b/>
          <w:bCs/>
        </w:rPr>
        <w:t>）</w:t>
      </w:r>
      <w:r w:rsidRPr="009C26A4">
        <w:rPr>
          <w:rFonts w:hint="eastAsia"/>
          <w:b/>
          <w:bCs/>
        </w:rPr>
        <w:t>|</w:t>
      </w:r>
      <w:r w:rsidRPr="009C26A4">
        <w:rPr>
          <w:b/>
          <w:bCs/>
        </w:rPr>
        <w:t xml:space="preserve"> </w:t>
      </w:r>
      <w:r w:rsidRPr="009C26A4">
        <w:rPr>
          <w:rFonts w:hint="eastAsia"/>
          <w:b/>
          <w:bCs/>
        </w:rPr>
        <w:t>项目集经理</w:t>
      </w:r>
      <w:r w:rsidRPr="009C26A4">
        <w:rPr>
          <w:b/>
          <w:bCs/>
        </w:rPr>
        <w:t xml:space="preserve"> </w:t>
      </w:r>
      <w:r w:rsidR="00283BBB" w:rsidRPr="009C26A4">
        <w:rPr>
          <w:rFonts w:hint="eastAsia"/>
          <w:b/>
          <w:bCs/>
        </w:rPr>
        <w:t xml:space="preserve">                                                                                           </w:t>
      </w:r>
      <w:r w:rsidR="009C26A4" w:rsidRPr="009C26A4">
        <w:rPr>
          <w:rFonts w:hint="eastAsia"/>
          <w:b/>
          <w:bCs/>
        </w:rPr>
        <w:t xml:space="preserve">    </w:t>
      </w:r>
      <w:r w:rsidR="00F947D4">
        <w:rPr>
          <w:rFonts w:hint="eastAsia"/>
          <w:b/>
          <w:bCs/>
        </w:rPr>
        <w:t xml:space="preserve">   </w:t>
      </w:r>
      <w:r w:rsidRPr="009C26A4">
        <w:rPr>
          <w:b/>
          <w:bCs/>
        </w:rPr>
        <w:t>2016/09-2022/11</w:t>
      </w:r>
    </w:p>
    <w:p w14:paraId="33F853C7" w14:textId="77777777" w:rsidR="00F947D4" w:rsidRDefault="00F947D4" w:rsidP="00F947D4">
      <w:pPr>
        <w:pStyle w:val="a0"/>
        <w:numPr>
          <w:ilvl w:val="0"/>
          <w:numId w:val="5"/>
        </w:numPr>
      </w:pPr>
      <w:r w:rsidRPr="00F947D4">
        <w:t>管理大中华区</w:t>
      </w:r>
      <w:r w:rsidRPr="00F947D4">
        <w:t xml:space="preserve"> $50M+ IT </w:t>
      </w:r>
      <w:r w:rsidRPr="00F947D4">
        <w:t>投资组合、</w:t>
      </w:r>
      <w:r w:rsidRPr="00F947D4">
        <w:t xml:space="preserve">15+ </w:t>
      </w:r>
      <w:r w:rsidRPr="00F947D4">
        <w:t>并行项目（大陆</w:t>
      </w:r>
      <w:r w:rsidRPr="00F947D4">
        <w:t xml:space="preserve"> / </w:t>
      </w:r>
      <w:r w:rsidRPr="00F947D4">
        <w:t>香港</w:t>
      </w:r>
      <w:r w:rsidRPr="00F947D4">
        <w:t xml:space="preserve"> / </w:t>
      </w:r>
      <w:r w:rsidRPr="00F947D4">
        <w:t>台湾），覆盖销售运营、商业分析、跨系统</w:t>
      </w:r>
      <w:r w:rsidRPr="00F947D4">
        <w:t xml:space="preserve"> </w:t>
      </w:r>
      <w:r w:rsidRPr="00F947D4">
        <w:t>集成多条业务线，与亚太及全球总部以英语协作。</w:t>
      </w:r>
      <w:r w:rsidRPr="00F947D4">
        <w:t xml:space="preserve"> </w:t>
      </w:r>
    </w:p>
    <w:p w14:paraId="6082A3B4" w14:textId="77777777" w:rsidR="00F947D4" w:rsidRDefault="00F947D4" w:rsidP="00F947D4">
      <w:pPr>
        <w:pStyle w:val="a0"/>
        <w:numPr>
          <w:ilvl w:val="0"/>
          <w:numId w:val="5"/>
        </w:numPr>
      </w:pPr>
      <w:r w:rsidRPr="00F947D4">
        <w:t>主导百胜账户商业运营</w:t>
      </w:r>
      <w:r w:rsidRPr="00F947D4">
        <w:t xml:space="preserve"> IT </w:t>
      </w:r>
      <w:r w:rsidRPr="00F947D4">
        <w:t>转型：以因果矩阵驱动端到端流程根因分析与需求重构，备件成本</w:t>
      </w:r>
      <w:r w:rsidRPr="00F947D4">
        <w:t xml:space="preserve"> ↓5% / </w:t>
      </w:r>
      <w:r w:rsidRPr="00F947D4">
        <w:t>人力</w:t>
      </w:r>
      <w:r w:rsidRPr="00F947D4">
        <w:t xml:space="preserve"> ↓ 20%</w:t>
      </w:r>
      <w:r w:rsidRPr="00F947D4">
        <w:t>，分析与交付框架复制至</w:t>
      </w:r>
      <w:r w:rsidRPr="00F947D4">
        <w:t xml:space="preserve"> 3 </w:t>
      </w:r>
      <w:proofErr w:type="gramStart"/>
      <w:r w:rsidRPr="00F947D4">
        <w:t>个</w:t>
      </w:r>
      <w:proofErr w:type="gramEnd"/>
      <w:r w:rsidRPr="00F947D4">
        <w:t>附加账户；</w:t>
      </w:r>
      <w:r w:rsidRPr="00F947D4">
        <w:t xml:space="preserve">EPM </w:t>
      </w:r>
      <w:r w:rsidRPr="00F947D4">
        <w:t>系统交付实现</w:t>
      </w:r>
      <w:r w:rsidRPr="00F947D4">
        <w:t xml:space="preserve"> 30% </w:t>
      </w:r>
      <w:r w:rsidRPr="00F947D4">
        <w:t>人力节约；负责</w:t>
      </w:r>
      <w:r w:rsidRPr="00F947D4">
        <w:t xml:space="preserve"> CRM</w:t>
      </w:r>
      <w:r w:rsidRPr="00F947D4">
        <w:t>、</w:t>
      </w:r>
      <w:r w:rsidRPr="00F947D4">
        <w:t>ERP</w:t>
      </w:r>
      <w:r w:rsidRPr="00F947D4">
        <w:t>、分析系统</w:t>
      </w:r>
      <w:r w:rsidRPr="00F947D4">
        <w:t xml:space="preserve"> </w:t>
      </w:r>
      <w:r w:rsidRPr="00F947D4">
        <w:t>间的数据一致性与流程协同治理。</w:t>
      </w:r>
      <w:r w:rsidRPr="00F947D4">
        <w:t xml:space="preserve"> </w:t>
      </w:r>
    </w:p>
    <w:p w14:paraId="467A45A2" w14:textId="58B2DAD9" w:rsidR="00F947D4" w:rsidRDefault="00F947D4" w:rsidP="00F947D4">
      <w:pPr>
        <w:pStyle w:val="a0"/>
        <w:numPr>
          <w:ilvl w:val="0"/>
          <w:numId w:val="5"/>
        </w:numPr>
      </w:pPr>
      <w:r w:rsidRPr="00F947D4">
        <w:t>连续</w:t>
      </w:r>
      <w:r w:rsidRPr="00F947D4">
        <w:t xml:space="preserve"> 3 </w:t>
      </w:r>
      <w:r w:rsidRPr="00F947D4">
        <w:t>年</w:t>
      </w:r>
      <w:r w:rsidRPr="00F947D4">
        <w:t xml:space="preserve"> ROI </w:t>
      </w:r>
      <w:r w:rsidRPr="00F947D4">
        <w:t>亚太排名第一（</w:t>
      </w:r>
      <w:r w:rsidRPr="00F947D4">
        <w:t>2019–2021</w:t>
      </w:r>
      <w:r w:rsidRPr="00F947D4">
        <w:t>），</w:t>
      </w:r>
      <w:r w:rsidRPr="00F947D4">
        <w:t xml:space="preserve">20+ </w:t>
      </w:r>
      <w:proofErr w:type="gramStart"/>
      <w:r w:rsidRPr="00F947D4">
        <w:t>次生产</w:t>
      </w:r>
      <w:proofErr w:type="gramEnd"/>
      <w:r w:rsidRPr="00F947D4">
        <w:t>发布零重大事故，</w:t>
      </w:r>
      <w:r w:rsidRPr="00F947D4">
        <w:t xml:space="preserve">3 </w:t>
      </w:r>
      <w:r w:rsidRPr="00F947D4">
        <w:t>年审计</w:t>
      </w:r>
      <w:proofErr w:type="gramStart"/>
      <w:r w:rsidRPr="00F947D4">
        <w:t>期零合规</w:t>
      </w:r>
      <w:proofErr w:type="gramEnd"/>
      <w:r w:rsidRPr="00F947D4">
        <w:t>事故。</w:t>
      </w:r>
    </w:p>
    <w:p w14:paraId="57A0DE16" w14:textId="1DE18864" w:rsidR="00F947D4" w:rsidRPr="00F947D4" w:rsidRDefault="00F947D4" w:rsidP="00F947D4">
      <w:pPr>
        <w:pStyle w:val="a0"/>
        <w:pBdr>
          <w:bottom w:val="single" w:sz="6" w:space="1" w:color="auto"/>
        </w:pBdr>
      </w:pPr>
      <w:r w:rsidRPr="00F947D4">
        <w:rPr>
          <w:rFonts w:hint="eastAsia"/>
          <w:b/>
          <w:bCs/>
        </w:rPr>
        <w:t>早期经历</w:t>
      </w:r>
      <w:r w:rsidRPr="00F947D4">
        <w:rPr>
          <w:rFonts w:hint="eastAsia"/>
          <w:b/>
          <w:bCs/>
        </w:rPr>
        <w:t xml:space="preserve"> </w:t>
      </w:r>
      <w:r w:rsidRPr="00F947D4">
        <w:rPr>
          <w:rFonts w:hint="eastAsia"/>
          <w:b/>
          <w:bCs/>
        </w:rPr>
        <w:t>·</w:t>
      </w:r>
      <w:r w:rsidRPr="00F947D4">
        <w:rPr>
          <w:rFonts w:hint="eastAsia"/>
          <w:b/>
          <w:bCs/>
        </w:rPr>
        <w:t xml:space="preserve"> </w:t>
      </w:r>
      <w:proofErr w:type="gramStart"/>
      <w:r w:rsidRPr="00F947D4">
        <w:rPr>
          <w:rFonts w:hint="eastAsia"/>
        </w:rPr>
        <w:t>药明康德</w:t>
      </w:r>
      <w:proofErr w:type="gramEnd"/>
      <w:r w:rsidRPr="00F947D4">
        <w:rPr>
          <w:rFonts w:hint="eastAsia"/>
        </w:rPr>
        <w:t xml:space="preserve"> </w:t>
      </w:r>
      <w:r w:rsidRPr="00F947D4">
        <w:rPr>
          <w:rFonts w:hint="eastAsia"/>
        </w:rPr>
        <w:t>·</w:t>
      </w:r>
      <w:r w:rsidRPr="00F947D4">
        <w:rPr>
          <w:rFonts w:hint="eastAsia"/>
        </w:rPr>
        <w:t xml:space="preserve"> </w:t>
      </w:r>
      <w:r w:rsidRPr="00F947D4">
        <w:rPr>
          <w:rFonts w:hint="eastAsia"/>
        </w:rPr>
        <w:t>高级项目经理（</w:t>
      </w:r>
      <w:r w:rsidRPr="00F947D4">
        <w:rPr>
          <w:rFonts w:hint="eastAsia"/>
        </w:rPr>
        <w:t>2015</w:t>
      </w:r>
      <w:r w:rsidRPr="00F947D4">
        <w:rPr>
          <w:rFonts w:hint="eastAsia"/>
        </w:rPr>
        <w:t>–</w:t>
      </w:r>
      <w:r w:rsidRPr="00F947D4">
        <w:rPr>
          <w:rFonts w:hint="eastAsia"/>
        </w:rPr>
        <w:t>2016</w:t>
      </w:r>
      <w:r w:rsidRPr="00F947D4">
        <w:rPr>
          <w:rFonts w:hint="eastAsia"/>
        </w:rPr>
        <w:t>）——参与实验室信息管理与研发流程数字化</w:t>
      </w:r>
      <w:r w:rsidRPr="00F947D4">
        <w:rPr>
          <w:rFonts w:hint="eastAsia"/>
        </w:rPr>
        <w:t xml:space="preserve"> </w:t>
      </w:r>
      <w:r w:rsidRPr="00F947D4">
        <w:rPr>
          <w:rFonts w:hint="eastAsia"/>
        </w:rPr>
        <w:t>·</w:t>
      </w:r>
      <w:r w:rsidRPr="00F947D4">
        <w:rPr>
          <w:rFonts w:hint="eastAsia"/>
        </w:rPr>
        <w:t xml:space="preserve"> </w:t>
      </w:r>
      <w:proofErr w:type="gramStart"/>
      <w:r w:rsidRPr="00F947D4">
        <w:rPr>
          <w:rFonts w:hint="eastAsia"/>
        </w:rPr>
        <w:t>赫兹国际</w:t>
      </w:r>
      <w:proofErr w:type="gramEnd"/>
      <w:r w:rsidRPr="00F947D4">
        <w:rPr>
          <w:rFonts w:hint="eastAsia"/>
        </w:rPr>
        <w:t>汽车租赁</w:t>
      </w:r>
      <w:r w:rsidRPr="00F947D4">
        <w:rPr>
          <w:rFonts w:hint="eastAsia"/>
        </w:rPr>
        <w:t xml:space="preserve"> </w:t>
      </w:r>
      <w:r w:rsidRPr="00F947D4">
        <w:rPr>
          <w:rFonts w:hint="eastAsia"/>
        </w:rPr>
        <w:t>·</w:t>
      </w:r>
      <w:r w:rsidRPr="00F947D4">
        <w:rPr>
          <w:rFonts w:hint="eastAsia"/>
        </w:rPr>
        <w:t xml:space="preserve"> </w:t>
      </w:r>
      <w:r w:rsidRPr="00F947D4">
        <w:rPr>
          <w:rFonts w:hint="eastAsia"/>
        </w:rPr>
        <w:t>客户关怀主管（</w:t>
      </w:r>
      <w:r w:rsidRPr="00F947D4">
        <w:rPr>
          <w:rFonts w:hint="eastAsia"/>
        </w:rPr>
        <w:t>2011</w:t>
      </w:r>
      <w:r w:rsidRPr="00F947D4">
        <w:rPr>
          <w:rFonts w:hint="eastAsia"/>
        </w:rPr>
        <w:t>–</w:t>
      </w:r>
      <w:r w:rsidRPr="00F947D4">
        <w:rPr>
          <w:rFonts w:hint="eastAsia"/>
        </w:rPr>
        <w:t>2015</w:t>
      </w:r>
      <w:r w:rsidRPr="00F947D4">
        <w:rPr>
          <w:rFonts w:hint="eastAsia"/>
        </w:rPr>
        <w:t>）——并购期团队职能重组，搭建首个标准化售后手册与供应商</w:t>
      </w:r>
      <w:r w:rsidRPr="00F947D4">
        <w:rPr>
          <w:rFonts w:hint="eastAsia"/>
        </w:rPr>
        <w:t xml:space="preserve"> SLA </w:t>
      </w:r>
      <w:r w:rsidRPr="00F947D4">
        <w:rPr>
          <w:rFonts w:hint="eastAsia"/>
        </w:rPr>
        <w:t>分析框架</w:t>
      </w:r>
    </w:p>
    <w:p w14:paraId="2BE3C8A1" w14:textId="4D65DB74" w:rsidR="005F1502" w:rsidRPr="009C26A4" w:rsidRDefault="00000000" w:rsidP="00F947D4">
      <w:pPr>
        <w:pStyle w:val="a0"/>
        <w:pBdr>
          <w:bottom w:val="single" w:sz="6" w:space="1" w:color="auto"/>
        </w:pBdr>
        <w:rPr>
          <w:b/>
          <w:bCs/>
          <w:sz w:val="24"/>
          <w:szCs w:val="32"/>
        </w:rPr>
      </w:pPr>
      <w:r w:rsidRPr="009C26A4">
        <w:rPr>
          <w:rFonts w:hint="eastAsia"/>
          <w:b/>
          <w:bCs/>
          <w:sz w:val="24"/>
          <w:szCs w:val="32"/>
        </w:rPr>
        <w:t>教育经历与资格证书</w:t>
      </w:r>
    </w:p>
    <w:p w14:paraId="5C94A386" w14:textId="77777777" w:rsidR="005F1502" w:rsidRPr="009C26A4" w:rsidRDefault="00862BCA">
      <w:pPr>
        <w:pStyle w:val="a0"/>
      </w:pPr>
      <w:r w:rsidRPr="009C26A4">
        <w:rPr>
          <w:rFonts w:hint="eastAsia"/>
        </w:rPr>
        <w:t>澳大利亚沃隆港大学·硕士·国际经济与贸易·</w:t>
      </w:r>
      <w:r w:rsidRPr="009C26A4">
        <w:rPr>
          <w:rFonts w:hint="eastAsia"/>
        </w:rPr>
        <w:t>2010/03-2011/03</w:t>
      </w:r>
      <w:r w:rsidRPr="009C26A4">
        <w:t xml:space="preserve"> | </w:t>
      </w:r>
      <w:r w:rsidRPr="009C26A4">
        <w:rPr>
          <w:rFonts w:hint="eastAsia"/>
        </w:rPr>
        <w:t>澳大利亚中央昆士兰大学·本科·会计学·</w:t>
      </w:r>
      <w:r w:rsidRPr="009C26A4">
        <w:rPr>
          <w:rFonts w:hint="eastAsia"/>
        </w:rPr>
        <w:t>2008/03-2010/02</w:t>
      </w:r>
      <w:r w:rsidRPr="009C26A4">
        <w:t xml:space="preserve"> | </w:t>
      </w:r>
      <w:r w:rsidRPr="009C26A4">
        <w:rPr>
          <w:rFonts w:hint="eastAsia"/>
        </w:rPr>
        <w:t>吉首大学·本科·经济学·</w:t>
      </w:r>
      <w:r w:rsidRPr="009C26A4">
        <w:rPr>
          <w:rFonts w:hint="eastAsia"/>
        </w:rPr>
        <w:t>2004/09-2008/03</w:t>
      </w:r>
    </w:p>
    <w:p w14:paraId="4D52401E" w14:textId="2025210A" w:rsidR="005F1502" w:rsidRDefault="00000000">
      <w:pPr>
        <w:pStyle w:val="a0"/>
      </w:pPr>
      <w:r w:rsidRPr="009C26A4">
        <w:rPr>
          <w:rFonts w:hint="eastAsia"/>
        </w:rPr>
        <w:t>PMP</w:t>
      </w:r>
      <w:r w:rsidRPr="009C26A4">
        <w:rPr>
          <w:rFonts w:hint="eastAsia"/>
        </w:rPr>
        <w:t>项目管理认证·</w:t>
      </w:r>
      <w:r w:rsidR="00BE2CCE" w:rsidRPr="009C26A4">
        <w:rPr>
          <w:rFonts w:hint="eastAsia"/>
        </w:rPr>
        <w:t xml:space="preserve"> </w:t>
      </w:r>
      <w:r w:rsidRPr="009C26A4">
        <w:rPr>
          <w:rFonts w:hint="eastAsia"/>
        </w:rPr>
        <w:t>ITIL</w:t>
      </w:r>
      <w:r w:rsidRPr="009C26A4">
        <w:rPr>
          <w:rFonts w:hint="eastAsia"/>
        </w:rPr>
        <w:t>基础认证·</w:t>
      </w:r>
      <w:r w:rsidR="00BE2CCE" w:rsidRPr="009C26A4">
        <w:rPr>
          <w:rFonts w:hint="eastAsia"/>
        </w:rPr>
        <w:t xml:space="preserve"> </w:t>
      </w:r>
      <w:r w:rsidRPr="009C26A4">
        <w:rPr>
          <w:rFonts w:hint="eastAsia"/>
        </w:rPr>
        <w:t>精益</w:t>
      </w:r>
      <w:proofErr w:type="gramStart"/>
      <w:r w:rsidRPr="009C26A4">
        <w:rPr>
          <w:rFonts w:hint="eastAsia"/>
        </w:rPr>
        <w:t>六西格玛</w:t>
      </w:r>
      <w:proofErr w:type="gramEnd"/>
      <w:r w:rsidRPr="009C26A4">
        <w:rPr>
          <w:rFonts w:hint="eastAsia"/>
        </w:rPr>
        <w:t>黄带·</w:t>
      </w:r>
      <w:r w:rsidR="00BE2CCE" w:rsidRPr="009C26A4">
        <w:rPr>
          <w:rFonts w:hint="eastAsia"/>
        </w:rPr>
        <w:t xml:space="preserve"> </w:t>
      </w:r>
      <w:r w:rsidRPr="009C26A4">
        <w:rPr>
          <w:rFonts w:hint="eastAsia"/>
        </w:rPr>
        <w:t>大模型应用开发工程师</w:t>
      </w:r>
      <w:bookmarkEnd w:id="0"/>
    </w:p>
    <w:p w14:paraId="72254EE2" w14:textId="77777777" w:rsidR="00936B89" w:rsidRDefault="00936B89">
      <w:pPr>
        <w:pStyle w:val="a0"/>
      </w:pPr>
    </w:p>
    <w:p w14:paraId="06C6D526" w14:textId="77777777" w:rsidR="00936B89" w:rsidRDefault="00936B89" w:rsidP="00936B89">
      <w:pPr>
        <w:pStyle w:val="1"/>
      </w:pPr>
      <w:bookmarkStart w:id="1" w:name="olina-liu"/>
      <w:r>
        <w:lastRenderedPageBreak/>
        <w:t>Olina Liu</w:t>
      </w:r>
    </w:p>
    <w:p w14:paraId="333C942D" w14:textId="77777777" w:rsidR="00936B89" w:rsidRDefault="00936B89" w:rsidP="00936B89">
      <w:pPr>
        <w:pStyle w:val="a0"/>
        <w:jc w:val="center"/>
      </w:pPr>
      <w:r>
        <w:t>15921978601 | olina11151@outlook.com | Shanghai</w:t>
      </w:r>
    </w:p>
    <w:p w14:paraId="360D4C27" w14:textId="77777777" w:rsidR="00936B89" w:rsidRDefault="00936B89" w:rsidP="00936B89">
      <w:pPr>
        <w:pStyle w:val="2"/>
      </w:pPr>
      <w:bookmarkStart w:id="2" w:name="professional-summary"/>
      <w:r>
        <w:t>Professional Summary</w:t>
      </w:r>
    </w:p>
    <w:p w14:paraId="372F4AC9" w14:textId="77777777" w:rsidR="00936B89" w:rsidRDefault="00936B89" w:rsidP="00936B89">
      <w:pPr>
        <w:pStyle w:val="FirstParagraph"/>
      </w:pPr>
      <w:r>
        <w:t>Commercial IT PM / Business Analyst hybrid with 14 years delivering business-facing IT systems for European and American MNCs in China. Single point of contact translating ambiguous business demands into clear requirements, UAT acceptance criteria, and phased delivery plans — across quotation, origination, approval, master-data, and database systems. Consistent track record of bridging HQ architecture teams and local business stakeholders, with measurable adoption outcomes.</w:t>
      </w:r>
    </w:p>
    <w:p w14:paraId="2C54D9F6" w14:textId="77777777" w:rsidR="00936B89" w:rsidRDefault="00936B89" w:rsidP="00936B89">
      <w:pPr>
        <w:pStyle w:val="a0"/>
      </w:pPr>
      <w:r>
        <w:rPr>
          <w:b/>
          <w:bCs/>
        </w:rPr>
        <w:t>Certifications</w:t>
      </w:r>
      <w:r>
        <w:t>: PMP | ITIL | Lean Six Sigma Yellow Belt | LLM Apps Dev Engineer</w:t>
      </w:r>
    </w:p>
    <w:p w14:paraId="4E3A7D25" w14:textId="77777777" w:rsidR="00936B89" w:rsidRDefault="00936B89" w:rsidP="00936B89">
      <w:pPr>
        <w:pStyle w:val="2"/>
      </w:pPr>
      <w:bookmarkStart w:id="3" w:name="work-experience"/>
      <w:bookmarkEnd w:id="2"/>
      <w:r>
        <w:t>Work Experience</w:t>
      </w:r>
    </w:p>
    <w:p w14:paraId="34DFD8EC" w14:textId="5CB6AC1A" w:rsidR="00936B89" w:rsidRDefault="00936B89" w:rsidP="00936B89">
      <w:pPr>
        <w:pStyle w:val="FirstParagraph"/>
      </w:pPr>
      <w:r>
        <w:rPr>
          <w:b/>
          <w:bCs/>
        </w:rPr>
        <w:t>BPCE Equipment Solutions (BPCE Group)</w:t>
      </w:r>
      <w:r>
        <w:t xml:space="preserve"> — IT Project Manager, OPS/IT | Reports to: COO 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            </w:t>
      </w:r>
      <w:r>
        <w:rPr>
          <w:b/>
          <w:bCs/>
        </w:rPr>
        <w:t>Nov 2022 – Present</w:t>
      </w:r>
    </w:p>
    <w:p w14:paraId="0A919F78" w14:textId="77777777" w:rsidR="00936B89" w:rsidRDefault="00936B89" w:rsidP="00936B89">
      <w:pPr>
        <w:pStyle w:val="Compact"/>
        <w:numPr>
          <w:ilvl w:val="0"/>
          <w:numId w:val="2"/>
        </w:numPr>
      </w:pPr>
      <w:r>
        <w:rPr>
          <w:b/>
          <w:bCs/>
        </w:rPr>
        <w:t>End-to-end commercial IT delivery with integrated BA ownership</w:t>
      </w:r>
      <w:r>
        <w:t xml:space="preserve"> — Sole PM/BA bridge between China business (Sales / Ops / Finance) and European HQ architects across 3 core systems (Quotation, Origination, Database). Led requirements discovery and prioritization, BRD / FRD authoring, AS-IS → TO-BE process modeling, and UAT design with requirements traceability; owned full lifecycle from business case → phased delivery → cutover → </w:t>
      </w:r>
      <w:proofErr w:type="spellStart"/>
      <w:r>
        <w:t>hypercare</w:t>
      </w:r>
      <w:proofErr w:type="spellEnd"/>
      <w:r>
        <w:t>; streamlined approval flow from 3 days to 4 hours.</w:t>
      </w:r>
    </w:p>
    <w:p w14:paraId="0F9F67E2" w14:textId="77777777" w:rsidR="00936B89" w:rsidRDefault="00936B89" w:rsidP="00936B89">
      <w:pPr>
        <w:pStyle w:val="Compact"/>
        <w:numPr>
          <w:ilvl w:val="0"/>
          <w:numId w:val="2"/>
        </w:numPr>
      </w:pPr>
      <w:r>
        <w:rPr>
          <w:b/>
          <w:bCs/>
        </w:rPr>
        <w:t>BPCE Group’s first full global-entity go-live</w:t>
      </w:r>
      <w:r>
        <w:t xml:space="preserve"> — Zero critical production defects, 100% business adoption within 2 months; adopted as the replicable global template; secured Phase 2 HQ funding and drove a ~70% operational cost-reduction roadmap. Zero compliance violations under China banking regulators.</w:t>
      </w:r>
    </w:p>
    <w:p w14:paraId="7160FFCC" w14:textId="77777777" w:rsidR="00936B89" w:rsidRDefault="00936B89" w:rsidP="00936B89">
      <w:pPr>
        <w:pStyle w:val="Compact"/>
        <w:numPr>
          <w:ilvl w:val="0"/>
          <w:numId w:val="2"/>
        </w:numPr>
      </w:pPr>
      <w:r>
        <w:rPr>
          <w:b/>
          <w:bCs/>
        </w:rPr>
        <w:t>AI-assisted requirement and documentation workflow</w:t>
      </w:r>
      <w:r>
        <w:t xml:space="preserve"> — Codified business rules and decision history into a structured knowledge base, grounding AI tools in real business context; 20–25% efficiency gain on requirement analysis and stakeholder documentation.</w:t>
      </w:r>
    </w:p>
    <w:p w14:paraId="314225E1" w14:textId="12D3460B" w:rsidR="00936B89" w:rsidRDefault="00936B89" w:rsidP="00936B89">
      <w:pPr>
        <w:pStyle w:val="FirstParagraph"/>
      </w:pPr>
      <w:r>
        <w:rPr>
          <w:b/>
          <w:bCs/>
        </w:rPr>
        <w:t>NCR Corporation</w:t>
      </w:r>
      <w:r>
        <w:t xml:space="preserve"> — Program Manager, PMO </w:t>
      </w:r>
      <w:r>
        <w:rPr>
          <w:rFonts w:hint="eastAsia"/>
        </w:rPr>
        <w:t xml:space="preserve">                                                                                             </w:t>
      </w:r>
      <w:r>
        <w:t xml:space="preserve"> </w:t>
      </w:r>
      <w:r>
        <w:rPr>
          <w:b/>
          <w:bCs/>
        </w:rPr>
        <w:t>Sep 2016 – Nov 2022</w:t>
      </w:r>
    </w:p>
    <w:p w14:paraId="51B3EA73" w14:textId="77777777" w:rsidR="00936B89" w:rsidRDefault="00936B89" w:rsidP="00936B89">
      <w:pPr>
        <w:pStyle w:val="Compact"/>
        <w:numPr>
          <w:ilvl w:val="0"/>
          <w:numId w:val="2"/>
        </w:numPr>
      </w:pPr>
      <w:r>
        <w:rPr>
          <w:b/>
          <w:bCs/>
        </w:rPr>
        <w:t>$50M+ IT delivery portfolio, 15+ concurrent initiatives across Greater China</w:t>
      </w:r>
      <w:r>
        <w:t xml:space="preserve"> — Ranked #1 APAC program-manager ROI for 3 consecutive years; 20+ production releases with zero major deployment failure; zero financial-data compliance incidents across a 3-year audit window.</w:t>
      </w:r>
    </w:p>
    <w:p w14:paraId="7E362314" w14:textId="1DAEDC0D" w:rsidR="00936B89" w:rsidRDefault="00936B89" w:rsidP="00936B89">
      <w:pPr>
        <w:pStyle w:val="Compact"/>
        <w:numPr>
          <w:ilvl w:val="0"/>
          <w:numId w:val="2"/>
        </w:numPr>
      </w:pPr>
      <w:r w:rsidRPr="00467494">
        <w:rPr>
          <w:b/>
          <w:bCs/>
        </w:rPr>
        <w:t>Cross-client BA &amp; business-process optimization</w:t>
      </w:r>
      <w:r>
        <w:t xml:space="preserve"> — Led KA transition via causal-matrix analysis and structured transformation playbook → −5% depot cost, −20% labor cost; EPM rollout drove 30% labor savings; governed data consistency and process alignment across CRM, ERP, and analytics systems.</w:t>
      </w:r>
    </w:p>
    <w:p w14:paraId="7DECA648" w14:textId="77777777" w:rsidR="00936B89" w:rsidRDefault="00936B89" w:rsidP="00936B89">
      <w:pPr>
        <w:pStyle w:val="Compact"/>
        <w:numPr>
          <w:ilvl w:val="0"/>
          <w:numId w:val="2"/>
        </w:numPr>
      </w:pPr>
      <w:r w:rsidRPr="00467494">
        <w:rPr>
          <w:b/>
          <w:bCs/>
        </w:rPr>
        <w:t>Stakeholder leadership &amp; vendor management</w:t>
      </w:r>
      <w:r>
        <w:t xml:space="preserve"> — SME in RFP / QBR forums; built cross-functional channels across Sales, Operations, and Engineering; ran vendor scorecards and SLA analytics.</w:t>
      </w:r>
    </w:p>
    <w:p w14:paraId="6787F0A7" w14:textId="26E3FEA6" w:rsidR="00936B89" w:rsidRDefault="00936B89" w:rsidP="00936B89">
      <w:pPr>
        <w:pStyle w:val="FirstParagraph"/>
      </w:pPr>
      <w:proofErr w:type="spellStart"/>
      <w:r>
        <w:rPr>
          <w:b/>
          <w:bCs/>
        </w:rPr>
        <w:t>WuXi</w:t>
      </w:r>
      <w:proofErr w:type="spellEnd"/>
      <w:r>
        <w:rPr>
          <w:b/>
          <w:bCs/>
        </w:rPr>
        <w:t xml:space="preserve"> AppTec</w:t>
      </w:r>
      <w:r>
        <w:t xml:space="preserve"> — Senior Project Manager | </w:t>
      </w:r>
      <w:r>
        <w:rPr>
          <w:b/>
          <w:bCs/>
        </w:rPr>
        <w:t>May 2015 – Aug 2016</w:t>
      </w:r>
      <w:r>
        <w:rPr>
          <w:rFonts w:hint="eastAsia"/>
          <w:b/>
          <w:bCs/>
        </w:rPr>
        <w:t xml:space="preserve"> </w:t>
      </w:r>
      <w:r>
        <w:t>Built integrated progress tracking across multiple laboratories with real-time feedback loops to business units and clients.</w:t>
      </w:r>
    </w:p>
    <w:p w14:paraId="50DF70ED" w14:textId="6D30B107" w:rsidR="00936B89" w:rsidRDefault="00936B89" w:rsidP="00936B89">
      <w:pPr>
        <w:pStyle w:val="a0"/>
      </w:pPr>
      <w:r>
        <w:rPr>
          <w:b/>
          <w:bCs/>
        </w:rPr>
        <w:t>Hertz RAC</w:t>
      </w:r>
      <w:r>
        <w:t xml:space="preserve"> — Customer Care Supervisor | </w:t>
      </w:r>
      <w:r>
        <w:rPr>
          <w:b/>
          <w:bCs/>
        </w:rPr>
        <w:t>Dec 2011 – Apr 2015</w:t>
      </w:r>
      <w:r>
        <w:rPr>
          <w:rFonts w:hint="eastAsia"/>
        </w:rPr>
        <w:t xml:space="preserve"> </w:t>
      </w:r>
      <w:r>
        <w:t>Led team restructuring during M&amp;A integration — redesigned resource allocation and KPI framework; co-developed the company’s first standardized after-service issue handbook through global collaboration.</w:t>
      </w:r>
    </w:p>
    <w:p w14:paraId="26FC1FC5" w14:textId="77777777" w:rsidR="00936B89" w:rsidRDefault="00936B89" w:rsidP="00936B89">
      <w:pPr>
        <w:pStyle w:val="2"/>
      </w:pPr>
      <w:bookmarkStart w:id="4" w:name="education"/>
      <w:bookmarkEnd w:id="3"/>
      <w:r>
        <w:lastRenderedPageBreak/>
        <w:t>Education</w:t>
      </w:r>
    </w:p>
    <w:p w14:paraId="315BA315" w14:textId="77777777" w:rsidR="00936B89" w:rsidRDefault="00936B89" w:rsidP="00936B89">
      <w:pPr>
        <w:pStyle w:val="FirstParagraph"/>
      </w:pPr>
      <w:r>
        <w:rPr>
          <w:b/>
          <w:bCs/>
        </w:rPr>
        <w:t>University of Wollongong</w:t>
      </w:r>
      <w:r>
        <w:t xml:space="preserve"> — Master of International Business | 2010 – 2011</w:t>
      </w:r>
    </w:p>
    <w:p w14:paraId="238C204B" w14:textId="77777777" w:rsidR="00936B89" w:rsidRDefault="00936B89" w:rsidP="00936B89">
      <w:pPr>
        <w:pStyle w:val="a0"/>
      </w:pPr>
      <w:r>
        <w:rPr>
          <w:b/>
          <w:bCs/>
        </w:rPr>
        <w:t>Central Queensland University</w:t>
      </w:r>
      <w:r>
        <w:t xml:space="preserve"> — Bachelor of Accounting | 2008 – 2010</w:t>
      </w:r>
    </w:p>
    <w:p w14:paraId="51BF918C" w14:textId="77777777" w:rsidR="00936B89" w:rsidRDefault="00936B89" w:rsidP="00936B89">
      <w:pPr>
        <w:pStyle w:val="a0"/>
      </w:pPr>
      <w:r>
        <w:rPr>
          <w:b/>
          <w:bCs/>
        </w:rPr>
        <w:t>Hunan Jishou University</w:t>
      </w:r>
      <w:r>
        <w:t xml:space="preserve"> — Bachelor of Economics | 2004 – 2008</w:t>
      </w:r>
    </w:p>
    <w:bookmarkEnd w:id="1"/>
    <w:bookmarkEnd w:id="4"/>
    <w:p w14:paraId="4C3E22B8" w14:textId="77777777" w:rsidR="00936B89" w:rsidRPr="00936B89" w:rsidRDefault="00936B89">
      <w:pPr>
        <w:pStyle w:val="a0"/>
      </w:pPr>
    </w:p>
    <w:sectPr w:rsidR="00936B89" w:rsidRPr="00936B89">
      <w:footnotePr>
        <w:numRestart w:val="eachSect"/>
      </w:footnotePr>
      <w:pgSz w:w="12240" w:h="15840"/>
      <w:pgMar w:top="907" w:right="1020" w:bottom="907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C869D" w14:textId="77777777" w:rsidR="00A0177A" w:rsidRDefault="00A0177A" w:rsidP="009C26A4">
      <w:pPr>
        <w:spacing w:after="0" w:line="240" w:lineRule="auto"/>
      </w:pPr>
      <w:r>
        <w:separator/>
      </w:r>
    </w:p>
  </w:endnote>
  <w:endnote w:type="continuationSeparator" w:id="0">
    <w:p w14:paraId="28B6EF1B" w14:textId="77777777" w:rsidR="00A0177A" w:rsidRDefault="00A0177A" w:rsidP="009C26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82DE0" w14:textId="77777777" w:rsidR="00A0177A" w:rsidRDefault="00A0177A" w:rsidP="009C26A4">
      <w:pPr>
        <w:spacing w:after="0" w:line="240" w:lineRule="auto"/>
      </w:pPr>
      <w:r>
        <w:separator/>
      </w:r>
    </w:p>
  </w:footnote>
  <w:footnote w:type="continuationSeparator" w:id="0">
    <w:p w14:paraId="459AF1DD" w14:textId="77777777" w:rsidR="00A0177A" w:rsidRDefault="00A0177A" w:rsidP="009C26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6A391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EDA06D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3555137"/>
    <w:multiLevelType w:val="hybridMultilevel"/>
    <w:tmpl w:val="5C6AC9A8"/>
    <w:lvl w:ilvl="0" w:tplc="7EEEE63E">
      <w:numFmt w:val="bullet"/>
      <w:lvlText w:val="-"/>
      <w:lvlJc w:val="left"/>
      <w:pPr>
        <w:ind w:left="360" w:hanging="360"/>
      </w:pPr>
      <w:rPr>
        <w:rFonts w:ascii="Calibri" w:eastAsia="微软雅黑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E7A4A01"/>
    <w:multiLevelType w:val="hybridMultilevel"/>
    <w:tmpl w:val="96D85B7C"/>
    <w:lvl w:ilvl="0" w:tplc="ABEE4782">
      <w:start w:val="14"/>
      <w:numFmt w:val="bullet"/>
      <w:lvlText w:val="-"/>
      <w:lvlJc w:val="left"/>
      <w:pPr>
        <w:ind w:left="360" w:hanging="360"/>
      </w:pPr>
      <w:rPr>
        <w:rFonts w:ascii="Calibri" w:eastAsia="微软雅黑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45984355">
    <w:abstractNumId w:val="0"/>
  </w:num>
  <w:num w:numId="2" w16cid:durableId="1547834833">
    <w:abstractNumId w:val="1"/>
  </w:num>
  <w:num w:numId="3" w16cid:durableId="241917645">
    <w:abstractNumId w:val="1"/>
  </w:num>
  <w:num w:numId="4" w16cid:durableId="1927689470">
    <w:abstractNumId w:val="2"/>
  </w:num>
  <w:num w:numId="5" w16cid:durableId="1730568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502"/>
    <w:rsid w:val="00046DCB"/>
    <w:rsid w:val="00077D5E"/>
    <w:rsid w:val="001B1A9F"/>
    <w:rsid w:val="001C1F1A"/>
    <w:rsid w:val="001F6CDE"/>
    <w:rsid w:val="00283BBB"/>
    <w:rsid w:val="00467494"/>
    <w:rsid w:val="005E5F59"/>
    <w:rsid w:val="005F1502"/>
    <w:rsid w:val="00616A7B"/>
    <w:rsid w:val="00665910"/>
    <w:rsid w:val="006E1498"/>
    <w:rsid w:val="00862BCA"/>
    <w:rsid w:val="00936B89"/>
    <w:rsid w:val="009C26A4"/>
    <w:rsid w:val="00A0177A"/>
    <w:rsid w:val="00AB5C6F"/>
    <w:rsid w:val="00B93D04"/>
    <w:rsid w:val="00BE2CCE"/>
    <w:rsid w:val="00CA2FFB"/>
    <w:rsid w:val="00D53305"/>
    <w:rsid w:val="00D7293F"/>
    <w:rsid w:val="00F9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43889"/>
  <w15:docId w15:val="{E8263ECA-7C27-4151-A229-E16015027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60" w:line="300" w:lineRule="auto"/>
    </w:pPr>
    <w:rPr>
      <w:rFonts w:ascii="Calibri" w:eastAsia="微软雅黑" w:hAnsi="Calibri" w:cs="Calibri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after="80" w:line="276" w:lineRule="auto"/>
      <w:jc w:val="center"/>
      <w:outlineLvl w:val="0"/>
    </w:pPr>
    <w:rPr>
      <w:rFonts w:asciiTheme="majorHAnsi" w:eastAsiaTheme="majorEastAsia" w:hAnsiTheme="majorHAnsi" w:cstheme="majorBidi"/>
      <w:b/>
      <w:color w:val="1F3864"/>
      <w:sz w:val="44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pBdr>
        <w:bottom w:val="single" w:sz="6" w:space="2" w:color="2E75B6"/>
      </w:pBdr>
      <w:spacing w:before="280" w:after="80" w:line="276" w:lineRule="auto"/>
      <w:outlineLvl w:val="1"/>
    </w:pPr>
    <w:rPr>
      <w:rFonts w:asciiTheme="majorHAnsi" w:eastAsiaTheme="majorEastAsia" w:hAnsiTheme="majorHAnsi" w:cstheme="majorBidi"/>
      <w:b/>
      <w:color w:val="2E75B6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40" w:line="276" w:lineRule="auto"/>
      <w:outlineLvl w:val="2"/>
    </w:pPr>
    <w:rPr>
      <w:rFonts w:eastAsiaTheme="majorEastAsia" w:cstheme="majorBidi"/>
      <w:b/>
      <w:color w:val="444444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60" w:after="40" w:line="276" w:lineRule="auto"/>
      <w:outlineLvl w:val="3"/>
    </w:pPr>
    <w:rPr>
      <w:rFonts w:eastAsiaTheme="majorEastAsia" w:cstheme="majorBidi"/>
      <w:b/>
      <w:i/>
      <w:iCs/>
      <w:color w:val="444444"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4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76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Unresolved Mention"/>
    <w:basedOn w:val="a1"/>
    <w:uiPriority w:val="99"/>
    <w:semiHidden/>
    <w:unhideWhenUsed/>
    <w:rsid w:val="00283BBB"/>
    <w:rPr>
      <w:color w:val="605E5C"/>
      <w:shd w:val="clear" w:color="auto" w:fill="E1DFDD"/>
    </w:rPr>
  </w:style>
  <w:style w:type="paragraph" w:styleId="af1">
    <w:name w:val="header"/>
    <w:basedOn w:val="a"/>
    <w:link w:val="af2"/>
    <w:rsid w:val="009C26A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9C26A4"/>
    <w:rPr>
      <w:rFonts w:ascii="Calibri" w:eastAsia="微软雅黑" w:hAnsi="Calibri" w:cs="Calibri"/>
      <w:sz w:val="18"/>
      <w:szCs w:val="18"/>
    </w:rPr>
  </w:style>
  <w:style w:type="paragraph" w:styleId="af3">
    <w:name w:val="footer"/>
    <w:basedOn w:val="a"/>
    <w:link w:val="af4"/>
    <w:rsid w:val="009C26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9C26A4"/>
    <w:rPr>
      <w:rFonts w:ascii="Calibri" w:eastAsia="微软雅黑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1178</Words>
  <Characters>3607</Characters>
  <Application>Microsoft Office Word</Application>
  <DocSecurity>0</DocSecurity>
  <Lines>64</Lines>
  <Paragraphs>44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小妍 刘</dc:creator>
  <cp:keywords/>
  <cp:lastModifiedBy>小妍 刘</cp:lastModifiedBy>
  <cp:revision>2</cp:revision>
  <dcterms:created xsi:type="dcterms:W3CDTF">2026-04-24T08:16:00Z</dcterms:created>
  <dcterms:modified xsi:type="dcterms:W3CDTF">2026-04-24T08:16:00Z</dcterms:modified>
</cp:coreProperties>
</file>