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China / HKG E2E SIT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Test Progress &amp; Issue Analysis Report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Report Date: 2026-04-04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Data Sources: China_end_to_end_test (New Version) | Integration_test_updat</w:t>
      </w:r>
    </w:p>
    <w:p>
      <w:pPr>
        <w:spacing w:after="600" w:before="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Prepared with reference to SIT_E2E_Test_Progress_Report_20260403 format</w:t>
      </w:r>
    </w:p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China / HKG End-to-End SIT testing is currently in mid-stage execution with significant systemic blockers. Out of 42 tracked deals in the latest test cycle (new version, as of April 4, 2026), only 3 deals (7.1%) have successfully landed in Odessa. 13 deals (31%) failed at Odessa landing, and 8 deals (19%) remain pending Send to BO. The primary root causes are recurring TP (Third Party) data quality issues and a systemic integration gap where deals pushed to Back Office are not reflecting in Odessa.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Key Metrics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Deals Tracked (New Version)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Automation Completed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(38.1%)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Successfully Landed in Odessa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3 (7.1% of total)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Failed at Odessa Landing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13 (31.0% of total)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Odessa Validation Fully Passed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 Send to BO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(19.0%)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Old Data (Prior Cycle)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14 (33.3%)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Waiting for Clarification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1 (2.4%)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E2E Scenarios Fully Validated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 / 19 (0%)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New Version E2E Test File — Tracking Dimensions Analysis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new version of China_end_to_end_test.xlsx (11 sheets) tracks test progress across multiple dimensions simultaneously. Understanding these dimensions is essential for assessing coverage quality.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Sheet Structure Overview (11 Sheets)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Sheet Name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Tracking Dimensions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China E2E scenarios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BDD-style test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Scenario ID, Role, Given/When/Then steps,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China Integration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input matrix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~97 input fields spanning QT / Origination / Odessa per scenario row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Odessa Field Validations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Field-level validation spec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Screen, Tab, Field, Source, Validated flag, Expected value, Business comments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Origination Field Validations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Origination field spec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Screen, Section, Field, QT source, Editable flag, Comments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Regression Scenarios (UK)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 regression applicability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 Reference, Department, Applicable to China/HK, Comments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Regression Scenarios (CH)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China regression cases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 ID, Name, Screen module, Summary, Priority (57 cases)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Sheet1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summary pivot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Automation Status count, Landed in Odessa count (Failed=13, Success=2)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Deals Automated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execution 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Data (QT ID), Contract#, Type, Automation Status, Landed, Validated, Comments, Clone info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reference - Business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reference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(Empty in current version)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China MasterTestcases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Odessa validation checklist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17-step Gherkin checklist for Odessa validation sequence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QT-CHN-TESTING-COE-26071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 gap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84-row field-by-field mapping: QT screen, Odessa UI label, Odessa key, value, payload key, Missing status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Six Core Tracking Dimensions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file records test progress across 6 distinct dimensions: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200"/>
        <w:gridCol w:w="2900"/>
        <w:gridCol w:w="372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Tracked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 Execution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Deals Automated sheet (col D-F)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Automation Status / Landed in Odessa / Validated — the 3-stage gate per deal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Field-Level Validation Coverage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Odessa Field Validations (col 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Which Odessa fields have been validated (Yes/Config/blank) — 154 fields 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 Data 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China Integration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Correctness of QT→Orig→Odessa field mappings across 97 input columns per scenario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Scenario Coverage (BDD)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China E2E scenarios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 coverage expressed as Given/When/Then; maps to TC1-TC19 scenario 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 Gap Tracking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QT-CHN-TESTING-COE-26071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System-level gaps: fields Missing in Odessa scraped file vs Missing in Both payloads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Regression Readiness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Regression Scenarios (CH)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 China regression cases designed; 0 executed (blocked by E2E failures)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Odessa Field Validation Coverage Status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Out of 154 Odessa fields tracked in the Odessa Field Validations sheet: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Status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4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 / Categories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Validated = 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115 (74.7%)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Details, Billing, most Structure fields, Origination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Validated = Config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7 (4.5%)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Make, Model, Manufacture, Asset Type (system-configured values)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Validated = blank / Not yet 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32 (20.8%)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Interest Rate (Float fields), Tax, Blended Items, Late Fee, Payoff, Loan fields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Key unvalidated areas: Float Rate Lease, Restructure On Float Rate Change, Float Rate Reset Unit, First Reset Date, Tax Code / Tax Rate tab, Late Fee Setup, Maturity Management (Over Term), all Loan module servicing/origination fields.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Current Deal Execution Status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Status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500"/>
        <w:gridCol w:w="286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42</w:t>
            </w:r>
          </w:p>
        </w:tc>
        <w:tc>
          <w:tcPr>
            <w:tcW w:type="dxa" w:w="2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Deal IDs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Completed + Success (Landed)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7.1%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1658, 1669, (+1586 landed but val failed)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Completed + Failed (Landing failure)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31.0%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1586,1609,1621,1656,1657,1655,1624,1660,1665,1666,1670,1672,1673,1674,HKG-163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 Send to BO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19.0%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1659,1664,1667,1668,HKG-145,146,1676,1677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Old Data (prior cycle, not re-tested)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33.3%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1480,1516,1522,HKG-116,1481,1502,1482,1503,HKG-110,HKG-117,1483,1484,1489,HKG-133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Waiting for Clarification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1662 (SLB import cashflow question)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Send to BO (HKG, awaiting result)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4.8%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HKG-159, HKG-160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Failed Deal Detail (13 Deals)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800"/>
        <w:gridCol w:w="386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Deal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Contract#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Reason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DL-AUTO-83537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Lease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Landed but Validation FAILED — pending Anish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AOR-AUTO-557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 be checked with Odessa (unknown root cause)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SLB-AUTO-71121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Cross-entity vendor mismatch: China customer + HKG vendor (corrected)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DL-AUTO-37215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Lease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 be checked with Odessa (unknown root cause)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1657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DL-AUTO-44211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Lease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Province missing for TP ID SGEFTP-40258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SLB-AUTO-17880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tax code / tax rate available for the given combination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OL-AUTO-52447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Operating Lease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Multiple TP issues: State mismatch + Legal Name missing (multiple rounds) + Province missing for SGEFTP-40319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DL Import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Address state missing; ORIG cannot sync TP update (system bug)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DL-AUTO-9065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Lease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Province missing (SGEFTP-41016 fixed) — pushed to BO but NOT reflecting in Odessa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SLB-AUTO-67627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Address state missing (fixed) — pushed to BO but NOT reflecting in Odessa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DL-AUTO-12161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Lease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Address state missing (fixed) — pushed to BO but NOT reflecting in Odessa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AOR-AUTO-568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Supplier validation + address state missing (fixed) — pushed to BO but NOT reflecting in Odessa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AOR-AUTO-40237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as 1672 — pushed to BO but NOT reflecting in Odessa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DL-AUTO-29326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Lease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Pushed to BO but NOT reflecting in Odessa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HKG-163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HKG-DL-AUTO-78369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HKG DL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Pushed to BO but NOT reflecting in Odessa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NOTE: Deal 1586 is categorized as Success at landing but failed at the Validation stage — therefore 0 deals have passed end-to-end validation.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Root Cause Analysis of Failures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Root Cause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500"/>
        <w:gridCol w:w="326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 Category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Affected Deals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Recurring?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TP Province / Address State missing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1657,1660,1665,1666,1670,1624 (6)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YES — was marked Solved (Constraint #20), still recurring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Deal pushed to BO but NOT in Odessa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1665,1666,1670,1672,1673,1674,HKG-163 (7)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NEW — systemic pattern, not in original constraint tracker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 Legal Name missing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1658(resolved), 1624 (2)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related to Constraint #9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Multiple matching TP entities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1658, 1624 (2)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Constraint #2 (WIP)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 Code / Rate missing combination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1655 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— related to Constraint #24 (no status)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Cross-entity vendor mismatch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1621 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Constraint #2 (WIP) — business rule violation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ORIG cannot sync TP 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1660 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NEW — system bug, ORIG reads stale TP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Unknown / To check with Odessa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1609, 1656 (2)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Under investigation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 failed post-landing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1586 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 mapping gaps (see Section 5)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Integration Constraint Analysis — Old Issues vs New Test Cycle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Integration_test_updat.xlsx (Sheet1) contains 26 integration constraints identified in the previous test cycle. This section cross-references each constraint against the new test cycle to determine whether previously identified issues have been resolved.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Constraint Resolution Status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Solved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17 (65.4%)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Marked as resolved in constraint tracker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WIP (Work In Progress)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(15.4%)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#2 TP cross-entity, #5 Global Sector Code, #15 First instalment date, #18 2-decimal precision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No Status / 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5 (19.2%)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#23 Invoice date, #24 VAT code on cashflow, #25 TP on cashflow, #26 Invoice amount = asset + cost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Issues Still Occurring in New Test Cycle (Previously "Solved")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CRITICAL FINDING: The following constraints were marked as Solved in the integration tracker but are actively causing failures in the current test cycle: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200"/>
        <w:gridCol w:w="1500"/>
        <w:gridCol w:w="2300"/>
        <w:gridCol w:w="2820"/>
      </w:tblGrid>
      <w:tr>
        <w:tc>
          <w:tcPr>
            <w:tcW w:type="dxa" w:w="5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Status</w:t>
            </w:r>
          </w:p>
        </w:tc>
        <w:tc>
          <w:tcPr>
            <w:tcW w:type="dxa" w:w="2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Cycle Evidence</w:t>
            </w:r>
          </w:p>
        </w:tc>
        <w:tc>
          <w:tcPr>
            <w:tcW w:type="dxa" w:w="28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Conclusion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SubDivision / Province missing (CHN address)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Solved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6 deals failing: 1657,1660,1665,1666,1670,1624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FIX INCOMPLETE — applies to new TP records not covered by original 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Long Name missing in TP Referential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 1658 (legal name missing), Deal 1624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PARTIALLY FIXED — fix not applied to all TP records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amount must equal asset cost + other costs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Historical: 1482,1484,1494,1496,1497,1503 (Sheet3)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STILL OPEN — multiple old cycle deals affected, no resolution assigned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2-decimal vs 4-decimal precision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 1490: data sent as scientific notation (1.7E+7)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WIP — ORIG must round to 2 decimals before sending to Odessa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First instalment date = disbursement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WIP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Not yet re-tested in new cycle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STILL OPEN — Odessa acceptance of ORIG instalment dates not confirmed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All 26 Constraints — Full Status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1000"/>
        <w:gridCol w:w="2500"/>
        <w:gridCol w:w="2660"/>
      </w:tblGrid>
      <w:t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 Summary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Status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Cycle Evidence</w:t>
            </w:r>
          </w:p>
        </w:tc>
        <w:tc>
          <w:tcPr>
            <w:tcW w:type="dxa" w:w="2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Conclusion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Supplier (import agent on behalf of supplier)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observed in new cycle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 resolved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 entity cross-BU alignment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WIP (GW)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 1621: China customer + HKG vendor failed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36C09"/>
                <w:sz w:val="18"/>
                <w:szCs w:val="18"/>
              </w:rPr>
              <w:t xml:space="preserve">STILL OPEN — affects cross-entity deals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 info - payee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blocking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 resolved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Asset must exist in Odessa (AMT connect)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blocking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 resolved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 Sector Code mandatory for EXACT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WIP (ORIG)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Workaround in use; not blocking new cycle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36C09"/>
                <w:sz w:val="18"/>
                <w:szCs w:val="18"/>
              </w:rPr>
              <w:t xml:space="preserve">STILL OPEN — manual workaround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Insurance Required defaults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blocking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 resolved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deal regulated flag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blocking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 resolved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Street &lt;50 characters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blocking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 resolved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Long Name in TP Referential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Deals 1658, 1624 still show missing Legal Name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FIX INCOMPLETE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is mandatory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blocking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 resolved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repeatable invoice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blocking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 resolved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Payment Due Date &gt;= Issue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blocking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 resolved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 mandatory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 1489 (old cycle): missing SN caused asset creation failure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Historical — new cycle not re-tested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Payee payment method as cheque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blocking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 resolved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instalment date = disbursement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WIP (Odessa)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re-tested in new cycle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36C09"/>
                <w:sz w:val="18"/>
                <w:szCs w:val="18"/>
              </w:rPr>
              <w:t xml:space="preserve">STILL 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blocking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 resolved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Frequency Start Date for CHN/HKG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blocking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 resolved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2-decimal precision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WIP (Odessa)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 1490: 1.7E+7 scientific notation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36C09"/>
                <w:sz w:val="18"/>
                <w:szCs w:val="18"/>
              </w:rPr>
              <w:t xml:space="preserve">STILL 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 account 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blocking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 resolved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SubDivision / Province mandatory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new deals failing on Province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FIX INCOMPLETE — 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blocking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 resolved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Never use IBAN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blocking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 resolved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Date &lt;= disbursement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 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yet tested in new cycle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36C09"/>
                <w:sz w:val="18"/>
                <w:szCs w:val="18"/>
              </w:rPr>
              <w:t xml:space="preserve">UNRESOLVED — no owner assigned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VAT code mandatory on Cashflow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 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 1655: no tax code/rate for combination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36C09"/>
                <w:sz w:val="18"/>
                <w:szCs w:val="18"/>
              </w:rPr>
              <w:t xml:space="preserve">UNRESOLVED — actively blocking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Third Party mandatory on Cashflow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 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Potentially affecting landing failures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36C09"/>
                <w:sz w:val="18"/>
                <w:szCs w:val="18"/>
              </w:rPr>
              <w:t xml:space="preserve">UNRESOLVED — no owner assigned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amount = sum of Assets Cost + Other Costs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 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Multiple old cycle deals: 1482,1484,1494,1496,1497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36C09"/>
                <w:sz w:val="18"/>
                <w:szCs w:val="18"/>
              </w:rPr>
              <w:t xml:space="preserve">UNRESOLVED — affects multiple contract types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Odessa Payload Gap Analysis (QT-CHN-TESTING-COE-26071)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QT-CHN-TESTING-COE-26071 sheet provides a 84-row field-by-field analysis of one specific deal's payload journey. It reveals significant structural gaps between what is validated in Odessa UI versus what exists in the integration payloads.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Fields Missing in Odessa Scraped File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These fields exist in the Origination payload but are NOT captured in the Odessa validation scrape: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7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Fundings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Invoice date, Invoice Issue date, Payable remit to, Asset cost, Tax, Tax code, Payee Name, Amount, Remit 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Lease Asset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Asset cost, Serial #, Make, Model, Manufacture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Payment Schedule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Complete payment schedule (all rows)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Contract Third Party Relationship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Relationship Type, Limit By, Relationship %, Limit By Amount, Third Party, Company Legal Name, Guarantee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Fields Missing in BOTH Payloads (Integration Gap)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These fields are absent from BOTH the Origination outbound payload AND the Odessa scraped file — a deeper integration gap: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Fundings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Due date, Asset cost Payable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Restructure On Float Rate Change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Lease Interest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Effective date, Float Rate, Float Rate Index, Base Rate %, Spread %, Float Rate Reset Unit, First Reset Date, Move Across Month (ALL 8 interest rate fields)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Tax code, Tax Rate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Blended Items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All blended items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Payoff Assignment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Option To Purchase Fee, Late Fee Template, Invoice Grace Days, Invoice Grace Days At Inception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Late Fee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All values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Third Parties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All values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Impact: Until these payload gaps are resolved by the GW/Odessa team, it is technically impossible to validate Interest Rate, Tax, Blended Items, Payoff, or Third Party fields in Odessa — even for deals that successfully land.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Contract Type Coverage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200"/>
        <w:gridCol w:w="1100"/>
        <w:gridCol w:w="1100"/>
        <w:gridCol w:w="20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Contract Type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Completed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Failed</w:t>
            </w:r>
          </w:p>
        </w:tc>
        <w:tc>
          <w:tcPr>
            <w:tcW w:type="dxa" w:w="2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Lease (China)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 province + "not in Odessa" pattern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SLB (China)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Best performing 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AOR (China)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failed — supplier validation + not in Odessa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Operating Lease (China)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 issues (multiple rounds)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Lease Import (China)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 cannot sync TP update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SLB Import (China)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Waiting for clarification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HKG Direct Lease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"Not reflecting in Odessa" pattern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HKG SLB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 BO send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E2E Pass Rate: 0 out of 19 designed scenarios have completed full end-to-end validation.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300"/>
        <w:gridCol w:w="356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 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TP Province/State issue continues to block deals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Pre-flight TP data checklist before deal creation; validate ALL TPs before new test runs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 not reflecting in Odessa (7 deals) — systemic gateway issue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Escalate to Odessa/GW team immediately; root cause analysis required before any new deals pushed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Interest Rate / Blended Items payload gaps — 8 fields missing in both payloads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Certain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GW team must expose missing payload fields; until then, these sections cannot be validated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WIP integration constraints still unresolved (#2,5,15,18)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 owners and firm ETAs for each; weekly tracking in constraint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Regression testing blocked indefinitely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Cannot start 57 China regression scenarios until at least 3-5 E2E scenarios pass fully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Constraint #20 (Province) marked Solved but still causing failures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Re-open constraint #20; enforce TP data mandatory field validation in ORIG before Send to BO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Recommendations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Immediate Actions (This Week)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Escalate "Deal not reflecting in Odessa" — 7 deals pushed to BO but invisible in Odessa. New systemic issue, not in constraint tracker. Assign owner (Odessa team), require root cause analysis within 48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Re-open Constraint #20 (Province/SubDivision) — Mark as FAILED, not Solved. Implement mandatory Province field validation in ORIG before allow Send to BO for China deals.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TP Data Quality Blitz — Create a pre-flight checklist: Province/State, Company Legal Name, Address. Validate ALL TP records used in pending deals (1659, 1664, 1667, 1668, HKG-145, HKG-146, 1676, 1677) before pushing.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Assign owners for Constraints #23, 24, 25, 26 — These have No Status. #24 (VAT code on cashflow) is actively blocking deal 1655.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Short-term (Next 2 Weeks)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GW team: Expose missing payload fields — 8 Interest Rate fields and Blended Items, Payoff, Late Fee, Third Parties are missing in both payloads. Until exposed, Odessa validation for these categories is impossible.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Re-run 3 successful deals (1658, 1669, and fixed 1586) through full Odessa validation — complete Interest Rate, Payment Schedule, and Blended Items validation once payload gaps are resolved.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Prioritize TC19 (Full Feature DL, deal 1586) as the benchmark scenario — it has the most complex configuration and is already at the validation stage.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Close WIP constraints #2, #5, #15, #18 — firm ETAs and owners required for next status meeting.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Medium-term (Next 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Start China-specific regression (57 scenarios) once at least 5 E2E scenarios pass completely.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Automate TP data validation as a pre-step in the RPA pipeline — check Province, Legal Name, and Address State before deal 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 TP data pre-validation script against the constraint #20 fix criteria to prevent future regressions.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Appendix: Data Sources &amp; Version Comparison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Old vs New Version Structural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Version (Mar 28)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Version (Apr 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Sheets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 (+China MasterTestcases, QT-COE-26071, Test ref-Business, Regression CH)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Deals Tracked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 (many blank)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 (all with data)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Deals Automated Columns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(basic)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(added contract#, comments, clone info)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Odessa Validation Columns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(added Validated + Field/Default Value)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Regression Scenarios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combined sheet (92 rows)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Split: UK (92 rows) + China (57 rows)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SLB Campaign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 and Leaseback (corrected naming)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AOR Campaign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Assignment Of Receivables (corrected naming)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ZhongDeng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 or Confirmed (added expected value)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Report generated: 2026-04-04 | Based on direct analysis of China_end_to_end_test_-new_version.xlsx and Integration_test_updat.xlsx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BPCE Equipment Solutions China  |  SIT Testing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</w:pPr>
    <w:r>
      <w:rPr>
        <w:rFonts w:ascii="Arial" w:cs="Arial" w:eastAsia="Arial" w:hAnsi="Arial"/>
        <w:color w:val="595959"/>
        <w:sz w:val="18"/>
        <w:szCs w:val="18"/>
      </w:rPr>
      <w:t xml:space="preserve">China / HKG E2E SIT Progress Report  |  April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2026-04-04T12:27:28.664Z</dcterms:created>
  <dcterms:modified xsi:type="dcterms:W3CDTF">2026-04-04T12:27:28.665Z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